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147" w:rsidRPr="00AD56DD" w:rsidRDefault="0023497E" w:rsidP="00D51147">
      <w:pPr>
        <w:pBdr>
          <w:top w:val="single" w:sz="6" w:space="0" w:color="FFFFFF"/>
          <w:left w:val="single" w:sz="6" w:space="0" w:color="FFFFFF"/>
          <w:bottom w:val="single" w:sz="6" w:space="0" w:color="FFFFFF"/>
          <w:right w:val="single" w:sz="6" w:space="0" w:color="FFFFFF"/>
        </w:pBdr>
        <w:overflowPunct w:val="0"/>
        <w:autoSpaceDE w:val="0"/>
        <w:autoSpaceDN w:val="0"/>
        <w:adjustRightInd w:val="0"/>
        <w:rPr>
          <w:rFonts w:asciiTheme="minorHAnsi" w:hAnsiTheme="minorHAnsi" w:cstheme="minorHAnsi"/>
          <w:snapToGrid/>
          <w:sz w:val="20"/>
          <w:lang w:eastAsia="ja-JP"/>
        </w:rPr>
      </w:pPr>
      <w:bookmarkStart w:id="0" w:name="_GoBack"/>
      <w:bookmarkEnd w:id="0"/>
      <w:r w:rsidRPr="00AD56DD">
        <w:rPr>
          <w:rFonts w:asciiTheme="minorHAnsi" w:hAnsiTheme="minorHAnsi" w:cstheme="minorHAnsi"/>
          <w:noProof/>
          <w:snapToGrid/>
          <w:sz w:val="20"/>
          <w:lang w:val="en-AU" w:eastAsia="en-AU"/>
        </w:rPr>
        <w:drawing>
          <wp:inline distT="0" distB="0" distL="0" distR="0" wp14:anchorId="5842D444" wp14:editId="16D61331">
            <wp:extent cx="6283960" cy="951230"/>
            <wp:effectExtent l="0" t="0" r="2540" b="1270"/>
            <wp:docPr id="1" name="Picture 1" descr="APL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LA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3960" cy="951230"/>
                    </a:xfrm>
                    <a:prstGeom prst="rect">
                      <a:avLst/>
                    </a:prstGeom>
                    <a:noFill/>
                    <a:ln>
                      <a:noFill/>
                    </a:ln>
                  </pic:spPr>
                </pic:pic>
              </a:graphicData>
            </a:graphic>
          </wp:inline>
        </w:drawing>
      </w:r>
    </w:p>
    <w:p w:rsidR="00833706" w:rsidRPr="00AD56DD" w:rsidRDefault="00404050" w:rsidP="00833706">
      <w:pPr>
        <w:jc w:val="center"/>
        <w:rPr>
          <w:rFonts w:asciiTheme="minorHAnsi" w:hAnsiTheme="minorHAnsi" w:cstheme="minorHAnsi"/>
          <w:b/>
          <w:sz w:val="28"/>
          <w:szCs w:val="28"/>
          <w:lang w:val="en-GB" w:eastAsia="ja-JP"/>
        </w:rPr>
      </w:pPr>
      <w:r w:rsidRPr="00AD56DD">
        <w:rPr>
          <w:rFonts w:asciiTheme="minorHAnsi" w:hAnsiTheme="minorHAnsi" w:cstheme="minorHAnsi"/>
          <w:b/>
          <w:sz w:val="28"/>
          <w:szCs w:val="28"/>
          <w:lang w:val="en-GB" w:eastAsia="ja-JP"/>
        </w:rPr>
        <w:t xml:space="preserve">APLAC </w:t>
      </w:r>
      <w:r w:rsidRPr="00AD56DD">
        <w:rPr>
          <w:rFonts w:asciiTheme="minorHAnsi" w:hAnsiTheme="minorHAnsi" w:cstheme="minorHAnsi"/>
          <w:b/>
          <w:sz w:val="28"/>
          <w:szCs w:val="28"/>
          <w:lang w:val="en-GB"/>
        </w:rPr>
        <w:t>T</w:t>
      </w:r>
      <w:r w:rsidRPr="00AD56DD">
        <w:rPr>
          <w:rFonts w:asciiTheme="minorHAnsi" w:hAnsiTheme="minorHAnsi" w:cstheme="minorHAnsi"/>
          <w:b/>
          <w:sz w:val="28"/>
          <w:szCs w:val="28"/>
          <w:lang w:val="en-GB" w:eastAsia="ja-JP"/>
        </w:rPr>
        <w:t>ECHNICAL</w:t>
      </w:r>
      <w:r w:rsidRPr="00AD56DD">
        <w:rPr>
          <w:rFonts w:asciiTheme="minorHAnsi" w:hAnsiTheme="minorHAnsi" w:cstheme="minorHAnsi"/>
          <w:b/>
          <w:sz w:val="28"/>
          <w:szCs w:val="28"/>
          <w:lang w:val="en-GB"/>
        </w:rPr>
        <w:t xml:space="preserve"> C</w:t>
      </w:r>
      <w:r w:rsidRPr="00AD56DD">
        <w:rPr>
          <w:rFonts w:asciiTheme="minorHAnsi" w:hAnsiTheme="minorHAnsi" w:cstheme="minorHAnsi"/>
          <w:b/>
          <w:sz w:val="28"/>
          <w:szCs w:val="28"/>
          <w:lang w:val="en-GB" w:eastAsia="ja-JP"/>
        </w:rPr>
        <w:t>OMMITTEE</w:t>
      </w:r>
      <w:r w:rsidR="00833706">
        <w:rPr>
          <w:rFonts w:asciiTheme="minorHAnsi" w:hAnsiTheme="minorHAnsi" w:cstheme="minorHAnsi"/>
          <w:b/>
          <w:sz w:val="28"/>
          <w:szCs w:val="28"/>
          <w:lang w:val="en-GB" w:eastAsia="ja-JP"/>
        </w:rPr>
        <w:t xml:space="preserve"> (DRAFT)</w:t>
      </w:r>
    </w:p>
    <w:p w:rsidR="00D37ED8" w:rsidRPr="00AD56DD" w:rsidRDefault="00B44E95" w:rsidP="00C109F8">
      <w:pPr>
        <w:jc w:val="center"/>
        <w:rPr>
          <w:rFonts w:asciiTheme="minorHAnsi" w:hAnsiTheme="minorHAnsi" w:cstheme="minorHAnsi"/>
          <w:b/>
          <w:lang w:val="en-GB" w:eastAsia="ja-JP"/>
        </w:rPr>
      </w:pPr>
      <w:r>
        <w:rPr>
          <w:rFonts w:asciiTheme="minorHAnsi" w:hAnsiTheme="minorHAnsi" w:cstheme="minorHAnsi"/>
          <w:b/>
          <w:lang w:val="en-GB"/>
        </w:rPr>
        <w:t>2</w:t>
      </w:r>
      <w:r w:rsidR="00346001">
        <w:rPr>
          <w:rFonts w:asciiTheme="minorHAnsi" w:hAnsiTheme="minorHAnsi" w:cstheme="minorHAnsi"/>
          <w:b/>
          <w:lang w:val="en-GB"/>
        </w:rPr>
        <w:t>4</w:t>
      </w:r>
      <w:r w:rsidR="00346001" w:rsidRPr="00346001">
        <w:rPr>
          <w:rFonts w:asciiTheme="minorHAnsi" w:hAnsiTheme="minorHAnsi" w:cstheme="minorHAnsi"/>
          <w:b/>
          <w:vertAlign w:val="superscript"/>
          <w:lang w:val="en-GB"/>
        </w:rPr>
        <w:t>th</w:t>
      </w:r>
      <w:r w:rsidR="00346001">
        <w:rPr>
          <w:rFonts w:asciiTheme="minorHAnsi" w:hAnsiTheme="minorHAnsi" w:cstheme="minorHAnsi"/>
          <w:b/>
          <w:lang w:val="en-GB"/>
        </w:rPr>
        <w:t xml:space="preserve"> </w:t>
      </w:r>
      <w:r w:rsidR="00404050" w:rsidRPr="00AD56DD">
        <w:rPr>
          <w:rFonts w:asciiTheme="minorHAnsi" w:hAnsiTheme="minorHAnsi" w:cstheme="minorHAnsi"/>
          <w:b/>
          <w:lang w:val="en-GB"/>
        </w:rPr>
        <w:t xml:space="preserve">Meeting – </w:t>
      </w:r>
      <w:r w:rsidR="00346001">
        <w:rPr>
          <w:rFonts w:asciiTheme="minorHAnsi" w:hAnsiTheme="minorHAnsi" w:cstheme="minorHAnsi"/>
          <w:b/>
          <w:lang w:val="en-GB"/>
        </w:rPr>
        <w:t>Kyoto, JAPAN</w:t>
      </w:r>
    </w:p>
    <w:p w:rsidR="00404050" w:rsidRPr="00AD56DD" w:rsidRDefault="00404050" w:rsidP="00D37ED8">
      <w:pPr>
        <w:rPr>
          <w:rFonts w:asciiTheme="minorHAnsi" w:hAnsiTheme="minorHAnsi" w:cstheme="minorHAnsi"/>
          <w:b/>
          <w:lang w:val="en-GB"/>
        </w:rPr>
      </w:pPr>
    </w:p>
    <w:p w:rsidR="00D37ED8" w:rsidRPr="00AD56DD" w:rsidRDefault="006176E4" w:rsidP="00D37ED8">
      <w:pPr>
        <w:jc w:val="center"/>
        <w:rPr>
          <w:rFonts w:asciiTheme="minorHAnsi" w:hAnsiTheme="minorHAnsi" w:cstheme="minorHAnsi"/>
          <w:b/>
          <w:lang w:val="en-GB" w:eastAsia="ja-JP"/>
        </w:rPr>
      </w:pPr>
      <w:r>
        <w:rPr>
          <w:rFonts w:asciiTheme="minorHAnsi" w:hAnsiTheme="minorHAnsi" w:cstheme="minorHAnsi"/>
          <w:b/>
          <w:lang w:val="en-GB"/>
        </w:rPr>
        <w:t>DRAFT MINUTES</w:t>
      </w:r>
    </w:p>
    <w:p w:rsidR="00D37ED8" w:rsidRPr="00AD56DD" w:rsidRDefault="00404050" w:rsidP="00D37ED8">
      <w:pPr>
        <w:rPr>
          <w:rFonts w:asciiTheme="minorHAnsi" w:hAnsiTheme="minorHAnsi" w:cstheme="minorHAnsi"/>
          <w:szCs w:val="24"/>
          <w:lang w:val="en-GB" w:eastAsia="ja-JP"/>
        </w:rPr>
      </w:pPr>
      <w:r w:rsidRPr="00AD56DD">
        <w:rPr>
          <w:rFonts w:asciiTheme="minorHAnsi" w:hAnsiTheme="minorHAnsi" w:cstheme="minorHAnsi"/>
          <w:b/>
          <w:szCs w:val="24"/>
          <w:lang w:val="en-GB" w:eastAsia="ja-JP"/>
        </w:rPr>
        <w:t>Date and Venue</w:t>
      </w:r>
    </w:p>
    <w:p w:rsidR="00D37ED8" w:rsidRPr="00AD56DD" w:rsidRDefault="00FA65CA" w:rsidP="00D37ED8">
      <w:pPr>
        <w:rPr>
          <w:rFonts w:asciiTheme="minorHAnsi" w:hAnsiTheme="minorHAnsi" w:cstheme="minorHAnsi"/>
          <w:b/>
          <w:sz w:val="21"/>
          <w:lang w:val="en-GB"/>
        </w:rPr>
      </w:pPr>
      <w:r w:rsidRPr="00AD56DD">
        <w:rPr>
          <w:rFonts w:asciiTheme="minorHAnsi" w:hAnsiTheme="minorHAnsi" w:cstheme="minorHAnsi"/>
          <w:b/>
          <w:sz w:val="21"/>
          <w:lang w:val="en-GB"/>
        </w:rPr>
        <w:t xml:space="preserve">On: </w:t>
      </w:r>
      <w:r w:rsidR="00F3288D">
        <w:rPr>
          <w:rFonts w:asciiTheme="minorHAnsi" w:hAnsiTheme="minorHAnsi" w:cstheme="minorHAnsi"/>
          <w:b/>
          <w:sz w:val="21"/>
          <w:lang w:val="en-GB" w:eastAsia="ja-JP"/>
        </w:rPr>
        <w:t>Monday 4</w:t>
      </w:r>
      <w:r w:rsidR="00EB20FA" w:rsidRPr="00AD56DD">
        <w:rPr>
          <w:rFonts w:asciiTheme="minorHAnsi" w:hAnsiTheme="minorHAnsi" w:cstheme="minorHAnsi"/>
          <w:b/>
          <w:sz w:val="21"/>
          <w:lang w:val="en-GB" w:eastAsia="ja-JP"/>
        </w:rPr>
        <w:t xml:space="preserve"> </w:t>
      </w:r>
      <w:r w:rsidR="00B44E95">
        <w:rPr>
          <w:rFonts w:asciiTheme="minorHAnsi" w:hAnsiTheme="minorHAnsi" w:cstheme="minorHAnsi"/>
          <w:b/>
          <w:sz w:val="21"/>
          <w:lang w:val="en-GB" w:eastAsia="ja-JP"/>
        </w:rPr>
        <w:t xml:space="preserve">June </w:t>
      </w:r>
      <w:r w:rsidR="00EB20FA" w:rsidRPr="00AD56DD">
        <w:rPr>
          <w:rFonts w:asciiTheme="minorHAnsi" w:hAnsiTheme="minorHAnsi" w:cstheme="minorHAnsi"/>
          <w:b/>
          <w:sz w:val="21"/>
          <w:lang w:val="en-GB" w:eastAsia="ja-JP"/>
        </w:rPr>
        <w:t>20</w:t>
      </w:r>
      <w:r w:rsidR="004A19AE" w:rsidRPr="00AD56DD">
        <w:rPr>
          <w:rFonts w:asciiTheme="minorHAnsi" w:hAnsiTheme="minorHAnsi" w:cstheme="minorHAnsi"/>
          <w:b/>
          <w:sz w:val="21"/>
          <w:lang w:val="en-GB" w:eastAsia="ja-JP"/>
        </w:rPr>
        <w:t>1</w:t>
      </w:r>
      <w:r w:rsidR="00F3288D">
        <w:rPr>
          <w:rFonts w:asciiTheme="minorHAnsi" w:hAnsiTheme="minorHAnsi" w:cstheme="minorHAnsi"/>
          <w:b/>
          <w:sz w:val="21"/>
          <w:lang w:val="en-GB" w:eastAsia="ja-JP"/>
        </w:rPr>
        <w:t>8</w:t>
      </w:r>
      <w:r w:rsidR="007033AE" w:rsidRPr="00AD56DD">
        <w:rPr>
          <w:rFonts w:asciiTheme="minorHAnsi" w:hAnsiTheme="minorHAnsi" w:cstheme="minorHAnsi"/>
          <w:b/>
          <w:sz w:val="21"/>
          <w:lang w:val="en-GB" w:eastAsia="ja-JP"/>
        </w:rPr>
        <w:t>,</w:t>
      </w:r>
      <w:r w:rsidR="007033AE" w:rsidRPr="00AD56DD">
        <w:rPr>
          <w:rFonts w:asciiTheme="minorHAnsi" w:hAnsiTheme="minorHAnsi" w:cstheme="minorHAnsi"/>
          <w:b/>
          <w:sz w:val="21"/>
          <w:lang w:val="en-GB"/>
        </w:rPr>
        <w:t xml:space="preserve"> </w:t>
      </w:r>
      <w:r w:rsidR="00346001">
        <w:rPr>
          <w:rFonts w:asciiTheme="minorHAnsi" w:hAnsiTheme="minorHAnsi" w:cstheme="minorHAnsi"/>
          <w:b/>
          <w:sz w:val="21"/>
          <w:lang w:val="en-GB"/>
        </w:rPr>
        <w:t>13:30</w:t>
      </w:r>
      <w:r w:rsidR="00D37ED8" w:rsidRPr="00AD56DD">
        <w:rPr>
          <w:rFonts w:asciiTheme="minorHAnsi" w:hAnsiTheme="minorHAnsi" w:cstheme="minorHAnsi"/>
          <w:b/>
          <w:sz w:val="21"/>
          <w:lang w:val="en-GB"/>
        </w:rPr>
        <w:t xml:space="preserve"> to </w:t>
      </w:r>
      <w:r w:rsidR="00346001">
        <w:rPr>
          <w:rFonts w:asciiTheme="minorHAnsi" w:hAnsiTheme="minorHAnsi" w:cstheme="minorHAnsi"/>
          <w:b/>
          <w:sz w:val="21"/>
          <w:lang w:val="en-GB"/>
        </w:rPr>
        <w:t>17:30</w:t>
      </w:r>
      <w:r w:rsidR="00D37ED8" w:rsidRPr="00AD56DD">
        <w:rPr>
          <w:rFonts w:asciiTheme="minorHAnsi" w:hAnsiTheme="minorHAnsi" w:cstheme="minorHAnsi"/>
          <w:b/>
          <w:sz w:val="21"/>
          <w:lang w:val="en-GB"/>
        </w:rPr>
        <w:t xml:space="preserve"> pm</w:t>
      </w:r>
    </w:p>
    <w:p w:rsidR="00404050" w:rsidRPr="00AD56DD" w:rsidRDefault="00FA65CA" w:rsidP="00D37ED8">
      <w:pPr>
        <w:rPr>
          <w:rFonts w:asciiTheme="minorHAnsi" w:hAnsiTheme="minorHAnsi" w:cstheme="minorHAnsi"/>
          <w:b/>
          <w:lang w:val="en-GB" w:eastAsia="ja-JP"/>
        </w:rPr>
      </w:pPr>
      <w:r w:rsidRPr="00AD56DD">
        <w:rPr>
          <w:rFonts w:asciiTheme="minorHAnsi" w:hAnsiTheme="minorHAnsi" w:cstheme="minorHAnsi"/>
          <w:b/>
          <w:sz w:val="21"/>
          <w:lang w:val="en-GB"/>
        </w:rPr>
        <w:t>At:</w:t>
      </w:r>
      <w:r w:rsidRPr="00AD56DD">
        <w:rPr>
          <w:rFonts w:asciiTheme="minorHAnsi" w:hAnsiTheme="minorHAnsi" w:cstheme="minorHAnsi"/>
          <w:b/>
          <w:sz w:val="21"/>
          <w:lang w:val="en-GB" w:eastAsia="ja-JP"/>
        </w:rPr>
        <w:t xml:space="preserve"> </w:t>
      </w:r>
      <w:r w:rsidR="00346001">
        <w:rPr>
          <w:rFonts w:asciiTheme="minorHAnsi" w:hAnsiTheme="minorHAnsi" w:cstheme="minorHAnsi"/>
          <w:b/>
          <w:sz w:val="21"/>
          <w:lang w:val="en-GB" w:eastAsia="ja-JP"/>
        </w:rPr>
        <w:t>The Kyoto International Conference Center (ICC Kyoto)</w:t>
      </w: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2700"/>
        <w:gridCol w:w="5490"/>
        <w:gridCol w:w="2070"/>
        <w:gridCol w:w="72"/>
        <w:gridCol w:w="3168"/>
      </w:tblGrid>
      <w:tr w:rsidR="00505AB4" w:rsidRPr="00501A8B" w:rsidTr="00D633F5">
        <w:tc>
          <w:tcPr>
            <w:tcW w:w="1008" w:type="dxa"/>
            <w:shd w:val="clear" w:color="auto" w:fill="auto"/>
          </w:tcPr>
          <w:p w:rsidR="00505AB4" w:rsidRPr="00501A8B" w:rsidRDefault="00505AB4" w:rsidP="00DA2620">
            <w:pPr>
              <w:jc w:val="center"/>
              <w:rPr>
                <w:b/>
                <w:sz w:val="22"/>
                <w:szCs w:val="22"/>
                <w:lang w:eastAsia="ja-JP"/>
              </w:rPr>
            </w:pPr>
            <w:r w:rsidRPr="00501A8B">
              <w:rPr>
                <w:b/>
                <w:sz w:val="22"/>
                <w:szCs w:val="22"/>
                <w:lang w:eastAsia="ja-JP"/>
              </w:rPr>
              <w:t>Item</w:t>
            </w:r>
          </w:p>
        </w:tc>
        <w:tc>
          <w:tcPr>
            <w:tcW w:w="2700" w:type="dxa"/>
            <w:shd w:val="clear" w:color="auto" w:fill="auto"/>
          </w:tcPr>
          <w:p w:rsidR="00505AB4" w:rsidRPr="00501A8B" w:rsidRDefault="00505AB4" w:rsidP="00DA2620">
            <w:pPr>
              <w:jc w:val="center"/>
              <w:rPr>
                <w:b/>
                <w:sz w:val="22"/>
                <w:szCs w:val="22"/>
                <w:lang w:eastAsia="ja-JP"/>
              </w:rPr>
            </w:pPr>
            <w:r w:rsidRPr="00501A8B">
              <w:rPr>
                <w:b/>
                <w:sz w:val="22"/>
                <w:szCs w:val="22"/>
                <w:lang w:eastAsia="ja-JP"/>
              </w:rPr>
              <w:t>Subject</w:t>
            </w:r>
          </w:p>
        </w:tc>
        <w:tc>
          <w:tcPr>
            <w:tcW w:w="5490" w:type="dxa"/>
            <w:shd w:val="clear" w:color="auto" w:fill="auto"/>
          </w:tcPr>
          <w:p w:rsidR="00505AB4" w:rsidRPr="00501A8B" w:rsidRDefault="0046084F" w:rsidP="00DA2620">
            <w:pPr>
              <w:jc w:val="center"/>
              <w:rPr>
                <w:b/>
                <w:sz w:val="22"/>
                <w:szCs w:val="22"/>
                <w:lang w:eastAsia="ja-JP"/>
              </w:rPr>
            </w:pPr>
            <w:r w:rsidRPr="00501A8B">
              <w:rPr>
                <w:b/>
                <w:sz w:val="22"/>
                <w:szCs w:val="22"/>
                <w:lang w:eastAsia="ja-JP"/>
              </w:rPr>
              <w:t>Information/Discussion</w:t>
            </w:r>
            <w:r w:rsidR="00AB13D1" w:rsidRPr="00501A8B">
              <w:rPr>
                <w:b/>
                <w:sz w:val="22"/>
                <w:szCs w:val="22"/>
                <w:lang w:eastAsia="ja-JP"/>
              </w:rPr>
              <w:t>/Open Action Items</w:t>
            </w:r>
          </w:p>
        </w:tc>
        <w:tc>
          <w:tcPr>
            <w:tcW w:w="2070" w:type="dxa"/>
            <w:shd w:val="clear" w:color="auto" w:fill="auto"/>
          </w:tcPr>
          <w:p w:rsidR="00505AB4" w:rsidRPr="00501A8B" w:rsidRDefault="00BE2666" w:rsidP="00DA2620">
            <w:pPr>
              <w:jc w:val="center"/>
              <w:rPr>
                <w:b/>
                <w:sz w:val="22"/>
                <w:szCs w:val="22"/>
                <w:lang w:eastAsia="ja-JP"/>
              </w:rPr>
            </w:pPr>
            <w:r w:rsidRPr="00501A8B">
              <w:rPr>
                <w:b/>
                <w:sz w:val="22"/>
                <w:szCs w:val="22"/>
                <w:lang w:eastAsia="ja-JP"/>
              </w:rPr>
              <w:t>R</w:t>
            </w:r>
            <w:r w:rsidR="00505AB4" w:rsidRPr="00501A8B">
              <w:rPr>
                <w:b/>
                <w:sz w:val="22"/>
                <w:szCs w:val="22"/>
                <w:lang w:eastAsia="ja-JP"/>
              </w:rPr>
              <w:t>esponsible</w:t>
            </w:r>
            <w:r w:rsidRPr="00501A8B">
              <w:rPr>
                <w:b/>
                <w:sz w:val="22"/>
                <w:szCs w:val="22"/>
                <w:lang w:eastAsia="ja-JP"/>
              </w:rPr>
              <w:t xml:space="preserve"> Person</w:t>
            </w:r>
          </w:p>
        </w:tc>
        <w:tc>
          <w:tcPr>
            <w:tcW w:w="3240" w:type="dxa"/>
            <w:gridSpan w:val="2"/>
            <w:shd w:val="clear" w:color="auto" w:fill="auto"/>
          </w:tcPr>
          <w:p w:rsidR="00505AB4" w:rsidRPr="00501A8B" w:rsidRDefault="0046084F" w:rsidP="00DA2620">
            <w:pPr>
              <w:jc w:val="center"/>
              <w:rPr>
                <w:b/>
                <w:sz w:val="22"/>
                <w:szCs w:val="22"/>
                <w:lang w:eastAsia="ja-JP"/>
              </w:rPr>
            </w:pPr>
            <w:r w:rsidRPr="00501A8B">
              <w:rPr>
                <w:b/>
                <w:sz w:val="22"/>
                <w:szCs w:val="22"/>
                <w:lang w:eastAsia="ja-JP"/>
              </w:rPr>
              <w:t>Document(s)</w:t>
            </w:r>
          </w:p>
        </w:tc>
      </w:tr>
      <w:tr w:rsidR="00FF1536" w:rsidRPr="00501A8B" w:rsidTr="00D633F5">
        <w:tc>
          <w:tcPr>
            <w:tcW w:w="1008" w:type="dxa"/>
            <w:shd w:val="clear" w:color="auto" w:fill="auto"/>
          </w:tcPr>
          <w:p w:rsidR="00FF1536" w:rsidRPr="00501A8B" w:rsidRDefault="00FF1536" w:rsidP="00DA2620">
            <w:pPr>
              <w:spacing w:line="280" w:lineRule="exact"/>
              <w:rPr>
                <w:b/>
                <w:sz w:val="22"/>
                <w:szCs w:val="22"/>
                <w:lang w:eastAsia="ja-JP"/>
              </w:rPr>
            </w:pPr>
            <w:r w:rsidRPr="00501A8B">
              <w:rPr>
                <w:b/>
                <w:sz w:val="22"/>
                <w:szCs w:val="22"/>
                <w:lang w:eastAsia="ja-JP"/>
              </w:rPr>
              <w:t>1</w:t>
            </w:r>
          </w:p>
        </w:tc>
        <w:tc>
          <w:tcPr>
            <w:tcW w:w="13500" w:type="dxa"/>
            <w:gridSpan w:val="5"/>
            <w:shd w:val="clear" w:color="auto" w:fill="auto"/>
          </w:tcPr>
          <w:p w:rsidR="00FF1536" w:rsidRPr="00501A8B" w:rsidRDefault="00FF1536" w:rsidP="00DA2620">
            <w:pPr>
              <w:spacing w:line="280" w:lineRule="exact"/>
              <w:rPr>
                <w:b/>
                <w:sz w:val="22"/>
                <w:szCs w:val="22"/>
                <w:lang w:eastAsia="ja-JP"/>
              </w:rPr>
            </w:pPr>
            <w:r w:rsidRPr="00501A8B">
              <w:rPr>
                <w:b/>
                <w:sz w:val="22"/>
                <w:szCs w:val="22"/>
                <w:lang w:eastAsia="ja-JP"/>
              </w:rPr>
              <w:t>Opening of the meeting</w:t>
            </w:r>
          </w:p>
        </w:tc>
      </w:tr>
      <w:tr w:rsidR="002522A8" w:rsidRPr="00501A8B" w:rsidTr="00D633F5">
        <w:tc>
          <w:tcPr>
            <w:tcW w:w="1008" w:type="dxa"/>
            <w:shd w:val="clear" w:color="auto" w:fill="auto"/>
          </w:tcPr>
          <w:p w:rsidR="002522A8" w:rsidRPr="00501A8B" w:rsidRDefault="002522A8" w:rsidP="00DA2620">
            <w:pPr>
              <w:spacing w:line="280" w:lineRule="exact"/>
              <w:rPr>
                <w:sz w:val="22"/>
                <w:szCs w:val="22"/>
                <w:lang w:eastAsia="ja-JP"/>
              </w:rPr>
            </w:pPr>
            <w:r w:rsidRPr="00501A8B">
              <w:rPr>
                <w:sz w:val="22"/>
                <w:szCs w:val="22"/>
                <w:lang w:eastAsia="ja-JP"/>
              </w:rPr>
              <w:t>1.1</w:t>
            </w:r>
          </w:p>
        </w:tc>
        <w:tc>
          <w:tcPr>
            <w:tcW w:w="2700" w:type="dxa"/>
            <w:shd w:val="clear" w:color="auto" w:fill="auto"/>
          </w:tcPr>
          <w:p w:rsidR="002522A8" w:rsidRPr="00501A8B" w:rsidRDefault="002522A8" w:rsidP="00DA2620">
            <w:pPr>
              <w:spacing w:line="280" w:lineRule="exact"/>
              <w:rPr>
                <w:sz w:val="22"/>
                <w:szCs w:val="22"/>
                <w:lang w:eastAsia="ja-JP"/>
              </w:rPr>
            </w:pPr>
            <w:r w:rsidRPr="00501A8B">
              <w:rPr>
                <w:sz w:val="22"/>
                <w:szCs w:val="22"/>
                <w:lang w:eastAsia="ja-JP"/>
              </w:rPr>
              <w:t>Introductions</w:t>
            </w:r>
          </w:p>
        </w:tc>
        <w:tc>
          <w:tcPr>
            <w:tcW w:w="5490" w:type="dxa"/>
            <w:shd w:val="clear" w:color="auto" w:fill="auto"/>
          </w:tcPr>
          <w:p w:rsidR="00473212" w:rsidRPr="00473212" w:rsidRDefault="00473212" w:rsidP="00473212">
            <w:pPr>
              <w:spacing w:line="280" w:lineRule="exact"/>
              <w:rPr>
                <w:sz w:val="22"/>
                <w:szCs w:val="22"/>
                <w:lang w:eastAsia="ja-JP"/>
              </w:rPr>
            </w:pPr>
            <w:r w:rsidRPr="00473212">
              <w:rPr>
                <w:sz w:val="22"/>
                <w:szCs w:val="22"/>
                <w:lang w:eastAsia="ja-JP"/>
              </w:rPr>
              <w:t xml:space="preserve">The Chair called the meeting to order at 1:30 pm. </w:t>
            </w:r>
          </w:p>
          <w:p w:rsidR="00473212" w:rsidRPr="00473212" w:rsidRDefault="00473212" w:rsidP="00473212">
            <w:pPr>
              <w:spacing w:line="280" w:lineRule="exact"/>
              <w:rPr>
                <w:sz w:val="22"/>
                <w:szCs w:val="22"/>
                <w:lang w:eastAsia="ja-JP"/>
              </w:rPr>
            </w:pPr>
          </w:p>
          <w:p w:rsidR="00473212" w:rsidRPr="00473212" w:rsidRDefault="00473212" w:rsidP="00473212">
            <w:pPr>
              <w:spacing w:line="280" w:lineRule="exact"/>
              <w:rPr>
                <w:sz w:val="22"/>
                <w:szCs w:val="22"/>
                <w:lang w:eastAsia="ja-JP"/>
              </w:rPr>
            </w:pPr>
            <w:r w:rsidRPr="00473212">
              <w:rPr>
                <w:sz w:val="22"/>
                <w:szCs w:val="22"/>
                <w:lang w:eastAsia="ja-JP"/>
              </w:rPr>
              <w:t xml:space="preserve">The Chair reviewed housekeeping items and rules. Found in order.   </w:t>
            </w:r>
          </w:p>
          <w:p w:rsidR="00473212" w:rsidRPr="00473212" w:rsidRDefault="00473212" w:rsidP="00473212">
            <w:pPr>
              <w:spacing w:line="280" w:lineRule="exact"/>
              <w:rPr>
                <w:sz w:val="22"/>
                <w:szCs w:val="22"/>
                <w:lang w:eastAsia="ja-JP"/>
              </w:rPr>
            </w:pPr>
          </w:p>
          <w:p w:rsidR="00473212" w:rsidRPr="00473212" w:rsidRDefault="00473212" w:rsidP="00473212">
            <w:pPr>
              <w:spacing w:line="280" w:lineRule="exact"/>
              <w:rPr>
                <w:sz w:val="22"/>
                <w:szCs w:val="22"/>
                <w:lang w:eastAsia="ja-JP"/>
              </w:rPr>
            </w:pPr>
            <w:r w:rsidRPr="00473212">
              <w:rPr>
                <w:sz w:val="22"/>
                <w:szCs w:val="22"/>
                <w:lang w:eastAsia="ja-JP"/>
              </w:rPr>
              <w:t>The sign-in sheet was circulated.  Attendees were reminded that each AB is permitted one (1) member on the Technical Committee.</w:t>
            </w:r>
          </w:p>
          <w:p w:rsidR="00473212" w:rsidRPr="00473212" w:rsidRDefault="00473212" w:rsidP="00473212">
            <w:pPr>
              <w:spacing w:line="280" w:lineRule="exact"/>
              <w:rPr>
                <w:sz w:val="22"/>
                <w:szCs w:val="22"/>
                <w:lang w:eastAsia="ja-JP"/>
              </w:rPr>
            </w:pPr>
          </w:p>
          <w:p w:rsidR="00473212" w:rsidRPr="00473212" w:rsidRDefault="00473212" w:rsidP="00473212">
            <w:pPr>
              <w:spacing w:line="280" w:lineRule="exact"/>
              <w:rPr>
                <w:sz w:val="22"/>
                <w:szCs w:val="22"/>
                <w:lang w:eastAsia="ja-JP"/>
              </w:rPr>
            </w:pPr>
            <w:r w:rsidRPr="00473212">
              <w:rPr>
                <w:sz w:val="22"/>
                <w:szCs w:val="22"/>
                <w:lang w:eastAsia="ja-JP"/>
              </w:rPr>
              <w:t xml:space="preserve">The Chair announced that this is his second meeting as Chair.  </w:t>
            </w:r>
          </w:p>
          <w:p w:rsidR="002522A8" w:rsidRPr="00501A8B" w:rsidRDefault="002522A8" w:rsidP="00DA2620">
            <w:pPr>
              <w:spacing w:line="280" w:lineRule="exact"/>
              <w:rPr>
                <w:sz w:val="22"/>
                <w:szCs w:val="22"/>
                <w:lang w:eastAsia="ja-JP"/>
              </w:rPr>
            </w:pPr>
          </w:p>
        </w:tc>
        <w:tc>
          <w:tcPr>
            <w:tcW w:w="2070" w:type="dxa"/>
            <w:shd w:val="clear" w:color="auto" w:fill="auto"/>
          </w:tcPr>
          <w:p w:rsidR="002522A8" w:rsidRPr="00501A8B" w:rsidRDefault="002522A8" w:rsidP="00DA2620">
            <w:pPr>
              <w:spacing w:line="280" w:lineRule="exact"/>
              <w:rPr>
                <w:sz w:val="22"/>
                <w:szCs w:val="22"/>
                <w:lang w:eastAsia="ja-JP"/>
              </w:rPr>
            </w:pPr>
            <w:r w:rsidRPr="00501A8B">
              <w:rPr>
                <w:sz w:val="22"/>
                <w:szCs w:val="22"/>
                <w:lang w:eastAsia="ja-JP"/>
              </w:rPr>
              <w:t xml:space="preserve">All </w:t>
            </w:r>
          </w:p>
        </w:tc>
        <w:tc>
          <w:tcPr>
            <w:tcW w:w="3240" w:type="dxa"/>
            <w:gridSpan w:val="2"/>
            <w:shd w:val="clear" w:color="auto" w:fill="auto"/>
          </w:tcPr>
          <w:p w:rsidR="002522A8" w:rsidRPr="00501A8B" w:rsidRDefault="002522A8" w:rsidP="00DA2620">
            <w:pPr>
              <w:spacing w:line="280" w:lineRule="exact"/>
              <w:rPr>
                <w:sz w:val="22"/>
                <w:szCs w:val="22"/>
                <w:lang w:eastAsia="ja-JP"/>
              </w:rPr>
            </w:pPr>
          </w:p>
        </w:tc>
      </w:tr>
      <w:tr w:rsidR="00FF1536" w:rsidRPr="00501A8B" w:rsidTr="00D633F5">
        <w:tc>
          <w:tcPr>
            <w:tcW w:w="1008" w:type="dxa"/>
            <w:shd w:val="clear" w:color="auto" w:fill="auto"/>
          </w:tcPr>
          <w:p w:rsidR="00FF1536" w:rsidRPr="00501A8B" w:rsidRDefault="00FF1536" w:rsidP="00DA2620">
            <w:pPr>
              <w:spacing w:line="280" w:lineRule="exact"/>
              <w:rPr>
                <w:b/>
                <w:sz w:val="22"/>
                <w:szCs w:val="22"/>
                <w:lang w:eastAsia="ja-JP"/>
              </w:rPr>
            </w:pPr>
            <w:r w:rsidRPr="00501A8B">
              <w:rPr>
                <w:b/>
                <w:sz w:val="22"/>
                <w:szCs w:val="22"/>
                <w:lang w:eastAsia="ja-JP"/>
              </w:rPr>
              <w:t>2</w:t>
            </w:r>
          </w:p>
        </w:tc>
        <w:tc>
          <w:tcPr>
            <w:tcW w:w="13500" w:type="dxa"/>
            <w:gridSpan w:val="5"/>
            <w:shd w:val="clear" w:color="auto" w:fill="auto"/>
          </w:tcPr>
          <w:p w:rsidR="00FF1536" w:rsidRPr="00501A8B" w:rsidRDefault="00FF1536" w:rsidP="00DA2620">
            <w:pPr>
              <w:spacing w:line="280" w:lineRule="exact"/>
              <w:rPr>
                <w:sz w:val="22"/>
                <w:szCs w:val="22"/>
                <w:lang w:eastAsia="ja-JP"/>
              </w:rPr>
            </w:pPr>
            <w:r w:rsidRPr="00501A8B">
              <w:rPr>
                <w:b/>
                <w:sz w:val="22"/>
                <w:szCs w:val="22"/>
                <w:lang w:eastAsia="ja-JP"/>
              </w:rPr>
              <w:t>Membership of APLAC Technical Committee</w:t>
            </w:r>
          </w:p>
        </w:tc>
      </w:tr>
      <w:tr w:rsidR="00505AB4" w:rsidRPr="00501A8B" w:rsidTr="00D633F5">
        <w:tc>
          <w:tcPr>
            <w:tcW w:w="1008" w:type="dxa"/>
            <w:shd w:val="clear" w:color="auto" w:fill="auto"/>
          </w:tcPr>
          <w:p w:rsidR="00505AB4" w:rsidRPr="00501A8B" w:rsidRDefault="00505AB4" w:rsidP="00DA2620">
            <w:pPr>
              <w:spacing w:line="280" w:lineRule="exact"/>
              <w:rPr>
                <w:sz w:val="22"/>
                <w:szCs w:val="22"/>
                <w:lang w:eastAsia="ja-JP"/>
              </w:rPr>
            </w:pPr>
            <w:r w:rsidRPr="00501A8B">
              <w:rPr>
                <w:sz w:val="22"/>
                <w:szCs w:val="22"/>
                <w:lang w:eastAsia="ja-JP"/>
              </w:rPr>
              <w:t>2.1</w:t>
            </w:r>
          </w:p>
        </w:tc>
        <w:tc>
          <w:tcPr>
            <w:tcW w:w="2700" w:type="dxa"/>
            <w:shd w:val="clear" w:color="auto" w:fill="auto"/>
          </w:tcPr>
          <w:p w:rsidR="00505AB4" w:rsidRPr="00501A8B" w:rsidRDefault="0066380D" w:rsidP="00DA2620">
            <w:pPr>
              <w:spacing w:line="280" w:lineRule="exact"/>
              <w:rPr>
                <w:sz w:val="22"/>
                <w:szCs w:val="22"/>
                <w:lang w:eastAsia="ja-JP"/>
              </w:rPr>
            </w:pPr>
            <w:r w:rsidRPr="00501A8B">
              <w:rPr>
                <w:sz w:val="22"/>
                <w:szCs w:val="22"/>
                <w:lang w:eastAsia="ja-JP"/>
              </w:rPr>
              <w:t>Review and confirmation of</w:t>
            </w:r>
            <w:r w:rsidR="00505AB4" w:rsidRPr="00501A8B">
              <w:rPr>
                <w:sz w:val="22"/>
                <w:szCs w:val="22"/>
                <w:lang w:eastAsia="ja-JP"/>
              </w:rPr>
              <w:t xml:space="preserve"> members</w:t>
            </w:r>
            <w:r w:rsidRPr="00501A8B">
              <w:rPr>
                <w:sz w:val="22"/>
                <w:szCs w:val="22"/>
                <w:lang w:eastAsia="ja-JP"/>
              </w:rPr>
              <w:t>hip</w:t>
            </w:r>
            <w:r w:rsidR="00505AB4" w:rsidRPr="00501A8B">
              <w:rPr>
                <w:sz w:val="22"/>
                <w:szCs w:val="22"/>
                <w:lang w:eastAsia="ja-JP"/>
              </w:rPr>
              <w:t xml:space="preserve"> of APLAC Technical Committee</w:t>
            </w:r>
          </w:p>
        </w:tc>
        <w:tc>
          <w:tcPr>
            <w:tcW w:w="5490" w:type="dxa"/>
            <w:shd w:val="clear" w:color="auto" w:fill="auto"/>
          </w:tcPr>
          <w:p w:rsidR="00473212" w:rsidRPr="0083566B" w:rsidRDefault="002522A8" w:rsidP="00473212">
            <w:pPr>
              <w:spacing w:line="280" w:lineRule="exact"/>
              <w:rPr>
                <w:rFonts w:ascii="Calibri" w:hAnsi="Calibri" w:cs="Calibri"/>
                <w:sz w:val="21"/>
                <w:szCs w:val="21"/>
                <w:lang w:eastAsia="ja-JP"/>
              </w:rPr>
            </w:pPr>
            <w:r w:rsidRPr="00501A8B">
              <w:rPr>
                <w:sz w:val="22"/>
                <w:szCs w:val="22"/>
                <w:lang w:eastAsia="ja-JP"/>
              </w:rPr>
              <w:t>M</w:t>
            </w:r>
            <w:r w:rsidR="0066380D" w:rsidRPr="00501A8B">
              <w:rPr>
                <w:sz w:val="22"/>
                <w:szCs w:val="22"/>
                <w:lang w:eastAsia="ja-JP"/>
              </w:rPr>
              <w:t>embership</w:t>
            </w:r>
            <w:r w:rsidRPr="00501A8B">
              <w:rPr>
                <w:sz w:val="22"/>
                <w:szCs w:val="22"/>
                <w:lang w:eastAsia="ja-JP"/>
              </w:rPr>
              <w:t xml:space="preserve"> </w:t>
            </w:r>
            <w:r w:rsidR="00473212">
              <w:rPr>
                <w:sz w:val="22"/>
                <w:szCs w:val="22"/>
                <w:lang w:eastAsia="ja-JP"/>
              </w:rPr>
              <w:t xml:space="preserve">was reconfirmed here in Kyoto, and will be reconfirmed at the first APAC meeting in Singapore. </w:t>
            </w:r>
            <w:r w:rsidR="005A322E" w:rsidRPr="00501A8B">
              <w:rPr>
                <w:sz w:val="22"/>
                <w:szCs w:val="22"/>
                <w:lang w:eastAsia="ja-JP"/>
              </w:rPr>
              <w:t xml:space="preserve">The latest issue of SEC 029, Issue </w:t>
            </w:r>
            <w:r w:rsidR="009C03FF" w:rsidRPr="00501A8B">
              <w:rPr>
                <w:sz w:val="22"/>
                <w:szCs w:val="22"/>
                <w:lang w:eastAsia="ja-JP"/>
              </w:rPr>
              <w:t>61</w:t>
            </w:r>
            <w:r w:rsidR="005A322E" w:rsidRPr="00501A8B">
              <w:rPr>
                <w:sz w:val="22"/>
                <w:szCs w:val="22"/>
                <w:lang w:eastAsia="ja-JP"/>
              </w:rPr>
              <w:t xml:space="preserve"> </w:t>
            </w:r>
            <w:r w:rsidR="00661DF3" w:rsidRPr="00501A8B">
              <w:rPr>
                <w:sz w:val="22"/>
                <w:szCs w:val="22"/>
                <w:lang w:eastAsia="ja-JP"/>
              </w:rPr>
              <w:t>0</w:t>
            </w:r>
            <w:r w:rsidR="0086642E" w:rsidRPr="00501A8B">
              <w:rPr>
                <w:sz w:val="22"/>
                <w:szCs w:val="22"/>
                <w:lang w:eastAsia="ja-JP"/>
              </w:rPr>
              <w:t>5</w:t>
            </w:r>
            <w:r w:rsidR="005A322E" w:rsidRPr="00501A8B">
              <w:rPr>
                <w:sz w:val="22"/>
                <w:szCs w:val="22"/>
                <w:lang w:eastAsia="ja-JP"/>
              </w:rPr>
              <w:t>/20</w:t>
            </w:r>
            <w:r w:rsidR="003B5DD6" w:rsidRPr="00501A8B">
              <w:rPr>
                <w:sz w:val="22"/>
                <w:szCs w:val="22"/>
                <w:lang w:eastAsia="ja-JP"/>
              </w:rPr>
              <w:t>1</w:t>
            </w:r>
            <w:r w:rsidR="009C03FF" w:rsidRPr="00501A8B">
              <w:rPr>
                <w:sz w:val="22"/>
                <w:szCs w:val="22"/>
                <w:lang w:eastAsia="ja-JP"/>
              </w:rPr>
              <w:t>8</w:t>
            </w:r>
            <w:r w:rsidR="00F41417" w:rsidRPr="00501A8B">
              <w:rPr>
                <w:sz w:val="22"/>
                <w:szCs w:val="22"/>
                <w:lang w:eastAsia="ja-JP"/>
              </w:rPr>
              <w:t xml:space="preserve"> </w:t>
            </w:r>
            <w:r w:rsidR="00473212">
              <w:rPr>
                <w:sz w:val="22"/>
                <w:szCs w:val="22"/>
                <w:lang w:eastAsia="ja-JP"/>
              </w:rPr>
              <w:t>was</w:t>
            </w:r>
            <w:r w:rsidR="005A322E" w:rsidRPr="00501A8B">
              <w:rPr>
                <w:sz w:val="22"/>
                <w:szCs w:val="22"/>
                <w:lang w:eastAsia="ja-JP"/>
              </w:rPr>
              <w:t xml:space="preserve"> circulated.  </w:t>
            </w:r>
            <w:r w:rsidR="00473212" w:rsidRPr="0083566B">
              <w:rPr>
                <w:rFonts w:ascii="Calibri" w:hAnsi="Calibri" w:cs="Calibri"/>
                <w:sz w:val="21"/>
                <w:szCs w:val="21"/>
                <w:lang w:eastAsia="ja-JP"/>
              </w:rPr>
              <w:lastRenderedPageBreak/>
              <w:t>Attendees were reminded that if a change in AB staff is needed, to make the necessary change on the list and</w:t>
            </w:r>
            <w:r w:rsidR="00473212" w:rsidRPr="0083566B">
              <w:rPr>
                <w:rFonts w:ascii="Calibri" w:hAnsi="Calibri" w:cs="Calibri"/>
                <w:i/>
                <w:sz w:val="21"/>
                <w:szCs w:val="21"/>
                <w:lang w:eastAsia="ja-JP"/>
              </w:rPr>
              <w:t xml:space="preserve"> </w:t>
            </w:r>
            <w:r w:rsidR="00473212" w:rsidRPr="0083566B">
              <w:rPr>
                <w:rFonts w:ascii="Calibri" w:hAnsi="Calibri" w:cs="Calibri"/>
                <w:sz w:val="21"/>
                <w:szCs w:val="21"/>
                <w:lang w:eastAsia="ja-JP"/>
              </w:rPr>
              <w:t xml:space="preserve">the change request will be forwarded to the APLAC Secretariat.  As well, members were asked to double-check e-mail addresses on SEC 029, as there are some e-mail addresses that appear to be wrong.  </w:t>
            </w:r>
          </w:p>
          <w:p w:rsidR="00473212" w:rsidRPr="0083566B" w:rsidRDefault="00473212" w:rsidP="00473212">
            <w:pPr>
              <w:spacing w:line="280" w:lineRule="exact"/>
              <w:rPr>
                <w:rFonts w:ascii="Calibri" w:hAnsi="Calibri" w:cs="Calibri"/>
                <w:sz w:val="21"/>
                <w:szCs w:val="21"/>
                <w:lang w:eastAsia="ja-JP"/>
              </w:rPr>
            </w:pPr>
          </w:p>
          <w:p w:rsidR="00473212" w:rsidRPr="0083566B" w:rsidRDefault="00473212" w:rsidP="00473212">
            <w:pPr>
              <w:spacing w:line="280" w:lineRule="exact"/>
              <w:rPr>
                <w:rFonts w:ascii="Calibri" w:hAnsi="Calibri" w:cs="Calibri"/>
                <w:sz w:val="21"/>
                <w:szCs w:val="21"/>
                <w:lang w:eastAsia="ja-JP"/>
              </w:rPr>
            </w:pPr>
            <w:r w:rsidRPr="0083566B">
              <w:rPr>
                <w:rFonts w:ascii="Calibri" w:hAnsi="Calibri" w:cs="Calibri"/>
                <w:sz w:val="21"/>
                <w:szCs w:val="21"/>
                <w:lang w:eastAsia="ja-JP"/>
              </w:rPr>
              <w:t>Members were reminded that TC members must have the following qualifications:</w:t>
            </w:r>
          </w:p>
          <w:p w:rsidR="00473212" w:rsidRPr="0083566B" w:rsidRDefault="00473212" w:rsidP="00473212">
            <w:pPr>
              <w:spacing w:line="280" w:lineRule="exact"/>
              <w:rPr>
                <w:rFonts w:ascii="Calibri" w:hAnsi="Calibri" w:cs="Calibri"/>
                <w:sz w:val="21"/>
                <w:szCs w:val="21"/>
                <w:lang w:val="en-GB" w:eastAsia="ja-JP"/>
              </w:rPr>
            </w:pPr>
            <w:r w:rsidRPr="0083566B">
              <w:rPr>
                <w:rFonts w:ascii="Calibri" w:hAnsi="Calibri" w:cs="Calibri"/>
                <w:sz w:val="21"/>
                <w:szCs w:val="21"/>
                <w:lang w:val="en-GB" w:eastAsia="ja-JP"/>
              </w:rPr>
              <w:t>• Tertiary qualification in a technical or science discipline;</w:t>
            </w:r>
          </w:p>
          <w:p w:rsidR="00473212" w:rsidRPr="0083566B" w:rsidRDefault="00473212" w:rsidP="00473212">
            <w:pPr>
              <w:spacing w:line="280" w:lineRule="exact"/>
              <w:rPr>
                <w:rFonts w:ascii="Calibri" w:hAnsi="Calibri" w:cs="Calibri"/>
                <w:sz w:val="21"/>
                <w:szCs w:val="21"/>
                <w:lang w:val="en-GB" w:eastAsia="ja-JP"/>
              </w:rPr>
            </w:pPr>
            <w:r w:rsidRPr="0083566B">
              <w:rPr>
                <w:rFonts w:ascii="Calibri" w:hAnsi="Calibri" w:cs="Calibri"/>
                <w:sz w:val="21"/>
                <w:szCs w:val="21"/>
                <w:lang w:val="en-GB" w:eastAsia="ja-JP"/>
              </w:rPr>
              <w:t>• Direct technical work experience;</w:t>
            </w:r>
          </w:p>
          <w:p w:rsidR="00473212" w:rsidRPr="0083566B" w:rsidRDefault="00473212" w:rsidP="00473212">
            <w:pPr>
              <w:spacing w:line="280" w:lineRule="exact"/>
              <w:rPr>
                <w:rFonts w:ascii="Calibri" w:hAnsi="Calibri" w:cs="Calibri"/>
                <w:sz w:val="21"/>
                <w:szCs w:val="21"/>
                <w:lang w:eastAsia="ja-JP"/>
              </w:rPr>
            </w:pPr>
            <w:r w:rsidRPr="0083566B">
              <w:rPr>
                <w:rFonts w:ascii="Calibri" w:hAnsi="Calibri" w:cs="Calibri"/>
                <w:sz w:val="21"/>
                <w:szCs w:val="21"/>
                <w:lang w:val="en-GB" w:eastAsia="ja-JP"/>
              </w:rPr>
              <w:t>• Be prepared to attend meetings and to actively contribute to the work of the technical committee.</w:t>
            </w:r>
            <w:r w:rsidRPr="0083566B">
              <w:rPr>
                <w:rFonts w:ascii="Calibri" w:hAnsi="Calibri" w:cs="Calibri"/>
                <w:sz w:val="21"/>
                <w:szCs w:val="21"/>
                <w:lang w:eastAsia="ja-JP"/>
              </w:rPr>
              <w:t xml:space="preserve"> </w:t>
            </w:r>
          </w:p>
          <w:p w:rsidR="005A322E" w:rsidRPr="00501A8B" w:rsidRDefault="00473212" w:rsidP="00473212">
            <w:pPr>
              <w:spacing w:line="280" w:lineRule="exact"/>
              <w:rPr>
                <w:sz w:val="22"/>
                <w:szCs w:val="22"/>
                <w:lang w:eastAsia="ja-JP"/>
              </w:rPr>
            </w:pPr>
            <w:r w:rsidRPr="0083566B">
              <w:rPr>
                <w:rFonts w:ascii="Calibri" w:hAnsi="Calibri" w:cs="Calibri"/>
                <w:i/>
                <w:sz w:val="21"/>
                <w:szCs w:val="21"/>
                <w:lang w:eastAsia="ja-JP"/>
              </w:rPr>
              <w:t xml:space="preserve"> </w:t>
            </w:r>
            <w:r w:rsidR="005A322E" w:rsidRPr="00501A8B">
              <w:rPr>
                <w:sz w:val="22"/>
                <w:szCs w:val="22"/>
                <w:lang w:eastAsia="ja-JP"/>
              </w:rPr>
              <w:t xml:space="preserve"> </w:t>
            </w:r>
          </w:p>
        </w:tc>
        <w:tc>
          <w:tcPr>
            <w:tcW w:w="2070" w:type="dxa"/>
            <w:shd w:val="clear" w:color="auto" w:fill="auto"/>
          </w:tcPr>
          <w:p w:rsidR="00505AB4" w:rsidRPr="00501A8B" w:rsidRDefault="00505AB4" w:rsidP="00DA2620">
            <w:pPr>
              <w:spacing w:line="280" w:lineRule="exact"/>
              <w:rPr>
                <w:sz w:val="22"/>
                <w:szCs w:val="22"/>
                <w:lang w:eastAsia="ja-JP"/>
              </w:rPr>
            </w:pPr>
          </w:p>
        </w:tc>
        <w:tc>
          <w:tcPr>
            <w:tcW w:w="3240" w:type="dxa"/>
            <w:gridSpan w:val="2"/>
            <w:shd w:val="clear" w:color="auto" w:fill="auto"/>
          </w:tcPr>
          <w:p w:rsidR="00D2179B" w:rsidRPr="00501A8B" w:rsidRDefault="00CA65A6" w:rsidP="00D2179B">
            <w:pPr>
              <w:spacing w:line="280" w:lineRule="exact"/>
              <w:rPr>
                <w:sz w:val="22"/>
                <w:szCs w:val="22"/>
                <w:lang w:eastAsia="ja-JP"/>
              </w:rPr>
            </w:pPr>
            <w:hyperlink r:id="rId10" w:history="1">
              <w:r w:rsidR="00A67F12" w:rsidRPr="00C268FC">
                <w:rPr>
                  <w:rStyle w:val="Hyperlink"/>
                  <w:sz w:val="22"/>
                  <w:szCs w:val="22"/>
                  <w:lang w:eastAsia="ja-JP"/>
                </w:rPr>
                <w:t xml:space="preserve">APLAC </w:t>
              </w:r>
              <w:r w:rsidR="00CA1323" w:rsidRPr="00C268FC">
                <w:rPr>
                  <w:rStyle w:val="Hyperlink"/>
                  <w:sz w:val="22"/>
                  <w:szCs w:val="22"/>
                  <w:lang w:eastAsia="ja-JP"/>
                </w:rPr>
                <w:t xml:space="preserve">TC(18)02 </w:t>
              </w:r>
              <w:r w:rsidR="00A67F12" w:rsidRPr="00C268FC">
                <w:rPr>
                  <w:rStyle w:val="Hyperlink"/>
                  <w:sz w:val="22"/>
                  <w:szCs w:val="22"/>
                  <w:lang w:eastAsia="ja-JP"/>
                </w:rPr>
                <w:t>aplac_sec_029_issue_61</w:t>
              </w:r>
              <w:r w:rsidR="00543DE3" w:rsidRPr="00C268FC">
                <w:rPr>
                  <w:rStyle w:val="Hyperlink"/>
                  <w:sz w:val="22"/>
                  <w:szCs w:val="22"/>
                  <w:lang w:eastAsia="ja-JP"/>
                </w:rPr>
                <w:t>_Tech.xlsx</w:t>
              </w:r>
            </w:hyperlink>
          </w:p>
        </w:tc>
      </w:tr>
      <w:tr w:rsidR="00505AB4" w:rsidRPr="00501A8B" w:rsidTr="00D633F5">
        <w:tc>
          <w:tcPr>
            <w:tcW w:w="1008" w:type="dxa"/>
            <w:shd w:val="clear" w:color="auto" w:fill="auto"/>
          </w:tcPr>
          <w:p w:rsidR="00505AB4" w:rsidRPr="00501A8B" w:rsidRDefault="00505AB4" w:rsidP="00DA2620">
            <w:pPr>
              <w:spacing w:line="280" w:lineRule="exact"/>
              <w:rPr>
                <w:sz w:val="22"/>
                <w:szCs w:val="22"/>
                <w:lang w:eastAsia="ja-JP"/>
              </w:rPr>
            </w:pPr>
            <w:r w:rsidRPr="00501A8B">
              <w:rPr>
                <w:sz w:val="22"/>
                <w:szCs w:val="22"/>
                <w:lang w:eastAsia="ja-JP"/>
              </w:rPr>
              <w:lastRenderedPageBreak/>
              <w:t>2.2</w:t>
            </w:r>
          </w:p>
        </w:tc>
        <w:tc>
          <w:tcPr>
            <w:tcW w:w="2700" w:type="dxa"/>
            <w:shd w:val="clear" w:color="auto" w:fill="auto"/>
          </w:tcPr>
          <w:p w:rsidR="00505AB4" w:rsidRPr="00501A8B" w:rsidRDefault="00505AB4" w:rsidP="00DA2620">
            <w:pPr>
              <w:spacing w:line="280" w:lineRule="exact"/>
              <w:rPr>
                <w:sz w:val="22"/>
                <w:szCs w:val="22"/>
                <w:lang w:eastAsia="ja-JP"/>
              </w:rPr>
            </w:pPr>
            <w:r w:rsidRPr="00501A8B">
              <w:rPr>
                <w:sz w:val="22"/>
                <w:szCs w:val="22"/>
                <w:lang w:eastAsia="ja-JP"/>
              </w:rPr>
              <w:t>Introduction of Alternates</w:t>
            </w:r>
          </w:p>
        </w:tc>
        <w:tc>
          <w:tcPr>
            <w:tcW w:w="5490" w:type="dxa"/>
            <w:shd w:val="clear" w:color="auto" w:fill="auto"/>
          </w:tcPr>
          <w:p w:rsidR="00505AB4" w:rsidRPr="00501A8B" w:rsidRDefault="00473212" w:rsidP="00DA2620">
            <w:pPr>
              <w:spacing w:line="280" w:lineRule="exact"/>
              <w:rPr>
                <w:sz w:val="22"/>
                <w:szCs w:val="22"/>
                <w:lang w:eastAsia="ja-JP"/>
              </w:rPr>
            </w:pPr>
            <w:r>
              <w:rPr>
                <w:sz w:val="22"/>
                <w:szCs w:val="22"/>
                <w:lang w:eastAsia="ja-JP"/>
              </w:rPr>
              <w:t xml:space="preserve">None received. </w:t>
            </w:r>
          </w:p>
        </w:tc>
        <w:tc>
          <w:tcPr>
            <w:tcW w:w="2070" w:type="dxa"/>
            <w:shd w:val="clear" w:color="auto" w:fill="auto"/>
          </w:tcPr>
          <w:p w:rsidR="00505AB4" w:rsidRPr="00501A8B" w:rsidRDefault="00505AB4" w:rsidP="00DA2620">
            <w:pPr>
              <w:spacing w:line="280" w:lineRule="exact"/>
              <w:rPr>
                <w:sz w:val="22"/>
                <w:szCs w:val="22"/>
                <w:lang w:eastAsia="ja-JP"/>
              </w:rPr>
            </w:pPr>
          </w:p>
        </w:tc>
        <w:tc>
          <w:tcPr>
            <w:tcW w:w="3240" w:type="dxa"/>
            <w:gridSpan w:val="2"/>
            <w:shd w:val="clear" w:color="auto" w:fill="auto"/>
          </w:tcPr>
          <w:p w:rsidR="00505AB4" w:rsidRPr="00501A8B" w:rsidRDefault="00505AB4" w:rsidP="00DA2620">
            <w:pPr>
              <w:spacing w:line="280" w:lineRule="exact"/>
              <w:rPr>
                <w:sz w:val="22"/>
                <w:szCs w:val="22"/>
                <w:lang w:eastAsia="ja-JP"/>
              </w:rPr>
            </w:pPr>
          </w:p>
        </w:tc>
      </w:tr>
      <w:tr w:rsidR="00505AB4" w:rsidRPr="00501A8B" w:rsidTr="00D633F5">
        <w:tc>
          <w:tcPr>
            <w:tcW w:w="1008" w:type="dxa"/>
            <w:shd w:val="clear" w:color="auto" w:fill="auto"/>
          </w:tcPr>
          <w:p w:rsidR="00505AB4" w:rsidRPr="00501A8B" w:rsidRDefault="00505AB4" w:rsidP="00DA2620">
            <w:pPr>
              <w:spacing w:line="280" w:lineRule="exact"/>
              <w:rPr>
                <w:sz w:val="22"/>
                <w:szCs w:val="22"/>
                <w:lang w:eastAsia="ja-JP"/>
              </w:rPr>
            </w:pPr>
            <w:r w:rsidRPr="00501A8B">
              <w:rPr>
                <w:sz w:val="22"/>
                <w:szCs w:val="22"/>
                <w:lang w:eastAsia="ja-JP"/>
              </w:rPr>
              <w:t>2.3</w:t>
            </w:r>
          </w:p>
        </w:tc>
        <w:tc>
          <w:tcPr>
            <w:tcW w:w="2700" w:type="dxa"/>
            <w:shd w:val="clear" w:color="auto" w:fill="auto"/>
          </w:tcPr>
          <w:p w:rsidR="00505AB4" w:rsidRPr="00501A8B" w:rsidRDefault="00505AB4" w:rsidP="00DA2620">
            <w:pPr>
              <w:spacing w:line="280" w:lineRule="exact"/>
              <w:rPr>
                <w:sz w:val="22"/>
                <w:szCs w:val="22"/>
                <w:lang w:eastAsia="ja-JP"/>
              </w:rPr>
            </w:pPr>
            <w:r w:rsidRPr="00501A8B">
              <w:rPr>
                <w:sz w:val="22"/>
                <w:szCs w:val="22"/>
                <w:lang w:eastAsia="ja-JP"/>
              </w:rPr>
              <w:t>Apologies</w:t>
            </w:r>
          </w:p>
        </w:tc>
        <w:tc>
          <w:tcPr>
            <w:tcW w:w="5490" w:type="dxa"/>
            <w:shd w:val="clear" w:color="auto" w:fill="auto"/>
          </w:tcPr>
          <w:p w:rsidR="00473212" w:rsidRPr="0083566B" w:rsidRDefault="00473212" w:rsidP="00473212">
            <w:pPr>
              <w:spacing w:line="280" w:lineRule="exact"/>
              <w:rPr>
                <w:rFonts w:ascii="Calibri" w:hAnsi="Calibri" w:cs="Calibri"/>
                <w:sz w:val="21"/>
                <w:szCs w:val="21"/>
                <w:lang w:eastAsia="ja-JP"/>
              </w:rPr>
            </w:pPr>
            <w:r w:rsidRPr="0083566B">
              <w:rPr>
                <w:rFonts w:ascii="Calibri" w:hAnsi="Calibri" w:cs="Calibri"/>
                <w:sz w:val="21"/>
                <w:szCs w:val="21"/>
                <w:lang w:eastAsia="ja-JP"/>
              </w:rPr>
              <w:t xml:space="preserve">Apologies were received from. </w:t>
            </w:r>
          </w:p>
          <w:p w:rsidR="00473212" w:rsidRPr="0083566B" w:rsidRDefault="00473212" w:rsidP="00473212">
            <w:pPr>
              <w:spacing w:line="280" w:lineRule="exact"/>
              <w:rPr>
                <w:rFonts w:ascii="Calibri" w:hAnsi="Calibri" w:cs="Calibri"/>
                <w:sz w:val="21"/>
                <w:szCs w:val="21"/>
                <w:lang w:eastAsia="ja-JP"/>
              </w:rPr>
            </w:pPr>
            <w:r w:rsidRPr="0083566B">
              <w:rPr>
                <w:rFonts w:ascii="Calibri" w:hAnsi="Calibri" w:cs="Calibri"/>
                <w:sz w:val="21"/>
                <w:szCs w:val="21"/>
                <w:lang w:eastAsia="ja-JP"/>
              </w:rPr>
              <w:t>Roger Sheng: TAF</w:t>
            </w:r>
          </w:p>
          <w:p w:rsidR="00473212" w:rsidRPr="0083566B" w:rsidRDefault="00473212" w:rsidP="00473212">
            <w:pPr>
              <w:spacing w:line="280" w:lineRule="exact"/>
              <w:rPr>
                <w:rFonts w:ascii="Calibri" w:hAnsi="Calibri" w:cs="Calibri"/>
                <w:sz w:val="21"/>
                <w:szCs w:val="21"/>
                <w:lang w:eastAsia="ja-JP"/>
              </w:rPr>
            </w:pPr>
            <w:r w:rsidRPr="0083566B">
              <w:rPr>
                <w:rFonts w:ascii="Calibri" w:hAnsi="Calibri" w:cs="Calibri"/>
                <w:sz w:val="21"/>
                <w:szCs w:val="21"/>
                <w:lang w:eastAsia="ja-JP"/>
              </w:rPr>
              <w:t>Paul McMullen – NATA</w:t>
            </w:r>
          </w:p>
          <w:p w:rsidR="00473212" w:rsidRDefault="00473212" w:rsidP="00473212">
            <w:pPr>
              <w:spacing w:line="280" w:lineRule="exact"/>
              <w:rPr>
                <w:rFonts w:ascii="Calibri" w:hAnsi="Calibri" w:cs="Calibri"/>
                <w:sz w:val="21"/>
                <w:szCs w:val="21"/>
                <w:lang w:eastAsia="ja-JP"/>
              </w:rPr>
            </w:pPr>
            <w:r w:rsidRPr="0083566B">
              <w:rPr>
                <w:rFonts w:ascii="Calibri" w:hAnsi="Calibri" w:cs="Calibri"/>
                <w:sz w:val="21"/>
                <w:szCs w:val="21"/>
                <w:lang w:eastAsia="ja-JP"/>
              </w:rPr>
              <w:t>Dr. Choe – KOLAS</w:t>
            </w:r>
          </w:p>
          <w:p w:rsidR="00473212" w:rsidRPr="0083566B" w:rsidRDefault="00473212" w:rsidP="00473212">
            <w:pPr>
              <w:spacing w:line="280" w:lineRule="exact"/>
              <w:rPr>
                <w:rFonts w:ascii="Calibri" w:hAnsi="Calibri" w:cs="Calibri"/>
                <w:sz w:val="21"/>
                <w:szCs w:val="21"/>
                <w:lang w:eastAsia="ja-JP"/>
              </w:rPr>
            </w:pPr>
            <w:r>
              <w:rPr>
                <w:rFonts w:ascii="Calibri" w:hAnsi="Calibri" w:cs="Calibri"/>
                <w:sz w:val="21"/>
                <w:szCs w:val="21"/>
                <w:lang w:eastAsia="ja-JP"/>
              </w:rPr>
              <w:t>Phil Barnes - IANZ</w:t>
            </w:r>
          </w:p>
          <w:p w:rsidR="006F769E" w:rsidRPr="00501A8B" w:rsidRDefault="006F769E" w:rsidP="00DA2620">
            <w:pPr>
              <w:spacing w:line="240" w:lineRule="exact"/>
              <w:rPr>
                <w:sz w:val="22"/>
                <w:szCs w:val="22"/>
                <w:lang w:eastAsia="ja-JP"/>
              </w:rPr>
            </w:pPr>
          </w:p>
        </w:tc>
        <w:tc>
          <w:tcPr>
            <w:tcW w:w="2070" w:type="dxa"/>
            <w:shd w:val="clear" w:color="auto" w:fill="auto"/>
          </w:tcPr>
          <w:p w:rsidR="00505AB4" w:rsidRPr="00501A8B" w:rsidRDefault="00505AB4" w:rsidP="00DA2620">
            <w:pPr>
              <w:spacing w:line="280" w:lineRule="exact"/>
              <w:rPr>
                <w:sz w:val="22"/>
                <w:szCs w:val="22"/>
                <w:lang w:eastAsia="ja-JP"/>
              </w:rPr>
            </w:pPr>
          </w:p>
        </w:tc>
        <w:tc>
          <w:tcPr>
            <w:tcW w:w="3240" w:type="dxa"/>
            <w:gridSpan w:val="2"/>
            <w:shd w:val="clear" w:color="auto" w:fill="auto"/>
          </w:tcPr>
          <w:p w:rsidR="00505AB4" w:rsidRPr="00501A8B" w:rsidRDefault="00505AB4" w:rsidP="00DA2620">
            <w:pPr>
              <w:spacing w:line="280" w:lineRule="exact"/>
              <w:rPr>
                <w:sz w:val="22"/>
                <w:szCs w:val="22"/>
                <w:lang w:eastAsia="ja-JP"/>
              </w:rPr>
            </w:pPr>
          </w:p>
        </w:tc>
      </w:tr>
      <w:tr w:rsidR="00505AB4" w:rsidRPr="00501A8B" w:rsidTr="00D633F5">
        <w:tc>
          <w:tcPr>
            <w:tcW w:w="1008" w:type="dxa"/>
            <w:shd w:val="clear" w:color="auto" w:fill="auto"/>
          </w:tcPr>
          <w:p w:rsidR="00505AB4" w:rsidRPr="00501A8B" w:rsidRDefault="00505AB4" w:rsidP="00DA2620">
            <w:pPr>
              <w:spacing w:line="280" w:lineRule="exact"/>
              <w:rPr>
                <w:b/>
                <w:sz w:val="22"/>
                <w:szCs w:val="22"/>
                <w:lang w:eastAsia="ja-JP"/>
              </w:rPr>
            </w:pPr>
            <w:r w:rsidRPr="00501A8B">
              <w:rPr>
                <w:b/>
                <w:sz w:val="22"/>
                <w:szCs w:val="22"/>
                <w:lang w:eastAsia="ja-JP"/>
              </w:rPr>
              <w:t>3</w:t>
            </w:r>
          </w:p>
        </w:tc>
        <w:tc>
          <w:tcPr>
            <w:tcW w:w="2700" w:type="dxa"/>
            <w:shd w:val="clear" w:color="auto" w:fill="auto"/>
          </w:tcPr>
          <w:p w:rsidR="00505AB4" w:rsidRPr="00501A8B" w:rsidRDefault="00505AB4" w:rsidP="00DA2620">
            <w:pPr>
              <w:spacing w:line="280" w:lineRule="exact"/>
              <w:rPr>
                <w:b/>
                <w:sz w:val="22"/>
                <w:szCs w:val="22"/>
                <w:lang w:eastAsia="ja-JP"/>
              </w:rPr>
            </w:pPr>
            <w:r w:rsidRPr="00501A8B">
              <w:rPr>
                <w:b/>
                <w:sz w:val="22"/>
                <w:szCs w:val="22"/>
                <w:lang w:eastAsia="ja-JP"/>
              </w:rPr>
              <w:t>Adoption of the Agenda</w:t>
            </w:r>
          </w:p>
        </w:tc>
        <w:tc>
          <w:tcPr>
            <w:tcW w:w="5490" w:type="dxa"/>
            <w:shd w:val="clear" w:color="auto" w:fill="auto"/>
          </w:tcPr>
          <w:p w:rsidR="00FB69AB" w:rsidRPr="00501A8B" w:rsidRDefault="00473212" w:rsidP="00EB3BB1">
            <w:pPr>
              <w:spacing w:line="280" w:lineRule="exact"/>
              <w:rPr>
                <w:sz w:val="22"/>
                <w:szCs w:val="22"/>
                <w:lang w:eastAsia="ja-JP"/>
              </w:rPr>
            </w:pPr>
            <w:r>
              <w:rPr>
                <w:rFonts w:ascii="Calibri" w:hAnsi="Calibri" w:cs="Calibri"/>
                <w:sz w:val="21"/>
                <w:szCs w:val="21"/>
              </w:rPr>
              <w:t xml:space="preserve">The agenda was adopted as is. There were no additions or changes. </w:t>
            </w:r>
          </w:p>
        </w:tc>
        <w:tc>
          <w:tcPr>
            <w:tcW w:w="2070" w:type="dxa"/>
            <w:shd w:val="clear" w:color="auto" w:fill="auto"/>
          </w:tcPr>
          <w:p w:rsidR="00505AB4" w:rsidRPr="00501A8B" w:rsidRDefault="00505AB4" w:rsidP="00DA2620">
            <w:pPr>
              <w:spacing w:line="280" w:lineRule="exact"/>
              <w:rPr>
                <w:sz w:val="22"/>
                <w:szCs w:val="22"/>
                <w:lang w:eastAsia="ja-JP"/>
              </w:rPr>
            </w:pPr>
          </w:p>
        </w:tc>
        <w:tc>
          <w:tcPr>
            <w:tcW w:w="3240" w:type="dxa"/>
            <w:gridSpan w:val="2"/>
            <w:shd w:val="clear" w:color="auto" w:fill="auto"/>
          </w:tcPr>
          <w:p w:rsidR="00505AB4" w:rsidRPr="00501A8B" w:rsidRDefault="00505AB4" w:rsidP="00A2572A">
            <w:pPr>
              <w:spacing w:line="280" w:lineRule="exact"/>
              <w:rPr>
                <w:sz w:val="22"/>
                <w:szCs w:val="22"/>
                <w:lang w:eastAsia="ja-JP"/>
              </w:rPr>
            </w:pPr>
          </w:p>
        </w:tc>
      </w:tr>
      <w:tr w:rsidR="00505AB4" w:rsidRPr="00501A8B" w:rsidTr="00D633F5">
        <w:tc>
          <w:tcPr>
            <w:tcW w:w="1008" w:type="dxa"/>
            <w:shd w:val="clear" w:color="auto" w:fill="auto"/>
          </w:tcPr>
          <w:p w:rsidR="00505AB4" w:rsidRPr="00501A8B" w:rsidRDefault="00505AB4" w:rsidP="00DA2620">
            <w:pPr>
              <w:spacing w:line="280" w:lineRule="exact"/>
              <w:rPr>
                <w:b/>
                <w:sz w:val="22"/>
                <w:szCs w:val="22"/>
                <w:lang w:eastAsia="ja-JP"/>
              </w:rPr>
            </w:pPr>
            <w:r w:rsidRPr="00501A8B">
              <w:rPr>
                <w:b/>
                <w:sz w:val="22"/>
                <w:szCs w:val="22"/>
                <w:lang w:eastAsia="ja-JP"/>
              </w:rPr>
              <w:t>4</w:t>
            </w:r>
          </w:p>
        </w:tc>
        <w:tc>
          <w:tcPr>
            <w:tcW w:w="2700" w:type="dxa"/>
            <w:shd w:val="clear" w:color="auto" w:fill="auto"/>
          </w:tcPr>
          <w:p w:rsidR="00505AB4" w:rsidRPr="00501A8B" w:rsidRDefault="00505AB4" w:rsidP="00420DD0">
            <w:pPr>
              <w:spacing w:line="280" w:lineRule="exact"/>
              <w:rPr>
                <w:b/>
                <w:sz w:val="22"/>
                <w:szCs w:val="22"/>
                <w:lang w:eastAsia="ja-JP"/>
              </w:rPr>
            </w:pPr>
            <w:r w:rsidRPr="00501A8B">
              <w:rPr>
                <w:b/>
                <w:sz w:val="22"/>
                <w:szCs w:val="22"/>
                <w:lang w:eastAsia="ja-JP"/>
              </w:rPr>
              <w:t>Minute</w:t>
            </w:r>
            <w:r w:rsidR="00EB20FA" w:rsidRPr="00501A8B">
              <w:rPr>
                <w:b/>
                <w:sz w:val="22"/>
                <w:szCs w:val="22"/>
                <w:lang w:eastAsia="ja-JP"/>
              </w:rPr>
              <w:t xml:space="preserve">s of </w:t>
            </w:r>
            <w:r w:rsidR="00501A8B">
              <w:rPr>
                <w:b/>
                <w:sz w:val="22"/>
                <w:szCs w:val="22"/>
                <w:lang w:eastAsia="ja-JP"/>
              </w:rPr>
              <w:t>Bangkok 2017</w:t>
            </w:r>
            <w:r w:rsidR="001777B2" w:rsidRPr="00501A8B">
              <w:rPr>
                <w:b/>
                <w:sz w:val="22"/>
                <w:szCs w:val="22"/>
                <w:lang w:eastAsia="ja-JP"/>
              </w:rPr>
              <w:t xml:space="preserve"> </w:t>
            </w:r>
            <w:r w:rsidRPr="00501A8B">
              <w:rPr>
                <w:b/>
                <w:sz w:val="22"/>
                <w:szCs w:val="22"/>
                <w:lang w:eastAsia="ja-JP"/>
              </w:rPr>
              <w:t>TC Meeting</w:t>
            </w:r>
          </w:p>
        </w:tc>
        <w:tc>
          <w:tcPr>
            <w:tcW w:w="5490" w:type="dxa"/>
            <w:shd w:val="clear" w:color="auto" w:fill="auto"/>
          </w:tcPr>
          <w:p w:rsidR="00505AB4" w:rsidRPr="00501A8B" w:rsidRDefault="00473212" w:rsidP="00DB182F">
            <w:pPr>
              <w:spacing w:line="280" w:lineRule="exact"/>
              <w:rPr>
                <w:sz w:val="22"/>
                <w:szCs w:val="22"/>
                <w:lang w:eastAsia="ja-JP"/>
              </w:rPr>
            </w:pPr>
            <w:r w:rsidRPr="0083566B">
              <w:rPr>
                <w:rFonts w:ascii="Calibri" w:hAnsi="Calibri" w:cs="Calibri"/>
                <w:sz w:val="21"/>
                <w:szCs w:val="21"/>
                <w:lang w:val="en-AU"/>
              </w:rPr>
              <w:t>The Draft Minutes were distributed to members of the TC by email on July 11, 2017. The minutes were approved without change;</w:t>
            </w:r>
          </w:p>
        </w:tc>
        <w:tc>
          <w:tcPr>
            <w:tcW w:w="2070" w:type="dxa"/>
            <w:shd w:val="clear" w:color="auto" w:fill="auto"/>
          </w:tcPr>
          <w:p w:rsidR="00505AB4" w:rsidRPr="00501A8B" w:rsidRDefault="00505AB4" w:rsidP="00DA2620">
            <w:pPr>
              <w:spacing w:line="280" w:lineRule="exact"/>
              <w:rPr>
                <w:sz w:val="22"/>
                <w:szCs w:val="22"/>
                <w:lang w:eastAsia="ja-JP"/>
              </w:rPr>
            </w:pPr>
          </w:p>
        </w:tc>
        <w:tc>
          <w:tcPr>
            <w:tcW w:w="3240" w:type="dxa"/>
            <w:gridSpan w:val="2"/>
            <w:shd w:val="clear" w:color="auto" w:fill="auto"/>
          </w:tcPr>
          <w:p w:rsidR="00FB1D82" w:rsidRPr="00501A8B" w:rsidRDefault="00CA65A6" w:rsidP="00EB3BB1">
            <w:pPr>
              <w:spacing w:line="280" w:lineRule="exact"/>
              <w:rPr>
                <w:sz w:val="22"/>
                <w:szCs w:val="22"/>
                <w:lang w:eastAsia="ja-JP"/>
              </w:rPr>
            </w:pPr>
            <w:hyperlink r:id="rId11" w:history="1">
              <w:r w:rsidR="00FB1D82" w:rsidRPr="00F53119">
                <w:rPr>
                  <w:rStyle w:val="Hyperlink"/>
                  <w:sz w:val="22"/>
                  <w:szCs w:val="22"/>
                  <w:lang w:eastAsia="ja-JP"/>
                </w:rPr>
                <w:t>APLAC</w:t>
              </w:r>
              <w:r w:rsidR="00CA1323" w:rsidRPr="00F53119">
                <w:rPr>
                  <w:rStyle w:val="Hyperlink"/>
                  <w:sz w:val="22"/>
                  <w:szCs w:val="22"/>
                  <w:lang w:eastAsia="ja-JP"/>
                </w:rPr>
                <w:t xml:space="preserve"> TC(18)03</w:t>
              </w:r>
              <w:r w:rsidR="002461D0" w:rsidRPr="00F53119">
                <w:rPr>
                  <w:rStyle w:val="Hyperlink"/>
                  <w:sz w:val="22"/>
                  <w:szCs w:val="22"/>
                  <w:lang w:eastAsia="ja-JP"/>
                </w:rPr>
                <w:t xml:space="preserve"> - </w:t>
              </w:r>
              <w:r w:rsidR="00FB1D82" w:rsidRPr="00F53119">
                <w:rPr>
                  <w:rStyle w:val="Hyperlink"/>
                  <w:sz w:val="22"/>
                  <w:szCs w:val="22"/>
                  <w:lang w:eastAsia="ja-JP"/>
                </w:rPr>
                <w:t>DRAFT_TC Minutes June 2017_Bangkok</w:t>
              </w:r>
              <w:r w:rsidR="00200638" w:rsidRPr="00F53119">
                <w:rPr>
                  <w:rStyle w:val="Hyperlink"/>
                  <w:sz w:val="22"/>
                  <w:szCs w:val="22"/>
                  <w:lang w:eastAsia="ja-JP"/>
                </w:rPr>
                <w:t>.docx</w:t>
              </w:r>
            </w:hyperlink>
          </w:p>
          <w:p w:rsidR="00FB1D82" w:rsidRPr="00501A8B" w:rsidRDefault="00FB1D82" w:rsidP="00EB3BB1">
            <w:pPr>
              <w:spacing w:line="280" w:lineRule="exact"/>
              <w:rPr>
                <w:sz w:val="22"/>
                <w:szCs w:val="22"/>
                <w:lang w:eastAsia="ja-JP"/>
              </w:rPr>
            </w:pPr>
          </w:p>
          <w:p w:rsidR="001A1682" w:rsidRPr="00501A8B" w:rsidRDefault="006134C5" w:rsidP="00EB3BB1">
            <w:pPr>
              <w:spacing w:line="280" w:lineRule="exact"/>
              <w:rPr>
                <w:sz w:val="22"/>
                <w:szCs w:val="22"/>
                <w:lang w:eastAsia="ja-JP"/>
              </w:rPr>
            </w:pPr>
            <w:r w:rsidRPr="00501A8B" w:rsidDel="006134C5">
              <w:rPr>
                <w:sz w:val="22"/>
                <w:szCs w:val="22"/>
                <w:lang w:eastAsia="ja-JP"/>
              </w:rPr>
              <w:t xml:space="preserve"> </w:t>
            </w:r>
          </w:p>
          <w:p w:rsidR="006134C5" w:rsidRPr="00501A8B" w:rsidRDefault="006134C5" w:rsidP="00EB3BB1">
            <w:pPr>
              <w:spacing w:line="280" w:lineRule="exact"/>
              <w:rPr>
                <w:sz w:val="22"/>
                <w:szCs w:val="22"/>
                <w:lang w:eastAsia="ja-JP"/>
              </w:rPr>
            </w:pPr>
          </w:p>
        </w:tc>
      </w:tr>
      <w:tr w:rsidR="00505AB4" w:rsidRPr="00501A8B" w:rsidTr="00D633F5">
        <w:tc>
          <w:tcPr>
            <w:tcW w:w="1008" w:type="dxa"/>
            <w:shd w:val="clear" w:color="auto" w:fill="auto"/>
          </w:tcPr>
          <w:p w:rsidR="00505AB4" w:rsidRPr="00501A8B" w:rsidRDefault="00505AB4" w:rsidP="00DA2620">
            <w:pPr>
              <w:spacing w:line="280" w:lineRule="exact"/>
              <w:rPr>
                <w:b/>
                <w:sz w:val="22"/>
                <w:szCs w:val="22"/>
                <w:lang w:eastAsia="ja-JP"/>
              </w:rPr>
            </w:pPr>
            <w:r w:rsidRPr="00501A8B">
              <w:rPr>
                <w:b/>
                <w:sz w:val="22"/>
                <w:szCs w:val="22"/>
                <w:lang w:eastAsia="ja-JP"/>
              </w:rPr>
              <w:t>5</w:t>
            </w:r>
          </w:p>
        </w:tc>
        <w:tc>
          <w:tcPr>
            <w:tcW w:w="2700" w:type="dxa"/>
            <w:shd w:val="clear" w:color="auto" w:fill="auto"/>
          </w:tcPr>
          <w:p w:rsidR="00505AB4" w:rsidRPr="00501A8B" w:rsidRDefault="00505AB4" w:rsidP="00DA2620">
            <w:pPr>
              <w:spacing w:line="280" w:lineRule="exact"/>
              <w:rPr>
                <w:b/>
                <w:sz w:val="22"/>
                <w:szCs w:val="22"/>
                <w:lang w:eastAsia="ja-JP"/>
              </w:rPr>
            </w:pPr>
            <w:r w:rsidRPr="00501A8B">
              <w:rPr>
                <w:b/>
                <w:sz w:val="22"/>
                <w:szCs w:val="22"/>
                <w:lang w:eastAsia="ja-JP"/>
              </w:rPr>
              <w:t>Terms of Reference</w:t>
            </w:r>
          </w:p>
        </w:tc>
        <w:tc>
          <w:tcPr>
            <w:tcW w:w="5490" w:type="dxa"/>
            <w:shd w:val="clear" w:color="auto" w:fill="auto"/>
          </w:tcPr>
          <w:p w:rsidR="00965E88" w:rsidRDefault="00965E88" w:rsidP="00965E88">
            <w:pPr>
              <w:spacing w:line="280" w:lineRule="exact"/>
              <w:rPr>
                <w:sz w:val="22"/>
                <w:szCs w:val="22"/>
                <w:lang w:val="en-AU" w:eastAsia="ja-JP"/>
              </w:rPr>
            </w:pPr>
            <w:r w:rsidRPr="00501A8B">
              <w:rPr>
                <w:sz w:val="22"/>
                <w:szCs w:val="22"/>
                <w:lang w:val="en-AU" w:eastAsia="ja-JP"/>
              </w:rPr>
              <w:t xml:space="preserve">No changes resulted from the review conducted at the </w:t>
            </w:r>
            <w:r w:rsidR="00473212">
              <w:rPr>
                <w:sz w:val="22"/>
                <w:szCs w:val="22"/>
                <w:lang w:val="en-AU" w:eastAsia="ja-JP"/>
              </w:rPr>
              <w:t>Kyoto meeting.</w:t>
            </w:r>
          </w:p>
          <w:p w:rsidR="00473212" w:rsidRDefault="00473212" w:rsidP="00965E88">
            <w:pPr>
              <w:spacing w:line="280" w:lineRule="exact"/>
              <w:rPr>
                <w:sz w:val="22"/>
                <w:szCs w:val="22"/>
                <w:lang w:val="en-AU" w:eastAsia="ja-JP"/>
              </w:rPr>
            </w:pPr>
          </w:p>
          <w:p w:rsidR="00965E88" w:rsidRPr="00501A8B" w:rsidRDefault="00965E88" w:rsidP="00965E88">
            <w:pPr>
              <w:spacing w:line="280" w:lineRule="exact"/>
              <w:rPr>
                <w:sz w:val="22"/>
                <w:szCs w:val="22"/>
                <w:lang w:val="en-AU" w:eastAsia="ja-JP"/>
              </w:rPr>
            </w:pPr>
          </w:p>
          <w:p w:rsidR="00505AB4" w:rsidRPr="00501A8B" w:rsidRDefault="00505AB4" w:rsidP="00F53119">
            <w:pPr>
              <w:spacing w:line="280" w:lineRule="exact"/>
              <w:rPr>
                <w:sz w:val="22"/>
                <w:szCs w:val="22"/>
                <w:lang w:eastAsia="ja-JP"/>
              </w:rPr>
            </w:pPr>
          </w:p>
        </w:tc>
        <w:tc>
          <w:tcPr>
            <w:tcW w:w="2070" w:type="dxa"/>
            <w:shd w:val="clear" w:color="auto" w:fill="auto"/>
          </w:tcPr>
          <w:p w:rsidR="00505AB4" w:rsidRPr="00501A8B" w:rsidRDefault="00505AB4" w:rsidP="00DA2620">
            <w:pPr>
              <w:spacing w:line="280" w:lineRule="exact"/>
              <w:rPr>
                <w:sz w:val="22"/>
                <w:szCs w:val="22"/>
                <w:lang w:eastAsia="ja-JP"/>
              </w:rPr>
            </w:pPr>
          </w:p>
        </w:tc>
        <w:tc>
          <w:tcPr>
            <w:tcW w:w="3240" w:type="dxa"/>
            <w:gridSpan w:val="2"/>
            <w:shd w:val="clear" w:color="auto" w:fill="auto"/>
          </w:tcPr>
          <w:p w:rsidR="00505AB4" w:rsidRPr="00501A8B" w:rsidRDefault="00CA65A6" w:rsidP="002461D0">
            <w:pPr>
              <w:spacing w:line="280" w:lineRule="exact"/>
              <w:rPr>
                <w:sz w:val="22"/>
                <w:szCs w:val="22"/>
              </w:rPr>
            </w:pPr>
            <w:hyperlink r:id="rId12" w:history="1">
              <w:r w:rsidR="00200638" w:rsidRPr="00F53119">
                <w:rPr>
                  <w:rStyle w:val="Hyperlink"/>
                  <w:sz w:val="22"/>
                  <w:szCs w:val="22"/>
                </w:rPr>
                <w:t>APLAC TC(18</w:t>
              </w:r>
              <w:r w:rsidR="00CA1323" w:rsidRPr="00F53119">
                <w:rPr>
                  <w:rStyle w:val="Hyperlink"/>
                  <w:sz w:val="22"/>
                  <w:szCs w:val="22"/>
                </w:rPr>
                <w:t>)04</w:t>
              </w:r>
              <w:r w:rsidR="002461D0" w:rsidRPr="00F53119">
                <w:rPr>
                  <w:rStyle w:val="Hyperlink"/>
                  <w:sz w:val="22"/>
                  <w:szCs w:val="22"/>
                </w:rPr>
                <w:t xml:space="preserve"> - </w:t>
              </w:r>
              <w:r w:rsidR="00543DE3" w:rsidRPr="00F53119">
                <w:rPr>
                  <w:rStyle w:val="Hyperlink"/>
                  <w:sz w:val="22"/>
                  <w:szCs w:val="22"/>
                </w:rPr>
                <w:t>ToR for TC FINAL 9-2013.docx</w:t>
              </w:r>
            </w:hyperlink>
          </w:p>
        </w:tc>
      </w:tr>
      <w:tr w:rsidR="00FB1D82" w:rsidRPr="00501A8B" w:rsidTr="00D633F5">
        <w:tc>
          <w:tcPr>
            <w:tcW w:w="1008" w:type="dxa"/>
            <w:shd w:val="clear" w:color="auto" w:fill="auto"/>
          </w:tcPr>
          <w:p w:rsidR="00FB1D82" w:rsidRPr="00501A8B" w:rsidRDefault="00FB1D82" w:rsidP="00DA2620">
            <w:pPr>
              <w:spacing w:line="280" w:lineRule="exact"/>
              <w:rPr>
                <w:sz w:val="22"/>
                <w:szCs w:val="22"/>
                <w:lang w:eastAsia="ja-JP"/>
              </w:rPr>
            </w:pPr>
            <w:r w:rsidRPr="00501A8B">
              <w:rPr>
                <w:sz w:val="22"/>
                <w:szCs w:val="22"/>
                <w:lang w:eastAsia="ja-JP"/>
              </w:rPr>
              <w:lastRenderedPageBreak/>
              <w:t>5.1</w:t>
            </w:r>
          </w:p>
        </w:tc>
        <w:tc>
          <w:tcPr>
            <w:tcW w:w="2700" w:type="dxa"/>
            <w:shd w:val="clear" w:color="auto" w:fill="auto"/>
          </w:tcPr>
          <w:p w:rsidR="00FB1D82" w:rsidRPr="00501A8B" w:rsidRDefault="00D840C8" w:rsidP="00DA2620">
            <w:pPr>
              <w:spacing w:line="280" w:lineRule="exact"/>
              <w:rPr>
                <w:sz w:val="22"/>
                <w:szCs w:val="22"/>
                <w:lang w:eastAsia="ja-JP"/>
              </w:rPr>
            </w:pPr>
            <w:r w:rsidRPr="00501A8B">
              <w:rPr>
                <w:sz w:val="22"/>
                <w:szCs w:val="22"/>
                <w:lang w:eastAsia="ja-JP"/>
              </w:rPr>
              <w:t>APAC - Technical Committee: Laboratories, Inspection Bodies, Reference Materials, and Proficiency Testing (LIRP)</w:t>
            </w:r>
          </w:p>
        </w:tc>
        <w:tc>
          <w:tcPr>
            <w:tcW w:w="5490" w:type="dxa"/>
            <w:shd w:val="clear" w:color="auto" w:fill="auto"/>
          </w:tcPr>
          <w:p w:rsidR="001A6685" w:rsidRPr="00473212" w:rsidRDefault="00D840C8" w:rsidP="001A6685">
            <w:pPr>
              <w:spacing w:line="280" w:lineRule="exact"/>
              <w:rPr>
                <w:sz w:val="22"/>
                <w:szCs w:val="22"/>
                <w:lang w:eastAsia="ja-JP"/>
              </w:rPr>
            </w:pPr>
            <w:r w:rsidRPr="00473212">
              <w:rPr>
                <w:sz w:val="22"/>
                <w:szCs w:val="22"/>
                <w:lang w:eastAsia="ja-JP"/>
              </w:rPr>
              <w:t xml:space="preserve">APAC committee terms of reference template generated by APLAC PAC – PSC. </w:t>
            </w:r>
            <w:r w:rsidR="001A6685" w:rsidRPr="00473212">
              <w:rPr>
                <w:sz w:val="22"/>
                <w:szCs w:val="22"/>
                <w:lang w:eastAsia="ja-JP"/>
              </w:rPr>
              <w:t xml:space="preserve">  </w:t>
            </w:r>
          </w:p>
          <w:p w:rsidR="00F3288D" w:rsidRPr="00473212" w:rsidRDefault="00D840C8" w:rsidP="001A6685">
            <w:pPr>
              <w:spacing w:line="280" w:lineRule="exact"/>
              <w:rPr>
                <w:iCs/>
                <w:snapToGrid/>
                <w:sz w:val="22"/>
                <w:szCs w:val="22"/>
              </w:rPr>
            </w:pPr>
            <w:r w:rsidRPr="00473212">
              <w:rPr>
                <w:i/>
                <w:iCs/>
                <w:snapToGrid/>
                <w:sz w:val="22"/>
                <w:szCs w:val="22"/>
              </w:rPr>
              <w:t>APAC FGOV-012 Terms of Reference - Technical Committee (Laboratories, Inspection Bodies, Reference Materials Producers, And Proficiency Testing)</w:t>
            </w:r>
            <w:r w:rsidR="001A6685" w:rsidRPr="00473212">
              <w:rPr>
                <w:iCs/>
                <w:snapToGrid/>
                <w:sz w:val="22"/>
                <w:szCs w:val="22"/>
              </w:rPr>
              <w:t xml:space="preserve"> to TC on 26 February 2018. Combined comments part of meeting papers. </w:t>
            </w:r>
          </w:p>
          <w:p w:rsidR="00F3288D" w:rsidRPr="00473212" w:rsidRDefault="00F3288D" w:rsidP="001A6685">
            <w:pPr>
              <w:spacing w:line="280" w:lineRule="exact"/>
              <w:rPr>
                <w:iCs/>
                <w:snapToGrid/>
                <w:sz w:val="22"/>
                <w:szCs w:val="22"/>
              </w:rPr>
            </w:pPr>
          </w:p>
          <w:p w:rsidR="00473212" w:rsidRDefault="001A6685" w:rsidP="001A6685">
            <w:pPr>
              <w:spacing w:line="280" w:lineRule="exact"/>
              <w:rPr>
                <w:iCs/>
                <w:snapToGrid/>
                <w:sz w:val="22"/>
                <w:szCs w:val="22"/>
              </w:rPr>
            </w:pPr>
            <w:r w:rsidRPr="00473212">
              <w:rPr>
                <w:iCs/>
                <w:snapToGrid/>
                <w:sz w:val="22"/>
                <w:szCs w:val="22"/>
              </w:rPr>
              <w:t xml:space="preserve">New TC TOR will need to be finalized by 1 January 2019. </w:t>
            </w:r>
          </w:p>
          <w:p w:rsidR="00473212" w:rsidRDefault="00473212" w:rsidP="001A6685">
            <w:pPr>
              <w:spacing w:line="280" w:lineRule="exact"/>
              <w:rPr>
                <w:iCs/>
                <w:snapToGrid/>
                <w:sz w:val="22"/>
                <w:szCs w:val="22"/>
              </w:rPr>
            </w:pPr>
          </w:p>
          <w:p w:rsidR="00473212" w:rsidRDefault="00473212" w:rsidP="001A6685">
            <w:pPr>
              <w:spacing w:line="280" w:lineRule="exact"/>
              <w:rPr>
                <w:iCs/>
                <w:snapToGrid/>
                <w:sz w:val="22"/>
                <w:szCs w:val="22"/>
              </w:rPr>
            </w:pPr>
          </w:p>
          <w:p w:rsidR="00473212" w:rsidRDefault="00473212" w:rsidP="001A6685">
            <w:pPr>
              <w:spacing w:line="280" w:lineRule="exact"/>
              <w:rPr>
                <w:iCs/>
                <w:snapToGrid/>
                <w:sz w:val="22"/>
                <w:szCs w:val="22"/>
              </w:rPr>
            </w:pPr>
          </w:p>
          <w:p w:rsidR="00473212" w:rsidRPr="00692847" w:rsidRDefault="00473212" w:rsidP="00473212">
            <w:pPr>
              <w:spacing w:line="280" w:lineRule="exact"/>
              <w:rPr>
                <w:b/>
                <w:iCs/>
                <w:snapToGrid/>
                <w:sz w:val="22"/>
                <w:szCs w:val="22"/>
              </w:rPr>
            </w:pPr>
            <w:r w:rsidRPr="0094177F">
              <w:rPr>
                <w:rFonts w:ascii="Calibri" w:hAnsi="Calibri" w:cs="Calibri"/>
                <w:b/>
                <w:sz w:val="21"/>
                <w:szCs w:val="21"/>
                <w:lang w:eastAsia="ja-JP"/>
              </w:rPr>
              <w:t>ACTION item 18-</w:t>
            </w:r>
            <w:r>
              <w:rPr>
                <w:rFonts w:ascii="Calibri" w:hAnsi="Calibri" w:cs="Calibri"/>
                <w:b/>
                <w:sz w:val="21"/>
                <w:szCs w:val="21"/>
                <w:lang w:eastAsia="ja-JP"/>
              </w:rPr>
              <w:t>1</w:t>
            </w:r>
            <w:r w:rsidRPr="0094177F">
              <w:rPr>
                <w:rFonts w:ascii="Calibri" w:hAnsi="Calibri" w:cs="Calibri"/>
                <w:b/>
                <w:sz w:val="21"/>
                <w:szCs w:val="21"/>
                <w:lang w:eastAsia="ja-JP"/>
              </w:rPr>
              <w:t xml:space="preserve">: </w:t>
            </w:r>
            <w:r w:rsidRPr="00692847">
              <w:rPr>
                <w:b/>
                <w:iCs/>
                <w:snapToGrid/>
                <w:sz w:val="22"/>
                <w:szCs w:val="22"/>
              </w:rPr>
              <w:t>New TOR for TC(APAC) to be finalized by 1 January 2019. ( Mr.He Ping and Ms.Martha will take lead)</w:t>
            </w:r>
          </w:p>
          <w:p w:rsidR="001A6685" w:rsidRPr="00473212" w:rsidRDefault="001A6685" w:rsidP="001A6685">
            <w:pPr>
              <w:spacing w:line="280" w:lineRule="exact"/>
              <w:rPr>
                <w:iCs/>
                <w:snapToGrid/>
                <w:sz w:val="22"/>
                <w:szCs w:val="22"/>
              </w:rPr>
            </w:pPr>
            <w:r w:rsidRPr="00473212">
              <w:rPr>
                <w:iCs/>
                <w:snapToGrid/>
                <w:sz w:val="22"/>
                <w:szCs w:val="22"/>
              </w:rPr>
              <w:t xml:space="preserve"> </w:t>
            </w:r>
          </w:p>
          <w:p w:rsidR="001A6685" w:rsidRPr="00473212" w:rsidRDefault="001A6685" w:rsidP="001A6685">
            <w:pPr>
              <w:spacing w:line="280" w:lineRule="exact"/>
              <w:rPr>
                <w:iCs/>
                <w:snapToGrid/>
                <w:sz w:val="22"/>
                <w:szCs w:val="22"/>
              </w:rPr>
            </w:pPr>
          </w:p>
          <w:p w:rsidR="00FB1D82" w:rsidRPr="00473212" w:rsidRDefault="001A6685" w:rsidP="001A6685">
            <w:pPr>
              <w:spacing w:line="280" w:lineRule="exact"/>
              <w:rPr>
                <w:sz w:val="22"/>
                <w:szCs w:val="22"/>
                <w:lang w:eastAsia="ja-JP"/>
              </w:rPr>
            </w:pPr>
            <w:r w:rsidRPr="00473212">
              <w:rPr>
                <w:iCs/>
                <w:snapToGrid/>
                <w:sz w:val="22"/>
                <w:szCs w:val="22"/>
              </w:rPr>
              <w:t xml:space="preserve"> </w:t>
            </w:r>
          </w:p>
        </w:tc>
        <w:tc>
          <w:tcPr>
            <w:tcW w:w="2070" w:type="dxa"/>
            <w:shd w:val="clear" w:color="auto" w:fill="auto"/>
          </w:tcPr>
          <w:p w:rsidR="00FB1D82" w:rsidRPr="00501A8B" w:rsidRDefault="001A6685" w:rsidP="00DA2620">
            <w:pPr>
              <w:spacing w:line="280" w:lineRule="exact"/>
              <w:rPr>
                <w:sz w:val="22"/>
                <w:szCs w:val="22"/>
                <w:lang w:eastAsia="ja-JP"/>
              </w:rPr>
            </w:pPr>
            <w:r w:rsidRPr="00501A8B">
              <w:rPr>
                <w:sz w:val="22"/>
                <w:szCs w:val="22"/>
                <w:lang w:eastAsia="ja-JP"/>
              </w:rPr>
              <w:t>Chair</w:t>
            </w:r>
          </w:p>
        </w:tc>
        <w:tc>
          <w:tcPr>
            <w:tcW w:w="3240" w:type="dxa"/>
            <w:gridSpan w:val="2"/>
            <w:shd w:val="clear" w:color="auto" w:fill="auto"/>
          </w:tcPr>
          <w:p w:rsidR="00FB1D82" w:rsidRPr="00501A8B" w:rsidRDefault="00CA65A6" w:rsidP="00DA2620">
            <w:pPr>
              <w:spacing w:line="280" w:lineRule="exact"/>
              <w:rPr>
                <w:sz w:val="22"/>
                <w:szCs w:val="22"/>
                <w:lang w:eastAsia="ja-JP"/>
              </w:rPr>
            </w:pPr>
            <w:hyperlink r:id="rId13" w:history="1">
              <w:r w:rsidR="00CA1323" w:rsidRPr="00F53119">
                <w:rPr>
                  <w:rStyle w:val="Hyperlink"/>
                  <w:sz w:val="22"/>
                  <w:szCs w:val="22"/>
                  <w:lang w:eastAsia="ja-JP"/>
                </w:rPr>
                <w:t>APLAC TC(18)05</w:t>
              </w:r>
              <w:r w:rsidR="002461D0" w:rsidRPr="00F53119">
                <w:rPr>
                  <w:rStyle w:val="Hyperlink"/>
                  <w:sz w:val="22"/>
                  <w:szCs w:val="22"/>
                  <w:lang w:eastAsia="ja-JP"/>
                </w:rPr>
                <w:t xml:space="preserve"> - </w:t>
              </w:r>
              <w:r w:rsidR="00200638" w:rsidRPr="00F53119">
                <w:rPr>
                  <w:rStyle w:val="Hyperlink"/>
                  <w:sz w:val="22"/>
                  <w:szCs w:val="22"/>
                  <w:lang w:eastAsia="ja-JP"/>
                </w:rPr>
                <w:t>Draft FGOV-012 ToR Technical Committee LIRP.pdf</w:t>
              </w:r>
            </w:hyperlink>
          </w:p>
          <w:p w:rsidR="00200638" w:rsidRPr="00501A8B" w:rsidRDefault="00200638" w:rsidP="00DA2620">
            <w:pPr>
              <w:spacing w:line="280" w:lineRule="exact"/>
              <w:rPr>
                <w:sz w:val="22"/>
                <w:szCs w:val="22"/>
                <w:lang w:eastAsia="ja-JP"/>
              </w:rPr>
            </w:pPr>
          </w:p>
          <w:p w:rsidR="00200638" w:rsidRPr="00501A8B" w:rsidRDefault="00CA65A6" w:rsidP="00DA2620">
            <w:pPr>
              <w:spacing w:line="280" w:lineRule="exact"/>
              <w:rPr>
                <w:sz w:val="22"/>
                <w:szCs w:val="22"/>
                <w:lang w:eastAsia="ja-JP"/>
              </w:rPr>
            </w:pPr>
            <w:hyperlink r:id="rId14" w:history="1">
              <w:r w:rsidR="00CA1323" w:rsidRPr="00F53119">
                <w:rPr>
                  <w:rStyle w:val="Hyperlink"/>
                  <w:sz w:val="22"/>
                  <w:szCs w:val="22"/>
                  <w:lang w:eastAsia="ja-JP"/>
                </w:rPr>
                <w:t>APLAC TC(18)06</w:t>
              </w:r>
              <w:r w:rsidR="002461D0" w:rsidRPr="00F53119">
                <w:rPr>
                  <w:rStyle w:val="Hyperlink"/>
                  <w:sz w:val="22"/>
                  <w:szCs w:val="22"/>
                  <w:lang w:eastAsia="ja-JP"/>
                </w:rPr>
                <w:t xml:space="preserve"> - </w:t>
              </w:r>
              <w:r w:rsidR="00B14B8F" w:rsidRPr="00F53119">
                <w:rPr>
                  <w:rStyle w:val="Hyperlink"/>
                  <w:sz w:val="22"/>
                  <w:szCs w:val="22"/>
                  <w:lang w:eastAsia="ja-JP"/>
                </w:rPr>
                <w:t>APAC TC ToRs_combined comments.docx</w:t>
              </w:r>
            </w:hyperlink>
          </w:p>
          <w:p w:rsidR="00B14B8F" w:rsidRDefault="00B14B8F" w:rsidP="00DA2620">
            <w:pPr>
              <w:spacing w:line="280" w:lineRule="exact"/>
              <w:rPr>
                <w:sz w:val="22"/>
                <w:szCs w:val="22"/>
                <w:lang w:eastAsia="ja-JP"/>
              </w:rPr>
            </w:pPr>
          </w:p>
          <w:p w:rsidR="00473212" w:rsidRDefault="00473212" w:rsidP="00DA2620">
            <w:pPr>
              <w:spacing w:line="280" w:lineRule="exact"/>
              <w:rPr>
                <w:sz w:val="22"/>
                <w:szCs w:val="22"/>
                <w:lang w:eastAsia="ja-JP"/>
              </w:rPr>
            </w:pPr>
          </w:p>
          <w:p w:rsidR="00473212" w:rsidRDefault="00473212" w:rsidP="00DA2620">
            <w:pPr>
              <w:spacing w:line="280" w:lineRule="exact"/>
              <w:rPr>
                <w:iCs/>
                <w:snapToGrid/>
                <w:sz w:val="22"/>
                <w:szCs w:val="22"/>
              </w:rPr>
            </w:pPr>
          </w:p>
          <w:p w:rsidR="00473212" w:rsidRPr="00501A8B" w:rsidRDefault="00473212" w:rsidP="00DA2620">
            <w:pPr>
              <w:spacing w:line="280" w:lineRule="exact"/>
              <w:rPr>
                <w:sz w:val="22"/>
                <w:szCs w:val="22"/>
                <w:lang w:eastAsia="ja-JP"/>
              </w:rPr>
            </w:pPr>
          </w:p>
        </w:tc>
      </w:tr>
      <w:tr w:rsidR="00641AC8" w:rsidRPr="00501A8B" w:rsidTr="00D633F5">
        <w:tc>
          <w:tcPr>
            <w:tcW w:w="1008" w:type="dxa"/>
            <w:shd w:val="clear" w:color="auto" w:fill="auto"/>
          </w:tcPr>
          <w:p w:rsidR="00641AC8" w:rsidRPr="00501A8B" w:rsidRDefault="00641AC8" w:rsidP="00DA2620">
            <w:pPr>
              <w:spacing w:line="280" w:lineRule="exact"/>
              <w:rPr>
                <w:sz w:val="22"/>
                <w:szCs w:val="22"/>
                <w:lang w:eastAsia="ja-JP"/>
              </w:rPr>
            </w:pPr>
            <w:r w:rsidRPr="00501A8B">
              <w:rPr>
                <w:sz w:val="22"/>
                <w:szCs w:val="22"/>
                <w:lang w:eastAsia="ja-JP"/>
              </w:rPr>
              <w:t>5.</w:t>
            </w:r>
            <w:r w:rsidR="00FB1D82" w:rsidRPr="00501A8B">
              <w:rPr>
                <w:sz w:val="22"/>
                <w:szCs w:val="22"/>
                <w:lang w:eastAsia="ja-JP"/>
              </w:rPr>
              <w:t>2</w:t>
            </w:r>
          </w:p>
        </w:tc>
        <w:tc>
          <w:tcPr>
            <w:tcW w:w="2700" w:type="dxa"/>
            <w:shd w:val="clear" w:color="auto" w:fill="auto"/>
          </w:tcPr>
          <w:p w:rsidR="00641AC8" w:rsidRPr="00501A8B" w:rsidRDefault="00641AC8" w:rsidP="00DA2620">
            <w:pPr>
              <w:spacing w:line="280" w:lineRule="exact"/>
              <w:rPr>
                <w:sz w:val="22"/>
                <w:szCs w:val="22"/>
                <w:lang w:eastAsia="ja-JP"/>
              </w:rPr>
            </w:pPr>
            <w:r w:rsidRPr="00501A8B">
              <w:rPr>
                <w:sz w:val="22"/>
                <w:szCs w:val="22"/>
                <w:lang w:eastAsia="ja-JP"/>
              </w:rPr>
              <w:t>Terms of Reference</w:t>
            </w:r>
            <w:r w:rsidR="0069554C" w:rsidRPr="00501A8B">
              <w:rPr>
                <w:sz w:val="22"/>
                <w:szCs w:val="22"/>
                <w:lang w:eastAsia="ja-JP"/>
              </w:rPr>
              <w:t xml:space="preserve"> for </w:t>
            </w:r>
            <w:r w:rsidR="00862F28" w:rsidRPr="00501A8B">
              <w:rPr>
                <w:sz w:val="22"/>
                <w:szCs w:val="22"/>
                <w:lang w:eastAsia="ja-JP"/>
              </w:rPr>
              <w:t>Subcommittee</w:t>
            </w:r>
            <w:r w:rsidR="0069554C" w:rsidRPr="00501A8B">
              <w:rPr>
                <w:sz w:val="22"/>
                <w:szCs w:val="22"/>
                <w:lang w:eastAsia="ja-JP"/>
              </w:rPr>
              <w:t>s of TC</w:t>
            </w:r>
            <w:r w:rsidR="00240982" w:rsidRPr="00501A8B">
              <w:rPr>
                <w:sz w:val="22"/>
                <w:szCs w:val="22"/>
                <w:lang w:eastAsia="ja-JP"/>
              </w:rPr>
              <w:t>/WG</w:t>
            </w:r>
          </w:p>
        </w:tc>
        <w:tc>
          <w:tcPr>
            <w:tcW w:w="5490" w:type="dxa"/>
            <w:shd w:val="clear" w:color="auto" w:fill="auto"/>
          </w:tcPr>
          <w:p w:rsidR="00473212" w:rsidRPr="00473212" w:rsidRDefault="00473212" w:rsidP="00473212">
            <w:pPr>
              <w:spacing w:line="280" w:lineRule="exact"/>
              <w:rPr>
                <w:sz w:val="22"/>
                <w:szCs w:val="22"/>
                <w:lang w:eastAsia="ja-JP"/>
              </w:rPr>
            </w:pPr>
            <w:r w:rsidRPr="00473212">
              <w:rPr>
                <w:sz w:val="22"/>
                <w:szCs w:val="22"/>
                <w:lang w:eastAsia="ja-JP"/>
              </w:rPr>
              <w:t xml:space="preserve">The Chair noted that terms of reference for SC/WGs will be discussed if required during the reports from each SC/WG. </w:t>
            </w:r>
            <w:r>
              <w:rPr>
                <w:sz w:val="22"/>
                <w:szCs w:val="22"/>
                <w:lang w:eastAsia="ja-JP"/>
              </w:rPr>
              <w:t xml:space="preserve"> </w:t>
            </w:r>
            <w:r w:rsidRPr="00473212">
              <w:rPr>
                <w:sz w:val="22"/>
                <w:szCs w:val="22"/>
                <w:lang w:eastAsia="ja-JP"/>
              </w:rPr>
              <w:t>Project steering committee may take up revision as per APAC.</w:t>
            </w:r>
          </w:p>
          <w:p w:rsidR="00473212" w:rsidRPr="00473212" w:rsidRDefault="00473212" w:rsidP="00473212">
            <w:pPr>
              <w:spacing w:line="280" w:lineRule="exact"/>
              <w:rPr>
                <w:sz w:val="22"/>
                <w:szCs w:val="22"/>
                <w:lang w:eastAsia="ja-JP"/>
              </w:rPr>
            </w:pPr>
          </w:p>
        </w:tc>
        <w:tc>
          <w:tcPr>
            <w:tcW w:w="2070" w:type="dxa"/>
            <w:shd w:val="clear" w:color="auto" w:fill="auto"/>
          </w:tcPr>
          <w:p w:rsidR="00641AC8" w:rsidRPr="00501A8B" w:rsidRDefault="00385F30" w:rsidP="00DA2620">
            <w:pPr>
              <w:spacing w:line="280" w:lineRule="exact"/>
              <w:rPr>
                <w:sz w:val="22"/>
                <w:szCs w:val="22"/>
                <w:lang w:eastAsia="ja-JP"/>
              </w:rPr>
            </w:pPr>
            <w:r w:rsidRPr="00501A8B">
              <w:rPr>
                <w:sz w:val="22"/>
                <w:szCs w:val="22"/>
                <w:lang w:eastAsia="ja-JP"/>
              </w:rPr>
              <w:t>Subcommittee Chairs</w:t>
            </w:r>
          </w:p>
        </w:tc>
        <w:tc>
          <w:tcPr>
            <w:tcW w:w="3240" w:type="dxa"/>
            <w:gridSpan w:val="2"/>
            <w:shd w:val="clear" w:color="auto" w:fill="auto"/>
          </w:tcPr>
          <w:p w:rsidR="00641AC8" w:rsidRPr="00501A8B" w:rsidRDefault="002613E3" w:rsidP="00DA2620">
            <w:pPr>
              <w:spacing w:line="280" w:lineRule="exact"/>
              <w:rPr>
                <w:sz w:val="22"/>
                <w:szCs w:val="22"/>
                <w:lang w:eastAsia="ja-JP"/>
              </w:rPr>
            </w:pPr>
            <w:r w:rsidRPr="00501A8B">
              <w:rPr>
                <w:sz w:val="22"/>
                <w:szCs w:val="22"/>
                <w:lang w:eastAsia="ja-JP"/>
              </w:rPr>
              <w:t>See individual Subcommittee/Working Group Status Document.</w:t>
            </w:r>
          </w:p>
        </w:tc>
      </w:tr>
      <w:tr w:rsidR="00FF1536" w:rsidRPr="00501A8B" w:rsidTr="00D633F5">
        <w:tc>
          <w:tcPr>
            <w:tcW w:w="1008" w:type="dxa"/>
            <w:shd w:val="clear" w:color="auto" w:fill="auto"/>
          </w:tcPr>
          <w:p w:rsidR="00FF1536" w:rsidRPr="00501A8B" w:rsidRDefault="00FF1536" w:rsidP="00DA2620">
            <w:pPr>
              <w:spacing w:line="280" w:lineRule="exact"/>
              <w:rPr>
                <w:b/>
                <w:sz w:val="22"/>
                <w:szCs w:val="22"/>
                <w:lang w:eastAsia="ja-JP"/>
              </w:rPr>
            </w:pPr>
            <w:r w:rsidRPr="00501A8B">
              <w:rPr>
                <w:b/>
                <w:sz w:val="22"/>
                <w:szCs w:val="22"/>
                <w:lang w:eastAsia="ja-JP"/>
              </w:rPr>
              <w:t>6</w:t>
            </w:r>
          </w:p>
        </w:tc>
        <w:tc>
          <w:tcPr>
            <w:tcW w:w="13500" w:type="dxa"/>
            <w:gridSpan w:val="5"/>
            <w:shd w:val="clear" w:color="auto" w:fill="auto"/>
          </w:tcPr>
          <w:p w:rsidR="00FF1536" w:rsidRPr="00501A8B" w:rsidRDefault="00FF1536" w:rsidP="00DA2620">
            <w:pPr>
              <w:spacing w:line="280" w:lineRule="exact"/>
              <w:rPr>
                <w:sz w:val="22"/>
                <w:szCs w:val="22"/>
                <w:lang w:eastAsia="ja-JP"/>
              </w:rPr>
            </w:pPr>
            <w:r w:rsidRPr="00501A8B">
              <w:rPr>
                <w:b/>
                <w:sz w:val="22"/>
                <w:szCs w:val="22"/>
                <w:lang w:eastAsia="ja-JP"/>
              </w:rPr>
              <w:t xml:space="preserve">Liaison and Cooperation with Other International </w:t>
            </w:r>
            <w:r w:rsidR="00F47475" w:rsidRPr="00501A8B">
              <w:rPr>
                <w:b/>
                <w:sz w:val="22"/>
                <w:szCs w:val="22"/>
                <w:lang w:eastAsia="ja-JP"/>
              </w:rPr>
              <w:t>Organizations</w:t>
            </w:r>
          </w:p>
        </w:tc>
      </w:tr>
      <w:tr w:rsidR="00505AB4" w:rsidRPr="00501A8B" w:rsidTr="00D633F5">
        <w:tc>
          <w:tcPr>
            <w:tcW w:w="1008" w:type="dxa"/>
            <w:shd w:val="clear" w:color="auto" w:fill="auto"/>
          </w:tcPr>
          <w:p w:rsidR="00505AB4" w:rsidRPr="00501A8B" w:rsidRDefault="00505AB4" w:rsidP="00DA2620">
            <w:pPr>
              <w:spacing w:line="280" w:lineRule="exact"/>
              <w:rPr>
                <w:sz w:val="22"/>
                <w:szCs w:val="22"/>
                <w:lang w:eastAsia="ja-JP"/>
              </w:rPr>
            </w:pPr>
            <w:r w:rsidRPr="00501A8B">
              <w:rPr>
                <w:sz w:val="22"/>
                <w:szCs w:val="22"/>
                <w:lang w:eastAsia="ja-JP"/>
              </w:rPr>
              <w:t>6.1</w:t>
            </w:r>
          </w:p>
        </w:tc>
        <w:tc>
          <w:tcPr>
            <w:tcW w:w="2700" w:type="dxa"/>
            <w:shd w:val="clear" w:color="auto" w:fill="auto"/>
          </w:tcPr>
          <w:p w:rsidR="00505AB4" w:rsidRPr="00501A8B" w:rsidRDefault="00505AB4" w:rsidP="00DA2620">
            <w:pPr>
              <w:spacing w:line="280" w:lineRule="exact"/>
              <w:rPr>
                <w:sz w:val="22"/>
                <w:szCs w:val="22"/>
                <w:lang w:eastAsia="ja-JP"/>
              </w:rPr>
            </w:pPr>
            <w:r w:rsidRPr="00501A8B">
              <w:rPr>
                <w:sz w:val="22"/>
                <w:szCs w:val="22"/>
                <w:lang w:eastAsia="ja-JP"/>
              </w:rPr>
              <w:t>ILAC Accreditation Committee (AIC) Report</w:t>
            </w:r>
          </w:p>
        </w:tc>
        <w:tc>
          <w:tcPr>
            <w:tcW w:w="5490" w:type="dxa"/>
            <w:shd w:val="clear" w:color="auto" w:fill="auto"/>
          </w:tcPr>
          <w:p w:rsidR="00473212" w:rsidRPr="00473212" w:rsidRDefault="00473212" w:rsidP="00473212">
            <w:pPr>
              <w:spacing w:line="280" w:lineRule="exact"/>
              <w:rPr>
                <w:sz w:val="22"/>
                <w:szCs w:val="22"/>
                <w:lang w:eastAsia="ja-JP"/>
              </w:rPr>
            </w:pPr>
            <w:r w:rsidRPr="00473212">
              <w:rPr>
                <w:sz w:val="22"/>
                <w:szCs w:val="22"/>
                <w:lang w:eastAsia="ja-JP"/>
              </w:rPr>
              <w:t>The Chair noted that the AIC reports from Vancouver (October 2017) and Frankfurt (April 2018). Report is attached to the minute.</w:t>
            </w:r>
            <w:r w:rsidRPr="00473212">
              <w:rPr>
                <w:color w:val="FF0000"/>
                <w:sz w:val="22"/>
                <w:szCs w:val="22"/>
                <w:lang w:eastAsia="ja-JP"/>
              </w:rPr>
              <w:t xml:space="preserve"> </w:t>
            </w:r>
            <w:r w:rsidRPr="00473212">
              <w:rPr>
                <w:sz w:val="22"/>
                <w:szCs w:val="22"/>
                <w:lang w:eastAsia="ja-JP"/>
              </w:rPr>
              <w:t xml:space="preserve">TC discussed about clarity for AB on revised ISO/IEC: 17025 (risk management and opportunity )  </w:t>
            </w:r>
          </w:p>
          <w:p w:rsidR="00C65430" w:rsidRDefault="00C65430" w:rsidP="00542847">
            <w:pPr>
              <w:spacing w:line="280" w:lineRule="exact"/>
              <w:rPr>
                <w:sz w:val="22"/>
                <w:szCs w:val="22"/>
                <w:lang w:eastAsia="ja-JP"/>
              </w:rPr>
            </w:pPr>
          </w:p>
          <w:p w:rsidR="00473212" w:rsidRPr="00501A8B" w:rsidRDefault="00473212" w:rsidP="00542847">
            <w:pPr>
              <w:spacing w:line="280" w:lineRule="exact"/>
              <w:rPr>
                <w:sz w:val="22"/>
                <w:szCs w:val="22"/>
                <w:lang w:eastAsia="ja-JP"/>
              </w:rPr>
            </w:pPr>
          </w:p>
        </w:tc>
        <w:tc>
          <w:tcPr>
            <w:tcW w:w="2070" w:type="dxa"/>
            <w:shd w:val="clear" w:color="auto" w:fill="auto"/>
          </w:tcPr>
          <w:p w:rsidR="00FC790B" w:rsidRPr="00501A8B" w:rsidRDefault="00FC790B" w:rsidP="00DA2620">
            <w:pPr>
              <w:spacing w:line="280" w:lineRule="exact"/>
              <w:rPr>
                <w:sz w:val="22"/>
                <w:szCs w:val="22"/>
                <w:lang w:eastAsia="ja-JP"/>
              </w:rPr>
            </w:pPr>
          </w:p>
          <w:p w:rsidR="00505AB4" w:rsidRPr="00501A8B" w:rsidRDefault="00200638" w:rsidP="00DA2620">
            <w:pPr>
              <w:spacing w:line="280" w:lineRule="exact"/>
              <w:rPr>
                <w:sz w:val="22"/>
                <w:szCs w:val="22"/>
                <w:lang w:eastAsia="ja-JP"/>
              </w:rPr>
            </w:pPr>
            <w:r w:rsidRPr="00501A8B">
              <w:rPr>
                <w:sz w:val="22"/>
                <w:szCs w:val="22"/>
                <w:lang w:eastAsia="ja-JP"/>
              </w:rPr>
              <w:t>Chair</w:t>
            </w:r>
          </w:p>
        </w:tc>
        <w:tc>
          <w:tcPr>
            <w:tcW w:w="3240" w:type="dxa"/>
            <w:gridSpan w:val="2"/>
            <w:shd w:val="clear" w:color="auto" w:fill="auto"/>
          </w:tcPr>
          <w:p w:rsidR="00D972FA" w:rsidRPr="00501A8B" w:rsidRDefault="00CA65A6" w:rsidP="00D633F5">
            <w:pPr>
              <w:spacing w:line="280" w:lineRule="exact"/>
              <w:rPr>
                <w:sz w:val="22"/>
                <w:szCs w:val="22"/>
                <w:lang w:eastAsia="ja-JP"/>
              </w:rPr>
            </w:pPr>
            <w:hyperlink r:id="rId15" w:history="1">
              <w:r w:rsidR="00CA1323" w:rsidRPr="00F53119">
                <w:rPr>
                  <w:rStyle w:val="Hyperlink"/>
                  <w:sz w:val="22"/>
                  <w:szCs w:val="22"/>
                  <w:lang w:eastAsia="ja-JP"/>
                </w:rPr>
                <w:t>APLAC TC(18)07</w:t>
              </w:r>
              <w:r w:rsidR="002461D0" w:rsidRPr="00F53119">
                <w:rPr>
                  <w:rStyle w:val="Hyperlink"/>
                  <w:sz w:val="22"/>
                  <w:szCs w:val="22"/>
                  <w:lang w:eastAsia="ja-JP"/>
                </w:rPr>
                <w:t xml:space="preserve"> - </w:t>
              </w:r>
              <w:r w:rsidR="00EC1E60" w:rsidRPr="00F53119">
                <w:rPr>
                  <w:rStyle w:val="Hyperlink"/>
                  <w:sz w:val="22"/>
                  <w:szCs w:val="22"/>
                  <w:lang w:eastAsia="ja-JP"/>
                </w:rPr>
                <w:t>REPORT TO APLAC BOARD OF MANAGEMENT - ILAC AIC Oct 2017_Vancouver.docx</w:t>
              </w:r>
            </w:hyperlink>
          </w:p>
          <w:p w:rsidR="00EC1E60" w:rsidRPr="00501A8B" w:rsidRDefault="00EC1E60" w:rsidP="00D633F5">
            <w:pPr>
              <w:spacing w:line="280" w:lineRule="exact"/>
              <w:rPr>
                <w:sz w:val="22"/>
                <w:szCs w:val="22"/>
                <w:lang w:eastAsia="ja-JP"/>
              </w:rPr>
            </w:pPr>
          </w:p>
          <w:p w:rsidR="00D972FA" w:rsidRPr="00501A8B" w:rsidRDefault="00CA65A6" w:rsidP="00D633F5">
            <w:pPr>
              <w:spacing w:line="280" w:lineRule="exact"/>
              <w:rPr>
                <w:sz w:val="22"/>
                <w:szCs w:val="22"/>
                <w:lang w:eastAsia="ja-JP"/>
              </w:rPr>
            </w:pPr>
            <w:hyperlink r:id="rId16" w:history="1">
              <w:r w:rsidR="00CA1323" w:rsidRPr="00F53119">
                <w:rPr>
                  <w:rStyle w:val="Hyperlink"/>
                  <w:sz w:val="22"/>
                  <w:szCs w:val="22"/>
                  <w:lang w:eastAsia="ja-JP"/>
                </w:rPr>
                <w:t>APLAC TC(18)08</w:t>
              </w:r>
              <w:r w:rsidR="002461D0" w:rsidRPr="00F53119">
                <w:rPr>
                  <w:rStyle w:val="Hyperlink"/>
                  <w:sz w:val="22"/>
                  <w:szCs w:val="22"/>
                  <w:lang w:eastAsia="ja-JP"/>
                </w:rPr>
                <w:t xml:space="preserve"> - </w:t>
              </w:r>
              <w:r w:rsidR="00EC1E60" w:rsidRPr="00F53119">
                <w:rPr>
                  <w:rStyle w:val="Hyperlink"/>
                  <w:sz w:val="22"/>
                  <w:szCs w:val="22"/>
                  <w:lang w:eastAsia="ja-JP"/>
                </w:rPr>
                <w:t>REPORT TO APLAC BOARD OF MANAGEMENT - ILAC AIC Apr 2018_Frankfurt.docx</w:t>
              </w:r>
            </w:hyperlink>
          </w:p>
          <w:p w:rsidR="00EC1E60" w:rsidRPr="00501A8B" w:rsidRDefault="00EC1E60" w:rsidP="00D633F5">
            <w:pPr>
              <w:spacing w:line="280" w:lineRule="exact"/>
              <w:rPr>
                <w:sz w:val="22"/>
                <w:szCs w:val="22"/>
                <w:lang w:eastAsia="ja-JP"/>
              </w:rPr>
            </w:pPr>
          </w:p>
        </w:tc>
      </w:tr>
      <w:tr w:rsidR="00862F28" w:rsidRPr="00501A8B" w:rsidTr="00D633F5">
        <w:tc>
          <w:tcPr>
            <w:tcW w:w="1008" w:type="dxa"/>
            <w:shd w:val="clear" w:color="auto" w:fill="auto"/>
          </w:tcPr>
          <w:p w:rsidR="00862F28" w:rsidRPr="00501A8B" w:rsidRDefault="00862F28" w:rsidP="00977ED6">
            <w:pPr>
              <w:spacing w:line="280" w:lineRule="exact"/>
              <w:rPr>
                <w:sz w:val="22"/>
                <w:szCs w:val="22"/>
                <w:lang w:eastAsia="ja-JP"/>
              </w:rPr>
            </w:pPr>
            <w:r w:rsidRPr="00501A8B">
              <w:rPr>
                <w:sz w:val="22"/>
                <w:szCs w:val="22"/>
                <w:lang w:eastAsia="ja-JP"/>
              </w:rPr>
              <w:lastRenderedPageBreak/>
              <w:t>6.</w:t>
            </w:r>
            <w:r w:rsidR="00977ED6" w:rsidRPr="00501A8B">
              <w:rPr>
                <w:sz w:val="22"/>
                <w:szCs w:val="22"/>
                <w:lang w:eastAsia="ja-JP"/>
              </w:rPr>
              <w:t>2</w:t>
            </w:r>
          </w:p>
        </w:tc>
        <w:tc>
          <w:tcPr>
            <w:tcW w:w="2700" w:type="dxa"/>
            <w:shd w:val="clear" w:color="auto" w:fill="auto"/>
          </w:tcPr>
          <w:p w:rsidR="0071325B" w:rsidRPr="00501A8B" w:rsidRDefault="00862F28" w:rsidP="00DA2620">
            <w:pPr>
              <w:spacing w:line="280" w:lineRule="exact"/>
              <w:rPr>
                <w:sz w:val="22"/>
                <w:szCs w:val="22"/>
                <w:lang w:eastAsia="ja-JP"/>
              </w:rPr>
            </w:pPr>
            <w:r w:rsidRPr="00501A8B">
              <w:rPr>
                <w:sz w:val="22"/>
                <w:szCs w:val="22"/>
                <w:lang w:eastAsia="ja-JP"/>
              </w:rPr>
              <w:t>ISO Standards update</w:t>
            </w:r>
            <w:r w:rsidR="0071325B" w:rsidRPr="00501A8B">
              <w:rPr>
                <w:sz w:val="22"/>
                <w:szCs w:val="22"/>
                <w:lang w:eastAsia="ja-JP"/>
              </w:rPr>
              <w:t xml:space="preserve"> </w:t>
            </w:r>
          </w:p>
        </w:tc>
        <w:tc>
          <w:tcPr>
            <w:tcW w:w="5490" w:type="dxa"/>
            <w:shd w:val="clear" w:color="auto" w:fill="auto"/>
          </w:tcPr>
          <w:p w:rsidR="00BC301D" w:rsidRPr="00692847" w:rsidRDefault="00BC301D" w:rsidP="001D4430">
            <w:pPr>
              <w:spacing w:line="280" w:lineRule="exact"/>
              <w:rPr>
                <w:sz w:val="22"/>
                <w:szCs w:val="22"/>
                <w:lang w:val="en-AU" w:eastAsia="ja-JP"/>
              </w:rPr>
            </w:pPr>
          </w:p>
          <w:p w:rsidR="00473212" w:rsidRPr="00692847" w:rsidRDefault="00473212" w:rsidP="00473212">
            <w:pPr>
              <w:spacing w:line="280" w:lineRule="exact"/>
              <w:rPr>
                <w:sz w:val="22"/>
                <w:szCs w:val="22"/>
                <w:lang w:eastAsia="ja-JP"/>
              </w:rPr>
            </w:pPr>
            <w:r w:rsidRPr="00692847">
              <w:rPr>
                <w:sz w:val="22"/>
                <w:szCs w:val="22"/>
                <w:lang w:eastAsia="ja-JP"/>
              </w:rPr>
              <w:t xml:space="preserve">Report on ISO/CASCO WG44 (Revision of ISO/IEC 17025)—Standard released in November 2017 and change over time for CAB is 3 years as per ILAC notification.  </w:t>
            </w:r>
          </w:p>
          <w:p w:rsidR="00473212" w:rsidRPr="00692847" w:rsidRDefault="00473212" w:rsidP="00473212">
            <w:pPr>
              <w:rPr>
                <w:sz w:val="22"/>
                <w:szCs w:val="22"/>
              </w:rPr>
            </w:pPr>
          </w:p>
          <w:p w:rsidR="00473212" w:rsidRPr="00692847" w:rsidRDefault="00473212" w:rsidP="00473212">
            <w:pPr>
              <w:rPr>
                <w:sz w:val="22"/>
                <w:szCs w:val="22"/>
                <w:lang w:eastAsia="ja-JP"/>
              </w:rPr>
            </w:pPr>
            <w:r w:rsidRPr="00692847">
              <w:rPr>
                <w:sz w:val="22"/>
                <w:szCs w:val="22"/>
              </w:rPr>
              <w:t xml:space="preserve"> </w:t>
            </w:r>
          </w:p>
          <w:p w:rsidR="00473212" w:rsidRPr="00692847" w:rsidRDefault="00473212" w:rsidP="00473212">
            <w:pPr>
              <w:spacing w:line="280" w:lineRule="exact"/>
              <w:rPr>
                <w:sz w:val="22"/>
                <w:szCs w:val="22"/>
              </w:rPr>
            </w:pPr>
            <w:r w:rsidRPr="00692847">
              <w:rPr>
                <w:sz w:val="22"/>
                <w:szCs w:val="22"/>
                <w:lang w:eastAsia="ja-JP"/>
              </w:rPr>
              <w:t xml:space="preserve">Report on ISO/CASCO WG42 (Revision of ISO/IEC 17011)—Standard released in November 2017 and change over time for AB is 3 years as per ILAC/IAF guideline. </w:t>
            </w:r>
            <w:r w:rsidRPr="00692847">
              <w:rPr>
                <w:sz w:val="22"/>
                <w:szCs w:val="22"/>
              </w:rPr>
              <w:t xml:space="preserve"> </w:t>
            </w:r>
          </w:p>
          <w:p w:rsidR="00473212" w:rsidRPr="00692847" w:rsidRDefault="00473212" w:rsidP="00473212">
            <w:pPr>
              <w:rPr>
                <w:sz w:val="22"/>
                <w:szCs w:val="22"/>
              </w:rPr>
            </w:pPr>
            <w:r w:rsidRPr="00692847">
              <w:rPr>
                <w:sz w:val="22"/>
                <w:szCs w:val="22"/>
              </w:rPr>
              <w:t xml:space="preserve"> </w:t>
            </w:r>
          </w:p>
          <w:p w:rsidR="00473212" w:rsidRPr="00692847" w:rsidRDefault="00473212" w:rsidP="00473212">
            <w:pPr>
              <w:spacing w:line="280" w:lineRule="exact"/>
              <w:rPr>
                <w:sz w:val="22"/>
                <w:szCs w:val="22"/>
              </w:rPr>
            </w:pPr>
            <w:r w:rsidRPr="00692847">
              <w:rPr>
                <w:sz w:val="22"/>
                <w:szCs w:val="22"/>
              </w:rPr>
              <w:t>IAF/ILAC Joint Task Force developing recommendations on how the compliance of ABs to 17011:2017 will be established.</w:t>
            </w:r>
          </w:p>
          <w:p w:rsidR="006F1961" w:rsidRPr="00692847" w:rsidRDefault="006F1961" w:rsidP="001D4430">
            <w:pPr>
              <w:spacing w:line="280" w:lineRule="exact"/>
              <w:rPr>
                <w:sz w:val="22"/>
                <w:szCs w:val="22"/>
                <w:lang w:eastAsia="ja-JP"/>
              </w:rPr>
            </w:pPr>
          </w:p>
          <w:p w:rsidR="00473212" w:rsidRPr="00692847" w:rsidRDefault="00473212" w:rsidP="001D4430">
            <w:pPr>
              <w:spacing w:line="280" w:lineRule="exact"/>
              <w:rPr>
                <w:sz w:val="22"/>
                <w:szCs w:val="22"/>
                <w:lang w:eastAsia="ja-JP"/>
              </w:rPr>
            </w:pPr>
          </w:p>
        </w:tc>
        <w:tc>
          <w:tcPr>
            <w:tcW w:w="2070" w:type="dxa"/>
            <w:shd w:val="clear" w:color="auto" w:fill="auto"/>
          </w:tcPr>
          <w:p w:rsidR="00E72494" w:rsidRPr="00501A8B" w:rsidRDefault="005D3C5D" w:rsidP="00DA2620">
            <w:pPr>
              <w:spacing w:line="280" w:lineRule="exact"/>
              <w:rPr>
                <w:sz w:val="22"/>
                <w:szCs w:val="22"/>
                <w:lang w:eastAsia="ja-JP"/>
              </w:rPr>
            </w:pPr>
            <w:r w:rsidRPr="00501A8B">
              <w:rPr>
                <w:sz w:val="22"/>
                <w:szCs w:val="22"/>
                <w:lang w:eastAsia="ja-JP"/>
              </w:rPr>
              <w:t>Chair</w:t>
            </w:r>
          </w:p>
        </w:tc>
        <w:tc>
          <w:tcPr>
            <w:tcW w:w="3240" w:type="dxa"/>
            <w:gridSpan w:val="2"/>
            <w:shd w:val="clear" w:color="auto" w:fill="auto"/>
          </w:tcPr>
          <w:p w:rsidR="00772EB1" w:rsidRPr="00501A8B" w:rsidRDefault="00772EB1" w:rsidP="00DA2620">
            <w:pPr>
              <w:spacing w:line="280" w:lineRule="exact"/>
              <w:rPr>
                <w:sz w:val="22"/>
                <w:szCs w:val="22"/>
                <w:lang w:eastAsia="ja-JP"/>
              </w:rPr>
            </w:pPr>
          </w:p>
        </w:tc>
      </w:tr>
      <w:tr w:rsidR="00FF1536" w:rsidRPr="00501A8B" w:rsidTr="00D633F5">
        <w:tc>
          <w:tcPr>
            <w:tcW w:w="1008" w:type="dxa"/>
            <w:shd w:val="clear" w:color="auto" w:fill="auto"/>
          </w:tcPr>
          <w:p w:rsidR="00FF1536" w:rsidRPr="00501A8B" w:rsidRDefault="00FF1536" w:rsidP="00DA2620">
            <w:pPr>
              <w:spacing w:line="280" w:lineRule="exact"/>
              <w:rPr>
                <w:b/>
                <w:sz w:val="22"/>
                <w:szCs w:val="22"/>
                <w:lang w:eastAsia="ja-JP"/>
              </w:rPr>
            </w:pPr>
            <w:r w:rsidRPr="00501A8B">
              <w:rPr>
                <w:b/>
                <w:sz w:val="22"/>
                <w:szCs w:val="22"/>
                <w:lang w:eastAsia="ja-JP"/>
              </w:rPr>
              <w:t>7</w:t>
            </w:r>
          </w:p>
        </w:tc>
        <w:tc>
          <w:tcPr>
            <w:tcW w:w="13500" w:type="dxa"/>
            <w:gridSpan w:val="5"/>
            <w:shd w:val="clear" w:color="auto" w:fill="auto"/>
          </w:tcPr>
          <w:p w:rsidR="00FF1536" w:rsidRPr="00501A8B" w:rsidRDefault="00FF1536" w:rsidP="00DA2620">
            <w:pPr>
              <w:spacing w:line="280" w:lineRule="exact"/>
              <w:rPr>
                <w:sz w:val="22"/>
                <w:szCs w:val="22"/>
                <w:lang w:eastAsia="ja-JP"/>
              </w:rPr>
            </w:pPr>
            <w:r w:rsidRPr="00501A8B">
              <w:rPr>
                <w:b/>
                <w:sz w:val="22"/>
                <w:szCs w:val="22"/>
                <w:lang w:eastAsia="ja-JP"/>
              </w:rPr>
              <w:t>Report of APLAC Technical Subcommittees</w:t>
            </w:r>
          </w:p>
        </w:tc>
      </w:tr>
      <w:tr w:rsidR="00641AC8" w:rsidRPr="00501A8B" w:rsidTr="00D633F5">
        <w:tc>
          <w:tcPr>
            <w:tcW w:w="1008" w:type="dxa"/>
            <w:shd w:val="clear" w:color="auto" w:fill="auto"/>
          </w:tcPr>
          <w:p w:rsidR="00641AC8" w:rsidRPr="00501A8B" w:rsidRDefault="00BA54BF" w:rsidP="00DA2620">
            <w:pPr>
              <w:spacing w:line="280" w:lineRule="exact"/>
              <w:rPr>
                <w:sz w:val="22"/>
                <w:szCs w:val="22"/>
                <w:lang w:eastAsia="ja-JP"/>
              </w:rPr>
            </w:pPr>
            <w:r w:rsidRPr="00501A8B">
              <w:rPr>
                <w:sz w:val="22"/>
                <w:szCs w:val="22"/>
                <w:lang w:eastAsia="ja-JP"/>
              </w:rPr>
              <w:t>7</w:t>
            </w:r>
            <w:r w:rsidR="00641AC8" w:rsidRPr="00501A8B">
              <w:rPr>
                <w:sz w:val="22"/>
                <w:szCs w:val="22"/>
                <w:lang w:eastAsia="ja-JP"/>
              </w:rPr>
              <w:t>.1</w:t>
            </w:r>
          </w:p>
        </w:tc>
        <w:tc>
          <w:tcPr>
            <w:tcW w:w="2700" w:type="dxa"/>
            <w:shd w:val="clear" w:color="auto" w:fill="auto"/>
          </w:tcPr>
          <w:p w:rsidR="00641AC8" w:rsidRPr="00501A8B" w:rsidRDefault="00385F30" w:rsidP="00DA2620">
            <w:pPr>
              <w:spacing w:line="280" w:lineRule="exact"/>
              <w:rPr>
                <w:sz w:val="22"/>
                <w:szCs w:val="22"/>
                <w:lang w:eastAsia="ja-JP"/>
              </w:rPr>
            </w:pPr>
            <w:r w:rsidRPr="00501A8B">
              <w:rPr>
                <w:sz w:val="22"/>
                <w:szCs w:val="22"/>
                <w:lang w:eastAsia="ja-JP"/>
              </w:rPr>
              <w:t>Inspection Subcommittee</w:t>
            </w:r>
          </w:p>
        </w:tc>
        <w:tc>
          <w:tcPr>
            <w:tcW w:w="5490" w:type="dxa"/>
            <w:shd w:val="clear" w:color="auto" w:fill="auto"/>
          </w:tcPr>
          <w:p w:rsidR="00473212" w:rsidRDefault="0012730F" w:rsidP="00473212">
            <w:pPr>
              <w:rPr>
                <w:lang w:val="en-AU" w:eastAsia="ja-JP"/>
              </w:rPr>
            </w:pPr>
            <w:r>
              <w:rPr>
                <w:lang w:val="en-AU" w:eastAsia="ja-JP"/>
              </w:rPr>
              <w:t xml:space="preserve">written or verbal reports were not reviewed. </w:t>
            </w:r>
            <w:r w:rsidR="00473212">
              <w:rPr>
                <w:lang w:val="en-AU" w:eastAsia="ja-JP"/>
              </w:rPr>
              <w:t xml:space="preserve">There is on-going work at ILAC on scopes, and discussion was had on possible duplication work at APLAC. TC members were encouraged to review the current ILAC documents.  </w:t>
            </w:r>
          </w:p>
          <w:p w:rsidR="00135FF5" w:rsidRPr="00501A8B" w:rsidRDefault="00135FF5" w:rsidP="00135FF5">
            <w:pPr>
              <w:spacing w:line="280" w:lineRule="exact"/>
              <w:rPr>
                <w:sz w:val="22"/>
                <w:szCs w:val="22"/>
                <w:lang w:eastAsia="ja-JP"/>
              </w:rPr>
            </w:pPr>
          </w:p>
        </w:tc>
        <w:tc>
          <w:tcPr>
            <w:tcW w:w="2070" w:type="dxa"/>
            <w:shd w:val="clear" w:color="auto" w:fill="auto"/>
          </w:tcPr>
          <w:p w:rsidR="002613E3" w:rsidRPr="00501A8B" w:rsidRDefault="00641AC8" w:rsidP="001B0D24">
            <w:pPr>
              <w:spacing w:line="280" w:lineRule="exact"/>
              <w:rPr>
                <w:sz w:val="22"/>
                <w:szCs w:val="22"/>
                <w:lang w:eastAsia="ja-JP"/>
              </w:rPr>
            </w:pPr>
            <w:r w:rsidRPr="00501A8B">
              <w:rPr>
                <w:sz w:val="22"/>
                <w:szCs w:val="22"/>
              </w:rPr>
              <w:t>Mr</w:t>
            </w:r>
            <w:r w:rsidR="001B0D24" w:rsidRPr="00501A8B">
              <w:rPr>
                <w:sz w:val="22"/>
                <w:szCs w:val="22"/>
              </w:rPr>
              <w:t>.</w:t>
            </w:r>
            <w:r w:rsidRPr="00501A8B">
              <w:rPr>
                <w:sz w:val="22"/>
                <w:szCs w:val="22"/>
              </w:rPr>
              <w:t xml:space="preserve"> </w:t>
            </w:r>
            <w:r w:rsidR="001B0D24" w:rsidRPr="00501A8B">
              <w:rPr>
                <w:sz w:val="22"/>
                <w:szCs w:val="22"/>
              </w:rPr>
              <w:t>Geoff Hallam</w:t>
            </w:r>
          </w:p>
        </w:tc>
        <w:tc>
          <w:tcPr>
            <w:tcW w:w="3240" w:type="dxa"/>
            <w:gridSpan w:val="2"/>
            <w:shd w:val="clear" w:color="auto" w:fill="auto"/>
          </w:tcPr>
          <w:p w:rsidR="00FB195F" w:rsidRPr="00501A8B" w:rsidRDefault="00CA65A6" w:rsidP="00DA2620">
            <w:pPr>
              <w:spacing w:line="280" w:lineRule="exact"/>
              <w:rPr>
                <w:sz w:val="22"/>
                <w:szCs w:val="22"/>
                <w:lang w:eastAsia="ja-JP"/>
              </w:rPr>
            </w:pPr>
            <w:hyperlink r:id="rId17" w:history="1">
              <w:r w:rsidR="00B516B9" w:rsidRPr="00F53119">
                <w:rPr>
                  <w:rStyle w:val="Hyperlink"/>
                  <w:sz w:val="22"/>
                  <w:szCs w:val="22"/>
                </w:rPr>
                <w:t>APLAC TC(18)09</w:t>
              </w:r>
              <w:r w:rsidR="002461D0" w:rsidRPr="00F53119">
                <w:rPr>
                  <w:rStyle w:val="Hyperlink"/>
                  <w:sz w:val="22"/>
                  <w:szCs w:val="22"/>
                </w:rPr>
                <w:t xml:space="preserve"> -</w:t>
              </w:r>
              <w:r w:rsidR="00512A97" w:rsidRPr="00F53119">
                <w:rPr>
                  <w:rStyle w:val="Hyperlink"/>
                  <w:sz w:val="22"/>
                  <w:szCs w:val="22"/>
                </w:rPr>
                <w:t>inspection_subcommittee.doc</w:t>
              </w:r>
            </w:hyperlink>
          </w:p>
          <w:p w:rsidR="00FB195F" w:rsidRPr="00501A8B" w:rsidRDefault="00FB195F" w:rsidP="00DA2620">
            <w:pPr>
              <w:spacing w:line="280" w:lineRule="exact"/>
              <w:rPr>
                <w:sz w:val="22"/>
                <w:szCs w:val="22"/>
                <w:lang w:eastAsia="ja-JP"/>
              </w:rPr>
            </w:pPr>
          </w:p>
        </w:tc>
      </w:tr>
      <w:tr w:rsidR="00641AC8" w:rsidRPr="00501A8B" w:rsidTr="00D633F5">
        <w:tc>
          <w:tcPr>
            <w:tcW w:w="1008" w:type="dxa"/>
            <w:shd w:val="clear" w:color="auto" w:fill="auto"/>
          </w:tcPr>
          <w:p w:rsidR="00641AC8" w:rsidRPr="00501A8B" w:rsidRDefault="00BA54BF" w:rsidP="00DA2620">
            <w:pPr>
              <w:spacing w:line="280" w:lineRule="exact"/>
              <w:rPr>
                <w:sz w:val="22"/>
                <w:szCs w:val="22"/>
                <w:lang w:eastAsia="ja-JP"/>
              </w:rPr>
            </w:pPr>
            <w:r w:rsidRPr="00501A8B">
              <w:rPr>
                <w:sz w:val="22"/>
                <w:szCs w:val="22"/>
                <w:lang w:eastAsia="ja-JP"/>
              </w:rPr>
              <w:t>7</w:t>
            </w:r>
            <w:r w:rsidR="00641AC8" w:rsidRPr="00501A8B">
              <w:rPr>
                <w:sz w:val="22"/>
                <w:szCs w:val="22"/>
                <w:lang w:eastAsia="ja-JP"/>
              </w:rPr>
              <w:t>.2</w:t>
            </w:r>
          </w:p>
        </w:tc>
        <w:tc>
          <w:tcPr>
            <w:tcW w:w="2700" w:type="dxa"/>
            <w:shd w:val="clear" w:color="auto" w:fill="auto"/>
          </w:tcPr>
          <w:p w:rsidR="00641AC8" w:rsidRPr="00501A8B" w:rsidRDefault="00641AC8" w:rsidP="00DA2620">
            <w:pPr>
              <w:spacing w:line="280" w:lineRule="exact"/>
              <w:rPr>
                <w:sz w:val="22"/>
                <w:szCs w:val="22"/>
                <w:lang w:eastAsia="ja-JP"/>
              </w:rPr>
            </w:pPr>
            <w:r w:rsidRPr="00501A8B">
              <w:rPr>
                <w:sz w:val="22"/>
                <w:szCs w:val="22"/>
                <w:lang w:eastAsia="ja-JP"/>
              </w:rPr>
              <w:t>Reference Material</w:t>
            </w:r>
            <w:r w:rsidR="00385F30" w:rsidRPr="00501A8B">
              <w:rPr>
                <w:sz w:val="22"/>
                <w:szCs w:val="22"/>
                <w:lang w:eastAsia="ja-JP"/>
              </w:rPr>
              <w:t xml:space="preserve"> Subcommittee</w:t>
            </w:r>
          </w:p>
        </w:tc>
        <w:tc>
          <w:tcPr>
            <w:tcW w:w="5490" w:type="dxa"/>
            <w:shd w:val="clear" w:color="auto" w:fill="auto"/>
          </w:tcPr>
          <w:p w:rsidR="001B0D24" w:rsidRDefault="00473212" w:rsidP="001B0D24">
            <w:pPr>
              <w:pStyle w:val="PlainText"/>
              <w:spacing w:line="240" w:lineRule="exact"/>
              <w:rPr>
                <w:rFonts w:ascii="Times New Roman" w:hAnsi="Times New Roman" w:cs="Times New Roman"/>
              </w:rPr>
            </w:pPr>
            <w:r w:rsidRPr="00473212">
              <w:rPr>
                <w:rFonts w:ascii="Times New Roman" w:hAnsi="Times New Roman" w:cs="Times New Roman"/>
              </w:rPr>
              <w:t xml:space="preserve">Ms. Danielle Dicker (on behalf of </w:t>
            </w:r>
            <w:r w:rsidR="0012730F">
              <w:rPr>
                <w:rFonts w:ascii="Times New Roman" w:hAnsi="Times New Roman" w:cs="Times New Roman"/>
              </w:rPr>
              <w:t xml:space="preserve">Convener </w:t>
            </w:r>
            <w:r w:rsidRPr="00473212">
              <w:rPr>
                <w:rFonts w:ascii="Times New Roman" w:hAnsi="Times New Roman" w:cs="Times New Roman"/>
              </w:rPr>
              <w:t xml:space="preserve">Paul McMullen) provided a verbal report. TC attendees </w:t>
            </w:r>
            <w:r w:rsidR="005A2176" w:rsidRPr="00473212">
              <w:rPr>
                <w:rFonts w:ascii="Times New Roman" w:hAnsi="Times New Roman" w:cs="Times New Roman"/>
              </w:rPr>
              <w:t>believed</w:t>
            </w:r>
            <w:r w:rsidR="005A2176">
              <w:rPr>
                <w:rFonts w:ascii="Times New Roman" w:hAnsi="Times New Roman" w:cs="Times New Roman"/>
              </w:rPr>
              <w:t xml:space="preserve"> more training is of importance for</w:t>
            </w:r>
            <w:r w:rsidRPr="00473212">
              <w:rPr>
                <w:rFonts w:ascii="Times New Roman" w:hAnsi="Times New Roman" w:cs="Times New Roman"/>
              </w:rPr>
              <w:t xml:space="preserve"> RMP/PT</w:t>
            </w:r>
            <w:r>
              <w:rPr>
                <w:rFonts w:ascii="Times New Roman" w:hAnsi="Times New Roman" w:cs="Times New Roman"/>
              </w:rPr>
              <w:t>P.</w:t>
            </w:r>
          </w:p>
          <w:p w:rsidR="00473212" w:rsidRDefault="00473212" w:rsidP="001B0D24">
            <w:pPr>
              <w:pStyle w:val="PlainText"/>
              <w:spacing w:line="240" w:lineRule="exact"/>
              <w:rPr>
                <w:rFonts w:ascii="Times New Roman" w:hAnsi="Times New Roman" w:cs="Times New Roman"/>
              </w:rPr>
            </w:pPr>
          </w:p>
          <w:p w:rsidR="00692847" w:rsidRPr="00692847" w:rsidRDefault="00692847" w:rsidP="001B0D24">
            <w:pPr>
              <w:pStyle w:val="PlainText"/>
              <w:spacing w:line="240" w:lineRule="exact"/>
              <w:rPr>
                <w:rFonts w:ascii="Times New Roman" w:hAnsi="Times New Roman" w:cs="Times New Roman"/>
                <w:szCs w:val="22"/>
              </w:rPr>
            </w:pPr>
            <w:r>
              <w:rPr>
                <w:rFonts w:ascii="Arial" w:hAnsi="Arial" w:cs="Arial"/>
                <w:szCs w:val="22"/>
              </w:rPr>
              <w:t>T</w:t>
            </w:r>
            <w:r w:rsidRPr="00692847">
              <w:rPr>
                <w:rFonts w:ascii="Times New Roman" w:hAnsi="Times New Roman" w:cs="Times New Roman"/>
                <w:szCs w:val="22"/>
              </w:rPr>
              <w:t>he technical committee agreed to support t</w:t>
            </w:r>
            <w:r w:rsidR="005A2176" w:rsidRPr="00692847">
              <w:rPr>
                <w:rFonts w:ascii="Times New Roman" w:hAnsi="Times New Roman" w:cs="Times New Roman"/>
                <w:szCs w:val="22"/>
              </w:rPr>
              <w:t xml:space="preserve">he RMP sub-committee </w:t>
            </w:r>
            <w:r w:rsidRPr="00692847">
              <w:rPr>
                <w:rFonts w:ascii="Times New Roman" w:hAnsi="Times New Roman" w:cs="Times New Roman"/>
                <w:szCs w:val="22"/>
              </w:rPr>
              <w:t>request of</w:t>
            </w:r>
            <w:r w:rsidR="005A2176" w:rsidRPr="00692847">
              <w:rPr>
                <w:rFonts w:ascii="Times New Roman" w:hAnsi="Times New Roman" w:cs="Times New Roman"/>
                <w:szCs w:val="22"/>
              </w:rPr>
              <w:t xml:space="preserve"> the training committee and technical committee to support another Training Workshop to be held in late 2019 or 2020. </w:t>
            </w:r>
            <w:r w:rsidRPr="00692847">
              <w:rPr>
                <w:rFonts w:ascii="Times New Roman" w:hAnsi="Times New Roman" w:cs="Times New Roman"/>
                <w:szCs w:val="22"/>
              </w:rPr>
              <w:t xml:space="preserve">  </w:t>
            </w:r>
          </w:p>
          <w:p w:rsidR="00692847" w:rsidRPr="00692847" w:rsidRDefault="00692847" w:rsidP="001B0D24">
            <w:pPr>
              <w:pStyle w:val="PlainText"/>
              <w:spacing w:line="240" w:lineRule="exact"/>
              <w:rPr>
                <w:rFonts w:ascii="Times New Roman" w:hAnsi="Times New Roman" w:cs="Times New Roman"/>
                <w:szCs w:val="22"/>
              </w:rPr>
            </w:pPr>
          </w:p>
          <w:p w:rsidR="005A2176" w:rsidRDefault="005A2176" w:rsidP="001B0D24">
            <w:pPr>
              <w:pStyle w:val="PlainText"/>
              <w:spacing w:line="240" w:lineRule="exact"/>
              <w:rPr>
                <w:rFonts w:ascii="Times New Roman" w:hAnsi="Times New Roman" w:cs="Times New Roman"/>
                <w:szCs w:val="22"/>
              </w:rPr>
            </w:pPr>
            <w:r w:rsidRPr="00692847">
              <w:rPr>
                <w:rFonts w:ascii="Times New Roman" w:hAnsi="Times New Roman" w:cs="Times New Roman"/>
                <w:szCs w:val="22"/>
              </w:rPr>
              <w:t xml:space="preserve">The running of these workshops every three or so years has proved to be very beneficial to the Accreditation Bodies accrediting RMP facilities ensuring consistency in </w:t>
            </w:r>
            <w:r w:rsidRPr="00692847">
              <w:rPr>
                <w:rFonts w:ascii="Times New Roman" w:hAnsi="Times New Roman" w:cs="Times New Roman"/>
                <w:szCs w:val="22"/>
              </w:rPr>
              <w:lastRenderedPageBreak/>
              <w:t>accreditation and sharing experiences between participants. The last workshop was held jointly with the Proficiency Testing Providers committee enhancing the consistency in application of accreditation across these two similar conformity assessment actives.</w:t>
            </w:r>
          </w:p>
          <w:p w:rsidR="00692847" w:rsidRDefault="00692847" w:rsidP="001B0D24">
            <w:pPr>
              <w:pStyle w:val="PlainText"/>
              <w:spacing w:line="240" w:lineRule="exact"/>
              <w:rPr>
                <w:rFonts w:ascii="Times New Roman" w:hAnsi="Times New Roman" w:cs="Times New Roman"/>
                <w:szCs w:val="22"/>
              </w:rPr>
            </w:pPr>
          </w:p>
          <w:p w:rsidR="00692847" w:rsidRPr="00692847" w:rsidRDefault="00692847" w:rsidP="00692847">
            <w:pPr>
              <w:spacing w:line="280" w:lineRule="exact"/>
              <w:rPr>
                <w:b/>
                <w:iCs/>
                <w:snapToGrid/>
                <w:sz w:val="22"/>
                <w:szCs w:val="22"/>
              </w:rPr>
            </w:pPr>
            <w:r w:rsidRPr="0094177F">
              <w:rPr>
                <w:rFonts w:ascii="Calibri" w:hAnsi="Calibri" w:cs="Calibri"/>
                <w:b/>
                <w:sz w:val="21"/>
                <w:szCs w:val="21"/>
                <w:lang w:eastAsia="ja-JP"/>
              </w:rPr>
              <w:t>ACTION item 18-</w:t>
            </w:r>
            <w:r>
              <w:rPr>
                <w:rFonts w:ascii="Calibri" w:hAnsi="Calibri" w:cs="Calibri"/>
                <w:b/>
                <w:sz w:val="21"/>
                <w:szCs w:val="21"/>
                <w:lang w:eastAsia="ja-JP"/>
              </w:rPr>
              <w:t>2</w:t>
            </w:r>
            <w:r w:rsidRPr="0094177F">
              <w:rPr>
                <w:rFonts w:ascii="Calibri" w:hAnsi="Calibri" w:cs="Calibri"/>
                <w:b/>
                <w:sz w:val="21"/>
                <w:szCs w:val="21"/>
                <w:lang w:eastAsia="ja-JP"/>
              </w:rPr>
              <w:t xml:space="preserve">: </w:t>
            </w:r>
            <w:r>
              <w:rPr>
                <w:b/>
                <w:iCs/>
                <w:snapToGrid/>
                <w:sz w:val="22"/>
                <w:szCs w:val="22"/>
              </w:rPr>
              <w:t>T</w:t>
            </w:r>
            <w:r w:rsidR="000A79CE">
              <w:rPr>
                <w:b/>
                <w:iCs/>
                <w:snapToGrid/>
                <w:sz w:val="22"/>
                <w:szCs w:val="22"/>
              </w:rPr>
              <w:t xml:space="preserve">C </w:t>
            </w:r>
            <w:r>
              <w:rPr>
                <w:b/>
                <w:iCs/>
                <w:snapToGrid/>
                <w:sz w:val="22"/>
                <w:szCs w:val="22"/>
              </w:rPr>
              <w:t>inform Training Committee of support for another RMP/PTP Training Workshop</w:t>
            </w:r>
            <w:r w:rsidR="00140A4B">
              <w:rPr>
                <w:b/>
                <w:iCs/>
                <w:snapToGrid/>
                <w:sz w:val="22"/>
                <w:szCs w:val="22"/>
              </w:rPr>
              <w:t xml:space="preserve"> proposed for late 2019 or 2020</w:t>
            </w:r>
            <w:r>
              <w:rPr>
                <w:b/>
                <w:iCs/>
                <w:snapToGrid/>
                <w:sz w:val="22"/>
                <w:szCs w:val="22"/>
              </w:rPr>
              <w:t>.</w:t>
            </w:r>
          </w:p>
          <w:p w:rsidR="00692847" w:rsidRPr="00692847" w:rsidRDefault="00692847" w:rsidP="001B0D24">
            <w:pPr>
              <w:pStyle w:val="PlainText"/>
              <w:spacing w:line="240" w:lineRule="exact"/>
              <w:rPr>
                <w:rFonts w:ascii="Times New Roman" w:hAnsi="Times New Roman" w:cs="Times New Roman"/>
              </w:rPr>
            </w:pPr>
          </w:p>
          <w:p w:rsidR="00473212" w:rsidRDefault="00473212" w:rsidP="001B0D24">
            <w:pPr>
              <w:pStyle w:val="PlainText"/>
              <w:spacing w:line="240" w:lineRule="exact"/>
              <w:rPr>
                <w:rFonts w:ascii="Times New Roman" w:hAnsi="Times New Roman" w:cs="Times New Roman"/>
                <w:szCs w:val="22"/>
              </w:rPr>
            </w:pPr>
          </w:p>
          <w:p w:rsidR="00692847" w:rsidRPr="00473212" w:rsidRDefault="00692847" w:rsidP="001B0D24">
            <w:pPr>
              <w:pStyle w:val="PlainText"/>
              <w:spacing w:line="240" w:lineRule="exact"/>
              <w:rPr>
                <w:rFonts w:ascii="Times New Roman" w:hAnsi="Times New Roman" w:cs="Times New Roman"/>
                <w:szCs w:val="22"/>
              </w:rPr>
            </w:pPr>
          </w:p>
          <w:p w:rsidR="001179CD" w:rsidRPr="00501A8B" w:rsidRDefault="001179CD" w:rsidP="001B0D24">
            <w:pPr>
              <w:spacing w:line="240" w:lineRule="exact"/>
              <w:rPr>
                <w:sz w:val="22"/>
                <w:szCs w:val="22"/>
                <w:lang w:eastAsia="ja-JP"/>
              </w:rPr>
            </w:pPr>
          </w:p>
        </w:tc>
        <w:tc>
          <w:tcPr>
            <w:tcW w:w="2070" w:type="dxa"/>
            <w:shd w:val="clear" w:color="auto" w:fill="auto"/>
          </w:tcPr>
          <w:p w:rsidR="00641AC8" w:rsidRPr="00501A8B" w:rsidRDefault="00B516B9" w:rsidP="00DA2620">
            <w:pPr>
              <w:spacing w:line="280" w:lineRule="exact"/>
              <w:rPr>
                <w:sz w:val="22"/>
                <w:szCs w:val="22"/>
              </w:rPr>
            </w:pPr>
            <w:r w:rsidRPr="00501A8B">
              <w:rPr>
                <w:sz w:val="22"/>
                <w:szCs w:val="22"/>
              </w:rPr>
              <w:lastRenderedPageBreak/>
              <w:t>Ms. Danielle Dicker</w:t>
            </w:r>
          </w:p>
          <w:p w:rsidR="00543DE3" w:rsidRPr="00501A8B" w:rsidRDefault="00543DE3" w:rsidP="00DA2620">
            <w:pPr>
              <w:spacing w:line="280" w:lineRule="exact"/>
              <w:rPr>
                <w:sz w:val="22"/>
                <w:szCs w:val="22"/>
              </w:rPr>
            </w:pPr>
          </w:p>
          <w:p w:rsidR="00D2179B" w:rsidRPr="00501A8B" w:rsidRDefault="00D2179B" w:rsidP="00DA2620">
            <w:pPr>
              <w:spacing w:line="280" w:lineRule="exact"/>
              <w:rPr>
                <w:sz w:val="22"/>
                <w:szCs w:val="22"/>
                <w:lang w:eastAsia="ja-JP"/>
              </w:rPr>
            </w:pPr>
            <w:r w:rsidRPr="00501A8B">
              <w:rPr>
                <w:sz w:val="22"/>
                <w:szCs w:val="22"/>
              </w:rPr>
              <w:t>(on behalf of Paul McMullen)</w:t>
            </w:r>
          </w:p>
        </w:tc>
        <w:tc>
          <w:tcPr>
            <w:tcW w:w="3240" w:type="dxa"/>
            <w:gridSpan w:val="2"/>
            <w:shd w:val="clear" w:color="auto" w:fill="auto"/>
          </w:tcPr>
          <w:p w:rsidR="00580C01" w:rsidRPr="00501A8B" w:rsidRDefault="00CA65A6" w:rsidP="006A6D34">
            <w:pPr>
              <w:spacing w:line="280" w:lineRule="exact"/>
              <w:rPr>
                <w:sz w:val="22"/>
                <w:szCs w:val="22"/>
                <w:lang w:eastAsia="ja-JP"/>
              </w:rPr>
            </w:pPr>
            <w:hyperlink r:id="rId18" w:history="1">
              <w:r w:rsidR="00B516B9" w:rsidRPr="00F53119">
                <w:rPr>
                  <w:rStyle w:val="Hyperlink"/>
                  <w:sz w:val="22"/>
                  <w:szCs w:val="22"/>
                  <w:lang w:eastAsia="ja-JP"/>
                </w:rPr>
                <w:t>APLAC TC(18)10</w:t>
              </w:r>
              <w:r w:rsidR="002461D0" w:rsidRPr="00F53119">
                <w:rPr>
                  <w:rStyle w:val="Hyperlink"/>
                  <w:sz w:val="22"/>
                  <w:szCs w:val="22"/>
                  <w:lang w:eastAsia="ja-JP"/>
                </w:rPr>
                <w:t xml:space="preserve"> -</w:t>
              </w:r>
              <w:r w:rsidR="00512A97" w:rsidRPr="00F53119">
                <w:rPr>
                  <w:rStyle w:val="Hyperlink"/>
                  <w:sz w:val="22"/>
                  <w:szCs w:val="22"/>
                  <w:lang w:eastAsia="ja-JP"/>
                </w:rPr>
                <w:t>RMP_subcommi</w:t>
              </w:r>
              <w:r w:rsidR="00F53119" w:rsidRPr="00F53119">
                <w:rPr>
                  <w:rStyle w:val="Hyperlink"/>
                  <w:sz w:val="22"/>
                  <w:szCs w:val="22"/>
                  <w:lang w:eastAsia="ja-JP"/>
                </w:rPr>
                <w:t>t</w:t>
              </w:r>
              <w:r w:rsidR="00512A97" w:rsidRPr="00F53119">
                <w:rPr>
                  <w:rStyle w:val="Hyperlink"/>
                  <w:sz w:val="22"/>
                  <w:szCs w:val="22"/>
                  <w:lang w:eastAsia="ja-JP"/>
                </w:rPr>
                <w:t>tee.doc</w:t>
              </w:r>
            </w:hyperlink>
          </w:p>
          <w:p w:rsidR="00512A97" w:rsidRPr="00501A8B" w:rsidRDefault="00512A97" w:rsidP="006A6D34">
            <w:pPr>
              <w:spacing w:line="280" w:lineRule="exact"/>
              <w:rPr>
                <w:sz w:val="22"/>
                <w:szCs w:val="22"/>
                <w:lang w:eastAsia="ja-JP"/>
              </w:rPr>
            </w:pPr>
          </w:p>
          <w:p w:rsidR="00580C01" w:rsidRPr="00501A8B" w:rsidRDefault="00CA65A6" w:rsidP="006A6D34">
            <w:pPr>
              <w:spacing w:line="280" w:lineRule="exact"/>
              <w:rPr>
                <w:sz w:val="22"/>
                <w:szCs w:val="22"/>
                <w:lang w:eastAsia="ja-JP"/>
              </w:rPr>
            </w:pPr>
            <w:hyperlink r:id="rId19" w:history="1">
              <w:r w:rsidR="00F53119" w:rsidRPr="00F53119">
                <w:rPr>
                  <w:rStyle w:val="Hyperlink"/>
                  <w:sz w:val="22"/>
                  <w:szCs w:val="22"/>
                  <w:lang w:eastAsia="ja-JP"/>
                </w:rPr>
                <w:t>APLAC TC(18</w:t>
              </w:r>
              <w:r w:rsidR="00095D47" w:rsidRPr="00F53119">
                <w:rPr>
                  <w:rStyle w:val="Hyperlink"/>
                  <w:sz w:val="22"/>
                  <w:szCs w:val="22"/>
                  <w:lang w:eastAsia="ja-JP"/>
                </w:rPr>
                <w:t>)11</w:t>
              </w:r>
              <w:r w:rsidR="002461D0" w:rsidRPr="00F53119">
                <w:rPr>
                  <w:rStyle w:val="Hyperlink"/>
                  <w:sz w:val="22"/>
                  <w:szCs w:val="22"/>
                  <w:lang w:eastAsia="ja-JP"/>
                </w:rPr>
                <w:t xml:space="preserve"> - </w:t>
              </w:r>
              <w:r w:rsidR="00580C01" w:rsidRPr="00F53119">
                <w:rPr>
                  <w:rStyle w:val="Hyperlink"/>
                  <w:sz w:val="22"/>
                  <w:szCs w:val="22"/>
                  <w:lang w:eastAsia="ja-JP"/>
                </w:rPr>
                <w:t>Re</w:t>
              </w:r>
              <w:r w:rsidR="00F53119" w:rsidRPr="00F53119">
                <w:rPr>
                  <w:rStyle w:val="Hyperlink"/>
                  <w:sz w:val="22"/>
                  <w:szCs w:val="22"/>
                  <w:lang w:eastAsia="ja-JP"/>
                </w:rPr>
                <w:t>port of RM Subcommittee June 2018</w:t>
              </w:r>
              <w:r w:rsidR="00580C01" w:rsidRPr="00F53119">
                <w:rPr>
                  <w:rStyle w:val="Hyperlink"/>
                  <w:sz w:val="22"/>
                  <w:szCs w:val="22"/>
                  <w:lang w:eastAsia="ja-JP"/>
                </w:rPr>
                <w:t>.doc</w:t>
              </w:r>
            </w:hyperlink>
          </w:p>
          <w:p w:rsidR="00C22D5A" w:rsidRPr="00501A8B" w:rsidRDefault="00C22D5A" w:rsidP="006A6D34">
            <w:pPr>
              <w:spacing w:line="280" w:lineRule="exact"/>
              <w:rPr>
                <w:sz w:val="22"/>
                <w:szCs w:val="22"/>
                <w:lang w:eastAsia="ja-JP"/>
              </w:rPr>
            </w:pPr>
          </w:p>
          <w:p w:rsidR="00C22D5A" w:rsidRPr="00501A8B" w:rsidRDefault="00C22D5A" w:rsidP="00B516B9">
            <w:pPr>
              <w:spacing w:line="280" w:lineRule="exact"/>
              <w:rPr>
                <w:sz w:val="22"/>
                <w:szCs w:val="22"/>
                <w:lang w:eastAsia="ja-JP"/>
              </w:rPr>
            </w:pPr>
          </w:p>
        </w:tc>
      </w:tr>
      <w:tr w:rsidR="002461D0" w:rsidRPr="00501A8B" w:rsidTr="00D633F5">
        <w:tc>
          <w:tcPr>
            <w:tcW w:w="1008" w:type="dxa"/>
            <w:shd w:val="clear" w:color="auto" w:fill="auto"/>
          </w:tcPr>
          <w:p w:rsidR="002461D0" w:rsidRPr="00501A8B" w:rsidRDefault="002461D0" w:rsidP="002461D0">
            <w:pPr>
              <w:spacing w:line="280" w:lineRule="exact"/>
              <w:rPr>
                <w:sz w:val="22"/>
                <w:szCs w:val="22"/>
                <w:lang w:eastAsia="ja-JP"/>
              </w:rPr>
            </w:pPr>
            <w:r w:rsidRPr="00501A8B">
              <w:rPr>
                <w:sz w:val="22"/>
                <w:szCs w:val="22"/>
                <w:lang w:eastAsia="ja-JP"/>
              </w:rPr>
              <w:lastRenderedPageBreak/>
              <w:t>7.3</w:t>
            </w:r>
          </w:p>
        </w:tc>
        <w:tc>
          <w:tcPr>
            <w:tcW w:w="2700" w:type="dxa"/>
            <w:shd w:val="clear" w:color="auto" w:fill="auto"/>
          </w:tcPr>
          <w:p w:rsidR="002461D0" w:rsidRPr="00501A8B" w:rsidRDefault="002461D0" w:rsidP="002461D0">
            <w:pPr>
              <w:spacing w:line="280" w:lineRule="exact"/>
              <w:rPr>
                <w:sz w:val="22"/>
                <w:szCs w:val="22"/>
                <w:lang w:eastAsia="ja-JP"/>
              </w:rPr>
            </w:pPr>
            <w:r w:rsidRPr="00501A8B">
              <w:rPr>
                <w:sz w:val="22"/>
                <w:szCs w:val="22"/>
                <w:lang w:eastAsia="ja-JP"/>
              </w:rPr>
              <w:t>Calibration Subcommittee</w:t>
            </w:r>
          </w:p>
        </w:tc>
        <w:tc>
          <w:tcPr>
            <w:tcW w:w="5490" w:type="dxa"/>
            <w:shd w:val="clear" w:color="auto" w:fill="auto"/>
          </w:tcPr>
          <w:p w:rsidR="00473212" w:rsidRDefault="00473212" w:rsidP="00473212">
            <w:pPr>
              <w:rPr>
                <w:lang w:eastAsia="ja-JP"/>
              </w:rPr>
            </w:pPr>
            <w:r w:rsidRPr="00501A8B">
              <w:rPr>
                <w:lang w:eastAsia="ja-JP"/>
              </w:rPr>
              <w:t>A verbal report provided</w:t>
            </w:r>
            <w:r>
              <w:rPr>
                <w:lang w:eastAsia="ja-JP"/>
              </w:rPr>
              <w:t xml:space="preserve"> by out-going convener Mr. Ned Gravel. The incoming conveyer is Ms. Helga Alexander (IAS-USA)</w:t>
            </w:r>
          </w:p>
          <w:p w:rsidR="00473212" w:rsidRDefault="00473212" w:rsidP="00473212">
            <w:pPr>
              <w:rPr>
                <w:lang w:eastAsia="ja-JP"/>
              </w:rPr>
            </w:pPr>
            <w:r>
              <w:rPr>
                <w:lang w:eastAsia="ja-JP"/>
              </w:rPr>
              <w:t xml:space="preserve"> </w:t>
            </w:r>
          </w:p>
          <w:p w:rsidR="002461D0" w:rsidRPr="00501A8B" w:rsidRDefault="00473212" w:rsidP="00473212">
            <w:pPr>
              <w:spacing w:line="240" w:lineRule="exact"/>
              <w:rPr>
                <w:sz w:val="22"/>
                <w:szCs w:val="22"/>
                <w:lang w:eastAsia="ja-JP"/>
              </w:rPr>
            </w:pPr>
            <w:r>
              <w:rPr>
                <w:lang w:eastAsia="ja-JP"/>
              </w:rPr>
              <w:t xml:space="preserve">Mr. Gravel noted that </w:t>
            </w:r>
            <w:r w:rsidRPr="000D1D0C">
              <w:rPr>
                <w:lang w:val="en-CA"/>
              </w:rPr>
              <w:t xml:space="preserve">APLAC TC 010 - General Information </w:t>
            </w:r>
            <w:r>
              <w:rPr>
                <w:lang w:val="en-CA"/>
              </w:rPr>
              <w:t>o</w:t>
            </w:r>
            <w:r w:rsidRPr="000D1D0C">
              <w:rPr>
                <w:lang w:val="en-CA"/>
              </w:rPr>
              <w:t>n Uncertainty Of Measurement (For those relying on test results to make info</w:t>
            </w:r>
            <w:r>
              <w:rPr>
                <w:lang w:val="en-CA"/>
              </w:rPr>
              <w:t>rmed decisions and judgements) was</w:t>
            </w:r>
            <w:r w:rsidRPr="000D1D0C">
              <w:rPr>
                <w:lang w:val="en-CA"/>
              </w:rPr>
              <w:t xml:space="preserve"> reviewed b</w:t>
            </w:r>
            <w:r>
              <w:rPr>
                <w:lang w:val="en-CA"/>
              </w:rPr>
              <w:t xml:space="preserve">y the Calibration Sub Committee and recommended for withdraw.  </w:t>
            </w:r>
          </w:p>
        </w:tc>
        <w:tc>
          <w:tcPr>
            <w:tcW w:w="2070" w:type="dxa"/>
            <w:shd w:val="clear" w:color="auto" w:fill="auto"/>
          </w:tcPr>
          <w:p w:rsidR="002461D0" w:rsidRPr="00501A8B" w:rsidRDefault="002461D0" w:rsidP="002461D0">
            <w:pPr>
              <w:spacing w:line="280" w:lineRule="exact"/>
              <w:rPr>
                <w:sz w:val="22"/>
                <w:szCs w:val="22"/>
                <w:lang w:eastAsia="ja-JP"/>
              </w:rPr>
            </w:pPr>
            <w:r w:rsidRPr="00501A8B">
              <w:rPr>
                <w:sz w:val="22"/>
                <w:szCs w:val="22"/>
              </w:rPr>
              <w:t>Mr. Ned Gravel</w:t>
            </w:r>
          </w:p>
        </w:tc>
        <w:tc>
          <w:tcPr>
            <w:tcW w:w="3240" w:type="dxa"/>
            <w:gridSpan w:val="2"/>
            <w:shd w:val="clear" w:color="auto" w:fill="auto"/>
          </w:tcPr>
          <w:p w:rsidR="002461D0" w:rsidRPr="00501A8B" w:rsidRDefault="00CA65A6" w:rsidP="002461D0">
            <w:pPr>
              <w:spacing w:line="280" w:lineRule="exact"/>
              <w:rPr>
                <w:sz w:val="22"/>
                <w:szCs w:val="22"/>
              </w:rPr>
            </w:pPr>
            <w:hyperlink r:id="rId20" w:history="1">
              <w:r w:rsidR="002461D0" w:rsidRPr="00F53119">
                <w:rPr>
                  <w:rStyle w:val="Hyperlink"/>
                  <w:sz w:val="22"/>
                  <w:szCs w:val="22"/>
                </w:rPr>
                <w:t>APLAC TC(18)12 - 2018 Calibration SubCommittee TOR Rev 8.docx</w:t>
              </w:r>
            </w:hyperlink>
          </w:p>
          <w:p w:rsidR="002461D0" w:rsidRPr="00501A8B" w:rsidRDefault="002461D0" w:rsidP="002461D0">
            <w:pPr>
              <w:spacing w:line="280" w:lineRule="exact"/>
              <w:rPr>
                <w:sz w:val="22"/>
                <w:szCs w:val="22"/>
                <w:lang w:eastAsia="ja-JP"/>
              </w:rPr>
            </w:pPr>
          </w:p>
          <w:p w:rsidR="002461D0" w:rsidRPr="00501A8B" w:rsidRDefault="00CA65A6" w:rsidP="002461D0">
            <w:pPr>
              <w:spacing w:line="280" w:lineRule="exact"/>
              <w:rPr>
                <w:sz w:val="22"/>
                <w:szCs w:val="22"/>
                <w:lang w:eastAsia="ja-JP"/>
              </w:rPr>
            </w:pPr>
            <w:hyperlink r:id="rId21" w:history="1">
              <w:r w:rsidR="002461D0" w:rsidRPr="00F53119">
                <w:rPr>
                  <w:rStyle w:val="Hyperlink"/>
                  <w:sz w:val="22"/>
                  <w:szCs w:val="22"/>
                  <w:lang w:eastAsia="ja-JP"/>
                </w:rPr>
                <w:t>APLAC TC(18)13 - 2018 GA Report to TC Chair.docx</w:t>
              </w:r>
            </w:hyperlink>
          </w:p>
          <w:p w:rsidR="002461D0" w:rsidRPr="00501A8B" w:rsidRDefault="002461D0" w:rsidP="002461D0">
            <w:pPr>
              <w:spacing w:line="280" w:lineRule="exact"/>
              <w:rPr>
                <w:sz w:val="22"/>
                <w:szCs w:val="22"/>
                <w:lang w:eastAsia="ja-JP"/>
              </w:rPr>
            </w:pPr>
          </w:p>
        </w:tc>
      </w:tr>
      <w:tr w:rsidR="0012730F" w:rsidRPr="00501A8B" w:rsidTr="00D633F5">
        <w:tc>
          <w:tcPr>
            <w:tcW w:w="1008" w:type="dxa"/>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t>7.4</w:t>
            </w:r>
          </w:p>
        </w:tc>
        <w:tc>
          <w:tcPr>
            <w:tcW w:w="2700" w:type="dxa"/>
            <w:shd w:val="clear" w:color="auto" w:fill="auto"/>
          </w:tcPr>
          <w:p w:rsidR="0012730F" w:rsidRPr="00501A8B" w:rsidRDefault="0012730F" w:rsidP="0012730F">
            <w:pPr>
              <w:spacing w:line="280" w:lineRule="exact"/>
              <w:rPr>
                <w:sz w:val="22"/>
                <w:szCs w:val="22"/>
                <w:lang w:eastAsia="ja-JP"/>
              </w:rPr>
            </w:pPr>
            <w:r w:rsidRPr="00501A8B">
              <w:rPr>
                <w:sz w:val="22"/>
                <w:szCs w:val="22"/>
              </w:rPr>
              <w:t>APEC TEL MRA Task Force</w:t>
            </w:r>
            <w:r w:rsidRPr="00501A8B">
              <w:rPr>
                <w:sz w:val="22"/>
                <w:szCs w:val="22"/>
                <w:lang w:eastAsia="ja-JP"/>
              </w:rPr>
              <w:t xml:space="preserve"> Subcommittee</w:t>
            </w:r>
          </w:p>
        </w:tc>
        <w:tc>
          <w:tcPr>
            <w:tcW w:w="5490" w:type="dxa"/>
            <w:shd w:val="clear" w:color="auto" w:fill="auto"/>
          </w:tcPr>
          <w:p w:rsidR="0012730F" w:rsidRDefault="0012730F" w:rsidP="0012730F">
            <w:pPr>
              <w:rPr>
                <w:lang w:eastAsia="ja-JP"/>
              </w:rPr>
            </w:pPr>
            <w:r>
              <w:rPr>
                <w:lang w:eastAsia="ja-JP"/>
              </w:rPr>
              <w:t>The Chair provided a verbal report on Convener’s (</w:t>
            </w:r>
            <w:r w:rsidRPr="0002552E">
              <w:rPr>
                <w:lang w:eastAsia="ja-JP"/>
              </w:rPr>
              <w:t>Mr. Roger Sheng (TAF)</w:t>
            </w:r>
            <w:r>
              <w:rPr>
                <w:lang w:eastAsia="ja-JP"/>
              </w:rPr>
              <w:t xml:space="preserve"> written report. </w:t>
            </w:r>
            <w:r w:rsidRPr="0002552E">
              <w:rPr>
                <w:lang w:eastAsia="ja-JP"/>
              </w:rPr>
              <w:t xml:space="preserve"> </w:t>
            </w:r>
          </w:p>
          <w:p w:rsidR="0012730F" w:rsidRDefault="0012730F" w:rsidP="0012730F">
            <w:pPr>
              <w:rPr>
                <w:lang w:eastAsia="ja-JP"/>
              </w:rPr>
            </w:pPr>
          </w:p>
          <w:p w:rsidR="0012730F" w:rsidRPr="0002552E" w:rsidRDefault="0012730F" w:rsidP="0012730F">
            <w:pPr>
              <w:rPr>
                <w:snapToGrid/>
                <w:lang w:eastAsia="zh-TW"/>
              </w:rPr>
            </w:pPr>
            <w:r w:rsidRPr="0002552E">
              <w:rPr>
                <w:lang w:eastAsia="zh-TW"/>
              </w:rPr>
              <w:t xml:space="preserve">The Conformity Assessment &amp; MRA Task Force (CA &amp; MRA TF) met over two sessions in Bangkok, Thailand during APEC TEL 56 to discuss the implementation of Mutual Recognition Arrangement for Conformity Assessment of Telecommunications Equipment (TEL MRA) and Equivalence of Technical Requirement (ETR). Session one was formal meeting </w:t>
            </w:r>
            <w:r w:rsidRPr="0002552E">
              <w:rPr>
                <w:lang w:eastAsia="zh-TW"/>
              </w:rPr>
              <w:lastRenderedPageBreak/>
              <w:t>for APEC member economies. Session two was dedicated to documents revision.</w:t>
            </w:r>
          </w:p>
          <w:p w:rsidR="0012730F" w:rsidRPr="0002552E" w:rsidRDefault="0012730F" w:rsidP="0012730F">
            <w:pPr>
              <w:rPr>
                <w:lang w:eastAsia="zh-TW"/>
              </w:rPr>
            </w:pPr>
            <w:r w:rsidRPr="0002552E">
              <w:rPr>
                <w:lang w:eastAsia="zh-TW"/>
              </w:rPr>
              <w:t>A few key points from economies’ update reports, which may potentially impact APLAC ABs and CABs were listed below:</w:t>
            </w:r>
          </w:p>
          <w:p w:rsidR="0012730F" w:rsidRPr="0002552E" w:rsidRDefault="0012730F" w:rsidP="0012730F">
            <w:pPr>
              <w:widowControl/>
              <w:autoSpaceDE w:val="0"/>
              <w:autoSpaceDN w:val="0"/>
              <w:adjustRightInd w:val="0"/>
              <w:rPr>
                <w:snapToGrid/>
                <w:color w:val="000000"/>
                <w:sz w:val="22"/>
                <w:szCs w:val="22"/>
              </w:rPr>
            </w:pPr>
            <w:r w:rsidRPr="0002552E">
              <w:rPr>
                <w:snapToGrid/>
                <w:color w:val="000000"/>
                <w:sz w:val="22"/>
                <w:szCs w:val="22"/>
              </w:rPr>
              <w:t xml:space="preserve"> </w:t>
            </w:r>
          </w:p>
          <w:p w:rsidR="0012730F" w:rsidRPr="0002552E" w:rsidRDefault="0012730F" w:rsidP="0012730F">
            <w:pPr>
              <w:rPr>
                <w:snapToGrid/>
              </w:rPr>
            </w:pPr>
            <w:r w:rsidRPr="0002552E">
              <w:rPr>
                <w:snapToGrid/>
              </w:rPr>
              <w:t>1. USA(FCC/NIST update):</w:t>
            </w:r>
          </w:p>
          <w:p w:rsidR="0012730F" w:rsidRPr="0002552E" w:rsidRDefault="0012730F" w:rsidP="0012730F">
            <w:pPr>
              <w:rPr>
                <w:snapToGrid/>
              </w:rPr>
            </w:pPr>
            <w:r w:rsidRPr="0002552E">
              <w:rPr>
                <w:snapToGrid/>
              </w:rPr>
              <w:t>The USA Federal Register published on Nov. 2, 2017 informed that the Federal Communications Commission (FCC) amended its equipment authorization regulations. This rule consolidates, simplifies, and streamlines certain procedures, and removes the requirement to file the import declaration FCC Form 740 under certain circumstances. Several key changes as detailed in FCC Report and Order FCC 17-93 are:</w:t>
            </w:r>
          </w:p>
          <w:p w:rsidR="0012730F" w:rsidRPr="0002552E" w:rsidRDefault="0012730F" w:rsidP="0012730F">
            <w:pPr>
              <w:rPr>
                <w:snapToGrid/>
              </w:rPr>
            </w:pPr>
          </w:p>
          <w:p w:rsidR="0012730F" w:rsidRPr="0002552E" w:rsidRDefault="0012730F" w:rsidP="0012730F">
            <w:pPr>
              <w:rPr>
                <w:snapToGrid/>
              </w:rPr>
            </w:pPr>
            <w:r w:rsidRPr="0002552E">
              <w:rPr>
                <w:snapToGrid/>
              </w:rPr>
              <w:t xml:space="preserve"> </w:t>
            </w:r>
          </w:p>
          <w:p w:rsidR="0012730F" w:rsidRPr="0002552E" w:rsidRDefault="0012730F" w:rsidP="0012730F">
            <w:pPr>
              <w:rPr>
                <w:snapToGrid/>
              </w:rPr>
            </w:pPr>
            <w:r w:rsidRPr="0002552E">
              <w:rPr>
                <w:snapToGrid/>
              </w:rPr>
              <w:t xml:space="preserve">a. There were 3 programs, Verification, Declaration of Conformity (DoC) and Certification, for FCC’s equipment authorization before. There are no changes to Certification but Verification and DoC were merged into a new processed titled: Supplier’s Declaration of Conformity (SDoC). There will be 4 programs (Verification, DoC, SDoC, and Certification) operating for one year. After the 1 year date (November 2, 2018), there will only be 2 FCC OET Programs for equipment authorization: SDoC and </w:t>
            </w:r>
            <w:r w:rsidRPr="0002552E">
              <w:rPr>
                <w:snapToGrid/>
              </w:rPr>
              <w:lastRenderedPageBreak/>
              <w:t xml:space="preserve">Certification </w:t>
            </w:r>
          </w:p>
          <w:p w:rsidR="0012730F" w:rsidRPr="0002552E" w:rsidRDefault="0012730F" w:rsidP="0012730F">
            <w:pPr>
              <w:rPr>
                <w:snapToGrid/>
                <w:lang w:eastAsia="zh-TW"/>
              </w:rPr>
            </w:pPr>
          </w:p>
          <w:p w:rsidR="0012730F" w:rsidRPr="0002552E" w:rsidRDefault="0012730F" w:rsidP="0012730F">
            <w:pPr>
              <w:rPr>
                <w:snapToGrid/>
              </w:rPr>
            </w:pPr>
          </w:p>
          <w:p w:rsidR="0012730F" w:rsidRPr="0002552E" w:rsidRDefault="0012730F" w:rsidP="0012730F">
            <w:pPr>
              <w:rPr>
                <w:snapToGrid/>
              </w:rPr>
            </w:pPr>
            <w:r w:rsidRPr="0002552E">
              <w:rPr>
                <w:snapToGrid/>
              </w:rPr>
              <w:t xml:space="preserve">b. Directly Referencing ANSI C63.26-2015. FCC include ANSI C63.26-2015 as an acceptable measurement procedure for equipment that operates in authorized radio services covered by the measurement standard, where measurements are required in sections 2.1046, 2.1047, 2.1049, 2.1051, 2.1053, 2.1055, and 2.1057. 269. It is observed that Section 2.947 provides a number of options that can be considered in selecting a measurement procedure to be used for demonstrating compliance. The ANSI standard does not cover all of the license services and therefore the FCC will retain the additional procedures in the current rules as well. FCC will allow </w:t>
            </w:r>
            <w:r w:rsidRPr="0002552E">
              <w:rPr>
                <w:b/>
                <w:bCs/>
                <w:snapToGrid/>
              </w:rPr>
              <w:t xml:space="preserve">accredited laboratories </w:t>
            </w:r>
            <w:r w:rsidRPr="0002552E">
              <w:rPr>
                <w:snapToGrid/>
              </w:rPr>
              <w:t xml:space="preserve">to test to the ANSI C63.26 standards for up to </w:t>
            </w:r>
            <w:r w:rsidRPr="0002552E">
              <w:rPr>
                <w:b/>
                <w:bCs/>
                <w:snapToGrid/>
              </w:rPr>
              <w:t xml:space="preserve">two years </w:t>
            </w:r>
            <w:r w:rsidRPr="0002552E">
              <w:rPr>
                <w:snapToGrid/>
              </w:rPr>
              <w:t xml:space="preserve">from the date of adoption of the Order without an explicit expansion of their scope by an accrediting body. </w:t>
            </w:r>
          </w:p>
          <w:p w:rsidR="0012730F" w:rsidRPr="0002552E" w:rsidRDefault="0012730F" w:rsidP="0012730F">
            <w:pPr>
              <w:rPr>
                <w:snapToGrid/>
                <w:lang w:eastAsia="zh-TW"/>
              </w:rPr>
            </w:pPr>
          </w:p>
          <w:p w:rsidR="0012730F" w:rsidRPr="0002552E" w:rsidRDefault="0012730F" w:rsidP="0012730F">
            <w:pPr>
              <w:rPr>
                <w:snapToGrid/>
              </w:rPr>
            </w:pPr>
            <w:r w:rsidRPr="0002552E">
              <w:rPr>
                <w:snapToGrid/>
              </w:rPr>
              <w:t xml:space="preserve">c. It is informed by US delegate that the Innovation, Science and Economic Development (ISED) Canada is modifying their recognition scheme and accreditation requirements to laboratories. The new recognition and accreditation requirements to laboratories will be very similar to FCC’s scheme and requirements. As the delegates of Canada did not </w:t>
            </w:r>
            <w:r w:rsidRPr="0002552E">
              <w:rPr>
                <w:snapToGrid/>
              </w:rPr>
              <w:lastRenderedPageBreak/>
              <w:t xml:space="preserve">attend TEL 56, the official Canadian MRA updates were not provided by ISED. </w:t>
            </w:r>
          </w:p>
          <w:p w:rsidR="0012730F" w:rsidRPr="00B55CD7" w:rsidRDefault="0012730F" w:rsidP="0012730F">
            <w:pPr>
              <w:rPr>
                <w:snapToGrid/>
              </w:rPr>
            </w:pPr>
          </w:p>
          <w:p w:rsidR="0012730F" w:rsidRPr="0002552E" w:rsidRDefault="0012730F" w:rsidP="0012730F">
            <w:pPr>
              <w:rPr>
                <w:snapToGrid/>
              </w:rPr>
            </w:pPr>
            <w:r w:rsidRPr="00B55CD7">
              <w:rPr>
                <w:snapToGrid/>
              </w:rPr>
              <w:t>2. Malaysia(MCMC</w:t>
            </w:r>
            <w:r>
              <w:rPr>
                <w:snapToGrid/>
              </w:rPr>
              <w:t xml:space="preserve"> </w:t>
            </w:r>
            <w:r w:rsidRPr="00B55CD7">
              <w:rPr>
                <w:snapToGrid/>
              </w:rPr>
              <w:t>update):Malaysia</w:t>
            </w:r>
            <w:r>
              <w:rPr>
                <w:snapToGrid/>
              </w:rPr>
              <w:t xml:space="preserve"> </w:t>
            </w:r>
            <w:r w:rsidRPr="00B55CD7">
              <w:rPr>
                <w:snapToGrid/>
              </w:rPr>
              <w:t>continues to implement Phase I of the APEC TEL MRA on conformity assessment with United States and Singapore. The only Malaysian</w:t>
            </w:r>
            <w:r>
              <w:rPr>
                <w:snapToGrid/>
              </w:rPr>
              <w:t xml:space="preserve"> </w:t>
            </w:r>
            <w:r w:rsidRPr="00B55CD7">
              <w:rPr>
                <w:snapToGrid/>
              </w:rPr>
              <w:t>certifying agency, SIRIM, accepted the reports from laboratories accredited to ISO/IEC 17025: 2005 by ILAC MRA signatories</w:t>
            </w:r>
            <w:r>
              <w:rPr>
                <w:snapToGrid/>
              </w:rPr>
              <w:t xml:space="preserve"> </w:t>
            </w:r>
            <w:r w:rsidRPr="00B55CD7">
              <w:rPr>
                <w:snapToGrid/>
              </w:rPr>
              <w:t>ABs.</w:t>
            </w:r>
            <w:r>
              <w:rPr>
                <w:snapToGrid/>
              </w:rPr>
              <w:t xml:space="preserve"> </w:t>
            </w:r>
            <w:r w:rsidRPr="00B55CD7">
              <w:rPr>
                <w:snapToGrid/>
              </w:rPr>
              <w:t>The ISO/IEC 17025 scope of accreditation</w:t>
            </w:r>
            <w:r>
              <w:rPr>
                <w:snapToGrid/>
              </w:rPr>
              <w:t xml:space="preserve"> </w:t>
            </w:r>
            <w:r w:rsidRPr="00B55CD7">
              <w:rPr>
                <w:snapToGrid/>
              </w:rPr>
              <w:t>of testing laboratories</w:t>
            </w:r>
            <w:r>
              <w:rPr>
                <w:snapToGrid/>
              </w:rPr>
              <w:t xml:space="preserve"> </w:t>
            </w:r>
            <w:r w:rsidRPr="00B55CD7">
              <w:rPr>
                <w:snapToGrid/>
              </w:rPr>
              <w:t>must include the relevant test methods noted in the MCMC chart of test methods</w:t>
            </w:r>
            <w:r>
              <w:rPr>
                <w:snapToGrid/>
              </w:rPr>
              <w:t xml:space="preserve"> </w:t>
            </w:r>
            <w:r w:rsidRPr="00B55CD7">
              <w:rPr>
                <w:snapToGrid/>
              </w:rPr>
              <w:t>and the technical specification reference number.</w:t>
            </w:r>
          </w:p>
          <w:p w:rsidR="0012730F" w:rsidRPr="0002552E" w:rsidRDefault="0012730F" w:rsidP="0012730F">
            <w:pPr>
              <w:rPr>
                <w:snapToGrid/>
              </w:rPr>
            </w:pPr>
          </w:p>
          <w:p w:rsidR="0012730F" w:rsidRPr="0002552E" w:rsidRDefault="0012730F" w:rsidP="0012730F">
            <w:pPr>
              <w:rPr>
                <w:snapToGrid/>
              </w:rPr>
            </w:pPr>
            <w:r w:rsidRPr="0002552E">
              <w:rPr>
                <w:snapToGrid/>
              </w:rPr>
              <w:t>3. Korea has completed MRA Phase I with Canada, USA, Vietnam, and Chile under the APEC-TEL MRA and is currently in the process of preparation for MRA Phase II.</w:t>
            </w:r>
            <w:r>
              <w:rPr>
                <w:snapToGrid/>
              </w:rPr>
              <w:t xml:space="preserve"> </w:t>
            </w:r>
            <w:r w:rsidRPr="0002552E">
              <w:rPr>
                <w:snapToGrid/>
              </w:rPr>
              <w:t>Newly added KS requirements are still relevant to international standards.</w:t>
            </w:r>
          </w:p>
          <w:p w:rsidR="0012730F" w:rsidRPr="0002552E" w:rsidRDefault="0012730F" w:rsidP="0012730F">
            <w:pPr>
              <w:rPr>
                <w:snapToGrid/>
              </w:rPr>
            </w:pPr>
          </w:p>
          <w:p w:rsidR="0012730F" w:rsidRPr="0002552E" w:rsidRDefault="0012730F" w:rsidP="0012730F">
            <w:pPr>
              <w:rPr>
                <w:snapToGrid/>
              </w:rPr>
            </w:pPr>
            <w:r>
              <w:rPr>
                <w:snapToGrid/>
              </w:rPr>
              <w:t xml:space="preserve">4. Japan (MIC update): MIC </w:t>
            </w:r>
            <w:r w:rsidRPr="0002552E">
              <w:rPr>
                <w:snapToGrid/>
              </w:rPr>
              <w:t>host</w:t>
            </w:r>
            <w:r>
              <w:rPr>
                <w:snapToGrid/>
              </w:rPr>
              <w:t>ed</w:t>
            </w:r>
            <w:r w:rsidRPr="0002552E">
              <w:rPr>
                <w:snapToGrid/>
              </w:rPr>
              <w:t xml:space="preserve"> an</w:t>
            </w:r>
            <w:r>
              <w:rPr>
                <w:snapToGrid/>
              </w:rPr>
              <w:t xml:space="preserve"> </w:t>
            </w:r>
            <w:r w:rsidRPr="0002552E">
              <w:rPr>
                <w:snapToGrid/>
              </w:rPr>
              <w:t xml:space="preserve">international MRA workshop on March 14, 2018. </w:t>
            </w:r>
          </w:p>
          <w:p w:rsidR="0012730F" w:rsidRPr="0002552E" w:rsidRDefault="0012730F" w:rsidP="0012730F">
            <w:pPr>
              <w:spacing w:line="280" w:lineRule="exact"/>
              <w:rPr>
                <w:sz w:val="22"/>
                <w:szCs w:val="22"/>
                <w:lang w:eastAsia="ja-JP"/>
              </w:rPr>
            </w:pPr>
          </w:p>
        </w:tc>
        <w:tc>
          <w:tcPr>
            <w:tcW w:w="2070" w:type="dxa"/>
            <w:shd w:val="clear" w:color="auto" w:fill="auto"/>
          </w:tcPr>
          <w:p w:rsidR="0012730F" w:rsidRPr="00501A8B" w:rsidRDefault="0012730F" w:rsidP="0012730F">
            <w:pPr>
              <w:spacing w:line="280" w:lineRule="exact"/>
              <w:rPr>
                <w:sz w:val="22"/>
                <w:szCs w:val="22"/>
                <w:lang w:eastAsia="ja-JP"/>
              </w:rPr>
            </w:pPr>
            <w:r w:rsidRPr="00501A8B">
              <w:rPr>
                <w:sz w:val="22"/>
                <w:szCs w:val="22"/>
              </w:rPr>
              <w:lastRenderedPageBreak/>
              <w:t>Mr. Roger Sheng</w:t>
            </w:r>
          </w:p>
        </w:tc>
        <w:tc>
          <w:tcPr>
            <w:tcW w:w="3240" w:type="dxa"/>
            <w:gridSpan w:val="2"/>
            <w:shd w:val="clear" w:color="auto" w:fill="auto"/>
          </w:tcPr>
          <w:p w:rsidR="0012730F" w:rsidRPr="00501A8B" w:rsidRDefault="00CA65A6" w:rsidP="0012730F">
            <w:pPr>
              <w:rPr>
                <w:sz w:val="22"/>
                <w:szCs w:val="22"/>
              </w:rPr>
            </w:pPr>
            <w:hyperlink r:id="rId22" w:history="1">
              <w:r w:rsidR="0012730F" w:rsidRPr="00F53119">
                <w:rPr>
                  <w:rStyle w:val="Hyperlink"/>
                  <w:sz w:val="22"/>
                  <w:szCs w:val="22"/>
                </w:rPr>
                <w:t>APLAC TC(18)14 -apectel_mra_tf_subcommittee.doc</w:t>
              </w:r>
            </w:hyperlink>
          </w:p>
          <w:p w:rsidR="0012730F" w:rsidRPr="00501A8B" w:rsidRDefault="0012730F" w:rsidP="0012730F">
            <w:pPr>
              <w:rPr>
                <w:sz w:val="22"/>
                <w:szCs w:val="22"/>
                <w:lang w:eastAsia="ja-JP"/>
              </w:rPr>
            </w:pPr>
          </w:p>
          <w:p w:rsidR="0012730F" w:rsidRPr="00501A8B" w:rsidRDefault="00CA65A6" w:rsidP="0012730F">
            <w:pPr>
              <w:rPr>
                <w:sz w:val="22"/>
                <w:szCs w:val="22"/>
                <w:lang w:eastAsia="ja-JP"/>
              </w:rPr>
            </w:pPr>
            <w:hyperlink r:id="rId23" w:history="1">
              <w:r w:rsidR="0012730F" w:rsidRPr="00F53119">
                <w:rPr>
                  <w:rStyle w:val="Hyperlink"/>
                  <w:sz w:val="22"/>
                  <w:szCs w:val="22"/>
                  <w:lang w:eastAsia="ja-JP"/>
                </w:rPr>
                <w:t>APLAC TC(18)15 - APLAC liaison report on APEC TEL 56.pdf</w:t>
              </w:r>
            </w:hyperlink>
          </w:p>
          <w:p w:rsidR="0012730F" w:rsidRPr="00501A8B" w:rsidRDefault="0012730F" w:rsidP="0012730F">
            <w:pPr>
              <w:rPr>
                <w:sz w:val="22"/>
                <w:szCs w:val="22"/>
                <w:lang w:eastAsia="ja-JP"/>
              </w:rPr>
            </w:pPr>
          </w:p>
        </w:tc>
      </w:tr>
      <w:tr w:rsidR="0012730F" w:rsidRPr="00501A8B" w:rsidTr="00D633F5">
        <w:tc>
          <w:tcPr>
            <w:tcW w:w="1008" w:type="dxa"/>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lastRenderedPageBreak/>
              <w:t>7.5</w:t>
            </w:r>
          </w:p>
        </w:tc>
        <w:tc>
          <w:tcPr>
            <w:tcW w:w="2700" w:type="dxa"/>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t xml:space="preserve">Medical Testing Subcommittee </w:t>
            </w:r>
          </w:p>
        </w:tc>
        <w:tc>
          <w:tcPr>
            <w:tcW w:w="5490" w:type="dxa"/>
            <w:shd w:val="clear" w:color="auto" w:fill="auto"/>
          </w:tcPr>
          <w:p w:rsidR="0012730F" w:rsidRPr="0012730F" w:rsidRDefault="0012730F" w:rsidP="0012730F">
            <w:pPr>
              <w:spacing w:line="280" w:lineRule="exact"/>
              <w:rPr>
                <w:sz w:val="22"/>
                <w:szCs w:val="22"/>
                <w:lang w:eastAsia="ja-JP"/>
              </w:rPr>
            </w:pPr>
            <w:r>
              <w:rPr>
                <w:sz w:val="22"/>
                <w:szCs w:val="22"/>
                <w:lang w:eastAsia="ja-JP"/>
              </w:rPr>
              <w:t xml:space="preserve">Convener, Phil Barnes (IANZ) </w:t>
            </w:r>
            <w:r w:rsidRPr="0012730F">
              <w:rPr>
                <w:sz w:val="22"/>
                <w:szCs w:val="22"/>
                <w:lang w:eastAsia="ja-JP"/>
              </w:rPr>
              <w:t xml:space="preserve">submitted </w:t>
            </w:r>
            <w:r>
              <w:rPr>
                <w:sz w:val="22"/>
                <w:szCs w:val="22"/>
                <w:lang w:eastAsia="ja-JP"/>
              </w:rPr>
              <w:t>a written report</w:t>
            </w:r>
            <w:r w:rsidRPr="0012730F">
              <w:rPr>
                <w:sz w:val="22"/>
                <w:szCs w:val="22"/>
                <w:lang w:eastAsia="ja-JP"/>
              </w:rPr>
              <w:t xml:space="preserve"> </w:t>
            </w:r>
            <w:r w:rsidRPr="0012730F">
              <w:rPr>
                <w:sz w:val="22"/>
                <w:szCs w:val="22"/>
                <w:lang w:val="en-AU" w:eastAsia="ja-JP"/>
              </w:rPr>
              <w:t xml:space="preserve">on the activities of the Medical Testing for medical testing Subcommittee. </w:t>
            </w:r>
            <w:r>
              <w:rPr>
                <w:sz w:val="22"/>
                <w:szCs w:val="22"/>
                <w:lang w:val="en-AU" w:eastAsia="ja-JP"/>
              </w:rPr>
              <w:t xml:space="preserve">The </w:t>
            </w:r>
            <w:r>
              <w:rPr>
                <w:sz w:val="22"/>
                <w:szCs w:val="22"/>
                <w:lang w:eastAsia="ja-JP"/>
              </w:rPr>
              <w:t>following were items were reviewed</w:t>
            </w:r>
            <w:r w:rsidRPr="0012730F">
              <w:rPr>
                <w:sz w:val="22"/>
                <w:szCs w:val="22"/>
                <w:lang w:eastAsia="ja-JP"/>
              </w:rPr>
              <w:t>:</w:t>
            </w:r>
          </w:p>
          <w:p w:rsidR="0012730F" w:rsidRPr="0012730F" w:rsidRDefault="0012730F" w:rsidP="00310004">
            <w:pPr>
              <w:numPr>
                <w:ilvl w:val="1"/>
                <w:numId w:val="3"/>
              </w:numPr>
              <w:spacing w:line="280" w:lineRule="exact"/>
              <w:rPr>
                <w:sz w:val="22"/>
                <w:szCs w:val="22"/>
                <w:lang w:eastAsia="ja-JP"/>
              </w:rPr>
            </w:pPr>
            <w:r w:rsidRPr="0012730F">
              <w:rPr>
                <w:sz w:val="22"/>
                <w:szCs w:val="22"/>
                <w:lang w:val="en-NZ" w:eastAsia="ja-JP"/>
              </w:rPr>
              <w:t>Sections of this document have undue emphasis</w:t>
            </w:r>
            <w:r w:rsidRPr="0012730F">
              <w:rPr>
                <w:sz w:val="22"/>
                <w:szCs w:val="22"/>
                <w:lang w:eastAsia="ja-JP"/>
              </w:rPr>
              <w:t xml:space="preserve"> on particular technical areas or </w:t>
            </w:r>
            <w:r w:rsidRPr="0012730F">
              <w:rPr>
                <w:sz w:val="22"/>
                <w:szCs w:val="22"/>
                <w:lang w:eastAsia="ja-JP"/>
              </w:rPr>
              <w:lastRenderedPageBreak/>
              <w:t>are</w:t>
            </w:r>
            <w:r w:rsidRPr="0012730F">
              <w:rPr>
                <w:sz w:val="22"/>
                <w:szCs w:val="22"/>
                <w:lang w:val="en-NZ" w:eastAsia="ja-JP"/>
              </w:rPr>
              <w:t xml:space="preserve"> outside of the document’s intended scope;</w:t>
            </w:r>
          </w:p>
          <w:p w:rsidR="0012730F" w:rsidRPr="0012730F" w:rsidRDefault="0012730F" w:rsidP="00310004">
            <w:pPr>
              <w:numPr>
                <w:ilvl w:val="1"/>
                <w:numId w:val="3"/>
              </w:numPr>
              <w:spacing w:line="280" w:lineRule="exact"/>
              <w:rPr>
                <w:sz w:val="22"/>
                <w:szCs w:val="22"/>
                <w:lang w:eastAsia="ja-JP"/>
              </w:rPr>
            </w:pPr>
            <w:r w:rsidRPr="0012730F">
              <w:rPr>
                <w:sz w:val="22"/>
                <w:szCs w:val="22"/>
                <w:lang w:val="en-NZ" w:eastAsia="ja-JP"/>
              </w:rPr>
              <w:t>Several important aspects are not addressed or conflict with ISO 15189;</w:t>
            </w:r>
          </w:p>
          <w:p w:rsidR="0012730F" w:rsidRPr="0012730F" w:rsidRDefault="0012730F" w:rsidP="00310004">
            <w:pPr>
              <w:numPr>
                <w:ilvl w:val="1"/>
                <w:numId w:val="3"/>
              </w:numPr>
              <w:spacing w:line="280" w:lineRule="exact"/>
              <w:rPr>
                <w:sz w:val="22"/>
                <w:szCs w:val="22"/>
                <w:lang w:eastAsia="ja-JP"/>
              </w:rPr>
            </w:pPr>
            <w:r w:rsidRPr="0012730F">
              <w:rPr>
                <w:sz w:val="22"/>
                <w:szCs w:val="22"/>
                <w:lang w:val="en-NZ" w:eastAsia="ja-JP"/>
              </w:rPr>
              <w:t xml:space="preserve">ISO TC212 WGs currently developing several guidance documents, specifically (WG1) TS 20658 </w:t>
            </w:r>
            <w:r w:rsidRPr="0012730F">
              <w:rPr>
                <w:i/>
                <w:iCs/>
                <w:sz w:val="22"/>
                <w:szCs w:val="22"/>
                <w:lang w:val="en-NZ" w:eastAsia="ja-JP"/>
              </w:rPr>
              <w:t>“Medical Laboratory Examinations - Requirements for collection, transport, receipt and handling of samples”</w:t>
            </w:r>
          </w:p>
          <w:p w:rsidR="0012730F" w:rsidRPr="0012730F" w:rsidRDefault="0012730F" w:rsidP="0012730F">
            <w:pPr>
              <w:spacing w:line="280" w:lineRule="exact"/>
              <w:rPr>
                <w:bCs/>
                <w:sz w:val="22"/>
                <w:szCs w:val="22"/>
                <w:lang w:eastAsia="ja-JP"/>
              </w:rPr>
            </w:pPr>
          </w:p>
          <w:p w:rsidR="0012730F" w:rsidRPr="0012730F" w:rsidRDefault="0012730F" w:rsidP="0012730F">
            <w:pPr>
              <w:spacing w:line="280" w:lineRule="exact"/>
              <w:rPr>
                <w:bCs/>
                <w:sz w:val="22"/>
                <w:szCs w:val="22"/>
                <w:lang w:eastAsia="ja-JP"/>
              </w:rPr>
            </w:pPr>
          </w:p>
          <w:p w:rsidR="0012730F" w:rsidRPr="0012730F" w:rsidRDefault="0012730F" w:rsidP="0012730F">
            <w:pPr>
              <w:spacing w:line="280" w:lineRule="exact"/>
              <w:rPr>
                <w:bCs/>
                <w:sz w:val="22"/>
                <w:szCs w:val="22"/>
                <w:lang w:eastAsia="ja-JP"/>
              </w:rPr>
            </w:pPr>
          </w:p>
          <w:p w:rsidR="0012730F" w:rsidRPr="0012730F" w:rsidRDefault="0012730F" w:rsidP="0012730F">
            <w:pPr>
              <w:spacing w:line="280" w:lineRule="exact"/>
              <w:rPr>
                <w:bCs/>
                <w:sz w:val="22"/>
                <w:szCs w:val="22"/>
                <w:lang w:eastAsia="ja-JP"/>
              </w:rPr>
            </w:pPr>
          </w:p>
          <w:p w:rsidR="0012730F" w:rsidRPr="0012730F" w:rsidRDefault="0012730F" w:rsidP="0012730F">
            <w:pPr>
              <w:spacing w:line="280" w:lineRule="exact"/>
              <w:rPr>
                <w:bCs/>
                <w:sz w:val="22"/>
                <w:szCs w:val="22"/>
                <w:lang w:eastAsia="ja-JP"/>
              </w:rPr>
            </w:pPr>
          </w:p>
          <w:p w:rsidR="0012730F" w:rsidRPr="0012730F" w:rsidRDefault="0012730F" w:rsidP="0012730F">
            <w:pPr>
              <w:spacing w:line="280" w:lineRule="exact"/>
              <w:rPr>
                <w:sz w:val="22"/>
                <w:szCs w:val="22"/>
                <w:lang w:eastAsia="ja-JP"/>
              </w:rPr>
            </w:pPr>
            <w:r w:rsidRPr="0012730F">
              <w:rPr>
                <w:bCs/>
                <w:sz w:val="22"/>
                <w:szCs w:val="22"/>
                <w:lang w:eastAsia="ja-JP"/>
              </w:rPr>
              <w:t>Convener also noted that Subcommittee is monitoring:</w:t>
            </w:r>
          </w:p>
          <w:p w:rsidR="0012730F" w:rsidRPr="0012730F" w:rsidRDefault="0012730F" w:rsidP="00310004">
            <w:pPr>
              <w:numPr>
                <w:ilvl w:val="0"/>
                <w:numId w:val="4"/>
              </w:numPr>
              <w:spacing w:line="280" w:lineRule="exact"/>
              <w:rPr>
                <w:sz w:val="22"/>
                <w:szCs w:val="22"/>
                <w:lang w:eastAsia="ja-JP"/>
              </w:rPr>
            </w:pPr>
            <w:r w:rsidRPr="0012730F">
              <w:rPr>
                <w:b/>
                <w:bCs/>
                <w:sz w:val="22"/>
                <w:szCs w:val="22"/>
                <w:lang w:eastAsia="ja-JP"/>
              </w:rPr>
              <w:t xml:space="preserve">ILAC G26 </w:t>
            </w:r>
            <w:r w:rsidRPr="0012730F">
              <w:rPr>
                <w:i/>
                <w:iCs/>
                <w:sz w:val="22"/>
                <w:szCs w:val="22"/>
                <w:lang w:val="en-NZ" w:eastAsia="ja-JP"/>
              </w:rPr>
              <w:t xml:space="preserve">Guidance for the implementation of a Medical Laboratory Accreditation System </w:t>
            </w:r>
            <w:r w:rsidRPr="0012730F">
              <w:rPr>
                <w:sz w:val="22"/>
                <w:szCs w:val="22"/>
                <w:lang w:eastAsia="ja-JP"/>
              </w:rPr>
              <w:t>(</w:t>
            </w:r>
            <w:r w:rsidRPr="0012730F">
              <w:rPr>
                <w:i/>
                <w:iCs/>
                <w:sz w:val="22"/>
                <w:szCs w:val="22"/>
                <w:lang w:eastAsia="ja-JP"/>
              </w:rPr>
              <w:t>under revision)</w:t>
            </w:r>
          </w:p>
          <w:p w:rsidR="0012730F" w:rsidRPr="0012730F" w:rsidRDefault="0012730F" w:rsidP="0012730F">
            <w:pPr>
              <w:spacing w:line="280" w:lineRule="exact"/>
              <w:ind w:left="720"/>
              <w:rPr>
                <w:sz w:val="22"/>
                <w:szCs w:val="22"/>
              </w:rPr>
            </w:pPr>
            <w:r w:rsidRPr="0012730F">
              <w:rPr>
                <w:sz w:val="22"/>
                <w:szCs w:val="22"/>
              </w:rPr>
              <w:t xml:space="preserve">G26 was intended to supplement ISO 15189:2007 and this standard has been superseded by ISO 15189: 2012.  </w:t>
            </w:r>
          </w:p>
          <w:p w:rsidR="0012730F" w:rsidRPr="0012730F" w:rsidRDefault="0012730F" w:rsidP="0012730F">
            <w:pPr>
              <w:spacing w:line="280" w:lineRule="exact"/>
              <w:ind w:left="720"/>
              <w:rPr>
                <w:sz w:val="22"/>
                <w:szCs w:val="22"/>
              </w:rPr>
            </w:pPr>
          </w:p>
          <w:p w:rsidR="0012730F" w:rsidRPr="0012730F" w:rsidRDefault="0012730F" w:rsidP="0012730F">
            <w:pPr>
              <w:spacing w:line="280" w:lineRule="exact"/>
              <w:ind w:left="720"/>
              <w:rPr>
                <w:sz w:val="22"/>
                <w:szCs w:val="22"/>
              </w:rPr>
            </w:pPr>
            <w:r w:rsidRPr="0012730F">
              <w:rPr>
                <w:sz w:val="22"/>
                <w:szCs w:val="22"/>
              </w:rPr>
              <w:t xml:space="preserve">ILAC G26 is therefore obsolete and </w:t>
            </w:r>
            <w:r>
              <w:rPr>
                <w:sz w:val="22"/>
                <w:szCs w:val="22"/>
              </w:rPr>
              <w:t>[</w:t>
            </w:r>
            <w:r w:rsidRPr="0012730F">
              <w:rPr>
                <w:sz w:val="22"/>
                <w:szCs w:val="22"/>
              </w:rPr>
              <w:t>tentatively</w:t>
            </w:r>
            <w:r>
              <w:rPr>
                <w:sz w:val="22"/>
                <w:szCs w:val="22"/>
              </w:rPr>
              <w:t xml:space="preserve">] </w:t>
            </w:r>
            <w:r w:rsidRPr="0012730F">
              <w:rPr>
                <w:sz w:val="22"/>
                <w:szCs w:val="22"/>
              </w:rPr>
              <w:t>should not be used.</w:t>
            </w:r>
          </w:p>
          <w:p w:rsidR="0012730F" w:rsidRPr="0012730F" w:rsidRDefault="0012730F" w:rsidP="0012730F">
            <w:pPr>
              <w:spacing w:line="280" w:lineRule="exact"/>
              <w:ind w:left="720"/>
              <w:rPr>
                <w:sz w:val="22"/>
                <w:szCs w:val="22"/>
                <w:lang w:eastAsia="ja-JP"/>
              </w:rPr>
            </w:pPr>
          </w:p>
          <w:p w:rsidR="0012730F" w:rsidRPr="0012730F" w:rsidRDefault="0012730F" w:rsidP="00310004">
            <w:pPr>
              <w:numPr>
                <w:ilvl w:val="0"/>
                <w:numId w:val="4"/>
              </w:numPr>
              <w:spacing w:line="280" w:lineRule="exact"/>
              <w:rPr>
                <w:sz w:val="22"/>
                <w:szCs w:val="22"/>
                <w:lang w:eastAsia="ja-JP"/>
              </w:rPr>
            </w:pPr>
            <w:r w:rsidRPr="0012730F">
              <w:rPr>
                <w:sz w:val="22"/>
                <w:szCs w:val="22"/>
                <w:lang w:eastAsia="ja-JP"/>
              </w:rPr>
              <w:t>ISO/TC 212</w:t>
            </w:r>
          </w:p>
          <w:p w:rsidR="0012730F" w:rsidRPr="0012730F" w:rsidRDefault="0012730F" w:rsidP="00310004">
            <w:pPr>
              <w:numPr>
                <w:ilvl w:val="1"/>
                <w:numId w:val="4"/>
              </w:numPr>
              <w:spacing w:line="280" w:lineRule="exact"/>
              <w:rPr>
                <w:sz w:val="22"/>
                <w:szCs w:val="22"/>
                <w:lang w:eastAsia="ja-JP"/>
              </w:rPr>
            </w:pPr>
            <w:r w:rsidRPr="0012730F">
              <w:rPr>
                <w:sz w:val="22"/>
                <w:szCs w:val="22"/>
                <w:lang w:eastAsia="ja-JP"/>
              </w:rPr>
              <w:t>Revision of ISO 15190</w:t>
            </w:r>
          </w:p>
          <w:p w:rsidR="0012730F" w:rsidRPr="0012730F" w:rsidRDefault="0012730F" w:rsidP="00310004">
            <w:pPr>
              <w:numPr>
                <w:ilvl w:val="1"/>
                <w:numId w:val="4"/>
              </w:numPr>
              <w:spacing w:line="280" w:lineRule="exact"/>
              <w:rPr>
                <w:sz w:val="22"/>
                <w:szCs w:val="22"/>
                <w:lang w:eastAsia="ja-JP"/>
              </w:rPr>
            </w:pPr>
            <w:r w:rsidRPr="0012730F">
              <w:rPr>
                <w:sz w:val="22"/>
                <w:szCs w:val="22"/>
                <w:lang w:eastAsia="ja-JP"/>
              </w:rPr>
              <w:t>Revision of ISO 2367</w:t>
            </w:r>
          </w:p>
          <w:p w:rsidR="0012730F" w:rsidRPr="0012730F" w:rsidRDefault="0012730F" w:rsidP="00310004">
            <w:pPr>
              <w:numPr>
                <w:ilvl w:val="1"/>
                <w:numId w:val="4"/>
              </w:numPr>
              <w:spacing w:line="280" w:lineRule="exact"/>
              <w:rPr>
                <w:sz w:val="22"/>
                <w:szCs w:val="22"/>
                <w:lang w:eastAsia="ja-JP"/>
              </w:rPr>
            </w:pPr>
            <w:r w:rsidRPr="0012730F">
              <w:rPr>
                <w:sz w:val="22"/>
                <w:szCs w:val="22"/>
                <w:lang w:eastAsia="ja-JP"/>
              </w:rPr>
              <w:t>ISO TS 20658</w:t>
            </w:r>
            <w:r w:rsidRPr="0012730F">
              <w:rPr>
                <w:sz w:val="22"/>
                <w:szCs w:val="22"/>
                <w:lang w:eastAsia="ja-JP"/>
              </w:rPr>
              <w:tab/>
            </w:r>
          </w:p>
          <w:p w:rsidR="0012730F" w:rsidRPr="0012730F" w:rsidRDefault="0012730F" w:rsidP="00310004">
            <w:pPr>
              <w:numPr>
                <w:ilvl w:val="1"/>
                <w:numId w:val="4"/>
              </w:numPr>
              <w:spacing w:line="280" w:lineRule="exact"/>
              <w:rPr>
                <w:sz w:val="22"/>
                <w:szCs w:val="22"/>
                <w:lang w:eastAsia="ja-JP"/>
              </w:rPr>
            </w:pPr>
            <w:r w:rsidRPr="0012730F">
              <w:rPr>
                <w:sz w:val="22"/>
                <w:szCs w:val="22"/>
                <w:lang w:eastAsia="ja-JP"/>
              </w:rPr>
              <w:t>Drafting of the PWI “Guidance for Point of Care Testing Operators”</w:t>
            </w:r>
          </w:p>
          <w:p w:rsidR="0012730F" w:rsidRDefault="0012730F" w:rsidP="0012730F">
            <w:pPr>
              <w:spacing w:line="280" w:lineRule="exact"/>
              <w:rPr>
                <w:sz w:val="22"/>
                <w:szCs w:val="22"/>
                <w:lang w:eastAsia="ja-JP"/>
              </w:rPr>
            </w:pPr>
          </w:p>
          <w:p w:rsidR="00EA656C" w:rsidRPr="00501A8B" w:rsidRDefault="00EA656C" w:rsidP="0012730F">
            <w:pPr>
              <w:spacing w:line="280" w:lineRule="exact"/>
              <w:rPr>
                <w:sz w:val="22"/>
                <w:szCs w:val="22"/>
                <w:lang w:eastAsia="ja-JP"/>
              </w:rPr>
            </w:pPr>
          </w:p>
        </w:tc>
        <w:tc>
          <w:tcPr>
            <w:tcW w:w="2070" w:type="dxa"/>
            <w:shd w:val="clear" w:color="auto" w:fill="auto"/>
          </w:tcPr>
          <w:p w:rsidR="0012730F" w:rsidRPr="00501A8B" w:rsidRDefault="0012730F" w:rsidP="0012730F">
            <w:pPr>
              <w:spacing w:line="280" w:lineRule="exact"/>
              <w:rPr>
                <w:sz w:val="22"/>
                <w:szCs w:val="22"/>
                <w:lang w:eastAsia="ja-JP"/>
              </w:rPr>
            </w:pPr>
            <w:r w:rsidRPr="00501A8B">
              <w:rPr>
                <w:sz w:val="22"/>
                <w:szCs w:val="22"/>
              </w:rPr>
              <w:lastRenderedPageBreak/>
              <w:t>Mr. Phil Barnes</w:t>
            </w:r>
          </w:p>
        </w:tc>
        <w:tc>
          <w:tcPr>
            <w:tcW w:w="3240" w:type="dxa"/>
            <w:gridSpan w:val="2"/>
            <w:shd w:val="clear" w:color="auto" w:fill="auto"/>
          </w:tcPr>
          <w:p w:rsidR="0012730F" w:rsidRDefault="00CA65A6" w:rsidP="0012730F">
            <w:pPr>
              <w:spacing w:line="280" w:lineRule="exact"/>
              <w:rPr>
                <w:rStyle w:val="Hyperlink"/>
                <w:sz w:val="22"/>
                <w:szCs w:val="22"/>
                <w:lang w:eastAsia="ja-JP"/>
              </w:rPr>
            </w:pPr>
            <w:hyperlink r:id="rId24" w:history="1">
              <w:r w:rsidR="0012730F" w:rsidRPr="00F53119">
                <w:rPr>
                  <w:rStyle w:val="Hyperlink"/>
                  <w:sz w:val="22"/>
                  <w:szCs w:val="22"/>
                  <w:lang w:eastAsia="ja-JP"/>
                </w:rPr>
                <w:t>APLAC TC(18)16 - medical_subcommittee.doc</w:t>
              </w:r>
            </w:hyperlink>
          </w:p>
          <w:p w:rsidR="0012730F" w:rsidRDefault="0012730F" w:rsidP="0012730F">
            <w:pPr>
              <w:spacing w:line="280" w:lineRule="exact"/>
              <w:rPr>
                <w:rStyle w:val="Hyperlink"/>
                <w:sz w:val="22"/>
                <w:szCs w:val="22"/>
                <w:lang w:eastAsia="ja-JP"/>
              </w:rPr>
            </w:pPr>
          </w:p>
          <w:p w:rsidR="0012730F" w:rsidRDefault="00CA65A6" w:rsidP="0012730F">
            <w:pPr>
              <w:rPr>
                <w:rFonts w:eastAsiaTheme="majorEastAsia"/>
                <w:iCs/>
                <w:spacing w:val="15"/>
                <w:sz w:val="22"/>
                <w:szCs w:val="22"/>
                <w:lang w:eastAsia="ja-JP"/>
              </w:rPr>
            </w:pPr>
            <w:hyperlink r:id="rId25" w:history="1">
              <w:r w:rsidR="0012730F" w:rsidRPr="008C5FE2">
                <w:rPr>
                  <w:rStyle w:val="Hyperlink"/>
                  <w:rFonts w:eastAsiaTheme="majorEastAsia"/>
                  <w:iCs/>
                  <w:spacing w:val="15"/>
                  <w:sz w:val="22"/>
                  <w:szCs w:val="22"/>
                  <w:lang w:eastAsia="ja-JP"/>
                </w:rPr>
                <w:t>APLAC TC(18)16a - medical SC report 2018.docx</w:t>
              </w:r>
            </w:hyperlink>
          </w:p>
          <w:p w:rsidR="0012730F" w:rsidRPr="008C5FE2" w:rsidRDefault="0012730F" w:rsidP="0012730F">
            <w:pPr>
              <w:rPr>
                <w:lang w:eastAsia="ja-JP"/>
              </w:rPr>
            </w:pPr>
          </w:p>
        </w:tc>
      </w:tr>
      <w:tr w:rsidR="0012730F" w:rsidRPr="00501A8B" w:rsidTr="00D633F5">
        <w:tc>
          <w:tcPr>
            <w:tcW w:w="1008" w:type="dxa"/>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lastRenderedPageBreak/>
              <w:t>7.6</w:t>
            </w:r>
          </w:p>
        </w:tc>
        <w:tc>
          <w:tcPr>
            <w:tcW w:w="2700" w:type="dxa"/>
            <w:shd w:val="clear" w:color="auto" w:fill="auto"/>
          </w:tcPr>
          <w:p w:rsidR="0012730F" w:rsidRPr="00501A8B" w:rsidRDefault="0012730F" w:rsidP="0012730F">
            <w:pPr>
              <w:spacing w:line="280" w:lineRule="exact"/>
              <w:rPr>
                <w:sz w:val="22"/>
                <w:szCs w:val="22"/>
              </w:rPr>
            </w:pPr>
            <w:r w:rsidRPr="00501A8B">
              <w:rPr>
                <w:sz w:val="22"/>
                <w:szCs w:val="22"/>
              </w:rPr>
              <w:t>Proficiency Testing Subcommittee</w:t>
            </w:r>
          </w:p>
        </w:tc>
        <w:tc>
          <w:tcPr>
            <w:tcW w:w="5490" w:type="dxa"/>
            <w:shd w:val="clear" w:color="auto" w:fill="auto"/>
          </w:tcPr>
          <w:p w:rsidR="0012730F" w:rsidRPr="0012730F" w:rsidRDefault="0012730F" w:rsidP="0012730F">
            <w:pPr>
              <w:spacing w:line="280" w:lineRule="exact"/>
              <w:rPr>
                <w:sz w:val="22"/>
                <w:szCs w:val="22"/>
                <w:lang w:eastAsia="ja-JP"/>
              </w:rPr>
            </w:pPr>
            <w:r w:rsidRPr="0012730F">
              <w:rPr>
                <w:sz w:val="22"/>
                <w:szCs w:val="22"/>
                <w:lang w:eastAsia="ja-JP"/>
              </w:rPr>
              <w:t>Convener Ms. Martha Mejía reported on the Proficiency Testing Subcommittee activities, and she reported that SC</w:t>
            </w:r>
          </w:p>
          <w:p w:rsidR="0012730F" w:rsidRPr="0012730F" w:rsidRDefault="0012730F" w:rsidP="0012730F">
            <w:pPr>
              <w:spacing w:line="280" w:lineRule="exact"/>
              <w:rPr>
                <w:sz w:val="22"/>
                <w:szCs w:val="22"/>
                <w:lang w:eastAsia="ja-JP"/>
              </w:rPr>
            </w:pPr>
          </w:p>
          <w:p w:rsidR="0012730F" w:rsidRPr="0012730F" w:rsidRDefault="0012730F" w:rsidP="00310004">
            <w:pPr>
              <w:numPr>
                <w:ilvl w:val="0"/>
                <w:numId w:val="5"/>
              </w:numPr>
              <w:spacing w:line="280" w:lineRule="exact"/>
              <w:rPr>
                <w:sz w:val="22"/>
                <w:szCs w:val="22"/>
                <w:lang w:eastAsia="ja-JP"/>
              </w:rPr>
            </w:pPr>
            <w:r w:rsidRPr="0012730F">
              <w:rPr>
                <w:sz w:val="22"/>
                <w:szCs w:val="22"/>
                <w:lang w:val="en-AU" w:eastAsia="ja-JP"/>
              </w:rPr>
              <w:t>Final Document ILAC P8 presented (supplemental requirements on use of accreditation mark)</w:t>
            </w:r>
          </w:p>
          <w:p w:rsidR="0012730F" w:rsidRPr="00B45BED" w:rsidRDefault="0012730F" w:rsidP="00310004">
            <w:pPr>
              <w:numPr>
                <w:ilvl w:val="0"/>
                <w:numId w:val="5"/>
              </w:numPr>
              <w:spacing w:line="280" w:lineRule="exact"/>
              <w:rPr>
                <w:rFonts w:ascii="Calibri" w:hAnsi="Calibri" w:cs="Calibri"/>
                <w:sz w:val="21"/>
                <w:szCs w:val="21"/>
                <w:lang w:eastAsia="ja-JP"/>
              </w:rPr>
            </w:pPr>
            <w:r w:rsidRPr="0012730F">
              <w:rPr>
                <w:sz w:val="22"/>
                <w:szCs w:val="22"/>
                <w:lang w:val="en-AU" w:eastAsia="ja-JP"/>
              </w:rPr>
              <w:t>At MRA Council (2017), presented discussion paper on use of accreditation symbol on PT samples.</w:t>
            </w:r>
          </w:p>
          <w:p w:rsidR="0012730F" w:rsidRPr="00B45BED" w:rsidRDefault="0012730F" w:rsidP="0012730F">
            <w:pPr>
              <w:spacing w:line="280" w:lineRule="exact"/>
              <w:ind w:left="720"/>
              <w:rPr>
                <w:rFonts w:ascii="Calibri" w:hAnsi="Calibri" w:cs="Calibri"/>
                <w:sz w:val="21"/>
                <w:szCs w:val="21"/>
                <w:lang w:eastAsia="ja-JP"/>
              </w:rPr>
            </w:pPr>
          </w:p>
          <w:p w:rsidR="0012730F" w:rsidRPr="00501A8B" w:rsidRDefault="0012730F" w:rsidP="0012730F">
            <w:pPr>
              <w:spacing w:line="240" w:lineRule="exact"/>
              <w:rPr>
                <w:sz w:val="22"/>
                <w:szCs w:val="22"/>
                <w:lang w:eastAsia="ja-JP"/>
              </w:rPr>
            </w:pPr>
          </w:p>
          <w:p w:rsidR="0012730F" w:rsidRPr="00501A8B" w:rsidRDefault="0012730F" w:rsidP="0012730F">
            <w:pPr>
              <w:spacing w:line="240" w:lineRule="exact"/>
              <w:rPr>
                <w:sz w:val="22"/>
                <w:szCs w:val="22"/>
                <w:lang w:eastAsia="ja-JP"/>
              </w:rPr>
            </w:pPr>
          </w:p>
        </w:tc>
        <w:tc>
          <w:tcPr>
            <w:tcW w:w="2070" w:type="dxa"/>
            <w:shd w:val="clear" w:color="auto" w:fill="auto"/>
          </w:tcPr>
          <w:p w:rsidR="0012730F" w:rsidRPr="00501A8B" w:rsidRDefault="0012730F" w:rsidP="0012730F">
            <w:pPr>
              <w:spacing w:line="280" w:lineRule="exact"/>
              <w:rPr>
                <w:sz w:val="22"/>
                <w:szCs w:val="22"/>
              </w:rPr>
            </w:pPr>
            <w:r w:rsidRPr="00501A8B">
              <w:rPr>
                <w:sz w:val="22"/>
                <w:szCs w:val="22"/>
              </w:rPr>
              <w:t xml:space="preserve">Ms. Martha </w:t>
            </w:r>
            <w:r w:rsidRPr="00501A8B">
              <w:rPr>
                <w:bCs/>
                <w:sz w:val="22"/>
                <w:szCs w:val="22"/>
              </w:rPr>
              <w:t>Mejía</w:t>
            </w:r>
          </w:p>
        </w:tc>
        <w:tc>
          <w:tcPr>
            <w:tcW w:w="3240" w:type="dxa"/>
            <w:gridSpan w:val="2"/>
            <w:shd w:val="clear" w:color="auto" w:fill="auto"/>
          </w:tcPr>
          <w:p w:rsidR="0012730F" w:rsidRPr="00501A8B" w:rsidRDefault="00CA65A6" w:rsidP="0012730F">
            <w:pPr>
              <w:spacing w:line="280" w:lineRule="exact"/>
              <w:rPr>
                <w:sz w:val="22"/>
                <w:szCs w:val="22"/>
                <w:lang w:eastAsia="ja-JP"/>
              </w:rPr>
            </w:pPr>
            <w:hyperlink r:id="rId26" w:history="1">
              <w:r w:rsidR="0012730F" w:rsidRPr="00F53119">
                <w:rPr>
                  <w:rStyle w:val="Hyperlink"/>
                  <w:sz w:val="22"/>
                  <w:szCs w:val="22"/>
                  <w:lang w:eastAsia="ja-JP"/>
                </w:rPr>
                <w:t>APLAC TC(18)18 - PT subcommittee.docx</w:t>
              </w:r>
            </w:hyperlink>
          </w:p>
          <w:p w:rsidR="0012730F" w:rsidRDefault="0012730F" w:rsidP="0012730F">
            <w:pPr>
              <w:spacing w:line="280" w:lineRule="exact"/>
              <w:rPr>
                <w:sz w:val="22"/>
                <w:szCs w:val="22"/>
                <w:lang w:eastAsia="ja-JP"/>
              </w:rPr>
            </w:pPr>
          </w:p>
          <w:p w:rsidR="0012730F" w:rsidRDefault="00CA65A6" w:rsidP="0012730F">
            <w:pPr>
              <w:spacing w:line="280" w:lineRule="exact"/>
              <w:rPr>
                <w:sz w:val="22"/>
                <w:szCs w:val="22"/>
                <w:lang w:eastAsia="ja-JP"/>
              </w:rPr>
            </w:pPr>
            <w:hyperlink r:id="rId27" w:history="1">
              <w:r w:rsidR="0012730F" w:rsidRPr="00232CC1">
                <w:rPr>
                  <w:rStyle w:val="Hyperlink"/>
                  <w:sz w:val="22"/>
                  <w:szCs w:val="22"/>
                  <w:lang w:eastAsia="ja-JP"/>
                </w:rPr>
                <w:t>APLAC TC(18)18a - P8 ILAC CHANGES_FINAL.pptx</w:t>
              </w:r>
            </w:hyperlink>
          </w:p>
          <w:p w:rsidR="0012730F" w:rsidRDefault="0012730F" w:rsidP="0012730F">
            <w:pPr>
              <w:spacing w:line="280" w:lineRule="exact"/>
              <w:rPr>
                <w:sz w:val="22"/>
                <w:szCs w:val="22"/>
                <w:lang w:eastAsia="ja-JP"/>
              </w:rPr>
            </w:pPr>
          </w:p>
          <w:p w:rsidR="0012730F" w:rsidRDefault="00CA65A6" w:rsidP="0012730F">
            <w:pPr>
              <w:spacing w:line="280" w:lineRule="exact"/>
              <w:rPr>
                <w:sz w:val="22"/>
                <w:szCs w:val="22"/>
                <w:lang w:eastAsia="ja-JP"/>
              </w:rPr>
            </w:pPr>
            <w:hyperlink r:id="rId28" w:history="1">
              <w:r w:rsidR="0012730F" w:rsidRPr="00232CC1">
                <w:rPr>
                  <w:rStyle w:val="Hyperlink"/>
                  <w:sz w:val="22"/>
                  <w:szCs w:val="22"/>
                  <w:lang w:eastAsia="ja-JP"/>
                </w:rPr>
                <w:t xml:space="preserve">APLAC TC(18)18b - Criteria_17043_ (EN) _ APLAC.docx </w:t>
              </w:r>
            </w:hyperlink>
          </w:p>
          <w:p w:rsidR="0012730F" w:rsidRDefault="0012730F" w:rsidP="0012730F">
            <w:pPr>
              <w:spacing w:line="280" w:lineRule="exact"/>
              <w:rPr>
                <w:sz w:val="22"/>
                <w:szCs w:val="22"/>
                <w:lang w:eastAsia="ja-JP"/>
              </w:rPr>
            </w:pPr>
          </w:p>
          <w:p w:rsidR="0012730F" w:rsidRDefault="0012730F" w:rsidP="0012730F">
            <w:pPr>
              <w:spacing w:line="280" w:lineRule="exact"/>
              <w:rPr>
                <w:sz w:val="22"/>
                <w:szCs w:val="22"/>
                <w:lang w:eastAsia="ja-JP"/>
              </w:rPr>
            </w:pPr>
            <w:r>
              <w:rPr>
                <w:sz w:val="22"/>
                <w:szCs w:val="22"/>
                <w:lang w:eastAsia="ja-JP"/>
              </w:rPr>
              <w:t xml:space="preserve"> </w:t>
            </w:r>
          </w:p>
          <w:p w:rsidR="0012730F" w:rsidRPr="00501A8B" w:rsidRDefault="0012730F" w:rsidP="0012730F">
            <w:pPr>
              <w:spacing w:line="280" w:lineRule="exact"/>
              <w:rPr>
                <w:sz w:val="22"/>
                <w:szCs w:val="22"/>
                <w:lang w:eastAsia="ja-JP"/>
              </w:rPr>
            </w:pPr>
          </w:p>
        </w:tc>
      </w:tr>
      <w:tr w:rsidR="0012730F" w:rsidRPr="00501A8B" w:rsidTr="00D633F5">
        <w:tc>
          <w:tcPr>
            <w:tcW w:w="1008" w:type="dxa"/>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t>7.7</w:t>
            </w:r>
          </w:p>
        </w:tc>
        <w:tc>
          <w:tcPr>
            <w:tcW w:w="2700" w:type="dxa"/>
            <w:shd w:val="clear" w:color="auto" w:fill="auto"/>
          </w:tcPr>
          <w:p w:rsidR="0012730F" w:rsidRPr="00501A8B" w:rsidRDefault="0012730F" w:rsidP="0012730F">
            <w:pPr>
              <w:spacing w:line="280" w:lineRule="exact"/>
              <w:rPr>
                <w:sz w:val="22"/>
                <w:szCs w:val="22"/>
              </w:rPr>
            </w:pPr>
            <w:r w:rsidRPr="00501A8B">
              <w:rPr>
                <w:sz w:val="22"/>
                <w:szCs w:val="22"/>
              </w:rPr>
              <w:t>Uncertainty in Testing Working Group</w:t>
            </w:r>
          </w:p>
        </w:tc>
        <w:tc>
          <w:tcPr>
            <w:tcW w:w="5490" w:type="dxa"/>
            <w:shd w:val="clear" w:color="auto" w:fill="auto"/>
          </w:tcPr>
          <w:p w:rsidR="0012730F" w:rsidRPr="0012730F" w:rsidRDefault="0012730F" w:rsidP="0012730F">
            <w:pPr>
              <w:spacing w:line="280" w:lineRule="exact"/>
              <w:rPr>
                <w:sz w:val="22"/>
                <w:szCs w:val="22"/>
                <w:lang w:eastAsia="ja-JP"/>
              </w:rPr>
            </w:pPr>
            <w:r>
              <w:rPr>
                <w:rFonts w:ascii="Calibri" w:hAnsi="Calibri" w:cs="Calibri"/>
                <w:sz w:val="21"/>
                <w:szCs w:val="21"/>
                <w:lang w:eastAsia="ja-JP"/>
              </w:rPr>
              <w:t>C</w:t>
            </w:r>
            <w:r w:rsidRPr="0012730F">
              <w:rPr>
                <w:sz w:val="22"/>
                <w:szCs w:val="22"/>
                <w:lang w:eastAsia="ja-JP"/>
              </w:rPr>
              <w:t xml:space="preserve">onvener Mr. Yoshi Uematsu provided a status update on TC004 and TC005. He reported that SC   </w:t>
            </w:r>
          </w:p>
          <w:p w:rsidR="0012730F" w:rsidRPr="0012730F" w:rsidRDefault="0012730F" w:rsidP="0012730F">
            <w:pPr>
              <w:spacing w:line="280" w:lineRule="exact"/>
              <w:rPr>
                <w:sz w:val="22"/>
                <w:szCs w:val="22"/>
                <w:lang w:eastAsia="ja-JP"/>
              </w:rPr>
            </w:pPr>
          </w:p>
          <w:p w:rsidR="0012730F" w:rsidRPr="0012730F" w:rsidRDefault="0012730F" w:rsidP="0012730F">
            <w:pPr>
              <w:spacing w:line="280" w:lineRule="exact"/>
              <w:rPr>
                <w:sz w:val="22"/>
                <w:szCs w:val="22"/>
                <w:lang w:eastAsia="ja-JP"/>
              </w:rPr>
            </w:pPr>
          </w:p>
          <w:p w:rsidR="0012730F" w:rsidRPr="0012730F" w:rsidRDefault="0012730F" w:rsidP="0012730F">
            <w:pPr>
              <w:spacing w:line="280" w:lineRule="exact"/>
              <w:rPr>
                <w:sz w:val="22"/>
                <w:szCs w:val="22"/>
                <w:lang w:eastAsia="ja-JP"/>
              </w:rPr>
            </w:pPr>
            <w:r w:rsidRPr="0012730F">
              <w:rPr>
                <w:sz w:val="22"/>
                <w:szCs w:val="22"/>
                <w:lang w:eastAsia="ja-JP"/>
              </w:rPr>
              <w:t>Recommends revision of TC004 &amp; TC005 (in coordination with revision of TC010)</w:t>
            </w:r>
          </w:p>
          <w:p w:rsidR="005B18D4" w:rsidRDefault="005B18D4" w:rsidP="0012730F">
            <w:pPr>
              <w:spacing w:line="280" w:lineRule="exact"/>
              <w:rPr>
                <w:sz w:val="22"/>
                <w:szCs w:val="22"/>
                <w:lang w:eastAsia="ja-JP"/>
              </w:rPr>
            </w:pPr>
          </w:p>
          <w:p w:rsidR="0012730F" w:rsidRPr="0012730F" w:rsidRDefault="005B18D4" w:rsidP="0012730F">
            <w:pPr>
              <w:spacing w:line="280" w:lineRule="exact"/>
              <w:rPr>
                <w:sz w:val="22"/>
                <w:szCs w:val="22"/>
                <w:lang w:eastAsia="ja-JP"/>
              </w:rPr>
            </w:pPr>
            <w:r>
              <w:rPr>
                <w:sz w:val="22"/>
                <w:szCs w:val="22"/>
                <w:lang w:eastAsia="ja-JP"/>
              </w:rPr>
              <w:t>S</w:t>
            </w:r>
            <w:r w:rsidR="0012730F" w:rsidRPr="0012730F">
              <w:rPr>
                <w:sz w:val="22"/>
                <w:szCs w:val="22"/>
                <w:lang w:eastAsia="ja-JP"/>
              </w:rPr>
              <w:t>ince it appears that the standard is not going into deta</w:t>
            </w:r>
            <w:r>
              <w:rPr>
                <w:sz w:val="22"/>
                <w:szCs w:val="22"/>
                <w:lang w:eastAsia="ja-JP"/>
              </w:rPr>
              <w:t xml:space="preserve">il on reporting MU, it’s the belief of the convener that the </w:t>
            </w:r>
            <w:r w:rsidR="0012730F" w:rsidRPr="0012730F">
              <w:rPr>
                <w:sz w:val="22"/>
                <w:szCs w:val="22"/>
                <w:lang w:eastAsia="ja-JP"/>
              </w:rPr>
              <w:t>d</w:t>
            </w:r>
            <w:r>
              <w:rPr>
                <w:sz w:val="22"/>
                <w:szCs w:val="22"/>
                <w:lang w:eastAsia="ja-JP"/>
              </w:rPr>
              <w:t>iscussion on G17 should</w:t>
            </w:r>
            <w:r w:rsidR="0012730F" w:rsidRPr="0012730F">
              <w:rPr>
                <w:sz w:val="22"/>
                <w:szCs w:val="22"/>
                <w:lang w:eastAsia="ja-JP"/>
              </w:rPr>
              <w:t xml:space="preserve"> be resumed.</w:t>
            </w:r>
          </w:p>
          <w:p w:rsidR="0012730F" w:rsidRPr="00501A8B" w:rsidRDefault="0012730F" w:rsidP="0012730F">
            <w:pPr>
              <w:spacing w:line="240" w:lineRule="exact"/>
              <w:rPr>
                <w:sz w:val="22"/>
                <w:szCs w:val="22"/>
                <w:lang w:eastAsia="ja-JP"/>
              </w:rPr>
            </w:pPr>
          </w:p>
        </w:tc>
        <w:tc>
          <w:tcPr>
            <w:tcW w:w="2070" w:type="dxa"/>
            <w:shd w:val="clear" w:color="auto" w:fill="auto"/>
          </w:tcPr>
          <w:p w:rsidR="0012730F" w:rsidRPr="00501A8B" w:rsidRDefault="0012730F" w:rsidP="0012730F">
            <w:pPr>
              <w:spacing w:line="280" w:lineRule="exact"/>
              <w:rPr>
                <w:sz w:val="22"/>
                <w:szCs w:val="22"/>
              </w:rPr>
            </w:pPr>
            <w:r w:rsidRPr="00501A8B">
              <w:rPr>
                <w:sz w:val="22"/>
                <w:szCs w:val="22"/>
              </w:rPr>
              <w:t>Mr. Yoshi Uematsu</w:t>
            </w:r>
          </w:p>
        </w:tc>
        <w:tc>
          <w:tcPr>
            <w:tcW w:w="3240" w:type="dxa"/>
            <w:gridSpan w:val="2"/>
            <w:shd w:val="clear" w:color="auto" w:fill="auto"/>
          </w:tcPr>
          <w:p w:rsidR="0012730F" w:rsidRPr="00501A8B" w:rsidRDefault="00CA65A6" w:rsidP="0012730F">
            <w:pPr>
              <w:spacing w:line="280" w:lineRule="exact"/>
              <w:rPr>
                <w:sz w:val="22"/>
                <w:szCs w:val="22"/>
                <w:lang w:eastAsia="ja-JP"/>
              </w:rPr>
            </w:pPr>
            <w:hyperlink r:id="rId29" w:history="1">
              <w:r w:rsidR="0012730F" w:rsidRPr="00F53119">
                <w:rPr>
                  <w:rStyle w:val="Hyperlink"/>
                  <w:sz w:val="22"/>
                  <w:szCs w:val="22"/>
                  <w:lang w:eastAsia="ja-JP"/>
                </w:rPr>
                <w:t>APLAC TC(18)19 - UM_in_testing.doc</w:t>
              </w:r>
            </w:hyperlink>
          </w:p>
        </w:tc>
      </w:tr>
      <w:tr w:rsidR="0012730F" w:rsidRPr="00501A8B" w:rsidTr="00D633F5">
        <w:tc>
          <w:tcPr>
            <w:tcW w:w="1008" w:type="dxa"/>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t>7.8</w:t>
            </w:r>
          </w:p>
        </w:tc>
        <w:tc>
          <w:tcPr>
            <w:tcW w:w="2700" w:type="dxa"/>
            <w:shd w:val="clear" w:color="auto" w:fill="auto"/>
          </w:tcPr>
          <w:p w:rsidR="0012730F" w:rsidRPr="00501A8B" w:rsidRDefault="0012730F" w:rsidP="0012730F">
            <w:pPr>
              <w:spacing w:line="280" w:lineRule="exact"/>
              <w:rPr>
                <w:sz w:val="22"/>
                <w:szCs w:val="22"/>
              </w:rPr>
            </w:pPr>
            <w:r w:rsidRPr="00501A8B">
              <w:rPr>
                <w:sz w:val="22"/>
                <w:szCs w:val="22"/>
              </w:rPr>
              <w:t>Accreditation of Software Testing Working Group</w:t>
            </w:r>
          </w:p>
        </w:tc>
        <w:tc>
          <w:tcPr>
            <w:tcW w:w="5490" w:type="dxa"/>
            <w:shd w:val="clear" w:color="auto" w:fill="auto"/>
          </w:tcPr>
          <w:p w:rsidR="0012730F" w:rsidRPr="00501A8B" w:rsidRDefault="00F94834" w:rsidP="0012730F">
            <w:pPr>
              <w:spacing w:line="280" w:lineRule="exact"/>
              <w:rPr>
                <w:sz w:val="22"/>
                <w:szCs w:val="22"/>
                <w:lang w:eastAsia="ja-JP"/>
              </w:rPr>
            </w:pPr>
            <w:r>
              <w:rPr>
                <w:sz w:val="22"/>
                <w:szCs w:val="22"/>
                <w:lang w:eastAsia="ja-JP"/>
              </w:rPr>
              <w:t xml:space="preserve">Chair reviewed history and circulation of the </w:t>
            </w:r>
            <w:r w:rsidR="0012730F" w:rsidRPr="00501A8B">
              <w:rPr>
                <w:sz w:val="22"/>
                <w:szCs w:val="22"/>
                <w:lang w:eastAsia="ja-JP"/>
              </w:rPr>
              <w:t>g</w:t>
            </w:r>
            <w:r>
              <w:rPr>
                <w:sz w:val="22"/>
                <w:szCs w:val="22"/>
                <w:lang w:eastAsia="ja-JP"/>
              </w:rPr>
              <w:t>uide on software testing through TC membership</w:t>
            </w:r>
            <w:r w:rsidR="0012730F" w:rsidRPr="00501A8B">
              <w:rPr>
                <w:sz w:val="22"/>
                <w:szCs w:val="22"/>
                <w:lang w:eastAsia="ja-JP"/>
              </w:rPr>
              <w:t>. </w:t>
            </w:r>
          </w:p>
          <w:p w:rsidR="0012730F" w:rsidRPr="00501A8B" w:rsidRDefault="0012730F" w:rsidP="0012730F">
            <w:pPr>
              <w:spacing w:line="280" w:lineRule="exact"/>
              <w:rPr>
                <w:sz w:val="22"/>
                <w:szCs w:val="22"/>
                <w:lang w:eastAsia="ja-JP"/>
              </w:rPr>
            </w:pPr>
            <w:r w:rsidRPr="00501A8B">
              <w:rPr>
                <w:sz w:val="22"/>
                <w:szCs w:val="22"/>
                <w:lang w:eastAsia="ja-JP"/>
              </w:rPr>
              <w:t xml:space="preserve"> </w:t>
            </w:r>
          </w:p>
          <w:p w:rsidR="0012730F" w:rsidRPr="00501A8B" w:rsidRDefault="00F94834" w:rsidP="0012730F">
            <w:pPr>
              <w:spacing w:line="280" w:lineRule="exact"/>
              <w:rPr>
                <w:i/>
                <w:sz w:val="22"/>
                <w:szCs w:val="22"/>
                <w:lang w:eastAsia="ja-JP"/>
              </w:rPr>
            </w:pPr>
            <w:r>
              <w:rPr>
                <w:i/>
                <w:sz w:val="22"/>
                <w:szCs w:val="22"/>
                <w:lang w:eastAsia="ja-JP"/>
              </w:rPr>
              <w:t xml:space="preserve">(With Dr. Choe’s new technical responsibilities, transfer of </w:t>
            </w:r>
            <w:r w:rsidR="0012730F" w:rsidRPr="00501A8B">
              <w:rPr>
                <w:i/>
                <w:sz w:val="22"/>
                <w:szCs w:val="22"/>
                <w:lang w:eastAsia="ja-JP"/>
              </w:rPr>
              <w:t>ownership of draft guide from Dr. Choe to Avijit Das – NABL).</w:t>
            </w:r>
          </w:p>
          <w:p w:rsidR="0012730F" w:rsidRPr="00501A8B" w:rsidRDefault="0012730F" w:rsidP="0012730F">
            <w:pPr>
              <w:spacing w:line="280" w:lineRule="exact"/>
              <w:rPr>
                <w:sz w:val="22"/>
                <w:szCs w:val="22"/>
                <w:lang w:eastAsia="ja-JP"/>
              </w:rPr>
            </w:pPr>
          </w:p>
          <w:p w:rsidR="00F94834" w:rsidRDefault="0012730F" w:rsidP="0012730F">
            <w:pPr>
              <w:spacing w:line="280" w:lineRule="exact"/>
              <w:rPr>
                <w:sz w:val="22"/>
                <w:szCs w:val="22"/>
                <w:lang w:eastAsia="ja-JP"/>
              </w:rPr>
            </w:pPr>
            <w:r w:rsidRPr="00501A8B" w:rsidDel="00D2179B">
              <w:rPr>
                <w:sz w:val="22"/>
                <w:szCs w:val="22"/>
                <w:lang w:eastAsia="ja-JP"/>
              </w:rPr>
              <w:t xml:space="preserve"> </w:t>
            </w:r>
          </w:p>
          <w:p w:rsidR="00F94834" w:rsidRPr="00501A8B" w:rsidRDefault="00F94834" w:rsidP="0012730F">
            <w:pPr>
              <w:spacing w:line="280" w:lineRule="exact"/>
              <w:rPr>
                <w:sz w:val="22"/>
                <w:szCs w:val="22"/>
                <w:lang w:eastAsia="ja-JP"/>
              </w:rPr>
            </w:pPr>
            <w:r w:rsidRPr="003F7752">
              <w:rPr>
                <w:rFonts w:ascii="Calibri" w:hAnsi="Calibri" w:cs="Calibri"/>
                <w:b/>
                <w:sz w:val="21"/>
                <w:szCs w:val="21"/>
                <w:lang w:eastAsia="ja-JP"/>
              </w:rPr>
              <w:t>ACTION 1</w:t>
            </w:r>
            <w:r>
              <w:rPr>
                <w:rFonts w:ascii="Calibri" w:hAnsi="Calibri" w:cs="Calibri"/>
                <w:b/>
                <w:sz w:val="21"/>
                <w:szCs w:val="21"/>
                <w:lang w:eastAsia="ja-JP"/>
              </w:rPr>
              <w:t>8</w:t>
            </w:r>
            <w:r w:rsidRPr="003F7752">
              <w:rPr>
                <w:rFonts w:ascii="Calibri" w:hAnsi="Calibri" w:cs="Calibri"/>
                <w:b/>
                <w:sz w:val="21"/>
                <w:szCs w:val="21"/>
                <w:lang w:eastAsia="ja-JP"/>
              </w:rPr>
              <w:t>-</w:t>
            </w:r>
            <w:r w:rsidR="00140A4B">
              <w:rPr>
                <w:rFonts w:ascii="Calibri" w:hAnsi="Calibri" w:cs="Calibri"/>
                <w:b/>
                <w:sz w:val="21"/>
                <w:szCs w:val="21"/>
                <w:lang w:eastAsia="ja-JP"/>
              </w:rPr>
              <w:t>3</w:t>
            </w:r>
            <w:r w:rsidRPr="003F7752">
              <w:rPr>
                <w:rFonts w:ascii="Calibri" w:hAnsi="Calibri" w:cs="Calibri"/>
                <w:b/>
                <w:sz w:val="21"/>
                <w:szCs w:val="21"/>
                <w:lang w:eastAsia="ja-JP"/>
              </w:rPr>
              <w:t>:</w:t>
            </w:r>
            <w:r>
              <w:rPr>
                <w:rFonts w:ascii="Calibri" w:hAnsi="Calibri" w:cs="Calibri"/>
                <w:b/>
                <w:sz w:val="21"/>
                <w:szCs w:val="21"/>
                <w:lang w:eastAsia="ja-JP"/>
              </w:rPr>
              <w:t xml:space="preserve"> [action coming out of discussion at the APLAC General Assembly], Software Committee to be </w:t>
            </w:r>
            <w:r w:rsidR="00932E18">
              <w:rPr>
                <w:rFonts w:ascii="Calibri" w:hAnsi="Calibri" w:cs="Calibri"/>
                <w:b/>
                <w:sz w:val="21"/>
                <w:szCs w:val="21"/>
                <w:lang w:eastAsia="ja-JP"/>
              </w:rPr>
              <w:t>re-surveyed</w:t>
            </w:r>
            <w:r>
              <w:rPr>
                <w:rFonts w:ascii="Calibri" w:hAnsi="Calibri" w:cs="Calibri"/>
                <w:b/>
                <w:sz w:val="21"/>
                <w:szCs w:val="21"/>
                <w:lang w:eastAsia="ja-JP"/>
              </w:rPr>
              <w:t xml:space="preserve"> on if further work on “Guide on Software Testing”</w:t>
            </w:r>
            <w:r w:rsidR="00932E18">
              <w:rPr>
                <w:rFonts w:ascii="Calibri" w:hAnsi="Calibri" w:cs="Calibri"/>
                <w:b/>
                <w:sz w:val="21"/>
                <w:szCs w:val="21"/>
                <w:lang w:eastAsia="ja-JP"/>
              </w:rPr>
              <w:t xml:space="preserve"> is </w:t>
            </w:r>
            <w:r w:rsidR="00932E18">
              <w:rPr>
                <w:rFonts w:ascii="Calibri" w:hAnsi="Calibri" w:cs="Calibri"/>
                <w:b/>
                <w:sz w:val="21"/>
                <w:szCs w:val="21"/>
                <w:lang w:eastAsia="ja-JP"/>
              </w:rPr>
              <w:lastRenderedPageBreak/>
              <w:t>necessary at this time, or Guide should be withdrawn</w:t>
            </w:r>
            <w:r>
              <w:rPr>
                <w:rFonts w:ascii="Calibri" w:hAnsi="Calibri" w:cs="Calibri"/>
                <w:b/>
                <w:sz w:val="21"/>
                <w:szCs w:val="21"/>
                <w:lang w:eastAsia="ja-JP"/>
              </w:rPr>
              <w:t>?</w:t>
            </w:r>
          </w:p>
          <w:p w:rsidR="0012730F" w:rsidRPr="00501A8B" w:rsidRDefault="0012730F" w:rsidP="0012730F">
            <w:pPr>
              <w:spacing w:line="280" w:lineRule="exact"/>
              <w:rPr>
                <w:sz w:val="22"/>
                <w:szCs w:val="22"/>
                <w:lang w:eastAsia="ja-JP"/>
              </w:rPr>
            </w:pPr>
          </w:p>
          <w:p w:rsidR="0012730F" w:rsidRPr="00501A8B" w:rsidRDefault="0012730F" w:rsidP="0012730F">
            <w:pPr>
              <w:spacing w:line="280" w:lineRule="exact"/>
              <w:rPr>
                <w:sz w:val="22"/>
                <w:szCs w:val="22"/>
                <w:lang w:eastAsia="ja-JP"/>
              </w:rPr>
            </w:pPr>
          </w:p>
        </w:tc>
        <w:tc>
          <w:tcPr>
            <w:tcW w:w="2070" w:type="dxa"/>
            <w:shd w:val="clear" w:color="auto" w:fill="auto"/>
          </w:tcPr>
          <w:p w:rsidR="0012730F" w:rsidRPr="00501A8B" w:rsidRDefault="0012730F" w:rsidP="0012730F">
            <w:pPr>
              <w:spacing w:line="280" w:lineRule="exact"/>
              <w:rPr>
                <w:sz w:val="22"/>
                <w:szCs w:val="22"/>
              </w:rPr>
            </w:pPr>
            <w:r w:rsidRPr="00501A8B">
              <w:rPr>
                <w:sz w:val="22"/>
                <w:szCs w:val="22"/>
              </w:rPr>
              <w:lastRenderedPageBreak/>
              <w:t>Dr. Gum Ho-Choe</w:t>
            </w:r>
          </w:p>
        </w:tc>
        <w:tc>
          <w:tcPr>
            <w:tcW w:w="3240" w:type="dxa"/>
            <w:gridSpan w:val="2"/>
            <w:shd w:val="clear" w:color="auto" w:fill="auto"/>
          </w:tcPr>
          <w:p w:rsidR="0012730F" w:rsidRPr="00501A8B" w:rsidRDefault="00CA65A6" w:rsidP="0012730F">
            <w:pPr>
              <w:spacing w:line="280" w:lineRule="exact"/>
              <w:rPr>
                <w:sz w:val="22"/>
                <w:szCs w:val="22"/>
                <w:lang w:eastAsia="ja-JP"/>
              </w:rPr>
            </w:pPr>
            <w:hyperlink r:id="rId30" w:history="1">
              <w:r w:rsidR="0012730F" w:rsidRPr="00F53119">
                <w:rPr>
                  <w:rStyle w:val="Hyperlink"/>
                  <w:sz w:val="22"/>
                  <w:szCs w:val="22"/>
                  <w:lang w:eastAsia="ja-JP"/>
                </w:rPr>
                <w:t>APLAC TC(18)20 - software testing_working_group.docx</w:t>
              </w:r>
            </w:hyperlink>
          </w:p>
        </w:tc>
      </w:tr>
      <w:tr w:rsidR="0012730F" w:rsidRPr="00501A8B" w:rsidTr="00D633F5">
        <w:tc>
          <w:tcPr>
            <w:tcW w:w="1008" w:type="dxa"/>
            <w:shd w:val="clear" w:color="auto" w:fill="auto"/>
          </w:tcPr>
          <w:p w:rsidR="0012730F" w:rsidRPr="00501A8B" w:rsidRDefault="0012730F" w:rsidP="0012730F">
            <w:pPr>
              <w:spacing w:line="280" w:lineRule="exact"/>
              <w:rPr>
                <w:b/>
                <w:sz w:val="22"/>
                <w:szCs w:val="22"/>
                <w:lang w:eastAsia="ja-JP"/>
              </w:rPr>
            </w:pPr>
            <w:r w:rsidRPr="00501A8B">
              <w:rPr>
                <w:b/>
                <w:sz w:val="22"/>
                <w:szCs w:val="22"/>
                <w:lang w:eastAsia="ja-JP"/>
              </w:rPr>
              <w:lastRenderedPageBreak/>
              <w:t>8</w:t>
            </w:r>
          </w:p>
        </w:tc>
        <w:tc>
          <w:tcPr>
            <w:tcW w:w="13500" w:type="dxa"/>
            <w:gridSpan w:val="5"/>
            <w:shd w:val="clear" w:color="auto" w:fill="auto"/>
          </w:tcPr>
          <w:p w:rsidR="0012730F" w:rsidRPr="00501A8B" w:rsidRDefault="0012730F" w:rsidP="0012730F">
            <w:pPr>
              <w:spacing w:line="280" w:lineRule="exact"/>
              <w:rPr>
                <w:sz w:val="22"/>
                <w:szCs w:val="22"/>
                <w:lang w:eastAsia="ja-JP"/>
              </w:rPr>
            </w:pPr>
            <w:r w:rsidRPr="00501A8B">
              <w:rPr>
                <w:b/>
                <w:sz w:val="22"/>
                <w:szCs w:val="22"/>
                <w:lang w:eastAsia="ja-JP"/>
              </w:rPr>
              <w:t>Review of APLAC Technical Committee Documents (</w:t>
            </w:r>
            <w:r w:rsidRPr="00501A8B">
              <w:rPr>
                <w:sz w:val="22"/>
                <w:szCs w:val="22"/>
                <w:lang w:eastAsia="ja-JP"/>
              </w:rPr>
              <w:t>Report and discussion. Review of APLAC TC documents)</w:t>
            </w:r>
          </w:p>
          <w:p w:rsidR="0012730F" w:rsidRPr="00501A8B" w:rsidRDefault="00CA65A6" w:rsidP="0012730F">
            <w:pPr>
              <w:spacing w:line="280" w:lineRule="exact"/>
              <w:rPr>
                <w:b/>
                <w:sz w:val="22"/>
                <w:szCs w:val="22"/>
                <w:lang w:eastAsia="ja-JP"/>
              </w:rPr>
            </w:pPr>
            <w:hyperlink r:id="rId31" w:history="1">
              <w:r w:rsidR="0012730F" w:rsidRPr="00501A8B">
                <w:rPr>
                  <w:rStyle w:val="Hyperlink"/>
                  <w:sz w:val="22"/>
                  <w:szCs w:val="22"/>
                  <w:lang w:eastAsia="ja-JP"/>
                </w:rPr>
                <w:t>https://aplac.org/publications/tc-series/</w:t>
              </w:r>
            </w:hyperlink>
            <w:r w:rsidR="0012730F" w:rsidRPr="00501A8B">
              <w:rPr>
                <w:b/>
                <w:sz w:val="22"/>
                <w:szCs w:val="22"/>
                <w:lang w:eastAsia="ja-JP"/>
              </w:rPr>
              <w:t xml:space="preserve"> (only three of the TC series documents, TC007, TC008, and TC013 are currently listed on the APLAC publications website). </w:t>
            </w:r>
          </w:p>
          <w:p w:rsidR="0012730F" w:rsidRPr="00501A8B" w:rsidRDefault="0012730F" w:rsidP="0012730F">
            <w:pPr>
              <w:spacing w:line="280" w:lineRule="exact"/>
              <w:rPr>
                <w:b/>
                <w:sz w:val="22"/>
                <w:szCs w:val="22"/>
                <w:lang w:eastAsia="ja-JP"/>
              </w:rPr>
            </w:pPr>
          </w:p>
          <w:p w:rsidR="00B73E0E" w:rsidRDefault="0012730F" w:rsidP="0012730F">
            <w:pPr>
              <w:spacing w:line="280" w:lineRule="exact"/>
              <w:rPr>
                <w:b/>
                <w:sz w:val="22"/>
                <w:szCs w:val="22"/>
                <w:lang w:eastAsia="ja-JP"/>
              </w:rPr>
            </w:pPr>
            <w:r w:rsidRPr="00501A8B">
              <w:rPr>
                <w:b/>
                <w:sz w:val="22"/>
                <w:szCs w:val="22"/>
                <w:lang w:eastAsia="ja-JP"/>
              </w:rPr>
              <w:t xml:space="preserve">The BOM withdraw documents published +5 years. TC documents should be considered </w:t>
            </w:r>
          </w:p>
          <w:p w:rsidR="00B73E0E" w:rsidRDefault="00B73E0E" w:rsidP="0012730F">
            <w:pPr>
              <w:spacing w:line="280" w:lineRule="exact"/>
              <w:rPr>
                <w:b/>
                <w:sz w:val="22"/>
                <w:szCs w:val="22"/>
                <w:lang w:eastAsia="ja-JP"/>
              </w:rPr>
            </w:pPr>
          </w:p>
          <w:p w:rsidR="00B73E0E" w:rsidRDefault="00B73E0E" w:rsidP="0012730F">
            <w:pPr>
              <w:spacing w:line="280" w:lineRule="exact"/>
              <w:rPr>
                <w:b/>
                <w:sz w:val="22"/>
                <w:szCs w:val="22"/>
                <w:lang w:eastAsia="ja-JP"/>
              </w:rPr>
            </w:pPr>
          </w:p>
          <w:p w:rsidR="00B73E0E" w:rsidRDefault="00B73E0E" w:rsidP="0012730F">
            <w:pPr>
              <w:spacing w:line="280" w:lineRule="exact"/>
              <w:rPr>
                <w:b/>
                <w:sz w:val="22"/>
                <w:szCs w:val="22"/>
                <w:lang w:eastAsia="ja-JP"/>
              </w:rPr>
            </w:pPr>
          </w:p>
          <w:p w:rsidR="00B73E0E" w:rsidRDefault="00B73E0E" w:rsidP="00B73E0E">
            <w:pPr>
              <w:spacing w:line="280" w:lineRule="exact"/>
              <w:rPr>
                <w:rFonts w:ascii="Calibri" w:hAnsi="Calibri" w:cs="Calibri"/>
                <w:sz w:val="21"/>
                <w:szCs w:val="21"/>
                <w:lang w:eastAsia="ja-JP"/>
              </w:rPr>
            </w:pPr>
            <w:r>
              <w:rPr>
                <w:rFonts w:ascii="Calibri" w:hAnsi="Calibri" w:cs="Calibri"/>
                <w:sz w:val="21"/>
                <w:szCs w:val="21"/>
                <w:lang w:eastAsia="ja-JP"/>
              </w:rPr>
              <w:t xml:space="preserve">A discussion on the purpose of TC documents was had. Documents coming out of the TC committee are to be written to support and guide the Accreditation Bodies. Generally, the responsibility lies with the Accreditation Bodies to generate documents to support the CABs.   </w:t>
            </w:r>
          </w:p>
          <w:p w:rsidR="00B73E0E" w:rsidRDefault="00B73E0E" w:rsidP="00B73E0E">
            <w:pPr>
              <w:spacing w:line="280" w:lineRule="exact"/>
              <w:rPr>
                <w:rFonts w:ascii="Calibri" w:hAnsi="Calibri" w:cs="Calibri"/>
                <w:sz w:val="21"/>
                <w:szCs w:val="21"/>
                <w:lang w:eastAsia="ja-JP"/>
              </w:rPr>
            </w:pPr>
          </w:p>
          <w:p w:rsidR="0012730F" w:rsidRPr="00501A8B" w:rsidRDefault="00B73E0E" w:rsidP="0012730F">
            <w:pPr>
              <w:spacing w:line="280" w:lineRule="exact"/>
              <w:rPr>
                <w:b/>
                <w:sz w:val="22"/>
                <w:szCs w:val="22"/>
                <w:lang w:eastAsia="ja-JP"/>
              </w:rPr>
            </w:pPr>
            <w:r>
              <w:rPr>
                <w:rFonts w:ascii="Calibri" w:hAnsi="Calibri" w:cs="Calibri"/>
                <w:sz w:val="21"/>
                <w:szCs w:val="21"/>
                <w:lang w:eastAsia="ja-JP"/>
              </w:rPr>
              <w:t xml:space="preserve">Based on this interpretation, The APLAC TC documents were reviewed and considered for revision or withdraw. </w:t>
            </w:r>
          </w:p>
          <w:p w:rsidR="0012730F" w:rsidRPr="00501A8B" w:rsidRDefault="0012730F" w:rsidP="0012730F">
            <w:pPr>
              <w:spacing w:line="280" w:lineRule="exact"/>
              <w:rPr>
                <w:sz w:val="22"/>
                <w:szCs w:val="22"/>
                <w:lang w:eastAsia="ja-JP"/>
              </w:rPr>
            </w:pPr>
          </w:p>
        </w:tc>
      </w:tr>
      <w:tr w:rsidR="0012730F" w:rsidRPr="00501A8B" w:rsidTr="00D633F5">
        <w:tc>
          <w:tcPr>
            <w:tcW w:w="1008" w:type="dxa"/>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t>8.1</w:t>
            </w:r>
          </w:p>
        </w:tc>
        <w:tc>
          <w:tcPr>
            <w:tcW w:w="2700" w:type="dxa"/>
            <w:shd w:val="clear" w:color="auto" w:fill="auto"/>
          </w:tcPr>
          <w:p w:rsidR="00F94834" w:rsidRDefault="00F94834" w:rsidP="0012730F">
            <w:pPr>
              <w:spacing w:line="280" w:lineRule="exact"/>
              <w:rPr>
                <w:sz w:val="22"/>
                <w:szCs w:val="22"/>
                <w:lang w:eastAsia="ja-JP"/>
              </w:rPr>
            </w:pPr>
          </w:p>
          <w:p w:rsidR="0012730F" w:rsidRPr="00501A8B" w:rsidRDefault="0012730F" w:rsidP="0012730F">
            <w:pPr>
              <w:spacing w:line="280" w:lineRule="exact"/>
              <w:rPr>
                <w:sz w:val="22"/>
                <w:szCs w:val="22"/>
                <w:lang w:eastAsia="ja-JP"/>
              </w:rPr>
            </w:pPr>
            <w:r w:rsidRPr="00501A8B">
              <w:rPr>
                <w:sz w:val="22"/>
                <w:szCs w:val="22"/>
                <w:lang w:eastAsia="ja-JP"/>
              </w:rPr>
              <w:t>• TC002, TC003</w:t>
            </w:r>
          </w:p>
          <w:p w:rsidR="0012730F" w:rsidRPr="00501A8B" w:rsidRDefault="0012730F" w:rsidP="0012730F">
            <w:pPr>
              <w:spacing w:line="280" w:lineRule="exact"/>
              <w:rPr>
                <w:sz w:val="22"/>
                <w:szCs w:val="22"/>
                <w:lang w:eastAsia="ja-JP"/>
              </w:rPr>
            </w:pPr>
          </w:p>
        </w:tc>
        <w:tc>
          <w:tcPr>
            <w:tcW w:w="5490" w:type="dxa"/>
            <w:shd w:val="clear" w:color="auto" w:fill="auto"/>
          </w:tcPr>
          <w:p w:rsidR="00F94834" w:rsidRDefault="00F94834" w:rsidP="0012730F">
            <w:pPr>
              <w:spacing w:line="280" w:lineRule="exact"/>
              <w:rPr>
                <w:sz w:val="22"/>
                <w:szCs w:val="22"/>
                <w:lang w:eastAsia="ja-JP"/>
              </w:rPr>
            </w:pPr>
          </w:p>
          <w:p w:rsidR="0012730F" w:rsidRPr="00501A8B" w:rsidRDefault="0012730F" w:rsidP="0012730F">
            <w:pPr>
              <w:spacing w:line="280" w:lineRule="exact"/>
              <w:rPr>
                <w:sz w:val="22"/>
                <w:szCs w:val="22"/>
                <w:lang w:eastAsia="ja-JP"/>
              </w:rPr>
            </w:pPr>
            <w:r w:rsidRPr="00501A8B">
              <w:rPr>
                <w:sz w:val="22"/>
                <w:szCs w:val="22"/>
                <w:lang w:eastAsia="ja-JP"/>
              </w:rPr>
              <w:t xml:space="preserve">Internal Audits / Management Reviews for Labs and IBs </w:t>
            </w:r>
          </w:p>
          <w:p w:rsidR="0012730F" w:rsidRPr="00501A8B" w:rsidRDefault="0012730F" w:rsidP="0012730F">
            <w:pPr>
              <w:spacing w:line="280" w:lineRule="exact"/>
              <w:rPr>
                <w:sz w:val="22"/>
                <w:szCs w:val="22"/>
                <w:lang w:eastAsia="ja-JP"/>
              </w:rPr>
            </w:pPr>
          </w:p>
          <w:p w:rsidR="0012730F" w:rsidRPr="00501A8B" w:rsidRDefault="0012730F" w:rsidP="0012730F">
            <w:pPr>
              <w:rPr>
                <w:sz w:val="22"/>
                <w:szCs w:val="22"/>
                <w:lang w:eastAsia="ja-JP"/>
              </w:rPr>
            </w:pPr>
            <w:r w:rsidRPr="00501A8B">
              <w:rPr>
                <w:sz w:val="22"/>
                <w:szCs w:val="22"/>
                <w:lang w:eastAsia="ja-JP"/>
              </w:rPr>
              <w:t>DRAFT versions for TC-002 and TC-003 (to be TEC1-002 &amp; TEC1-003).  </w:t>
            </w:r>
          </w:p>
          <w:p w:rsidR="0012730F" w:rsidRPr="00501A8B" w:rsidRDefault="005B18D4" w:rsidP="0012730F">
            <w:pPr>
              <w:pStyle w:val="PlainText"/>
              <w:rPr>
                <w:rFonts w:ascii="Times New Roman" w:hAnsi="Times New Roman" w:cs="Times New Roman"/>
                <w:szCs w:val="22"/>
              </w:rPr>
            </w:pPr>
            <w:r>
              <w:rPr>
                <w:rFonts w:ascii="Times New Roman" w:hAnsi="Times New Roman" w:cs="Times New Roman"/>
                <w:szCs w:val="22"/>
              </w:rPr>
              <w:t xml:space="preserve">1. These documents are </w:t>
            </w:r>
            <w:r w:rsidR="0012730F" w:rsidRPr="00501A8B">
              <w:rPr>
                <w:rFonts w:ascii="Times New Roman" w:hAnsi="Times New Roman" w:cs="Times New Roman"/>
                <w:szCs w:val="22"/>
              </w:rPr>
              <w:t>applied for laboratories and inspection bodies</w:t>
            </w:r>
            <w:r>
              <w:rPr>
                <w:rFonts w:ascii="Times New Roman" w:hAnsi="Times New Roman" w:cs="Times New Roman"/>
                <w:szCs w:val="22"/>
              </w:rPr>
              <w:t xml:space="preserve">, and it was discussed if </w:t>
            </w:r>
            <w:r w:rsidR="0012730F" w:rsidRPr="00501A8B">
              <w:rPr>
                <w:rFonts w:ascii="Times New Roman" w:hAnsi="Times New Roman" w:cs="Times New Roman"/>
                <w:szCs w:val="22"/>
              </w:rPr>
              <w:t xml:space="preserve">it </w:t>
            </w:r>
            <w:r>
              <w:rPr>
                <w:rFonts w:ascii="Times New Roman" w:hAnsi="Times New Roman" w:cs="Times New Roman"/>
                <w:szCs w:val="22"/>
              </w:rPr>
              <w:t xml:space="preserve">was </w:t>
            </w:r>
            <w:r w:rsidR="0012730F" w:rsidRPr="00501A8B">
              <w:rPr>
                <w:rFonts w:ascii="Times New Roman" w:hAnsi="Times New Roman" w:cs="Times New Roman"/>
                <w:szCs w:val="22"/>
              </w:rPr>
              <w:t>necessary to extend to other accreditatio</w:t>
            </w:r>
            <w:r>
              <w:rPr>
                <w:rFonts w:ascii="Times New Roman" w:hAnsi="Times New Roman" w:cs="Times New Roman"/>
                <w:szCs w:val="22"/>
              </w:rPr>
              <w:t xml:space="preserve">n program (e.g. PTP and RMP). After the initial discussion on TC documents being reframed from being written for CABs to Abs, these will be revised. </w:t>
            </w:r>
          </w:p>
          <w:p w:rsidR="0012730F" w:rsidRPr="00501A8B" w:rsidRDefault="005B18D4" w:rsidP="0012730F">
            <w:pPr>
              <w:pStyle w:val="PlainText"/>
              <w:rPr>
                <w:rFonts w:ascii="Times New Roman" w:hAnsi="Times New Roman" w:cs="Times New Roman"/>
                <w:szCs w:val="22"/>
              </w:rPr>
            </w:pPr>
            <w:r>
              <w:rPr>
                <w:rFonts w:ascii="Times New Roman" w:hAnsi="Times New Roman" w:cs="Times New Roman"/>
                <w:szCs w:val="22"/>
              </w:rPr>
              <w:t>2. The</w:t>
            </w:r>
            <w:r w:rsidR="0012730F" w:rsidRPr="00501A8B">
              <w:rPr>
                <w:rFonts w:ascii="Times New Roman" w:hAnsi="Times New Roman" w:cs="Times New Roman"/>
                <w:szCs w:val="22"/>
              </w:rPr>
              <w:t xml:space="preserve"> </w:t>
            </w:r>
            <w:r>
              <w:rPr>
                <w:rFonts w:ascii="Times New Roman" w:hAnsi="Times New Roman" w:cs="Times New Roman"/>
                <w:szCs w:val="22"/>
              </w:rPr>
              <w:t xml:space="preserve">new </w:t>
            </w:r>
            <w:r w:rsidR="0012730F" w:rsidRPr="00501A8B">
              <w:rPr>
                <w:rFonts w:ascii="Times New Roman" w:hAnsi="Times New Roman" w:cs="Times New Roman"/>
                <w:szCs w:val="22"/>
              </w:rPr>
              <w:t xml:space="preserve">APAC format </w:t>
            </w:r>
            <w:r>
              <w:rPr>
                <w:rFonts w:ascii="Times New Roman" w:hAnsi="Times New Roman" w:cs="Times New Roman"/>
                <w:szCs w:val="22"/>
              </w:rPr>
              <w:t xml:space="preserve">was used </w:t>
            </w:r>
            <w:r w:rsidR="0012730F" w:rsidRPr="00501A8B">
              <w:rPr>
                <w:rFonts w:ascii="Times New Roman" w:hAnsi="Times New Roman" w:cs="Times New Roman"/>
                <w:szCs w:val="22"/>
              </w:rPr>
              <w:t>to draw up the new documents. There is no tracking mark in these documents. Any documents published prior January 1 2019 will be to the current APLAC format.</w:t>
            </w:r>
          </w:p>
          <w:p w:rsidR="0012730F" w:rsidRDefault="0012730F" w:rsidP="00B73E0E">
            <w:pPr>
              <w:spacing w:line="280" w:lineRule="exact"/>
              <w:rPr>
                <w:sz w:val="22"/>
                <w:szCs w:val="22"/>
                <w:lang w:eastAsia="ja-JP"/>
              </w:rPr>
            </w:pPr>
          </w:p>
          <w:p w:rsidR="00B73E0E" w:rsidRDefault="00B73E0E" w:rsidP="00B73E0E">
            <w:pPr>
              <w:spacing w:line="280" w:lineRule="exact"/>
              <w:rPr>
                <w:sz w:val="22"/>
                <w:szCs w:val="22"/>
                <w:lang w:eastAsia="ja-JP"/>
              </w:rPr>
            </w:pPr>
          </w:p>
          <w:p w:rsidR="00B73E0E" w:rsidRPr="00932E18" w:rsidRDefault="00B73E0E" w:rsidP="00B73E0E">
            <w:pPr>
              <w:spacing w:line="280" w:lineRule="exact"/>
              <w:rPr>
                <w:sz w:val="22"/>
                <w:szCs w:val="22"/>
                <w:lang w:eastAsia="ja-JP"/>
              </w:rPr>
            </w:pPr>
            <w:r w:rsidRPr="00932E18">
              <w:rPr>
                <w:sz w:val="22"/>
                <w:szCs w:val="22"/>
                <w:lang w:eastAsia="ja-JP"/>
              </w:rPr>
              <w:t xml:space="preserve">TC discussed - </w:t>
            </w:r>
            <w:r w:rsidR="00932E18">
              <w:rPr>
                <w:sz w:val="22"/>
                <w:szCs w:val="22"/>
                <w:lang w:eastAsia="ja-JP"/>
              </w:rPr>
              <w:t>To be revised:</w:t>
            </w:r>
            <w:r w:rsidRPr="00932E18">
              <w:rPr>
                <w:sz w:val="22"/>
                <w:szCs w:val="22"/>
                <w:lang w:eastAsia="ja-JP"/>
              </w:rPr>
              <w:t xml:space="preserve"> </w:t>
            </w:r>
          </w:p>
          <w:p w:rsidR="00B73E0E" w:rsidRPr="00932E18" w:rsidRDefault="00B73E0E" w:rsidP="00B73E0E">
            <w:pPr>
              <w:spacing w:line="280" w:lineRule="exact"/>
              <w:rPr>
                <w:rFonts w:ascii="Calibri" w:hAnsi="Calibri" w:cs="Calibri"/>
                <w:b/>
                <w:sz w:val="21"/>
                <w:szCs w:val="21"/>
                <w:lang w:eastAsia="ja-JP"/>
              </w:rPr>
            </w:pPr>
            <w:r w:rsidRPr="00932E18">
              <w:rPr>
                <w:rFonts w:ascii="Calibri" w:hAnsi="Calibri" w:cs="Calibri"/>
                <w:b/>
                <w:sz w:val="21"/>
                <w:szCs w:val="21"/>
                <w:lang w:eastAsia="ja-JP"/>
              </w:rPr>
              <w:t>Action Item 18-</w:t>
            </w:r>
            <w:r w:rsidR="00140A4B">
              <w:rPr>
                <w:rFonts w:ascii="Calibri" w:hAnsi="Calibri" w:cs="Calibri"/>
                <w:b/>
                <w:sz w:val="21"/>
                <w:szCs w:val="21"/>
                <w:lang w:eastAsia="ja-JP"/>
              </w:rPr>
              <w:t>4</w:t>
            </w:r>
            <w:r w:rsidRPr="00932E18">
              <w:rPr>
                <w:rFonts w:ascii="Calibri" w:hAnsi="Calibri" w:cs="Calibri"/>
                <w:b/>
                <w:sz w:val="21"/>
                <w:szCs w:val="21"/>
                <w:lang w:eastAsia="ja-JP"/>
              </w:rPr>
              <w:t xml:space="preserve">: TC-002 </w:t>
            </w:r>
            <w:r w:rsidR="00932E18">
              <w:rPr>
                <w:rFonts w:ascii="Calibri" w:hAnsi="Calibri" w:cs="Calibri"/>
                <w:b/>
                <w:sz w:val="21"/>
                <w:szCs w:val="21"/>
                <w:lang w:eastAsia="ja-JP"/>
              </w:rPr>
              <w:t xml:space="preserve">and </w:t>
            </w:r>
            <w:r w:rsidRPr="00932E18">
              <w:rPr>
                <w:rFonts w:ascii="Calibri" w:hAnsi="Calibri" w:cs="Calibri"/>
                <w:b/>
                <w:sz w:val="21"/>
                <w:szCs w:val="21"/>
                <w:lang w:eastAsia="ja-JP"/>
              </w:rPr>
              <w:t>TC</w:t>
            </w:r>
            <w:r w:rsidR="00932E18">
              <w:rPr>
                <w:rFonts w:ascii="Calibri" w:hAnsi="Calibri" w:cs="Calibri"/>
                <w:b/>
                <w:sz w:val="21"/>
                <w:szCs w:val="21"/>
                <w:lang w:eastAsia="ja-JP"/>
              </w:rPr>
              <w:t>-</w:t>
            </w:r>
            <w:r w:rsidRPr="00932E18">
              <w:rPr>
                <w:rFonts w:ascii="Calibri" w:hAnsi="Calibri" w:cs="Calibri"/>
                <w:b/>
                <w:sz w:val="21"/>
                <w:szCs w:val="21"/>
                <w:lang w:eastAsia="ja-JP"/>
              </w:rPr>
              <w:t>003 (</w:t>
            </w:r>
            <w:r w:rsidR="00932E18" w:rsidRPr="00932E18">
              <w:rPr>
                <w:rFonts w:ascii="Calibri" w:hAnsi="Calibri" w:cs="Calibri"/>
                <w:b/>
                <w:sz w:val="21"/>
                <w:szCs w:val="21"/>
                <w:lang w:eastAsia="ja-JP"/>
              </w:rPr>
              <w:t xml:space="preserve">APAC </w:t>
            </w:r>
            <w:r w:rsidRPr="00932E18">
              <w:rPr>
                <w:b/>
                <w:sz w:val="22"/>
                <w:szCs w:val="22"/>
                <w:lang w:eastAsia="ja-JP"/>
              </w:rPr>
              <w:t>TEC1-002 &amp; TEC1-003</w:t>
            </w:r>
            <w:r w:rsidR="00932E18" w:rsidRPr="00932E18">
              <w:rPr>
                <w:b/>
                <w:sz w:val="22"/>
                <w:szCs w:val="22"/>
                <w:lang w:eastAsia="ja-JP"/>
              </w:rPr>
              <w:t xml:space="preserve">) to </w:t>
            </w:r>
            <w:r w:rsidR="006865E6">
              <w:rPr>
                <w:b/>
                <w:sz w:val="22"/>
                <w:szCs w:val="22"/>
                <w:lang w:eastAsia="ja-JP"/>
              </w:rPr>
              <w:t xml:space="preserve">to be revised to </w:t>
            </w:r>
            <w:r w:rsidR="00932E18" w:rsidRPr="00932E18">
              <w:rPr>
                <w:b/>
                <w:sz w:val="22"/>
                <w:szCs w:val="22"/>
                <w:lang w:eastAsia="ja-JP"/>
              </w:rPr>
              <w:t>shift focus of document from CAB to AB</w:t>
            </w:r>
            <w:r w:rsidR="00932E18">
              <w:rPr>
                <w:b/>
                <w:sz w:val="22"/>
                <w:szCs w:val="22"/>
                <w:lang w:eastAsia="ja-JP"/>
              </w:rPr>
              <w:t>.</w:t>
            </w:r>
          </w:p>
          <w:p w:rsidR="00B73E0E" w:rsidRPr="003F5B5A" w:rsidRDefault="00B73E0E" w:rsidP="00B73E0E">
            <w:pPr>
              <w:spacing w:line="280" w:lineRule="exact"/>
              <w:rPr>
                <w:rFonts w:ascii="Calibri" w:hAnsi="Calibri" w:cs="Calibri"/>
                <w:b/>
                <w:sz w:val="21"/>
                <w:szCs w:val="21"/>
                <w:lang w:eastAsia="ja-JP"/>
              </w:rPr>
            </w:pPr>
          </w:p>
          <w:p w:rsidR="00B73E0E" w:rsidRPr="00501A8B" w:rsidRDefault="00B73E0E" w:rsidP="00B73E0E">
            <w:pPr>
              <w:spacing w:line="280" w:lineRule="exact"/>
              <w:rPr>
                <w:sz w:val="22"/>
                <w:szCs w:val="22"/>
                <w:lang w:eastAsia="ja-JP"/>
              </w:rPr>
            </w:pPr>
          </w:p>
        </w:tc>
        <w:tc>
          <w:tcPr>
            <w:tcW w:w="2142" w:type="dxa"/>
            <w:gridSpan w:val="2"/>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lastRenderedPageBreak/>
              <w:t>Kelvin Shih</w:t>
            </w:r>
          </w:p>
        </w:tc>
        <w:tc>
          <w:tcPr>
            <w:tcW w:w="3168" w:type="dxa"/>
            <w:shd w:val="clear" w:color="auto" w:fill="auto"/>
          </w:tcPr>
          <w:p w:rsidR="0012730F" w:rsidRPr="00501A8B" w:rsidRDefault="00CA65A6" w:rsidP="0012730F">
            <w:pPr>
              <w:spacing w:line="280" w:lineRule="exact"/>
              <w:rPr>
                <w:sz w:val="22"/>
                <w:szCs w:val="22"/>
                <w:lang w:eastAsia="ja-JP"/>
              </w:rPr>
            </w:pPr>
            <w:hyperlink r:id="rId32" w:history="1">
              <w:r w:rsidR="0012730F" w:rsidRPr="00F53119">
                <w:rPr>
                  <w:rStyle w:val="Hyperlink"/>
                  <w:sz w:val="22"/>
                  <w:szCs w:val="22"/>
                  <w:lang w:eastAsia="ja-JP"/>
                </w:rPr>
                <w:t>APLAC TC(18)21 - TEC1-002 IA for Laboratories and Inspection Bodies 201803020.docx</w:t>
              </w:r>
            </w:hyperlink>
          </w:p>
          <w:p w:rsidR="0012730F" w:rsidRPr="00501A8B" w:rsidRDefault="0012730F" w:rsidP="0012730F">
            <w:pPr>
              <w:spacing w:line="280" w:lineRule="exact"/>
              <w:rPr>
                <w:sz w:val="22"/>
                <w:szCs w:val="22"/>
                <w:lang w:eastAsia="ja-JP"/>
              </w:rPr>
            </w:pPr>
          </w:p>
          <w:p w:rsidR="0012730F" w:rsidRPr="00501A8B" w:rsidRDefault="00CA65A6" w:rsidP="0012730F">
            <w:pPr>
              <w:spacing w:line="280" w:lineRule="exact"/>
              <w:rPr>
                <w:sz w:val="22"/>
                <w:szCs w:val="22"/>
                <w:lang w:eastAsia="ja-JP"/>
              </w:rPr>
            </w:pPr>
            <w:hyperlink r:id="rId33" w:history="1">
              <w:r w:rsidR="0012730F" w:rsidRPr="00F53119">
                <w:rPr>
                  <w:rStyle w:val="Hyperlink"/>
                  <w:sz w:val="22"/>
                  <w:szCs w:val="22"/>
                  <w:lang w:eastAsia="ja-JP"/>
                </w:rPr>
                <w:t>APLAC TC(18)22 - TEC1-002 comments table 201803020.docx</w:t>
              </w:r>
            </w:hyperlink>
          </w:p>
          <w:p w:rsidR="0012730F" w:rsidRPr="00501A8B" w:rsidRDefault="0012730F" w:rsidP="0012730F">
            <w:pPr>
              <w:spacing w:line="280" w:lineRule="exact"/>
              <w:rPr>
                <w:sz w:val="22"/>
                <w:szCs w:val="22"/>
              </w:rPr>
            </w:pPr>
          </w:p>
          <w:p w:rsidR="0012730F" w:rsidRPr="00501A8B" w:rsidRDefault="00CA65A6" w:rsidP="0012730F">
            <w:pPr>
              <w:spacing w:line="280" w:lineRule="exact"/>
              <w:rPr>
                <w:sz w:val="22"/>
                <w:szCs w:val="22"/>
              </w:rPr>
            </w:pPr>
            <w:hyperlink r:id="rId34" w:history="1">
              <w:r w:rsidR="0012730F" w:rsidRPr="00F53119">
                <w:rPr>
                  <w:rStyle w:val="Hyperlink"/>
                  <w:sz w:val="22"/>
                  <w:szCs w:val="22"/>
                </w:rPr>
                <w:t>APLAC TC(18)23 - TEC1-003 MR for Laboratories and Inspection Bodies 201803020.docx</w:t>
              </w:r>
            </w:hyperlink>
          </w:p>
          <w:p w:rsidR="0012730F" w:rsidRPr="00501A8B" w:rsidRDefault="0012730F" w:rsidP="0012730F">
            <w:pPr>
              <w:spacing w:line="280" w:lineRule="exact"/>
              <w:rPr>
                <w:sz w:val="22"/>
                <w:szCs w:val="22"/>
              </w:rPr>
            </w:pPr>
          </w:p>
          <w:p w:rsidR="0012730F" w:rsidRPr="00501A8B" w:rsidRDefault="00CA65A6" w:rsidP="0012730F">
            <w:pPr>
              <w:spacing w:line="280" w:lineRule="exact"/>
              <w:rPr>
                <w:sz w:val="22"/>
                <w:szCs w:val="22"/>
              </w:rPr>
            </w:pPr>
            <w:hyperlink r:id="rId35" w:history="1">
              <w:r w:rsidR="0012730F" w:rsidRPr="00F53119">
                <w:rPr>
                  <w:rStyle w:val="Hyperlink"/>
                  <w:sz w:val="22"/>
                  <w:szCs w:val="22"/>
                </w:rPr>
                <w:t>APLAC TC(18)24 - TEC1-003 comments table 201803020.docx</w:t>
              </w:r>
            </w:hyperlink>
          </w:p>
          <w:p w:rsidR="0012730F" w:rsidRPr="00501A8B" w:rsidRDefault="0012730F" w:rsidP="0012730F">
            <w:pPr>
              <w:spacing w:line="280" w:lineRule="exact"/>
              <w:rPr>
                <w:sz w:val="22"/>
                <w:szCs w:val="22"/>
                <w:lang w:eastAsia="ja-JP"/>
              </w:rPr>
            </w:pPr>
          </w:p>
          <w:p w:rsidR="0012730F" w:rsidRPr="00501A8B" w:rsidRDefault="0012730F" w:rsidP="0012730F">
            <w:pPr>
              <w:spacing w:line="280" w:lineRule="exact"/>
              <w:rPr>
                <w:sz w:val="22"/>
                <w:szCs w:val="22"/>
                <w:lang w:eastAsia="ja-JP"/>
              </w:rPr>
            </w:pPr>
          </w:p>
          <w:p w:rsidR="0012730F" w:rsidRPr="00501A8B" w:rsidRDefault="0012730F" w:rsidP="0012730F">
            <w:pPr>
              <w:spacing w:line="280" w:lineRule="exact"/>
              <w:rPr>
                <w:sz w:val="22"/>
                <w:szCs w:val="22"/>
                <w:lang w:eastAsia="ja-JP"/>
              </w:rPr>
            </w:pPr>
          </w:p>
          <w:p w:rsidR="0012730F" w:rsidRPr="00501A8B" w:rsidRDefault="0012730F" w:rsidP="0012730F">
            <w:pPr>
              <w:spacing w:line="280" w:lineRule="exact"/>
              <w:rPr>
                <w:sz w:val="22"/>
                <w:szCs w:val="22"/>
                <w:lang w:eastAsia="ja-JP"/>
              </w:rPr>
            </w:pPr>
          </w:p>
        </w:tc>
      </w:tr>
      <w:tr w:rsidR="0012730F" w:rsidRPr="00501A8B" w:rsidTr="00D633F5">
        <w:tc>
          <w:tcPr>
            <w:tcW w:w="1008" w:type="dxa"/>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lastRenderedPageBreak/>
              <w:t>8.2</w:t>
            </w:r>
          </w:p>
        </w:tc>
        <w:tc>
          <w:tcPr>
            <w:tcW w:w="2700" w:type="dxa"/>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t>• TC004</w:t>
            </w:r>
          </w:p>
          <w:p w:rsidR="0012730F" w:rsidRPr="00501A8B" w:rsidRDefault="0012730F" w:rsidP="0012730F">
            <w:pPr>
              <w:spacing w:line="280" w:lineRule="exact"/>
              <w:rPr>
                <w:sz w:val="22"/>
                <w:szCs w:val="22"/>
                <w:lang w:eastAsia="ja-JP"/>
              </w:rPr>
            </w:pPr>
            <w:r w:rsidRPr="00501A8B">
              <w:rPr>
                <w:sz w:val="22"/>
                <w:szCs w:val="22"/>
                <w:lang w:eastAsia="ja-JP"/>
              </w:rPr>
              <w:t>• TC005</w:t>
            </w:r>
          </w:p>
        </w:tc>
        <w:tc>
          <w:tcPr>
            <w:tcW w:w="5490" w:type="dxa"/>
            <w:shd w:val="clear" w:color="auto" w:fill="auto"/>
          </w:tcPr>
          <w:p w:rsidR="0012730F" w:rsidRPr="00501A8B" w:rsidRDefault="0012730F" w:rsidP="0012730F">
            <w:pPr>
              <w:spacing w:line="280" w:lineRule="exact"/>
              <w:rPr>
                <w:i/>
                <w:sz w:val="22"/>
                <w:szCs w:val="22"/>
                <w:lang w:eastAsia="ja-JP"/>
              </w:rPr>
            </w:pPr>
            <w:r w:rsidRPr="00501A8B">
              <w:rPr>
                <w:i/>
                <w:sz w:val="22"/>
                <w:szCs w:val="22"/>
                <w:lang w:eastAsia="ja-JP"/>
              </w:rPr>
              <w:t>Compliance with Specification</w:t>
            </w:r>
          </w:p>
          <w:p w:rsidR="005B18D4" w:rsidRDefault="005B18D4" w:rsidP="0012730F">
            <w:pPr>
              <w:spacing w:line="280" w:lineRule="exact"/>
              <w:rPr>
                <w:i/>
                <w:sz w:val="22"/>
                <w:szCs w:val="22"/>
                <w:lang w:eastAsia="ja-JP"/>
              </w:rPr>
            </w:pPr>
          </w:p>
          <w:p w:rsidR="0012730F" w:rsidRPr="00501A8B" w:rsidRDefault="0012730F" w:rsidP="0012730F">
            <w:pPr>
              <w:spacing w:line="280" w:lineRule="exact"/>
              <w:rPr>
                <w:sz w:val="22"/>
                <w:szCs w:val="22"/>
                <w:lang w:eastAsia="ja-JP"/>
              </w:rPr>
            </w:pPr>
            <w:r w:rsidRPr="00501A8B">
              <w:rPr>
                <w:i/>
                <w:sz w:val="22"/>
                <w:szCs w:val="22"/>
                <w:lang w:eastAsia="ja-JP"/>
              </w:rPr>
              <w:t>Interpretation and Guidance on the Estimation of Uncertainty of Measurement in Testing</w:t>
            </w:r>
          </w:p>
          <w:p w:rsidR="0012730F" w:rsidRPr="00501A8B" w:rsidRDefault="0012730F" w:rsidP="0012730F">
            <w:pPr>
              <w:spacing w:line="280" w:lineRule="exact"/>
              <w:rPr>
                <w:sz w:val="22"/>
                <w:szCs w:val="22"/>
                <w:lang w:eastAsia="ja-JP"/>
              </w:rPr>
            </w:pPr>
          </w:p>
          <w:p w:rsidR="00932E18" w:rsidRPr="005B18D4" w:rsidRDefault="00932E18" w:rsidP="00932E18">
            <w:pPr>
              <w:spacing w:line="280" w:lineRule="exact"/>
              <w:rPr>
                <w:b/>
                <w:sz w:val="20"/>
                <w:lang w:eastAsia="ja-JP"/>
              </w:rPr>
            </w:pPr>
            <w:r w:rsidRPr="005B18D4">
              <w:rPr>
                <w:sz w:val="22"/>
                <w:szCs w:val="22"/>
                <w:lang w:eastAsia="ja-JP"/>
              </w:rPr>
              <w:t xml:space="preserve">TC discussed - To be revised: </w:t>
            </w:r>
            <w:r w:rsidR="00140A4B">
              <w:rPr>
                <w:b/>
                <w:sz w:val="22"/>
                <w:szCs w:val="22"/>
                <w:lang w:eastAsia="ja-JP"/>
              </w:rPr>
              <w:t>Action Item 18-5</w:t>
            </w:r>
            <w:r w:rsidRPr="005B18D4">
              <w:rPr>
                <w:b/>
                <w:sz w:val="22"/>
                <w:szCs w:val="22"/>
                <w:lang w:eastAsia="ja-JP"/>
              </w:rPr>
              <w:t>: TC-004 and TC005 (APAC TEC1-004 &amp; TEC1-005) to</w:t>
            </w:r>
            <w:r w:rsidR="006865E6" w:rsidRPr="005B18D4">
              <w:rPr>
                <w:b/>
                <w:sz w:val="22"/>
                <w:szCs w:val="22"/>
                <w:lang w:eastAsia="ja-JP"/>
              </w:rPr>
              <w:t xml:space="preserve"> be revised to </w:t>
            </w:r>
            <w:r w:rsidRPr="005B18D4">
              <w:rPr>
                <w:b/>
                <w:sz w:val="22"/>
                <w:szCs w:val="22"/>
                <w:lang w:eastAsia="ja-JP"/>
              </w:rPr>
              <w:t>shift focus of document from CAB to AB.</w:t>
            </w:r>
          </w:p>
          <w:p w:rsidR="0012730F" w:rsidRPr="00501A8B" w:rsidRDefault="0012730F" w:rsidP="0012730F">
            <w:pPr>
              <w:spacing w:line="280" w:lineRule="exact"/>
              <w:rPr>
                <w:sz w:val="22"/>
                <w:szCs w:val="22"/>
                <w:lang w:eastAsia="ja-JP"/>
              </w:rPr>
            </w:pPr>
          </w:p>
        </w:tc>
        <w:tc>
          <w:tcPr>
            <w:tcW w:w="2142" w:type="dxa"/>
            <w:gridSpan w:val="2"/>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t>Yoshi Uematsu</w:t>
            </w:r>
          </w:p>
          <w:p w:rsidR="0012730F" w:rsidRPr="00501A8B" w:rsidRDefault="0012730F" w:rsidP="0012730F">
            <w:pPr>
              <w:spacing w:line="280" w:lineRule="exact"/>
              <w:rPr>
                <w:sz w:val="22"/>
                <w:szCs w:val="22"/>
                <w:lang w:eastAsia="ja-JP"/>
              </w:rPr>
            </w:pPr>
          </w:p>
        </w:tc>
        <w:tc>
          <w:tcPr>
            <w:tcW w:w="3168" w:type="dxa"/>
            <w:shd w:val="clear" w:color="auto" w:fill="auto"/>
          </w:tcPr>
          <w:p w:rsidR="0012730F" w:rsidRPr="00501A8B" w:rsidRDefault="00CA65A6" w:rsidP="0012730F">
            <w:pPr>
              <w:spacing w:line="280" w:lineRule="exact"/>
              <w:rPr>
                <w:sz w:val="22"/>
                <w:szCs w:val="22"/>
              </w:rPr>
            </w:pPr>
            <w:hyperlink r:id="rId36" w:history="1">
              <w:r w:rsidR="0012730F" w:rsidRPr="00F53119">
                <w:rPr>
                  <w:rStyle w:val="Hyperlink"/>
                  <w:sz w:val="22"/>
                  <w:szCs w:val="22"/>
                </w:rPr>
                <w:t>APLAC TC(18)25 - Draft revision of APLAC TC004_ Mar. 7 2018.docx</w:t>
              </w:r>
            </w:hyperlink>
          </w:p>
          <w:p w:rsidR="0012730F" w:rsidRPr="00501A8B" w:rsidRDefault="0012730F" w:rsidP="0012730F">
            <w:pPr>
              <w:spacing w:line="280" w:lineRule="exact"/>
              <w:rPr>
                <w:sz w:val="22"/>
                <w:szCs w:val="22"/>
              </w:rPr>
            </w:pPr>
          </w:p>
          <w:p w:rsidR="0012730F" w:rsidRPr="00501A8B" w:rsidRDefault="00CA65A6" w:rsidP="0012730F">
            <w:pPr>
              <w:spacing w:line="280" w:lineRule="exact"/>
              <w:rPr>
                <w:sz w:val="22"/>
                <w:szCs w:val="22"/>
              </w:rPr>
            </w:pPr>
            <w:hyperlink r:id="rId37" w:history="1">
              <w:r w:rsidR="0012730F" w:rsidRPr="00F53119">
                <w:rPr>
                  <w:rStyle w:val="Hyperlink"/>
                  <w:sz w:val="22"/>
                  <w:szCs w:val="22"/>
                </w:rPr>
                <w:t>APLAC TC(18)26 - Comments Table Draft TC004.docx</w:t>
              </w:r>
            </w:hyperlink>
          </w:p>
          <w:p w:rsidR="0012730F" w:rsidRPr="00501A8B" w:rsidRDefault="0012730F" w:rsidP="0012730F">
            <w:pPr>
              <w:spacing w:line="280" w:lineRule="exact"/>
              <w:rPr>
                <w:sz w:val="22"/>
                <w:szCs w:val="22"/>
              </w:rPr>
            </w:pPr>
          </w:p>
          <w:p w:rsidR="0012730F" w:rsidRPr="00501A8B" w:rsidRDefault="0012730F" w:rsidP="0012730F">
            <w:pPr>
              <w:spacing w:line="280" w:lineRule="exact"/>
              <w:rPr>
                <w:sz w:val="22"/>
                <w:szCs w:val="22"/>
              </w:rPr>
            </w:pPr>
          </w:p>
          <w:p w:rsidR="0012730F" w:rsidRPr="00501A8B" w:rsidRDefault="00CA65A6" w:rsidP="0012730F">
            <w:pPr>
              <w:spacing w:line="280" w:lineRule="exact"/>
              <w:rPr>
                <w:sz w:val="22"/>
                <w:szCs w:val="22"/>
              </w:rPr>
            </w:pPr>
            <w:hyperlink r:id="rId38" w:history="1">
              <w:r w:rsidR="0012730F" w:rsidRPr="00F53119">
                <w:rPr>
                  <w:rStyle w:val="Hyperlink"/>
                  <w:sz w:val="22"/>
                  <w:szCs w:val="22"/>
                </w:rPr>
                <w:t>APLAC TC(18)27 - Draft revision of APLAC TC005_Mar 7, 2018.doc</w:t>
              </w:r>
            </w:hyperlink>
          </w:p>
          <w:p w:rsidR="0012730F" w:rsidRPr="00501A8B" w:rsidRDefault="0012730F" w:rsidP="0012730F">
            <w:pPr>
              <w:spacing w:line="280" w:lineRule="exact"/>
              <w:rPr>
                <w:sz w:val="22"/>
                <w:szCs w:val="22"/>
              </w:rPr>
            </w:pPr>
          </w:p>
          <w:p w:rsidR="0012730F" w:rsidRPr="00501A8B" w:rsidRDefault="00CA65A6" w:rsidP="0012730F">
            <w:pPr>
              <w:spacing w:line="280" w:lineRule="exact"/>
              <w:rPr>
                <w:sz w:val="22"/>
                <w:szCs w:val="22"/>
              </w:rPr>
            </w:pPr>
            <w:hyperlink r:id="rId39" w:history="1">
              <w:r w:rsidR="0012730F" w:rsidRPr="00F53119">
                <w:rPr>
                  <w:rStyle w:val="Hyperlink"/>
                  <w:sz w:val="22"/>
                  <w:szCs w:val="22"/>
                </w:rPr>
                <w:t>APLAC TC(18)28 - Comments Table Draft TC005.docx</w:t>
              </w:r>
            </w:hyperlink>
          </w:p>
        </w:tc>
      </w:tr>
      <w:tr w:rsidR="0012730F" w:rsidRPr="00501A8B" w:rsidTr="00D633F5">
        <w:tc>
          <w:tcPr>
            <w:tcW w:w="1008" w:type="dxa"/>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t>8.3</w:t>
            </w:r>
          </w:p>
        </w:tc>
        <w:tc>
          <w:tcPr>
            <w:tcW w:w="2700" w:type="dxa"/>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t>• TC006</w:t>
            </w:r>
          </w:p>
        </w:tc>
        <w:tc>
          <w:tcPr>
            <w:tcW w:w="5490" w:type="dxa"/>
            <w:shd w:val="clear" w:color="auto" w:fill="auto"/>
          </w:tcPr>
          <w:p w:rsidR="0012730F" w:rsidRPr="00501A8B" w:rsidRDefault="0012730F" w:rsidP="0012730F">
            <w:pPr>
              <w:spacing w:line="280" w:lineRule="exact"/>
              <w:rPr>
                <w:i/>
                <w:sz w:val="22"/>
                <w:szCs w:val="22"/>
                <w:lang w:eastAsia="ja-JP"/>
              </w:rPr>
            </w:pPr>
            <w:r w:rsidRPr="00501A8B">
              <w:rPr>
                <w:i/>
                <w:sz w:val="22"/>
                <w:szCs w:val="22"/>
                <w:lang w:eastAsia="ja-JP"/>
              </w:rPr>
              <w:t>Guide on ISO/IEC 17020</w:t>
            </w:r>
            <w:r>
              <w:rPr>
                <w:i/>
                <w:sz w:val="22"/>
                <w:szCs w:val="22"/>
                <w:lang w:eastAsia="ja-JP"/>
              </w:rPr>
              <w:t xml:space="preserve"> </w:t>
            </w:r>
          </w:p>
          <w:p w:rsidR="0012730F" w:rsidRDefault="0012730F" w:rsidP="0012730F">
            <w:pPr>
              <w:spacing w:line="280" w:lineRule="exact"/>
              <w:rPr>
                <w:b/>
                <w:bCs/>
                <w:sz w:val="22"/>
                <w:szCs w:val="22"/>
                <w:u w:val="single"/>
                <w:lang w:val="en-AU"/>
              </w:rPr>
            </w:pPr>
          </w:p>
          <w:p w:rsidR="00932E18" w:rsidRDefault="00932E18" w:rsidP="0012730F">
            <w:pPr>
              <w:spacing w:line="280" w:lineRule="exact"/>
              <w:rPr>
                <w:b/>
                <w:bCs/>
                <w:sz w:val="22"/>
                <w:szCs w:val="22"/>
                <w:u w:val="single"/>
                <w:lang w:val="en-AU"/>
              </w:rPr>
            </w:pPr>
          </w:p>
          <w:p w:rsidR="00932E18" w:rsidRPr="00932E18" w:rsidRDefault="00932E18" w:rsidP="00932E18">
            <w:pPr>
              <w:spacing w:line="280" w:lineRule="exact"/>
              <w:rPr>
                <w:sz w:val="22"/>
                <w:szCs w:val="22"/>
                <w:lang w:eastAsia="ja-JP"/>
              </w:rPr>
            </w:pPr>
            <w:r w:rsidRPr="00932E18">
              <w:rPr>
                <w:sz w:val="22"/>
                <w:szCs w:val="22"/>
                <w:lang w:eastAsia="ja-JP"/>
              </w:rPr>
              <w:t xml:space="preserve">TC discussed </w:t>
            </w:r>
            <w:r>
              <w:rPr>
                <w:sz w:val="22"/>
                <w:szCs w:val="22"/>
                <w:lang w:eastAsia="ja-JP"/>
              </w:rPr>
              <w:t>–</w:t>
            </w:r>
            <w:r w:rsidRPr="00932E18">
              <w:rPr>
                <w:sz w:val="22"/>
                <w:szCs w:val="22"/>
                <w:lang w:eastAsia="ja-JP"/>
              </w:rPr>
              <w:t xml:space="preserve"> </w:t>
            </w:r>
            <w:r>
              <w:rPr>
                <w:sz w:val="22"/>
                <w:szCs w:val="22"/>
                <w:lang w:eastAsia="ja-JP"/>
              </w:rPr>
              <w:t>recommended to be withdraw. Activities at ILAC level currently include G27 and P15:</w:t>
            </w:r>
            <w:r w:rsidRPr="00932E18">
              <w:rPr>
                <w:sz w:val="22"/>
                <w:szCs w:val="22"/>
                <w:lang w:eastAsia="ja-JP"/>
              </w:rPr>
              <w:t xml:space="preserve"> </w:t>
            </w:r>
          </w:p>
          <w:p w:rsidR="00932E18" w:rsidRDefault="00932E18" w:rsidP="00932E18">
            <w:pPr>
              <w:spacing w:line="280" w:lineRule="exact"/>
              <w:rPr>
                <w:rFonts w:ascii="Calibri" w:hAnsi="Calibri" w:cs="Calibri"/>
                <w:b/>
                <w:sz w:val="21"/>
                <w:szCs w:val="21"/>
                <w:lang w:eastAsia="ja-JP"/>
              </w:rPr>
            </w:pPr>
          </w:p>
          <w:p w:rsidR="00932E18" w:rsidRPr="00932E18" w:rsidRDefault="00932E18" w:rsidP="00932E18">
            <w:pPr>
              <w:spacing w:line="280" w:lineRule="exact"/>
              <w:rPr>
                <w:rFonts w:ascii="Calibri" w:hAnsi="Calibri" w:cs="Calibri"/>
                <w:b/>
                <w:sz w:val="21"/>
                <w:szCs w:val="21"/>
                <w:lang w:eastAsia="ja-JP"/>
              </w:rPr>
            </w:pPr>
            <w:r w:rsidRPr="00932E18">
              <w:rPr>
                <w:rFonts w:ascii="Calibri" w:hAnsi="Calibri" w:cs="Calibri"/>
                <w:b/>
                <w:sz w:val="21"/>
                <w:szCs w:val="21"/>
                <w:lang w:eastAsia="ja-JP"/>
              </w:rPr>
              <w:t>Action Item 18-</w:t>
            </w:r>
            <w:r w:rsidR="00140A4B">
              <w:rPr>
                <w:rFonts w:ascii="Calibri" w:hAnsi="Calibri" w:cs="Calibri"/>
                <w:b/>
                <w:sz w:val="21"/>
                <w:szCs w:val="21"/>
                <w:lang w:eastAsia="ja-JP"/>
              </w:rPr>
              <w:t>6</w:t>
            </w:r>
            <w:r w:rsidRPr="00932E18">
              <w:rPr>
                <w:rFonts w:ascii="Calibri" w:hAnsi="Calibri" w:cs="Calibri"/>
                <w:b/>
                <w:sz w:val="21"/>
                <w:szCs w:val="21"/>
                <w:lang w:eastAsia="ja-JP"/>
              </w:rPr>
              <w:t xml:space="preserve">: </w:t>
            </w:r>
            <w:r>
              <w:rPr>
                <w:rFonts w:ascii="Calibri" w:hAnsi="Calibri" w:cs="Calibri"/>
                <w:b/>
                <w:sz w:val="21"/>
                <w:szCs w:val="21"/>
                <w:lang w:eastAsia="ja-JP"/>
              </w:rPr>
              <w:t>Recommend to Secretariat withdraw of TC006</w:t>
            </w:r>
          </w:p>
          <w:p w:rsidR="0012730F" w:rsidRDefault="0012730F" w:rsidP="0012730F">
            <w:pPr>
              <w:spacing w:line="280" w:lineRule="exact"/>
              <w:rPr>
                <w:b/>
                <w:bCs/>
                <w:sz w:val="22"/>
                <w:szCs w:val="22"/>
                <w:u w:val="single"/>
                <w:lang w:val="en-AU"/>
              </w:rPr>
            </w:pPr>
          </w:p>
          <w:p w:rsidR="0012730F" w:rsidRPr="00501A8B" w:rsidRDefault="0012730F" w:rsidP="0012730F">
            <w:pPr>
              <w:spacing w:line="280" w:lineRule="exact"/>
              <w:rPr>
                <w:sz w:val="22"/>
                <w:szCs w:val="22"/>
                <w:lang w:eastAsia="ja-JP"/>
              </w:rPr>
            </w:pPr>
          </w:p>
        </w:tc>
        <w:tc>
          <w:tcPr>
            <w:tcW w:w="2142" w:type="dxa"/>
            <w:gridSpan w:val="2"/>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t>Geoff Hallam</w:t>
            </w:r>
          </w:p>
          <w:p w:rsidR="0012730F" w:rsidRPr="00501A8B" w:rsidRDefault="0012730F" w:rsidP="0012730F">
            <w:pPr>
              <w:spacing w:line="280" w:lineRule="exact"/>
              <w:rPr>
                <w:sz w:val="22"/>
                <w:szCs w:val="22"/>
                <w:lang w:eastAsia="ja-JP"/>
              </w:rPr>
            </w:pPr>
          </w:p>
        </w:tc>
        <w:tc>
          <w:tcPr>
            <w:tcW w:w="3168" w:type="dxa"/>
            <w:shd w:val="clear" w:color="auto" w:fill="auto"/>
          </w:tcPr>
          <w:p w:rsidR="0012730F" w:rsidRDefault="00CA65A6" w:rsidP="0012730F">
            <w:pPr>
              <w:spacing w:line="280" w:lineRule="exact"/>
              <w:rPr>
                <w:rStyle w:val="Hyperlink"/>
                <w:sz w:val="22"/>
                <w:szCs w:val="22"/>
              </w:rPr>
            </w:pPr>
            <w:hyperlink r:id="rId40" w:history="1">
              <w:r w:rsidR="0012730F" w:rsidRPr="00200532">
                <w:rPr>
                  <w:rStyle w:val="Hyperlink"/>
                  <w:sz w:val="22"/>
                  <w:szCs w:val="22"/>
                </w:rPr>
                <w:t>APLAC TC(18)29 - TC 006 Issue 3  January 2018 Clean Draft.pdf</w:t>
              </w:r>
            </w:hyperlink>
          </w:p>
          <w:p w:rsidR="0012730F" w:rsidRDefault="0012730F" w:rsidP="0012730F">
            <w:pPr>
              <w:spacing w:line="280" w:lineRule="exact"/>
              <w:rPr>
                <w:rStyle w:val="Hyperlink"/>
                <w:sz w:val="22"/>
                <w:szCs w:val="22"/>
              </w:rPr>
            </w:pPr>
          </w:p>
          <w:p w:rsidR="0012730F" w:rsidRDefault="0012730F" w:rsidP="0012730F">
            <w:pPr>
              <w:spacing w:line="280" w:lineRule="exact"/>
              <w:rPr>
                <w:sz w:val="22"/>
                <w:szCs w:val="22"/>
              </w:rPr>
            </w:pPr>
          </w:p>
          <w:p w:rsidR="0012730F" w:rsidRDefault="00CA65A6" w:rsidP="0012730F">
            <w:pPr>
              <w:spacing w:line="280" w:lineRule="exact"/>
              <w:rPr>
                <w:sz w:val="22"/>
                <w:szCs w:val="22"/>
              </w:rPr>
            </w:pPr>
            <w:hyperlink r:id="rId41" w:history="1">
              <w:r w:rsidR="0012730F" w:rsidRPr="00932757">
                <w:rPr>
                  <w:rStyle w:val="Hyperlink"/>
                  <w:sz w:val="22"/>
                  <w:szCs w:val="22"/>
                </w:rPr>
                <w:t>APLAC TC(18)29a -TC 006 Issue - May 2018 (inc APLAC comments).docx</w:t>
              </w:r>
            </w:hyperlink>
          </w:p>
          <w:p w:rsidR="0012730F" w:rsidRPr="00501A8B" w:rsidRDefault="0012730F" w:rsidP="0012730F">
            <w:pPr>
              <w:spacing w:line="280" w:lineRule="exact"/>
              <w:rPr>
                <w:sz w:val="22"/>
                <w:szCs w:val="22"/>
              </w:rPr>
            </w:pPr>
          </w:p>
          <w:p w:rsidR="0012730F" w:rsidRPr="00501A8B" w:rsidRDefault="0012730F" w:rsidP="0012730F">
            <w:pPr>
              <w:spacing w:line="280" w:lineRule="exact"/>
              <w:rPr>
                <w:sz w:val="22"/>
                <w:szCs w:val="22"/>
              </w:rPr>
            </w:pPr>
          </w:p>
          <w:p w:rsidR="0012730F" w:rsidRDefault="00CA65A6" w:rsidP="0012730F">
            <w:pPr>
              <w:spacing w:line="280" w:lineRule="exact"/>
              <w:rPr>
                <w:rStyle w:val="Hyperlink"/>
                <w:sz w:val="22"/>
                <w:szCs w:val="22"/>
              </w:rPr>
            </w:pPr>
            <w:hyperlink r:id="rId42" w:history="1">
              <w:r w:rsidR="0012730F" w:rsidRPr="00200532">
                <w:rPr>
                  <w:rStyle w:val="Hyperlink"/>
                  <w:sz w:val="22"/>
                  <w:szCs w:val="22"/>
                </w:rPr>
                <w:t>APLAC TC(18)30 - Comments Table Draft TC006_combined.docx</w:t>
              </w:r>
            </w:hyperlink>
          </w:p>
          <w:p w:rsidR="0012730F" w:rsidRDefault="0012730F" w:rsidP="0012730F">
            <w:pPr>
              <w:spacing w:line="280" w:lineRule="exact"/>
              <w:rPr>
                <w:rStyle w:val="Hyperlink"/>
                <w:sz w:val="22"/>
                <w:szCs w:val="22"/>
              </w:rPr>
            </w:pPr>
          </w:p>
          <w:p w:rsidR="0012730F" w:rsidRPr="00501A8B" w:rsidRDefault="00CA65A6" w:rsidP="0012730F">
            <w:pPr>
              <w:spacing w:line="280" w:lineRule="exact"/>
              <w:rPr>
                <w:sz w:val="22"/>
                <w:szCs w:val="22"/>
              </w:rPr>
            </w:pPr>
            <w:hyperlink r:id="rId43" w:history="1">
              <w:r w:rsidR="0012730F" w:rsidRPr="00C334E7">
                <w:rPr>
                  <w:rStyle w:val="Hyperlink"/>
                  <w:sz w:val="22"/>
                  <w:szCs w:val="22"/>
                </w:rPr>
                <w:t>APLAC TC 18)30a - Comments Table Draft TC006_combined_w response.docx</w:t>
              </w:r>
            </w:hyperlink>
          </w:p>
          <w:p w:rsidR="0012730F" w:rsidRPr="00501A8B" w:rsidRDefault="0012730F" w:rsidP="0012730F">
            <w:pPr>
              <w:spacing w:line="280" w:lineRule="exact"/>
              <w:rPr>
                <w:sz w:val="22"/>
                <w:szCs w:val="22"/>
              </w:rPr>
            </w:pPr>
          </w:p>
          <w:p w:rsidR="0012730F" w:rsidRPr="00501A8B" w:rsidRDefault="0012730F" w:rsidP="0012730F">
            <w:pPr>
              <w:spacing w:line="280" w:lineRule="exact"/>
              <w:rPr>
                <w:sz w:val="22"/>
                <w:szCs w:val="22"/>
              </w:rPr>
            </w:pPr>
          </w:p>
        </w:tc>
      </w:tr>
      <w:tr w:rsidR="0012730F" w:rsidRPr="00501A8B" w:rsidTr="00D633F5">
        <w:tc>
          <w:tcPr>
            <w:tcW w:w="1008" w:type="dxa"/>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lastRenderedPageBreak/>
              <w:t>8.4</w:t>
            </w:r>
          </w:p>
        </w:tc>
        <w:tc>
          <w:tcPr>
            <w:tcW w:w="2700" w:type="dxa"/>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t>• TC007</w:t>
            </w:r>
          </w:p>
        </w:tc>
        <w:tc>
          <w:tcPr>
            <w:tcW w:w="5490" w:type="dxa"/>
            <w:shd w:val="clear" w:color="auto" w:fill="auto"/>
          </w:tcPr>
          <w:p w:rsidR="0012730F" w:rsidRPr="00501A8B" w:rsidRDefault="0012730F" w:rsidP="0012730F">
            <w:pPr>
              <w:spacing w:line="280" w:lineRule="exact"/>
              <w:rPr>
                <w:sz w:val="22"/>
                <w:szCs w:val="22"/>
                <w:lang w:eastAsia="ja-JP"/>
              </w:rPr>
            </w:pPr>
            <w:r w:rsidRPr="00501A8B">
              <w:rPr>
                <w:i/>
                <w:sz w:val="22"/>
                <w:szCs w:val="22"/>
                <w:lang w:eastAsia="ja-JP"/>
              </w:rPr>
              <w:t>APLAC Guidelines for Food Testing Laboratories</w:t>
            </w:r>
          </w:p>
          <w:p w:rsidR="0012730F" w:rsidRPr="00501A8B" w:rsidRDefault="0012730F" w:rsidP="0012730F">
            <w:pPr>
              <w:spacing w:line="280" w:lineRule="exact"/>
              <w:rPr>
                <w:sz w:val="22"/>
                <w:szCs w:val="22"/>
                <w:lang w:eastAsia="ja-JP"/>
              </w:rPr>
            </w:pPr>
          </w:p>
          <w:p w:rsidR="00932E18" w:rsidRPr="00932E18" w:rsidRDefault="00932E18" w:rsidP="00932E18">
            <w:pPr>
              <w:spacing w:line="280" w:lineRule="exact"/>
              <w:rPr>
                <w:sz w:val="22"/>
                <w:szCs w:val="22"/>
                <w:lang w:eastAsia="ja-JP"/>
              </w:rPr>
            </w:pPr>
            <w:r w:rsidRPr="00932E18">
              <w:rPr>
                <w:sz w:val="22"/>
                <w:szCs w:val="22"/>
                <w:lang w:eastAsia="ja-JP"/>
              </w:rPr>
              <w:t xml:space="preserve">TC discussed </w:t>
            </w:r>
            <w:r>
              <w:rPr>
                <w:sz w:val="22"/>
                <w:szCs w:val="22"/>
                <w:lang w:eastAsia="ja-JP"/>
              </w:rPr>
              <w:t>–</w:t>
            </w:r>
            <w:r w:rsidRPr="00932E18">
              <w:rPr>
                <w:sz w:val="22"/>
                <w:szCs w:val="22"/>
                <w:lang w:eastAsia="ja-JP"/>
              </w:rPr>
              <w:t xml:space="preserve"> </w:t>
            </w:r>
            <w:r>
              <w:rPr>
                <w:sz w:val="22"/>
                <w:szCs w:val="22"/>
                <w:lang w:eastAsia="ja-JP"/>
              </w:rPr>
              <w:t xml:space="preserve">recommended to be withdraw. </w:t>
            </w:r>
          </w:p>
          <w:p w:rsidR="00932E18" w:rsidRDefault="00932E18" w:rsidP="00932E18">
            <w:pPr>
              <w:spacing w:line="280" w:lineRule="exact"/>
              <w:rPr>
                <w:rFonts w:ascii="Calibri" w:hAnsi="Calibri" w:cs="Calibri"/>
                <w:b/>
                <w:sz w:val="21"/>
                <w:szCs w:val="21"/>
                <w:lang w:eastAsia="ja-JP"/>
              </w:rPr>
            </w:pPr>
          </w:p>
          <w:p w:rsidR="00932E18" w:rsidRPr="00932E18" w:rsidRDefault="00932E18" w:rsidP="00932E18">
            <w:pPr>
              <w:spacing w:line="280" w:lineRule="exact"/>
              <w:rPr>
                <w:rFonts w:ascii="Calibri" w:hAnsi="Calibri" w:cs="Calibri"/>
                <w:b/>
                <w:sz w:val="21"/>
                <w:szCs w:val="21"/>
                <w:lang w:eastAsia="ja-JP"/>
              </w:rPr>
            </w:pPr>
            <w:r w:rsidRPr="00932E18">
              <w:rPr>
                <w:rFonts w:ascii="Calibri" w:hAnsi="Calibri" w:cs="Calibri"/>
                <w:b/>
                <w:sz w:val="21"/>
                <w:szCs w:val="21"/>
                <w:lang w:eastAsia="ja-JP"/>
              </w:rPr>
              <w:t>Action Item 18-</w:t>
            </w:r>
            <w:r w:rsidR="00140A4B">
              <w:rPr>
                <w:rFonts w:ascii="Calibri" w:hAnsi="Calibri" w:cs="Calibri"/>
                <w:b/>
                <w:sz w:val="21"/>
                <w:szCs w:val="21"/>
                <w:lang w:eastAsia="ja-JP"/>
              </w:rPr>
              <w:t>7</w:t>
            </w:r>
            <w:r w:rsidRPr="00932E18">
              <w:rPr>
                <w:rFonts w:ascii="Calibri" w:hAnsi="Calibri" w:cs="Calibri"/>
                <w:b/>
                <w:sz w:val="21"/>
                <w:szCs w:val="21"/>
                <w:lang w:eastAsia="ja-JP"/>
              </w:rPr>
              <w:t xml:space="preserve">: </w:t>
            </w:r>
            <w:r>
              <w:rPr>
                <w:rFonts w:ascii="Calibri" w:hAnsi="Calibri" w:cs="Calibri"/>
                <w:b/>
                <w:sz w:val="21"/>
                <w:szCs w:val="21"/>
                <w:lang w:eastAsia="ja-JP"/>
              </w:rPr>
              <w:t>Recommend to Secretariat withdraw of TC007</w:t>
            </w:r>
          </w:p>
          <w:p w:rsidR="0012730F" w:rsidRPr="00501A8B" w:rsidRDefault="0012730F" w:rsidP="0012730F">
            <w:pPr>
              <w:spacing w:line="280" w:lineRule="exact"/>
              <w:rPr>
                <w:sz w:val="22"/>
                <w:szCs w:val="22"/>
                <w:lang w:eastAsia="ja-JP"/>
              </w:rPr>
            </w:pPr>
          </w:p>
          <w:p w:rsidR="0012730F" w:rsidRPr="00501A8B" w:rsidRDefault="0012730F" w:rsidP="0012730F">
            <w:pPr>
              <w:spacing w:line="280" w:lineRule="exact"/>
              <w:rPr>
                <w:sz w:val="22"/>
                <w:szCs w:val="22"/>
                <w:lang w:eastAsia="ja-JP"/>
              </w:rPr>
            </w:pPr>
          </w:p>
        </w:tc>
        <w:tc>
          <w:tcPr>
            <w:tcW w:w="2142" w:type="dxa"/>
            <w:gridSpan w:val="2"/>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t>Roger Braunginger</w:t>
            </w:r>
          </w:p>
        </w:tc>
        <w:tc>
          <w:tcPr>
            <w:tcW w:w="3168" w:type="dxa"/>
            <w:shd w:val="clear" w:color="auto" w:fill="auto"/>
          </w:tcPr>
          <w:p w:rsidR="0012730F" w:rsidRPr="00501A8B" w:rsidRDefault="00CA65A6" w:rsidP="0012730F">
            <w:pPr>
              <w:spacing w:line="280" w:lineRule="exact"/>
              <w:rPr>
                <w:sz w:val="22"/>
                <w:szCs w:val="22"/>
              </w:rPr>
            </w:pPr>
            <w:hyperlink r:id="rId44" w:history="1">
              <w:r w:rsidR="0012730F" w:rsidRPr="00200532">
                <w:rPr>
                  <w:rStyle w:val="Hyperlink"/>
                  <w:sz w:val="22"/>
                  <w:szCs w:val="22"/>
                </w:rPr>
                <w:t>APLAC TC(18)31 - aplac_tc_007_issue_4.pdf</w:t>
              </w:r>
            </w:hyperlink>
          </w:p>
        </w:tc>
      </w:tr>
      <w:tr w:rsidR="0012730F" w:rsidRPr="00501A8B" w:rsidTr="00D633F5">
        <w:tc>
          <w:tcPr>
            <w:tcW w:w="1008" w:type="dxa"/>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t>8.5</w:t>
            </w:r>
          </w:p>
        </w:tc>
        <w:tc>
          <w:tcPr>
            <w:tcW w:w="2700" w:type="dxa"/>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t>• TC008</w:t>
            </w:r>
            <w:r w:rsidRPr="00501A8B">
              <w:rPr>
                <w:sz w:val="22"/>
                <w:szCs w:val="22"/>
                <w:lang w:eastAsia="ja-JP"/>
              </w:rPr>
              <w:br/>
            </w:r>
          </w:p>
        </w:tc>
        <w:tc>
          <w:tcPr>
            <w:tcW w:w="5490" w:type="dxa"/>
            <w:shd w:val="clear" w:color="auto" w:fill="auto"/>
          </w:tcPr>
          <w:p w:rsidR="0012730F" w:rsidRPr="00501A8B" w:rsidRDefault="0012730F" w:rsidP="0012730F">
            <w:pPr>
              <w:spacing w:line="280" w:lineRule="exact"/>
              <w:rPr>
                <w:i/>
                <w:sz w:val="22"/>
                <w:szCs w:val="22"/>
                <w:lang w:eastAsia="ja-JP"/>
              </w:rPr>
            </w:pPr>
            <w:r w:rsidRPr="00501A8B">
              <w:rPr>
                <w:i/>
                <w:sz w:val="22"/>
                <w:szCs w:val="22"/>
                <w:lang w:eastAsia="ja-JP"/>
              </w:rPr>
              <w:t>APLAC Requirements and Guidance on the Accreditation of a Reference Material Producer</w:t>
            </w:r>
          </w:p>
          <w:p w:rsidR="0012730F" w:rsidRPr="00501A8B" w:rsidRDefault="0012730F" w:rsidP="0012730F">
            <w:pPr>
              <w:spacing w:line="280" w:lineRule="exact"/>
              <w:rPr>
                <w:sz w:val="22"/>
                <w:szCs w:val="22"/>
                <w:lang w:eastAsia="ja-JP"/>
              </w:rPr>
            </w:pPr>
          </w:p>
          <w:p w:rsidR="0012730F" w:rsidRPr="00501A8B" w:rsidRDefault="0012730F" w:rsidP="0012730F">
            <w:pPr>
              <w:spacing w:line="280" w:lineRule="exact"/>
              <w:rPr>
                <w:sz w:val="22"/>
                <w:szCs w:val="22"/>
                <w:lang w:eastAsia="ja-JP"/>
              </w:rPr>
            </w:pPr>
            <w:r w:rsidRPr="00501A8B">
              <w:rPr>
                <w:sz w:val="22"/>
                <w:szCs w:val="22"/>
                <w:lang w:eastAsia="ja-JP"/>
              </w:rPr>
              <w:t>(Published, 2/2018)</w:t>
            </w:r>
            <w:r w:rsidR="00932E18">
              <w:rPr>
                <w:sz w:val="22"/>
                <w:szCs w:val="22"/>
                <w:lang w:eastAsia="ja-JP"/>
              </w:rPr>
              <w:t xml:space="preserve"> - Current</w:t>
            </w:r>
          </w:p>
          <w:p w:rsidR="0012730F" w:rsidRPr="00501A8B" w:rsidRDefault="0012730F" w:rsidP="0012730F">
            <w:pPr>
              <w:spacing w:line="280" w:lineRule="exact"/>
              <w:rPr>
                <w:sz w:val="22"/>
                <w:szCs w:val="22"/>
                <w:lang w:eastAsia="ja-JP"/>
              </w:rPr>
            </w:pPr>
          </w:p>
        </w:tc>
        <w:tc>
          <w:tcPr>
            <w:tcW w:w="2142" w:type="dxa"/>
            <w:gridSpan w:val="2"/>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t>Paul McMullen</w:t>
            </w:r>
          </w:p>
        </w:tc>
        <w:tc>
          <w:tcPr>
            <w:tcW w:w="3168" w:type="dxa"/>
            <w:shd w:val="clear" w:color="auto" w:fill="auto"/>
          </w:tcPr>
          <w:p w:rsidR="0012730F" w:rsidRPr="00501A8B" w:rsidRDefault="0012730F" w:rsidP="0012730F">
            <w:pPr>
              <w:spacing w:line="280" w:lineRule="exact"/>
              <w:rPr>
                <w:sz w:val="22"/>
                <w:szCs w:val="22"/>
              </w:rPr>
            </w:pPr>
          </w:p>
        </w:tc>
      </w:tr>
      <w:tr w:rsidR="0012730F" w:rsidRPr="00501A8B" w:rsidTr="00D633F5">
        <w:tc>
          <w:tcPr>
            <w:tcW w:w="1008" w:type="dxa"/>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t>8.5</w:t>
            </w:r>
          </w:p>
        </w:tc>
        <w:tc>
          <w:tcPr>
            <w:tcW w:w="2700" w:type="dxa"/>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t>• TC009</w:t>
            </w:r>
          </w:p>
          <w:p w:rsidR="0012730F" w:rsidRPr="00501A8B" w:rsidRDefault="0012730F" w:rsidP="0012730F">
            <w:pPr>
              <w:spacing w:line="280" w:lineRule="exact"/>
              <w:rPr>
                <w:sz w:val="22"/>
                <w:szCs w:val="22"/>
                <w:lang w:eastAsia="ja-JP"/>
              </w:rPr>
            </w:pPr>
          </w:p>
        </w:tc>
        <w:tc>
          <w:tcPr>
            <w:tcW w:w="5490" w:type="dxa"/>
            <w:shd w:val="clear" w:color="auto" w:fill="auto"/>
          </w:tcPr>
          <w:p w:rsidR="0012730F" w:rsidRPr="00501A8B" w:rsidRDefault="0012730F" w:rsidP="0012730F">
            <w:pPr>
              <w:spacing w:line="280" w:lineRule="exact"/>
              <w:rPr>
                <w:i/>
                <w:sz w:val="22"/>
                <w:szCs w:val="22"/>
                <w:lang w:eastAsia="ja-JP"/>
              </w:rPr>
            </w:pPr>
            <w:r w:rsidRPr="00501A8B">
              <w:rPr>
                <w:i/>
                <w:sz w:val="22"/>
                <w:szCs w:val="22"/>
                <w:lang w:eastAsia="ja-JP"/>
              </w:rPr>
              <w:t>APLAC Guidance on Assessing Laboratories Inspection Bodies to meet Foreign Regulatory Requirements</w:t>
            </w:r>
          </w:p>
          <w:p w:rsidR="0012730F" w:rsidRDefault="0012730F" w:rsidP="0012730F">
            <w:pPr>
              <w:spacing w:line="280" w:lineRule="exact"/>
              <w:rPr>
                <w:sz w:val="22"/>
                <w:szCs w:val="22"/>
                <w:lang w:eastAsia="ja-JP"/>
              </w:rPr>
            </w:pPr>
          </w:p>
          <w:p w:rsidR="00932E18" w:rsidRDefault="00932E18" w:rsidP="0012730F">
            <w:pPr>
              <w:spacing w:line="280" w:lineRule="exact"/>
              <w:rPr>
                <w:sz w:val="22"/>
                <w:szCs w:val="22"/>
                <w:lang w:eastAsia="ja-JP"/>
              </w:rPr>
            </w:pPr>
            <w:r w:rsidRPr="00932E18">
              <w:rPr>
                <w:sz w:val="22"/>
                <w:szCs w:val="22"/>
                <w:lang w:eastAsia="ja-JP"/>
              </w:rPr>
              <w:t>TC discussed</w:t>
            </w:r>
            <w:r>
              <w:rPr>
                <w:sz w:val="22"/>
                <w:szCs w:val="22"/>
                <w:lang w:eastAsia="ja-JP"/>
              </w:rPr>
              <w:t xml:space="preserve"> – [APLAC TC(18)32] ready to be distributed to main APLAC committee</w:t>
            </w:r>
          </w:p>
          <w:p w:rsidR="00932E18" w:rsidRDefault="00932E18" w:rsidP="0012730F">
            <w:pPr>
              <w:spacing w:line="280" w:lineRule="exact"/>
              <w:rPr>
                <w:sz w:val="22"/>
                <w:szCs w:val="22"/>
                <w:lang w:eastAsia="ja-JP"/>
              </w:rPr>
            </w:pPr>
          </w:p>
          <w:p w:rsidR="00932E18" w:rsidRPr="00932E18" w:rsidRDefault="00932E18" w:rsidP="00932E18">
            <w:pPr>
              <w:spacing w:line="280" w:lineRule="exact"/>
              <w:rPr>
                <w:rFonts w:ascii="Calibri" w:hAnsi="Calibri" w:cs="Calibri"/>
                <w:b/>
                <w:sz w:val="21"/>
                <w:szCs w:val="21"/>
                <w:lang w:eastAsia="ja-JP"/>
              </w:rPr>
            </w:pPr>
            <w:r w:rsidRPr="00932E18">
              <w:rPr>
                <w:rFonts w:ascii="Calibri" w:hAnsi="Calibri" w:cs="Calibri"/>
                <w:b/>
                <w:sz w:val="21"/>
                <w:szCs w:val="21"/>
                <w:lang w:eastAsia="ja-JP"/>
              </w:rPr>
              <w:t>Action Item 18-</w:t>
            </w:r>
            <w:r w:rsidR="00140A4B">
              <w:rPr>
                <w:rFonts w:ascii="Calibri" w:hAnsi="Calibri" w:cs="Calibri"/>
                <w:b/>
                <w:sz w:val="21"/>
                <w:szCs w:val="21"/>
                <w:lang w:eastAsia="ja-JP"/>
              </w:rPr>
              <w:t>8</w:t>
            </w:r>
            <w:r w:rsidRPr="00932E18">
              <w:rPr>
                <w:rFonts w:ascii="Calibri" w:hAnsi="Calibri" w:cs="Calibri"/>
                <w:b/>
                <w:sz w:val="21"/>
                <w:szCs w:val="21"/>
                <w:lang w:eastAsia="ja-JP"/>
              </w:rPr>
              <w:t xml:space="preserve">: </w:t>
            </w:r>
            <w:r>
              <w:rPr>
                <w:rFonts w:ascii="Calibri" w:hAnsi="Calibri" w:cs="Calibri"/>
                <w:b/>
                <w:sz w:val="21"/>
                <w:szCs w:val="21"/>
                <w:lang w:eastAsia="ja-JP"/>
              </w:rPr>
              <w:t>Recommend to Secretariat TC009 be sent to full committee members for vote.</w:t>
            </w:r>
          </w:p>
          <w:p w:rsidR="00932E18" w:rsidRPr="00501A8B" w:rsidRDefault="00932E18" w:rsidP="0012730F">
            <w:pPr>
              <w:spacing w:line="280" w:lineRule="exact"/>
              <w:rPr>
                <w:sz w:val="22"/>
                <w:szCs w:val="22"/>
                <w:lang w:eastAsia="ja-JP"/>
              </w:rPr>
            </w:pPr>
          </w:p>
        </w:tc>
        <w:tc>
          <w:tcPr>
            <w:tcW w:w="2142" w:type="dxa"/>
            <w:gridSpan w:val="2"/>
            <w:shd w:val="clear" w:color="auto" w:fill="auto"/>
          </w:tcPr>
          <w:p w:rsidR="0012730F" w:rsidRPr="00501A8B" w:rsidRDefault="0012730F" w:rsidP="0012730F">
            <w:pPr>
              <w:spacing w:line="280" w:lineRule="exact"/>
              <w:rPr>
                <w:sz w:val="22"/>
                <w:szCs w:val="22"/>
                <w:lang w:eastAsia="ja-JP"/>
              </w:rPr>
            </w:pPr>
            <w:r w:rsidRPr="00501A8B">
              <w:rPr>
                <w:iCs/>
                <w:sz w:val="22"/>
                <w:szCs w:val="22"/>
              </w:rPr>
              <w:t>Brahim Houla and Kathryn Lockyer</w:t>
            </w:r>
            <w:r w:rsidRPr="00501A8B">
              <w:rPr>
                <w:i/>
                <w:iCs/>
                <w:sz w:val="22"/>
                <w:szCs w:val="22"/>
              </w:rPr>
              <w:t xml:space="preserve"> </w:t>
            </w:r>
          </w:p>
          <w:p w:rsidR="0012730F" w:rsidRPr="00501A8B" w:rsidRDefault="0012730F" w:rsidP="0012730F">
            <w:pPr>
              <w:spacing w:line="280" w:lineRule="exact"/>
              <w:rPr>
                <w:sz w:val="22"/>
                <w:szCs w:val="22"/>
                <w:lang w:eastAsia="ja-JP"/>
              </w:rPr>
            </w:pPr>
          </w:p>
        </w:tc>
        <w:tc>
          <w:tcPr>
            <w:tcW w:w="3168" w:type="dxa"/>
            <w:shd w:val="clear" w:color="auto" w:fill="auto"/>
          </w:tcPr>
          <w:p w:rsidR="0012730F" w:rsidRPr="00501A8B" w:rsidRDefault="00CA65A6" w:rsidP="0012730F">
            <w:pPr>
              <w:spacing w:line="280" w:lineRule="exact"/>
              <w:rPr>
                <w:sz w:val="22"/>
                <w:szCs w:val="22"/>
              </w:rPr>
            </w:pPr>
            <w:hyperlink r:id="rId45" w:history="1">
              <w:r w:rsidR="0012730F" w:rsidRPr="00200532">
                <w:rPr>
                  <w:rStyle w:val="Hyperlink"/>
                  <w:sz w:val="22"/>
                  <w:szCs w:val="22"/>
                </w:rPr>
                <w:t>APLAC TC(18)32 - TC009-DRAFT_clean_05-21-2018.docx</w:t>
              </w:r>
            </w:hyperlink>
          </w:p>
          <w:p w:rsidR="0012730F" w:rsidRPr="00501A8B" w:rsidRDefault="0012730F" w:rsidP="0012730F">
            <w:pPr>
              <w:spacing w:line="280" w:lineRule="exact"/>
              <w:rPr>
                <w:sz w:val="22"/>
                <w:szCs w:val="22"/>
              </w:rPr>
            </w:pPr>
          </w:p>
          <w:p w:rsidR="0012730F" w:rsidRPr="00501A8B" w:rsidRDefault="00CA65A6" w:rsidP="0012730F">
            <w:pPr>
              <w:spacing w:line="280" w:lineRule="exact"/>
              <w:rPr>
                <w:sz w:val="22"/>
                <w:szCs w:val="22"/>
              </w:rPr>
            </w:pPr>
            <w:hyperlink r:id="rId46" w:history="1">
              <w:r w:rsidR="0012730F" w:rsidRPr="00200532">
                <w:rPr>
                  <w:rStyle w:val="Hyperlink"/>
                  <w:sz w:val="22"/>
                  <w:szCs w:val="22"/>
                </w:rPr>
                <w:t>APLAC TC(18)33 - combined_comments table Draft TC009.doc</w:t>
              </w:r>
            </w:hyperlink>
          </w:p>
          <w:p w:rsidR="0012730F" w:rsidRPr="00501A8B" w:rsidRDefault="0012730F" w:rsidP="0012730F">
            <w:pPr>
              <w:spacing w:line="280" w:lineRule="exact"/>
              <w:rPr>
                <w:sz w:val="22"/>
                <w:szCs w:val="22"/>
              </w:rPr>
            </w:pPr>
            <w:r w:rsidRPr="00501A8B">
              <w:rPr>
                <w:sz w:val="22"/>
                <w:szCs w:val="22"/>
              </w:rPr>
              <w:t xml:space="preserve"> </w:t>
            </w:r>
          </w:p>
        </w:tc>
      </w:tr>
      <w:tr w:rsidR="0012730F" w:rsidRPr="00501A8B" w:rsidTr="00D633F5">
        <w:tc>
          <w:tcPr>
            <w:tcW w:w="1008" w:type="dxa"/>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t>8.6</w:t>
            </w:r>
          </w:p>
        </w:tc>
        <w:tc>
          <w:tcPr>
            <w:tcW w:w="2700" w:type="dxa"/>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t>• TC010</w:t>
            </w:r>
          </w:p>
        </w:tc>
        <w:tc>
          <w:tcPr>
            <w:tcW w:w="5490" w:type="dxa"/>
            <w:shd w:val="clear" w:color="auto" w:fill="auto"/>
          </w:tcPr>
          <w:p w:rsidR="0012730F" w:rsidRPr="00501A8B" w:rsidRDefault="0012730F" w:rsidP="0012730F">
            <w:pPr>
              <w:spacing w:line="280" w:lineRule="exact"/>
              <w:rPr>
                <w:i/>
                <w:sz w:val="22"/>
                <w:szCs w:val="22"/>
                <w:lang w:eastAsia="ja-JP"/>
              </w:rPr>
            </w:pPr>
            <w:r w:rsidRPr="00501A8B">
              <w:rPr>
                <w:i/>
                <w:sz w:val="22"/>
                <w:szCs w:val="22"/>
                <w:lang w:eastAsia="ja-JP"/>
              </w:rPr>
              <w:t>General Information on Uncertainty of Measurement</w:t>
            </w:r>
          </w:p>
          <w:p w:rsidR="0012730F" w:rsidRPr="00501A8B" w:rsidRDefault="0012730F" w:rsidP="0012730F">
            <w:pPr>
              <w:spacing w:line="280" w:lineRule="exact"/>
              <w:rPr>
                <w:i/>
                <w:sz w:val="22"/>
                <w:szCs w:val="22"/>
                <w:lang w:eastAsia="ja-JP"/>
              </w:rPr>
            </w:pPr>
          </w:p>
          <w:p w:rsidR="0012730F" w:rsidRPr="00501A8B" w:rsidRDefault="0012730F" w:rsidP="0012730F">
            <w:pPr>
              <w:spacing w:line="280" w:lineRule="exact"/>
              <w:rPr>
                <w:b/>
                <w:sz w:val="22"/>
                <w:szCs w:val="22"/>
                <w:lang w:val="en-CA"/>
              </w:rPr>
            </w:pPr>
            <w:r w:rsidRPr="00501A8B">
              <w:rPr>
                <w:i/>
                <w:sz w:val="22"/>
                <w:szCs w:val="22"/>
                <w:lang w:val="en-CA"/>
              </w:rPr>
              <w:t xml:space="preserve">“The Working Group has determined, by 80% of cast ballots, to withdraw this document in the face of the revision to ISO/IEC 17025 and the publication of JCGM 106.” – </w:t>
            </w:r>
            <w:r w:rsidRPr="00501A8B">
              <w:rPr>
                <w:sz w:val="22"/>
                <w:szCs w:val="22"/>
                <w:lang w:val="en-CA"/>
              </w:rPr>
              <w:t>Calibration SC</w:t>
            </w:r>
          </w:p>
          <w:p w:rsidR="0012730F" w:rsidRPr="00501A8B" w:rsidRDefault="0012730F" w:rsidP="0012730F">
            <w:pPr>
              <w:spacing w:line="280" w:lineRule="exact"/>
              <w:rPr>
                <w:sz w:val="22"/>
                <w:szCs w:val="22"/>
                <w:lang w:val="en-CA"/>
              </w:rPr>
            </w:pPr>
          </w:p>
          <w:p w:rsidR="0012730F" w:rsidRDefault="00932E18" w:rsidP="0012730F">
            <w:pPr>
              <w:spacing w:line="280" w:lineRule="exact"/>
              <w:rPr>
                <w:sz w:val="22"/>
                <w:szCs w:val="22"/>
                <w:lang w:eastAsia="ja-JP"/>
              </w:rPr>
            </w:pPr>
            <w:r w:rsidRPr="00932E18">
              <w:rPr>
                <w:sz w:val="22"/>
                <w:szCs w:val="22"/>
                <w:lang w:eastAsia="ja-JP"/>
              </w:rPr>
              <w:t xml:space="preserve">TC discussed </w:t>
            </w:r>
            <w:r>
              <w:rPr>
                <w:sz w:val="22"/>
                <w:szCs w:val="22"/>
                <w:lang w:eastAsia="ja-JP"/>
              </w:rPr>
              <w:t>–</w:t>
            </w:r>
            <w:r w:rsidRPr="00932E18">
              <w:rPr>
                <w:sz w:val="22"/>
                <w:szCs w:val="22"/>
                <w:lang w:eastAsia="ja-JP"/>
              </w:rPr>
              <w:t xml:space="preserve"> </w:t>
            </w:r>
            <w:r>
              <w:rPr>
                <w:sz w:val="22"/>
                <w:szCs w:val="22"/>
                <w:lang w:eastAsia="ja-JP"/>
              </w:rPr>
              <w:t>recommended to be withdraw.</w:t>
            </w:r>
          </w:p>
          <w:p w:rsidR="00932E18" w:rsidRPr="00932E18" w:rsidRDefault="00932E18" w:rsidP="00932E18">
            <w:pPr>
              <w:spacing w:line="280" w:lineRule="exact"/>
              <w:rPr>
                <w:rFonts w:ascii="Calibri" w:hAnsi="Calibri" w:cs="Calibri"/>
                <w:b/>
                <w:sz w:val="21"/>
                <w:szCs w:val="21"/>
                <w:lang w:eastAsia="ja-JP"/>
              </w:rPr>
            </w:pPr>
            <w:r w:rsidRPr="00932E18">
              <w:rPr>
                <w:rFonts w:ascii="Calibri" w:hAnsi="Calibri" w:cs="Calibri"/>
                <w:b/>
                <w:sz w:val="21"/>
                <w:szCs w:val="21"/>
                <w:lang w:eastAsia="ja-JP"/>
              </w:rPr>
              <w:t>Action Item 18-</w:t>
            </w:r>
            <w:r w:rsidR="00140A4B">
              <w:rPr>
                <w:rFonts w:ascii="Calibri" w:hAnsi="Calibri" w:cs="Calibri"/>
                <w:b/>
                <w:sz w:val="21"/>
                <w:szCs w:val="21"/>
                <w:lang w:eastAsia="ja-JP"/>
              </w:rPr>
              <w:t>9</w:t>
            </w:r>
            <w:r w:rsidRPr="00932E18">
              <w:rPr>
                <w:rFonts w:ascii="Calibri" w:hAnsi="Calibri" w:cs="Calibri"/>
                <w:b/>
                <w:sz w:val="21"/>
                <w:szCs w:val="21"/>
                <w:lang w:eastAsia="ja-JP"/>
              </w:rPr>
              <w:t xml:space="preserve">: </w:t>
            </w:r>
            <w:r>
              <w:rPr>
                <w:rFonts w:ascii="Calibri" w:hAnsi="Calibri" w:cs="Calibri"/>
                <w:b/>
                <w:sz w:val="21"/>
                <w:szCs w:val="21"/>
                <w:lang w:eastAsia="ja-JP"/>
              </w:rPr>
              <w:t>Recommend to Secretariat withdraw of TC010</w:t>
            </w:r>
          </w:p>
          <w:p w:rsidR="00932E18" w:rsidRDefault="00932E18" w:rsidP="0012730F">
            <w:pPr>
              <w:spacing w:line="280" w:lineRule="exact"/>
              <w:rPr>
                <w:b/>
                <w:sz w:val="22"/>
                <w:szCs w:val="22"/>
                <w:lang w:eastAsia="ja-JP"/>
              </w:rPr>
            </w:pPr>
          </w:p>
          <w:p w:rsidR="00932E18" w:rsidRPr="00F3288D" w:rsidRDefault="00932E18" w:rsidP="0012730F">
            <w:pPr>
              <w:spacing w:line="280" w:lineRule="exact"/>
              <w:rPr>
                <w:b/>
                <w:sz w:val="22"/>
                <w:szCs w:val="22"/>
                <w:lang w:eastAsia="ja-JP"/>
              </w:rPr>
            </w:pPr>
          </w:p>
        </w:tc>
        <w:tc>
          <w:tcPr>
            <w:tcW w:w="2142" w:type="dxa"/>
            <w:gridSpan w:val="2"/>
            <w:shd w:val="clear" w:color="auto" w:fill="auto"/>
          </w:tcPr>
          <w:p w:rsidR="0012730F" w:rsidRPr="00501A8B" w:rsidRDefault="0012730F" w:rsidP="0012730F">
            <w:pPr>
              <w:spacing w:line="280" w:lineRule="exact"/>
              <w:rPr>
                <w:sz w:val="22"/>
                <w:szCs w:val="22"/>
                <w:lang w:eastAsia="ja-JP"/>
              </w:rPr>
            </w:pPr>
            <w:r w:rsidRPr="00501A8B">
              <w:rPr>
                <w:sz w:val="22"/>
                <w:szCs w:val="22"/>
              </w:rPr>
              <w:lastRenderedPageBreak/>
              <w:t>Ned Gravel</w:t>
            </w:r>
          </w:p>
        </w:tc>
        <w:tc>
          <w:tcPr>
            <w:tcW w:w="3168" w:type="dxa"/>
            <w:shd w:val="clear" w:color="auto" w:fill="auto"/>
          </w:tcPr>
          <w:p w:rsidR="0012730F" w:rsidRPr="00501A8B" w:rsidRDefault="00CA65A6" w:rsidP="0012730F">
            <w:pPr>
              <w:spacing w:line="280" w:lineRule="exact"/>
              <w:rPr>
                <w:sz w:val="22"/>
                <w:szCs w:val="22"/>
              </w:rPr>
            </w:pPr>
            <w:hyperlink r:id="rId47" w:history="1">
              <w:r w:rsidR="0012730F" w:rsidRPr="00200532">
                <w:rPr>
                  <w:rStyle w:val="Hyperlink"/>
                  <w:sz w:val="22"/>
                  <w:szCs w:val="22"/>
                </w:rPr>
                <w:t>APLAC TC(18)34 - aplac_TC_010_09_2010.pdf</w:t>
              </w:r>
            </w:hyperlink>
          </w:p>
          <w:p w:rsidR="0012730F" w:rsidRPr="00501A8B" w:rsidRDefault="0012730F" w:rsidP="0012730F">
            <w:pPr>
              <w:spacing w:line="280" w:lineRule="exact"/>
              <w:rPr>
                <w:sz w:val="22"/>
                <w:szCs w:val="22"/>
              </w:rPr>
            </w:pPr>
          </w:p>
        </w:tc>
      </w:tr>
      <w:tr w:rsidR="0012730F" w:rsidRPr="00501A8B" w:rsidTr="00D633F5">
        <w:tc>
          <w:tcPr>
            <w:tcW w:w="1008" w:type="dxa"/>
            <w:shd w:val="clear" w:color="auto" w:fill="auto"/>
          </w:tcPr>
          <w:p w:rsidR="0012730F" w:rsidRPr="00501A8B" w:rsidRDefault="0012730F" w:rsidP="0012730F">
            <w:pPr>
              <w:spacing w:line="280" w:lineRule="exact"/>
              <w:rPr>
                <w:sz w:val="22"/>
                <w:szCs w:val="22"/>
                <w:lang w:eastAsia="ja-JP"/>
              </w:rPr>
            </w:pPr>
          </w:p>
        </w:tc>
        <w:tc>
          <w:tcPr>
            <w:tcW w:w="2700" w:type="dxa"/>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t>• TC011</w:t>
            </w:r>
          </w:p>
        </w:tc>
        <w:tc>
          <w:tcPr>
            <w:tcW w:w="5490" w:type="dxa"/>
            <w:shd w:val="clear" w:color="auto" w:fill="auto"/>
          </w:tcPr>
          <w:p w:rsidR="0012730F" w:rsidRDefault="0012730F" w:rsidP="0012730F">
            <w:pPr>
              <w:spacing w:line="280" w:lineRule="exact"/>
              <w:rPr>
                <w:i/>
                <w:sz w:val="22"/>
                <w:szCs w:val="22"/>
                <w:lang w:eastAsia="ja-JP"/>
              </w:rPr>
            </w:pPr>
            <w:r w:rsidRPr="006865E6">
              <w:rPr>
                <w:i/>
                <w:sz w:val="22"/>
                <w:szCs w:val="22"/>
                <w:lang w:eastAsia="ja-JP"/>
              </w:rPr>
              <w:t>The importance of testing methods in chemical and microbiological testing</w:t>
            </w:r>
          </w:p>
          <w:p w:rsidR="006865E6" w:rsidRDefault="006865E6" w:rsidP="0012730F">
            <w:pPr>
              <w:spacing w:line="280" w:lineRule="exact"/>
              <w:rPr>
                <w:i/>
                <w:sz w:val="22"/>
                <w:szCs w:val="22"/>
                <w:lang w:eastAsia="ja-JP"/>
              </w:rPr>
            </w:pPr>
          </w:p>
          <w:p w:rsidR="006865E6" w:rsidRPr="00932E18" w:rsidRDefault="006865E6" w:rsidP="006865E6">
            <w:pPr>
              <w:spacing w:line="280" w:lineRule="exact"/>
              <w:rPr>
                <w:sz w:val="22"/>
                <w:szCs w:val="22"/>
                <w:lang w:eastAsia="ja-JP"/>
              </w:rPr>
            </w:pPr>
            <w:r w:rsidRPr="00932E18">
              <w:rPr>
                <w:sz w:val="22"/>
                <w:szCs w:val="22"/>
                <w:lang w:eastAsia="ja-JP"/>
              </w:rPr>
              <w:t xml:space="preserve">TC discussed - </w:t>
            </w:r>
            <w:r>
              <w:rPr>
                <w:sz w:val="22"/>
                <w:szCs w:val="22"/>
                <w:lang w:eastAsia="ja-JP"/>
              </w:rPr>
              <w:t>To be revised:</w:t>
            </w:r>
            <w:r w:rsidRPr="00932E18">
              <w:rPr>
                <w:sz w:val="22"/>
                <w:szCs w:val="22"/>
                <w:lang w:eastAsia="ja-JP"/>
              </w:rPr>
              <w:t xml:space="preserve"> </w:t>
            </w:r>
          </w:p>
          <w:p w:rsidR="006865E6" w:rsidRPr="00932E18" w:rsidRDefault="006865E6" w:rsidP="006865E6">
            <w:pPr>
              <w:spacing w:line="280" w:lineRule="exact"/>
              <w:rPr>
                <w:rFonts w:ascii="Calibri" w:hAnsi="Calibri" w:cs="Calibri"/>
                <w:b/>
                <w:sz w:val="21"/>
                <w:szCs w:val="21"/>
                <w:lang w:eastAsia="ja-JP"/>
              </w:rPr>
            </w:pPr>
            <w:r w:rsidRPr="00932E18">
              <w:rPr>
                <w:rFonts w:ascii="Calibri" w:hAnsi="Calibri" w:cs="Calibri"/>
                <w:b/>
                <w:sz w:val="21"/>
                <w:szCs w:val="21"/>
                <w:lang w:eastAsia="ja-JP"/>
              </w:rPr>
              <w:t>Action Item 18-</w:t>
            </w:r>
            <w:r w:rsidR="00140A4B">
              <w:rPr>
                <w:rFonts w:ascii="Calibri" w:hAnsi="Calibri" w:cs="Calibri"/>
                <w:b/>
                <w:sz w:val="21"/>
                <w:szCs w:val="21"/>
                <w:lang w:eastAsia="ja-JP"/>
              </w:rPr>
              <w:t>10</w:t>
            </w:r>
            <w:r w:rsidRPr="00932E18">
              <w:rPr>
                <w:rFonts w:ascii="Calibri" w:hAnsi="Calibri" w:cs="Calibri"/>
                <w:b/>
                <w:sz w:val="21"/>
                <w:szCs w:val="21"/>
                <w:lang w:eastAsia="ja-JP"/>
              </w:rPr>
              <w:t xml:space="preserve">: </w:t>
            </w:r>
            <w:r>
              <w:rPr>
                <w:rFonts w:ascii="Calibri" w:hAnsi="Calibri" w:cs="Calibri"/>
                <w:b/>
                <w:sz w:val="21"/>
                <w:szCs w:val="21"/>
                <w:lang w:eastAsia="ja-JP"/>
              </w:rPr>
              <w:t>TC011</w:t>
            </w:r>
            <w:r w:rsidRPr="00932E18">
              <w:rPr>
                <w:b/>
                <w:sz w:val="22"/>
                <w:szCs w:val="22"/>
                <w:lang w:eastAsia="ja-JP"/>
              </w:rPr>
              <w:t xml:space="preserve"> to </w:t>
            </w:r>
            <w:r>
              <w:rPr>
                <w:b/>
                <w:sz w:val="22"/>
                <w:szCs w:val="22"/>
                <w:lang w:eastAsia="ja-JP"/>
              </w:rPr>
              <w:t xml:space="preserve">be revised and to </w:t>
            </w:r>
            <w:r w:rsidRPr="00932E18">
              <w:rPr>
                <w:b/>
                <w:sz w:val="22"/>
                <w:szCs w:val="22"/>
                <w:lang w:eastAsia="ja-JP"/>
              </w:rPr>
              <w:t>shift focus of document from CAB to AB</w:t>
            </w:r>
            <w:r>
              <w:rPr>
                <w:b/>
                <w:sz w:val="22"/>
                <w:szCs w:val="22"/>
                <w:lang w:eastAsia="ja-JP"/>
              </w:rPr>
              <w:t>.</w:t>
            </w:r>
          </w:p>
          <w:p w:rsidR="006865E6" w:rsidRPr="006865E6" w:rsidRDefault="006865E6" w:rsidP="0012730F">
            <w:pPr>
              <w:spacing w:line="280" w:lineRule="exact"/>
              <w:rPr>
                <w:sz w:val="22"/>
                <w:szCs w:val="22"/>
                <w:lang w:eastAsia="ja-JP"/>
              </w:rPr>
            </w:pPr>
          </w:p>
          <w:p w:rsidR="0012730F" w:rsidRPr="00501A8B" w:rsidRDefault="0012730F" w:rsidP="006865E6">
            <w:pPr>
              <w:spacing w:line="280" w:lineRule="exact"/>
              <w:rPr>
                <w:sz w:val="22"/>
                <w:szCs w:val="22"/>
                <w:lang w:eastAsia="ja-JP"/>
              </w:rPr>
            </w:pPr>
          </w:p>
        </w:tc>
        <w:tc>
          <w:tcPr>
            <w:tcW w:w="2142" w:type="dxa"/>
            <w:gridSpan w:val="2"/>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t>Natarajan Venkateswaran</w:t>
            </w:r>
          </w:p>
        </w:tc>
        <w:tc>
          <w:tcPr>
            <w:tcW w:w="3168" w:type="dxa"/>
            <w:shd w:val="clear" w:color="auto" w:fill="auto"/>
          </w:tcPr>
          <w:p w:rsidR="0012730F" w:rsidRPr="00501A8B" w:rsidRDefault="00CA65A6" w:rsidP="0012730F">
            <w:pPr>
              <w:spacing w:line="280" w:lineRule="exact"/>
              <w:rPr>
                <w:sz w:val="22"/>
                <w:szCs w:val="22"/>
              </w:rPr>
            </w:pPr>
            <w:hyperlink r:id="rId48" w:history="1">
              <w:r w:rsidR="0012730F" w:rsidRPr="00200532">
                <w:rPr>
                  <w:rStyle w:val="Hyperlink"/>
                  <w:sz w:val="22"/>
                  <w:szCs w:val="22"/>
                </w:rPr>
                <w:t>APLAC TC(18)35 - aplac_tc_011_issue_2.pdf</w:t>
              </w:r>
            </w:hyperlink>
          </w:p>
        </w:tc>
      </w:tr>
      <w:tr w:rsidR="0012730F" w:rsidRPr="00501A8B" w:rsidTr="00D633F5">
        <w:tc>
          <w:tcPr>
            <w:tcW w:w="1008" w:type="dxa"/>
            <w:shd w:val="clear" w:color="auto" w:fill="auto"/>
          </w:tcPr>
          <w:p w:rsidR="0012730F" w:rsidRPr="00501A8B" w:rsidRDefault="0012730F" w:rsidP="0012730F">
            <w:pPr>
              <w:spacing w:line="280" w:lineRule="exact"/>
              <w:rPr>
                <w:sz w:val="22"/>
                <w:szCs w:val="22"/>
                <w:lang w:eastAsia="ja-JP"/>
              </w:rPr>
            </w:pPr>
          </w:p>
        </w:tc>
        <w:tc>
          <w:tcPr>
            <w:tcW w:w="2700" w:type="dxa"/>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t>• TC012</w:t>
            </w:r>
          </w:p>
        </w:tc>
        <w:tc>
          <w:tcPr>
            <w:tcW w:w="5490" w:type="dxa"/>
            <w:shd w:val="clear" w:color="auto" w:fill="auto"/>
          </w:tcPr>
          <w:p w:rsidR="0012730F" w:rsidRPr="00501A8B" w:rsidRDefault="006865E6" w:rsidP="0012730F">
            <w:pPr>
              <w:spacing w:line="280" w:lineRule="exact"/>
              <w:jc w:val="center"/>
              <w:rPr>
                <w:sz w:val="22"/>
                <w:szCs w:val="22"/>
                <w:lang w:eastAsia="ja-JP"/>
              </w:rPr>
            </w:pPr>
            <w:r>
              <w:rPr>
                <w:sz w:val="22"/>
                <w:szCs w:val="22"/>
                <w:lang w:eastAsia="ja-JP"/>
              </w:rPr>
              <w:t xml:space="preserve">ALREADY </w:t>
            </w:r>
            <w:r w:rsidR="0012730F" w:rsidRPr="00501A8B">
              <w:rPr>
                <w:sz w:val="22"/>
                <w:szCs w:val="22"/>
                <w:lang w:eastAsia="ja-JP"/>
              </w:rPr>
              <w:t>WITHDRAWN</w:t>
            </w:r>
          </w:p>
        </w:tc>
        <w:tc>
          <w:tcPr>
            <w:tcW w:w="2142" w:type="dxa"/>
            <w:gridSpan w:val="2"/>
            <w:shd w:val="clear" w:color="auto" w:fill="auto"/>
          </w:tcPr>
          <w:p w:rsidR="0012730F" w:rsidRPr="00501A8B" w:rsidRDefault="0012730F" w:rsidP="0012730F">
            <w:pPr>
              <w:spacing w:line="280" w:lineRule="exact"/>
              <w:rPr>
                <w:sz w:val="22"/>
                <w:szCs w:val="22"/>
                <w:lang w:eastAsia="ja-JP"/>
              </w:rPr>
            </w:pPr>
          </w:p>
        </w:tc>
        <w:tc>
          <w:tcPr>
            <w:tcW w:w="3168" w:type="dxa"/>
            <w:shd w:val="clear" w:color="auto" w:fill="auto"/>
          </w:tcPr>
          <w:p w:rsidR="0012730F" w:rsidRPr="00501A8B" w:rsidRDefault="0012730F" w:rsidP="0012730F">
            <w:pPr>
              <w:spacing w:line="280" w:lineRule="exact"/>
              <w:rPr>
                <w:sz w:val="22"/>
                <w:szCs w:val="22"/>
              </w:rPr>
            </w:pPr>
          </w:p>
        </w:tc>
      </w:tr>
      <w:tr w:rsidR="0012730F" w:rsidRPr="00501A8B" w:rsidTr="00D633F5">
        <w:tc>
          <w:tcPr>
            <w:tcW w:w="1008" w:type="dxa"/>
            <w:shd w:val="clear" w:color="auto" w:fill="auto"/>
          </w:tcPr>
          <w:p w:rsidR="0012730F" w:rsidRPr="00501A8B" w:rsidRDefault="0012730F" w:rsidP="0012730F">
            <w:pPr>
              <w:spacing w:line="280" w:lineRule="exact"/>
              <w:rPr>
                <w:sz w:val="22"/>
                <w:szCs w:val="22"/>
                <w:lang w:eastAsia="ja-JP"/>
              </w:rPr>
            </w:pPr>
          </w:p>
        </w:tc>
        <w:tc>
          <w:tcPr>
            <w:tcW w:w="2700" w:type="dxa"/>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t>• TC013</w:t>
            </w:r>
          </w:p>
        </w:tc>
        <w:tc>
          <w:tcPr>
            <w:tcW w:w="5490" w:type="dxa"/>
            <w:shd w:val="clear" w:color="auto" w:fill="auto"/>
          </w:tcPr>
          <w:p w:rsidR="0012730F" w:rsidRPr="006865E6" w:rsidRDefault="0012730F" w:rsidP="0012730F">
            <w:pPr>
              <w:spacing w:line="280" w:lineRule="exact"/>
              <w:rPr>
                <w:i/>
                <w:sz w:val="22"/>
                <w:szCs w:val="22"/>
                <w:lang w:eastAsia="ja-JP"/>
              </w:rPr>
            </w:pPr>
            <w:r w:rsidRPr="006865E6">
              <w:rPr>
                <w:i/>
                <w:sz w:val="22"/>
                <w:szCs w:val="22"/>
                <w:lang w:eastAsia="ja-JP"/>
              </w:rPr>
              <w:t>Guidance for the assessment, reassessment, and surveillance of "key activities" at laboratories with multiple locations.</w:t>
            </w:r>
          </w:p>
          <w:p w:rsidR="006865E6" w:rsidRDefault="006865E6" w:rsidP="006865E6">
            <w:pPr>
              <w:spacing w:line="280" w:lineRule="exact"/>
              <w:rPr>
                <w:sz w:val="22"/>
                <w:szCs w:val="22"/>
                <w:lang w:eastAsia="ja-JP"/>
              </w:rPr>
            </w:pPr>
            <w:r w:rsidRPr="00932E18">
              <w:rPr>
                <w:sz w:val="22"/>
                <w:szCs w:val="22"/>
                <w:lang w:eastAsia="ja-JP"/>
              </w:rPr>
              <w:t xml:space="preserve">TC discussed - </w:t>
            </w:r>
            <w:r>
              <w:rPr>
                <w:sz w:val="22"/>
                <w:szCs w:val="22"/>
                <w:lang w:eastAsia="ja-JP"/>
              </w:rPr>
              <w:t>To be revised. Even though “key activities” has been removed from ISO/IEC 17011, Revision of TC013 is an opportunity to provide guidance on remote assessments or lab locations not par to the “main” facility.</w:t>
            </w:r>
          </w:p>
          <w:p w:rsidR="006865E6" w:rsidRDefault="006865E6" w:rsidP="006865E6">
            <w:pPr>
              <w:spacing w:line="280" w:lineRule="exact"/>
              <w:rPr>
                <w:sz w:val="22"/>
                <w:szCs w:val="22"/>
                <w:lang w:eastAsia="ja-JP"/>
              </w:rPr>
            </w:pPr>
          </w:p>
          <w:p w:rsidR="006865E6" w:rsidRPr="00932E18" w:rsidRDefault="006865E6" w:rsidP="006865E6">
            <w:pPr>
              <w:spacing w:line="280" w:lineRule="exact"/>
              <w:rPr>
                <w:sz w:val="22"/>
                <w:szCs w:val="22"/>
                <w:lang w:eastAsia="ja-JP"/>
              </w:rPr>
            </w:pPr>
            <w:r>
              <w:rPr>
                <w:sz w:val="22"/>
                <w:szCs w:val="22"/>
                <w:lang w:eastAsia="ja-JP"/>
              </w:rPr>
              <w:t>Jason Stine (ANAB-USA) agreed to take ownership of the document and prepare of revision</w:t>
            </w:r>
            <w:r w:rsidRPr="00932E18">
              <w:rPr>
                <w:sz w:val="22"/>
                <w:szCs w:val="22"/>
                <w:lang w:eastAsia="ja-JP"/>
              </w:rPr>
              <w:t xml:space="preserve"> </w:t>
            </w:r>
          </w:p>
          <w:p w:rsidR="006865E6" w:rsidRDefault="006865E6" w:rsidP="006865E6">
            <w:pPr>
              <w:spacing w:line="280" w:lineRule="exact"/>
              <w:rPr>
                <w:rFonts w:ascii="Calibri" w:hAnsi="Calibri" w:cs="Calibri"/>
                <w:b/>
                <w:sz w:val="21"/>
                <w:szCs w:val="21"/>
                <w:lang w:eastAsia="ja-JP"/>
              </w:rPr>
            </w:pPr>
          </w:p>
          <w:p w:rsidR="006865E6" w:rsidRDefault="006865E6" w:rsidP="006865E6">
            <w:pPr>
              <w:spacing w:line="280" w:lineRule="exact"/>
              <w:rPr>
                <w:b/>
                <w:sz w:val="22"/>
                <w:szCs w:val="22"/>
                <w:lang w:eastAsia="ja-JP"/>
              </w:rPr>
            </w:pPr>
            <w:r w:rsidRPr="00932E18">
              <w:rPr>
                <w:rFonts w:ascii="Calibri" w:hAnsi="Calibri" w:cs="Calibri"/>
                <w:b/>
                <w:sz w:val="21"/>
                <w:szCs w:val="21"/>
                <w:lang w:eastAsia="ja-JP"/>
              </w:rPr>
              <w:t>Action Item 18-</w:t>
            </w:r>
            <w:r w:rsidR="00140A4B">
              <w:rPr>
                <w:rFonts w:ascii="Calibri" w:hAnsi="Calibri" w:cs="Calibri"/>
                <w:b/>
                <w:sz w:val="21"/>
                <w:szCs w:val="21"/>
                <w:lang w:eastAsia="ja-JP"/>
              </w:rPr>
              <w:t>11</w:t>
            </w:r>
            <w:r w:rsidRPr="00932E18">
              <w:rPr>
                <w:rFonts w:ascii="Calibri" w:hAnsi="Calibri" w:cs="Calibri"/>
                <w:b/>
                <w:sz w:val="21"/>
                <w:szCs w:val="21"/>
                <w:lang w:eastAsia="ja-JP"/>
              </w:rPr>
              <w:t xml:space="preserve">: </w:t>
            </w:r>
            <w:r>
              <w:rPr>
                <w:rFonts w:ascii="Calibri" w:hAnsi="Calibri" w:cs="Calibri"/>
                <w:b/>
                <w:sz w:val="21"/>
                <w:szCs w:val="21"/>
                <w:lang w:eastAsia="ja-JP"/>
              </w:rPr>
              <w:t xml:space="preserve">TC013 to be revised and to </w:t>
            </w:r>
            <w:r>
              <w:rPr>
                <w:b/>
                <w:sz w:val="22"/>
                <w:szCs w:val="22"/>
                <w:lang w:eastAsia="ja-JP"/>
              </w:rPr>
              <w:t>shift from “Key Activi</w:t>
            </w:r>
            <w:r w:rsidR="00543B7F">
              <w:rPr>
                <w:b/>
                <w:sz w:val="22"/>
                <w:szCs w:val="22"/>
                <w:lang w:eastAsia="ja-JP"/>
              </w:rPr>
              <w:t xml:space="preserve">ties at multiple locations” </w:t>
            </w:r>
            <w:r>
              <w:rPr>
                <w:b/>
                <w:sz w:val="22"/>
                <w:szCs w:val="22"/>
                <w:lang w:eastAsia="ja-JP"/>
              </w:rPr>
              <w:t>to focus on</w:t>
            </w:r>
            <w:r w:rsidR="00543B7F">
              <w:rPr>
                <w:b/>
                <w:sz w:val="22"/>
                <w:szCs w:val="22"/>
                <w:lang w:eastAsia="ja-JP"/>
              </w:rPr>
              <w:t xml:space="preserve"> remote assessments and virtual sites.</w:t>
            </w:r>
          </w:p>
          <w:p w:rsidR="006865E6" w:rsidRPr="00932E18" w:rsidRDefault="006865E6" w:rsidP="006865E6">
            <w:pPr>
              <w:spacing w:line="280" w:lineRule="exact"/>
              <w:rPr>
                <w:rFonts w:ascii="Calibri" w:hAnsi="Calibri" w:cs="Calibri"/>
                <w:b/>
                <w:sz w:val="21"/>
                <w:szCs w:val="21"/>
                <w:lang w:eastAsia="ja-JP"/>
              </w:rPr>
            </w:pPr>
          </w:p>
          <w:p w:rsidR="0012730F" w:rsidRPr="006865E6" w:rsidRDefault="0012730F" w:rsidP="0012730F">
            <w:pPr>
              <w:spacing w:line="280" w:lineRule="exact"/>
              <w:rPr>
                <w:b/>
                <w:sz w:val="22"/>
                <w:szCs w:val="22"/>
                <w:lang w:eastAsia="ja-JP"/>
              </w:rPr>
            </w:pPr>
          </w:p>
          <w:p w:rsidR="0012730F" w:rsidRPr="00501A8B" w:rsidRDefault="0012730F" w:rsidP="0012730F">
            <w:pPr>
              <w:spacing w:line="280" w:lineRule="exact"/>
              <w:rPr>
                <w:sz w:val="22"/>
                <w:szCs w:val="22"/>
                <w:lang w:eastAsia="ja-JP"/>
              </w:rPr>
            </w:pPr>
          </w:p>
          <w:p w:rsidR="0012730F" w:rsidRPr="00501A8B" w:rsidRDefault="0012730F" w:rsidP="0012730F">
            <w:pPr>
              <w:spacing w:line="280" w:lineRule="exact"/>
              <w:rPr>
                <w:sz w:val="22"/>
                <w:szCs w:val="22"/>
                <w:lang w:eastAsia="ja-JP"/>
              </w:rPr>
            </w:pPr>
          </w:p>
          <w:p w:rsidR="0012730F" w:rsidRPr="00501A8B" w:rsidRDefault="0012730F" w:rsidP="0012730F">
            <w:pPr>
              <w:spacing w:line="280" w:lineRule="exact"/>
              <w:rPr>
                <w:sz w:val="22"/>
                <w:szCs w:val="22"/>
                <w:lang w:eastAsia="ja-JP"/>
              </w:rPr>
            </w:pPr>
          </w:p>
        </w:tc>
        <w:tc>
          <w:tcPr>
            <w:tcW w:w="2142" w:type="dxa"/>
            <w:gridSpan w:val="2"/>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t>Colleen Cotter</w:t>
            </w:r>
          </w:p>
        </w:tc>
        <w:tc>
          <w:tcPr>
            <w:tcW w:w="3168" w:type="dxa"/>
            <w:shd w:val="clear" w:color="auto" w:fill="auto"/>
          </w:tcPr>
          <w:p w:rsidR="0012730F" w:rsidRPr="00501A8B" w:rsidRDefault="00CA65A6" w:rsidP="0012730F">
            <w:pPr>
              <w:spacing w:line="280" w:lineRule="exact"/>
              <w:rPr>
                <w:sz w:val="22"/>
                <w:szCs w:val="22"/>
              </w:rPr>
            </w:pPr>
            <w:hyperlink r:id="rId49" w:history="1">
              <w:r w:rsidR="0012730F" w:rsidRPr="00200532">
                <w:rPr>
                  <w:rStyle w:val="Hyperlink"/>
                  <w:sz w:val="22"/>
                  <w:szCs w:val="22"/>
                </w:rPr>
                <w:t>APLAC TC(18)36 - aplac_tc_013_issue_2.pdf</w:t>
              </w:r>
            </w:hyperlink>
          </w:p>
          <w:p w:rsidR="0012730F" w:rsidRPr="00501A8B" w:rsidRDefault="0012730F" w:rsidP="0012730F">
            <w:pPr>
              <w:spacing w:line="280" w:lineRule="exact"/>
              <w:rPr>
                <w:sz w:val="22"/>
                <w:szCs w:val="22"/>
              </w:rPr>
            </w:pPr>
          </w:p>
        </w:tc>
      </w:tr>
      <w:tr w:rsidR="0012730F" w:rsidRPr="00501A8B" w:rsidTr="00D633F5">
        <w:tc>
          <w:tcPr>
            <w:tcW w:w="1008" w:type="dxa"/>
            <w:shd w:val="clear" w:color="auto" w:fill="auto"/>
          </w:tcPr>
          <w:p w:rsidR="0012730F" w:rsidRPr="00501A8B" w:rsidRDefault="0012730F" w:rsidP="0012730F">
            <w:pPr>
              <w:spacing w:line="280" w:lineRule="exact"/>
              <w:rPr>
                <w:b/>
                <w:sz w:val="22"/>
                <w:szCs w:val="22"/>
                <w:lang w:eastAsia="ja-JP"/>
              </w:rPr>
            </w:pPr>
            <w:r w:rsidRPr="00501A8B">
              <w:rPr>
                <w:b/>
                <w:sz w:val="22"/>
                <w:szCs w:val="22"/>
                <w:lang w:eastAsia="ja-JP"/>
              </w:rPr>
              <w:lastRenderedPageBreak/>
              <w:t>9</w:t>
            </w:r>
          </w:p>
        </w:tc>
        <w:tc>
          <w:tcPr>
            <w:tcW w:w="13500" w:type="dxa"/>
            <w:gridSpan w:val="5"/>
            <w:shd w:val="clear" w:color="auto" w:fill="auto"/>
          </w:tcPr>
          <w:p w:rsidR="0012730F" w:rsidRPr="00501A8B" w:rsidRDefault="0012730F" w:rsidP="0012730F">
            <w:pPr>
              <w:spacing w:line="280" w:lineRule="exact"/>
              <w:rPr>
                <w:b/>
                <w:sz w:val="22"/>
                <w:szCs w:val="22"/>
                <w:lang w:eastAsia="ja-JP"/>
              </w:rPr>
            </w:pPr>
            <w:r w:rsidRPr="00501A8B">
              <w:rPr>
                <w:b/>
                <w:sz w:val="22"/>
                <w:szCs w:val="22"/>
                <w:lang w:eastAsia="ja-JP"/>
              </w:rPr>
              <w:t>Work Items under ILAC AIC Initiative</w:t>
            </w:r>
          </w:p>
        </w:tc>
      </w:tr>
      <w:tr w:rsidR="0012730F" w:rsidRPr="00501A8B" w:rsidTr="00D633F5">
        <w:tc>
          <w:tcPr>
            <w:tcW w:w="1008" w:type="dxa"/>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t>9.1</w:t>
            </w:r>
          </w:p>
        </w:tc>
        <w:tc>
          <w:tcPr>
            <w:tcW w:w="2700" w:type="dxa"/>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t>BIPM</w:t>
            </w:r>
          </w:p>
          <w:p w:rsidR="0012730F" w:rsidRPr="00501A8B" w:rsidRDefault="0012730F" w:rsidP="0012730F">
            <w:pPr>
              <w:spacing w:line="280" w:lineRule="exact"/>
              <w:rPr>
                <w:sz w:val="22"/>
                <w:szCs w:val="22"/>
                <w:lang w:eastAsia="ja-JP"/>
              </w:rPr>
            </w:pPr>
          </w:p>
        </w:tc>
        <w:tc>
          <w:tcPr>
            <w:tcW w:w="5490" w:type="dxa"/>
            <w:shd w:val="clear" w:color="auto" w:fill="auto"/>
          </w:tcPr>
          <w:p w:rsidR="0012730F" w:rsidRPr="00501A8B" w:rsidRDefault="0012730F" w:rsidP="0012730F">
            <w:pPr>
              <w:spacing w:line="280" w:lineRule="exact"/>
              <w:rPr>
                <w:sz w:val="22"/>
                <w:szCs w:val="22"/>
                <w:lang w:eastAsia="ja-JP"/>
              </w:rPr>
            </w:pPr>
            <w:r w:rsidRPr="00501A8B">
              <w:rPr>
                <w:b/>
                <w:sz w:val="22"/>
                <w:szCs w:val="22"/>
                <w:lang w:eastAsia="ja-JP"/>
              </w:rPr>
              <w:t xml:space="preserve">For Information – </w:t>
            </w:r>
            <w:r w:rsidRPr="00501A8B">
              <w:rPr>
                <w:sz w:val="22"/>
                <w:szCs w:val="22"/>
                <w:lang w:eastAsia="ja-JP"/>
              </w:rPr>
              <w:t>(The following is taken directly from the ILAC AIC Frankfurt 2018 meeting papers)</w:t>
            </w:r>
          </w:p>
          <w:p w:rsidR="0012730F" w:rsidRPr="00501A8B" w:rsidRDefault="0012730F" w:rsidP="0012730F">
            <w:pPr>
              <w:spacing w:line="280" w:lineRule="exact"/>
              <w:rPr>
                <w:b/>
                <w:sz w:val="22"/>
                <w:szCs w:val="22"/>
                <w:lang w:eastAsia="ja-JP"/>
              </w:rPr>
            </w:pPr>
          </w:p>
          <w:p w:rsidR="0012730F" w:rsidRPr="00501A8B" w:rsidRDefault="0012730F" w:rsidP="0012730F">
            <w:pPr>
              <w:spacing w:line="280" w:lineRule="exact"/>
              <w:rPr>
                <w:sz w:val="22"/>
                <w:szCs w:val="22"/>
              </w:rPr>
            </w:pPr>
            <w:r w:rsidRPr="00501A8B">
              <w:rPr>
                <w:b/>
                <w:sz w:val="22"/>
                <w:szCs w:val="22"/>
                <w:lang w:eastAsia="ja-JP"/>
              </w:rPr>
              <w:t>BIPM/ILAC Working Group (Bipartite Meeting)</w:t>
            </w:r>
            <w:r w:rsidRPr="00501A8B">
              <w:rPr>
                <w:sz w:val="22"/>
                <w:szCs w:val="22"/>
              </w:rPr>
              <w:t xml:space="preserve"> </w:t>
            </w:r>
          </w:p>
          <w:p w:rsidR="0012730F" w:rsidRPr="00501A8B" w:rsidRDefault="0012730F" w:rsidP="0012730F">
            <w:pPr>
              <w:spacing w:line="280" w:lineRule="exact"/>
              <w:rPr>
                <w:sz w:val="22"/>
                <w:szCs w:val="22"/>
                <w:lang w:eastAsia="ja-JP"/>
              </w:rPr>
            </w:pPr>
          </w:p>
          <w:p w:rsidR="0012730F" w:rsidRPr="00501A8B" w:rsidRDefault="0012730F" w:rsidP="0012730F">
            <w:pPr>
              <w:rPr>
                <w:sz w:val="22"/>
                <w:szCs w:val="22"/>
              </w:rPr>
            </w:pPr>
            <w:r w:rsidRPr="00501A8B">
              <w:rPr>
                <w:sz w:val="22"/>
                <w:szCs w:val="22"/>
              </w:rPr>
              <w:t>The last ILAC/BIPM Working Group meeting was held on 6 March 2018.</w:t>
            </w:r>
          </w:p>
          <w:p w:rsidR="0012730F" w:rsidRPr="00501A8B" w:rsidRDefault="0012730F" w:rsidP="0012730F">
            <w:pPr>
              <w:rPr>
                <w:snapToGrid/>
                <w:sz w:val="22"/>
                <w:szCs w:val="22"/>
              </w:rPr>
            </w:pPr>
          </w:p>
          <w:p w:rsidR="0012730F" w:rsidRPr="00501A8B" w:rsidRDefault="0012730F" w:rsidP="00310004">
            <w:pPr>
              <w:pStyle w:val="ListParagraph"/>
              <w:numPr>
                <w:ilvl w:val="0"/>
                <w:numId w:val="2"/>
              </w:numPr>
              <w:rPr>
                <w:sz w:val="22"/>
                <w:szCs w:val="22"/>
              </w:rPr>
            </w:pPr>
            <w:r w:rsidRPr="00501A8B">
              <w:rPr>
                <w:sz w:val="22"/>
                <w:szCs w:val="22"/>
              </w:rPr>
              <w:t>ILAC to inform the BIPM about the policies established by ILAC for peer reviews of AB’s in the Regions as well as reviews of the Regions in ILAC.</w:t>
            </w:r>
          </w:p>
          <w:p w:rsidR="0012730F" w:rsidRPr="00501A8B" w:rsidRDefault="0012730F" w:rsidP="0012730F">
            <w:pPr>
              <w:ind w:left="720"/>
              <w:rPr>
                <w:sz w:val="22"/>
                <w:szCs w:val="22"/>
              </w:rPr>
            </w:pPr>
            <w:r w:rsidRPr="00501A8B">
              <w:rPr>
                <w:sz w:val="22"/>
                <w:szCs w:val="22"/>
              </w:rPr>
              <w:t xml:space="preserve">(BIPM were seeking more information (not necessarily only policy) on how the Peer evaluation of the Regions takes place) </w:t>
            </w:r>
          </w:p>
          <w:p w:rsidR="0012730F" w:rsidRPr="00501A8B" w:rsidRDefault="0012730F" w:rsidP="0012730F">
            <w:pPr>
              <w:rPr>
                <w:color w:val="00B050"/>
                <w:sz w:val="22"/>
                <w:szCs w:val="22"/>
              </w:rPr>
            </w:pPr>
          </w:p>
          <w:p w:rsidR="0012730F" w:rsidRPr="00501A8B" w:rsidRDefault="0012730F" w:rsidP="00310004">
            <w:pPr>
              <w:pStyle w:val="ListParagraph"/>
              <w:numPr>
                <w:ilvl w:val="0"/>
                <w:numId w:val="2"/>
              </w:numPr>
              <w:rPr>
                <w:sz w:val="22"/>
                <w:szCs w:val="22"/>
              </w:rPr>
            </w:pPr>
            <w:r w:rsidRPr="00501A8B">
              <w:rPr>
                <w:sz w:val="22"/>
                <w:szCs w:val="22"/>
              </w:rPr>
              <w:t>The BIPM to communicate with the ILAC marketing liaison (John Murphy) concerning changes to the SI.</w:t>
            </w:r>
          </w:p>
          <w:p w:rsidR="0012730F" w:rsidRPr="00501A8B" w:rsidRDefault="0012730F" w:rsidP="0012730F">
            <w:pPr>
              <w:rPr>
                <w:sz w:val="22"/>
                <w:szCs w:val="22"/>
              </w:rPr>
            </w:pPr>
          </w:p>
          <w:p w:rsidR="0012730F" w:rsidRPr="00501A8B" w:rsidRDefault="0012730F" w:rsidP="00310004">
            <w:pPr>
              <w:pStyle w:val="ListParagraph"/>
              <w:numPr>
                <w:ilvl w:val="0"/>
                <w:numId w:val="2"/>
              </w:numPr>
              <w:rPr>
                <w:sz w:val="22"/>
                <w:szCs w:val="22"/>
              </w:rPr>
            </w:pPr>
            <w:r w:rsidRPr="00501A8B">
              <w:rPr>
                <w:sz w:val="22"/>
                <w:szCs w:val="22"/>
              </w:rPr>
              <w:t>ILAC will report on the development of ILAC G8 dealing with Decision rules (earlier “Compliance with specification”) at the meeting of the JCGM Plenary in December 2018.</w:t>
            </w:r>
          </w:p>
          <w:p w:rsidR="0012730F" w:rsidRDefault="0012730F" w:rsidP="0012730F">
            <w:pPr>
              <w:rPr>
                <w:sz w:val="22"/>
                <w:szCs w:val="22"/>
              </w:rPr>
            </w:pPr>
          </w:p>
          <w:p w:rsidR="0012730F" w:rsidRPr="00501A8B" w:rsidRDefault="0012730F" w:rsidP="0012730F">
            <w:pPr>
              <w:rPr>
                <w:sz w:val="22"/>
                <w:szCs w:val="22"/>
              </w:rPr>
            </w:pPr>
          </w:p>
          <w:p w:rsidR="0012730F" w:rsidRPr="00501A8B" w:rsidRDefault="0012730F" w:rsidP="00310004">
            <w:pPr>
              <w:pStyle w:val="ListParagraph"/>
              <w:numPr>
                <w:ilvl w:val="0"/>
                <w:numId w:val="2"/>
              </w:numPr>
              <w:rPr>
                <w:sz w:val="22"/>
                <w:szCs w:val="22"/>
              </w:rPr>
            </w:pPr>
            <w:r w:rsidRPr="00501A8B">
              <w:rPr>
                <w:sz w:val="22"/>
                <w:szCs w:val="22"/>
              </w:rPr>
              <w:t xml:space="preserve">An ILAC Task Group is examining the degree to which ILAC AIC should revise ILAC P10 and P14 </w:t>
            </w:r>
            <w:r w:rsidRPr="00501A8B">
              <w:rPr>
                <w:sz w:val="22"/>
                <w:szCs w:val="22"/>
              </w:rPr>
              <w:lastRenderedPageBreak/>
              <w:t xml:space="preserve">in view of the revision of ISO/IEC 17025. Assuming there is a decision to revise, the revisions are expected to be minor and need to take into account that both the 2005 and 2017 versions of ISO/IEC 17025 will be used until end November 2020. There will be an opportunity for comment on any proposed revision. </w:t>
            </w:r>
          </w:p>
          <w:p w:rsidR="0012730F" w:rsidRPr="00501A8B" w:rsidRDefault="0012730F" w:rsidP="0012730F">
            <w:pPr>
              <w:rPr>
                <w:sz w:val="22"/>
                <w:szCs w:val="22"/>
              </w:rPr>
            </w:pPr>
          </w:p>
          <w:p w:rsidR="0012730F" w:rsidRPr="00501A8B" w:rsidRDefault="0012730F" w:rsidP="00310004">
            <w:pPr>
              <w:pStyle w:val="ListParagraph"/>
              <w:numPr>
                <w:ilvl w:val="0"/>
                <w:numId w:val="2"/>
              </w:numPr>
              <w:rPr>
                <w:sz w:val="22"/>
                <w:szCs w:val="22"/>
              </w:rPr>
            </w:pPr>
            <w:r w:rsidRPr="00501A8B">
              <w:rPr>
                <w:sz w:val="22"/>
                <w:szCs w:val="22"/>
              </w:rPr>
              <w:t>Minor editorial changes to the ToR for the joint CIPM/ILAC working group were agreed. The ToR to be dated to 5</w:t>
            </w:r>
            <w:r w:rsidRPr="00501A8B">
              <w:rPr>
                <w:sz w:val="22"/>
                <w:szCs w:val="22"/>
                <w:vertAlign w:val="superscript"/>
              </w:rPr>
              <w:t>th</w:t>
            </w:r>
            <w:r w:rsidRPr="00501A8B">
              <w:rPr>
                <w:sz w:val="22"/>
                <w:szCs w:val="22"/>
              </w:rPr>
              <w:t xml:space="preserve"> March 2018 and is circulated to both ILAC Secretariat and the BIPM.</w:t>
            </w:r>
          </w:p>
          <w:p w:rsidR="0012730F" w:rsidRPr="00501A8B" w:rsidRDefault="0012730F" w:rsidP="0012730F">
            <w:pPr>
              <w:rPr>
                <w:sz w:val="22"/>
                <w:szCs w:val="22"/>
              </w:rPr>
            </w:pPr>
          </w:p>
          <w:p w:rsidR="0012730F" w:rsidRPr="00501A8B" w:rsidRDefault="0012730F" w:rsidP="00310004">
            <w:pPr>
              <w:pStyle w:val="ListParagraph"/>
              <w:numPr>
                <w:ilvl w:val="0"/>
                <w:numId w:val="2"/>
              </w:numPr>
              <w:rPr>
                <w:sz w:val="22"/>
                <w:szCs w:val="22"/>
              </w:rPr>
            </w:pPr>
            <w:r w:rsidRPr="00501A8B">
              <w:rPr>
                <w:sz w:val="22"/>
                <w:szCs w:val="22"/>
              </w:rPr>
              <w:t>ILAC to conduct a survey among ILAC members on the implementation and use of The Joint ILAC/CIPM Communication on Accreditation of NMIs. To accompany the survey a light update primarily to correct revised standards will be included in order to have the updated version ready for approval by the CIPM and ILAC respectively: specifically:</w:t>
            </w:r>
          </w:p>
          <w:p w:rsidR="0012730F" w:rsidRPr="00501A8B" w:rsidRDefault="0012730F" w:rsidP="0012730F">
            <w:pPr>
              <w:ind w:left="720" w:hanging="360"/>
              <w:rPr>
                <w:sz w:val="22"/>
                <w:szCs w:val="22"/>
              </w:rPr>
            </w:pPr>
            <w:r w:rsidRPr="00501A8B">
              <w:rPr>
                <w:sz w:val="22"/>
                <w:szCs w:val="22"/>
              </w:rPr>
              <w:t xml:space="preserve">•       </w:t>
            </w:r>
            <w:r w:rsidRPr="00501A8B">
              <w:rPr>
                <w:sz w:val="22"/>
                <w:szCs w:val="22"/>
                <w:lang w:val="en-GB"/>
              </w:rPr>
              <w:t>GULFMET to be added to the list of RMOs</w:t>
            </w:r>
          </w:p>
          <w:p w:rsidR="0012730F" w:rsidRPr="00501A8B" w:rsidRDefault="0012730F" w:rsidP="0012730F">
            <w:pPr>
              <w:ind w:left="720" w:hanging="360"/>
              <w:rPr>
                <w:sz w:val="22"/>
                <w:szCs w:val="22"/>
              </w:rPr>
            </w:pPr>
            <w:r w:rsidRPr="00501A8B">
              <w:rPr>
                <w:sz w:val="22"/>
                <w:szCs w:val="22"/>
              </w:rPr>
              <w:t xml:space="preserve">•       </w:t>
            </w:r>
            <w:r w:rsidRPr="00501A8B">
              <w:rPr>
                <w:sz w:val="22"/>
                <w:szCs w:val="22"/>
                <w:lang w:val="en-GB"/>
              </w:rPr>
              <w:t xml:space="preserve">Refer to ISO 17034 in the preamble and references </w:t>
            </w:r>
          </w:p>
          <w:p w:rsidR="0012730F" w:rsidRPr="00501A8B" w:rsidRDefault="0012730F" w:rsidP="0012730F">
            <w:pPr>
              <w:ind w:left="720" w:hanging="360"/>
              <w:rPr>
                <w:sz w:val="22"/>
                <w:szCs w:val="22"/>
              </w:rPr>
            </w:pPr>
            <w:r w:rsidRPr="00501A8B">
              <w:rPr>
                <w:sz w:val="22"/>
                <w:szCs w:val="22"/>
              </w:rPr>
              <w:t xml:space="preserve">•       </w:t>
            </w:r>
            <w:r w:rsidRPr="00501A8B">
              <w:rPr>
                <w:sz w:val="22"/>
                <w:szCs w:val="22"/>
                <w:lang w:val="en-GB"/>
              </w:rPr>
              <w:t>Reference ISO/IEC 17025:2017 as opposed to 2005</w:t>
            </w:r>
          </w:p>
          <w:p w:rsidR="0012730F" w:rsidRPr="00501A8B" w:rsidRDefault="0012730F" w:rsidP="0012730F">
            <w:pPr>
              <w:ind w:left="720" w:hanging="360"/>
              <w:rPr>
                <w:sz w:val="22"/>
                <w:szCs w:val="22"/>
              </w:rPr>
            </w:pPr>
            <w:r w:rsidRPr="00501A8B">
              <w:rPr>
                <w:sz w:val="22"/>
                <w:szCs w:val="22"/>
              </w:rPr>
              <w:t xml:space="preserve">•       </w:t>
            </w:r>
            <w:r w:rsidRPr="00501A8B">
              <w:rPr>
                <w:sz w:val="22"/>
                <w:szCs w:val="22"/>
                <w:lang w:val="en-GB"/>
              </w:rPr>
              <w:t>CIPM/2007-25 is referred to in the text but omitted from references and needs to be added.</w:t>
            </w:r>
          </w:p>
          <w:p w:rsidR="0012730F" w:rsidRPr="00501A8B" w:rsidRDefault="0012730F" w:rsidP="0012730F">
            <w:pPr>
              <w:rPr>
                <w:sz w:val="22"/>
                <w:szCs w:val="22"/>
              </w:rPr>
            </w:pPr>
          </w:p>
          <w:p w:rsidR="0012730F" w:rsidRPr="00501A8B" w:rsidRDefault="0012730F" w:rsidP="00310004">
            <w:pPr>
              <w:pStyle w:val="ListParagraph"/>
              <w:numPr>
                <w:ilvl w:val="0"/>
                <w:numId w:val="2"/>
              </w:numPr>
              <w:rPr>
                <w:sz w:val="22"/>
                <w:szCs w:val="22"/>
              </w:rPr>
            </w:pPr>
            <w:r w:rsidRPr="00501A8B">
              <w:rPr>
                <w:sz w:val="22"/>
                <w:szCs w:val="22"/>
              </w:rPr>
              <w:t>It was agreed that the BIPM and ILAC will start revision of the Joint statement (dated 2005-11-09) on the roles and responsibilities of NMI’s and AB’s. The draft revised document to be provided for the next meeting of the CIPM/ILAC working group March 2019. It was agreed that the statements when approved by both organizations are signed by both chairs.</w:t>
            </w:r>
          </w:p>
          <w:p w:rsidR="0012730F" w:rsidRPr="00501A8B" w:rsidRDefault="0012730F" w:rsidP="0012730F">
            <w:pPr>
              <w:rPr>
                <w:sz w:val="22"/>
                <w:szCs w:val="22"/>
              </w:rPr>
            </w:pPr>
          </w:p>
          <w:p w:rsidR="0012730F" w:rsidRPr="00501A8B" w:rsidRDefault="0012730F" w:rsidP="0012730F">
            <w:pPr>
              <w:spacing w:line="280" w:lineRule="exact"/>
              <w:rPr>
                <w:b/>
                <w:sz w:val="22"/>
                <w:szCs w:val="22"/>
                <w:lang w:eastAsia="ja-JP"/>
              </w:rPr>
            </w:pPr>
          </w:p>
          <w:p w:rsidR="0012730F" w:rsidRPr="00501A8B" w:rsidRDefault="0012730F" w:rsidP="0012730F">
            <w:pPr>
              <w:spacing w:line="280" w:lineRule="exact"/>
              <w:rPr>
                <w:b/>
                <w:sz w:val="22"/>
                <w:szCs w:val="22"/>
                <w:lang w:eastAsia="ja-JP"/>
              </w:rPr>
            </w:pPr>
            <w:r w:rsidRPr="00501A8B">
              <w:rPr>
                <w:b/>
                <w:sz w:val="22"/>
                <w:szCs w:val="22"/>
                <w:lang w:eastAsia="ja-JP"/>
              </w:rPr>
              <w:t>BIPM/ILAC/ISO/OIML (Quadripartite) Meeting</w:t>
            </w:r>
          </w:p>
          <w:p w:rsidR="0012730F" w:rsidRPr="00501A8B" w:rsidRDefault="0012730F" w:rsidP="0012730F">
            <w:pPr>
              <w:spacing w:line="280" w:lineRule="exact"/>
              <w:rPr>
                <w:sz w:val="22"/>
                <w:szCs w:val="22"/>
                <w:lang w:eastAsia="ja-JP"/>
              </w:rPr>
            </w:pPr>
          </w:p>
          <w:p w:rsidR="0012730F" w:rsidRPr="00501A8B" w:rsidRDefault="0012730F" w:rsidP="0012730F">
            <w:pPr>
              <w:rPr>
                <w:sz w:val="22"/>
                <w:szCs w:val="22"/>
              </w:rPr>
            </w:pPr>
            <w:r w:rsidRPr="00501A8B">
              <w:rPr>
                <w:sz w:val="22"/>
                <w:szCs w:val="22"/>
              </w:rPr>
              <w:t>The BIPM/ILAC/ISO/OIML meeting was held on 7 March 2018. (Outcomes of the meeting were not readily available).</w:t>
            </w:r>
          </w:p>
          <w:p w:rsidR="0012730F" w:rsidRPr="00501A8B" w:rsidRDefault="0012730F" w:rsidP="0012730F">
            <w:pPr>
              <w:spacing w:line="280" w:lineRule="exact"/>
              <w:rPr>
                <w:sz w:val="22"/>
                <w:szCs w:val="22"/>
                <w:lang w:eastAsia="ja-JP"/>
              </w:rPr>
            </w:pPr>
          </w:p>
        </w:tc>
        <w:tc>
          <w:tcPr>
            <w:tcW w:w="2142" w:type="dxa"/>
            <w:gridSpan w:val="2"/>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lastRenderedPageBreak/>
              <w:t>Brad Moore</w:t>
            </w:r>
          </w:p>
        </w:tc>
        <w:tc>
          <w:tcPr>
            <w:tcW w:w="3168" w:type="dxa"/>
            <w:shd w:val="clear" w:color="auto" w:fill="auto"/>
          </w:tcPr>
          <w:p w:rsidR="0012730F" w:rsidRPr="00501A8B" w:rsidRDefault="0012730F" w:rsidP="0012730F">
            <w:pPr>
              <w:spacing w:line="280" w:lineRule="exact"/>
              <w:rPr>
                <w:sz w:val="22"/>
                <w:szCs w:val="22"/>
                <w:lang w:eastAsia="ja-JP"/>
              </w:rPr>
            </w:pPr>
          </w:p>
        </w:tc>
      </w:tr>
      <w:tr w:rsidR="0012730F" w:rsidRPr="00501A8B" w:rsidTr="00D633F5">
        <w:trPr>
          <w:trHeight w:val="629"/>
        </w:trPr>
        <w:tc>
          <w:tcPr>
            <w:tcW w:w="1008" w:type="dxa"/>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lastRenderedPageBreak/>
              <w:t>9.2</w:t>
            </w:r>
          </w:p>
        </w:tc>
        <w:tc>
          <w:tcPr>
            <w:tcW w:w="2700" w:type="dxa"/>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t>Other ILAC Issues</w:t>
            </w:r>
          </w:p>
        </w:tc>
        <w:tc>
          <w:tcPr>
            <w:tcW w:w="5490" w:type="dxa"/>
            <w:shd w:val="clear" w:color="auto" w:fill="auto"/>
          </w:tcPr>
          <w:p w:rsidR="0012730F" w:rsidRPr="00501A8B" w:rsidRDefault="00B23204" w:rsidP="0012730F">
            <w:pPr>
              <w:spacing w:line="240" w:lineRule="exact"/>
              <w:rPr>
                <w:sz w:val="22"/>
                <w:szCs w:val="22"/>
                <w:lang w:val="en-GB" w:eastAsia="ja-JP"/>
              </w:rPr>
            </w:pPr>
            <w:r>
              <w:rPr>
                <w:sz w:val="22"/>
                <w:szCs w:val="22"/>
                <w:lang w:val="en-GB" w:eastAsia="ja-JP"/>
              </w:rPr>
              <w:t xml:space="preserve">None discussed at this time. </w:t>
            </w:r>
          </w:p>
        </w:tc>
        <w:tc>
          <w:tcPr>
            <w:tcW w:w="2142" w:type="dxa"/>
            <w:gridSpan w:val="2"/>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t>Brad Moore</w:t>
            </w:r>
          </w:p>
        </w:tc>
        <w:tc>
          <w:tcPr>
            <w:tcW w:w="3168" w:type="dxa"/>
            <w:shd w:val="clear" w:color="auto" w:fill="auto"/>
          </w:tcPr>
          <w:p w:rsidR="0012730F" w:rsidRPr="00501A8B" w:rsidDel="00505AB4" w:rsidRDefault="0012730F" w:rsidP="0012730F">
            <w:pPr>
              <w:spacing w:line="280" w:lineRule="exact"/>
              <w:rPr>
                <w:sz w:val="22"/>
                <w:szCs w:val="22"/>
                <w:lang w:eastAsia="ja-JP"/>
              </w:rPr>
            </w:pPr>
          </w:p>
        </w:tc>
      </w:tr>
      <w:tr w:rsidR="0012730F" w:rsidRPr="00501A8B" w:rsidTr="00515004">
        <w:trPr>
          <w:trHeight w:val="530"/>
        </w:trPr>
        <w:tc>
          <w:tcPr>
            <w:tcW w:w="1008" w:type="dxa"/>
            <w:shd w:val="clear" w:color="auto" w:fill="auto"/>
          </w:tcPr>
          <w:p w:rsidR="0012730F" w:rsidRPr="00501A8B" w:rsidRDefault="0012730F" w:rsidP="0012730F">
            <w:pPr>
              <w:spacing w:line="280" w:lineRule="exact"/>
              <w:rPr>
                <w:b/>
                <w:sz w:val="22"/>
                <w:szCs w:val="22"/>
                <w:lang w:eastAsia="ja-JP"/>
              </w:rPr>
            </w:pPr>
            <w:r w:rsidRPr="00501A8B">
              <w:rPr>
                <w:b/>
                <w:sz w:val="22"/>
                <w:szCs w:val="22"/>
                <w:lang w:eastAsia="ja-JP"/>
              </w:rPr>
              <w:t>10</w:t>
            </w:r>
          </w:p>
        </w:tc>
        <w:tc>
          <w:tcPr>
            <w:tcW w:w="2700" w:type="dxa"/>
            <w:shd w:val="clear" w:color="auto" w:fill="auto"/>
          </w:tcPr>
          <w:p w:rsidR="0012730F" w:rsidRPr="00501A8B" w:rsidRDefault="0012730F" w:rsidP="0012730F">
            <w:pPr>
              <w:spacing w:line="280" w:lineRule="exact"/>
              <w:rPr>
                <w:b/>
                <w:sz w:val="22"/>
                <w:szCs w:val="22"/>
                <w:lang w:eastAsia="ja-JP"/>
              </w:rPr>
            </w:pPr>
            <w:r w:rsidRPr="00501A8B">
              <w:rPr>
                <w:b/>
                <w:sz w:val="22"/>
                <w:szCs w:val="22"/>
                <w:lang w:eastAsia="ja-JP"/>
              </w:rPr>
              <w:t>TC Training Needs</w:t>
            </w:r>
          </w:p>
        </w:tc>
        <w:tc>
          <w:tcPr>
            <w:tcW w:w="10800" w:type="dxa"/>
            <w:gridSpan w:val="4"/>
            <w:shd w:val="clear" w:color="auto" w:fill="auto"/>
          </w:tcPr>
          <w:p w:rsidR="0012730F" w:rsidRPr="00501A8B" w:rsidRDefault="0012730F" w:rsidP="0012730F">
            <w:pPr>
              <w:spacing w:line="280" w:lineRule="exact"/>
              <w:rPr>
                <w:sz w:val="22"/>
                <w:szCs w:val="22"/>
                <w:lang w:eastAsia="ja-JP"/>
              </w:rPr>
            </w:pPr>
          </w:p>
        </w:tc>
      </w:tr>
      <w:tr w:rsidR="0012730F" w:rsidRPr="00501A8B" w:rsidTr="00D633F5">
        <w:trPr>
          <w:trHeight w:val="530"/>
        </w:trPr>
        <w:tc>
          <w:tcPr>
            <w:tcW w:w="1008" w:type="dxa"/>
            <w:shd w:val="clear" w:color="auto" w:fill="auto"/>
          </w:tcPr>
          <w:p w:rsidR="0012730F" w:rsidRPr="00501A8B" w:rsidRDefault="0012730F" w:rsidP="0012730F">
            <w:pPr>
              <w:spacing w:line="280" w:lineRule="exact"/>
              <w:rPr>
                <w:b/>
                <w:sz w:val="22"/>
                <w:szCs w:val="22"/>
                <w:lang w:eastAsia="ja-JP"/>
              </w:rPr>
            </w:pPr>
            <w:r w:rsidRPr="00501A8B">
              <w:rPr>
                <w:sz w:val="22"/>
                <w:szCs w:val="22"/>
                <w:lang w:eastAsia="ja-JP"/>
              </w:rPr>
              <w:t>10.1</w:t>
            </w:r>
          </w:p>
        </w:tc>
        <w:tc>
          <w:tcPr>
            <w:tcW w:w="2700" w:type="dxa"/>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t>ISO/IEC 17025 Training</w:t>
            </w:r>
          </w:p>
        </w:tc>
        <w:tc>
          <w:tcPr>
            <w:tcW w:w="5490" w:type="dxa"/>
            <w:shd w:val="clear" w:color="auto" w:fill="auto"/>
          </w:tcPr>
          <w:p w:rsidR="0012730F" w:rsidRPr="00543B7F" w:rsidRDefault="0012730F" w:rsidP="0012730F">
            <w:pPr>
              <w:spacing w:line="280" w:lineRule="exact"/>
              <w:rPr>
                <w:b/>
                <w:sz w:val="22"/>
                <w:szCs w:val="22"/>
                <w:lang w:eastAsia="ja-JP"/>
              </w:rPr>
            </w:pPr>
            <w:r w:rsidRPr="00543B7F">
              <w:rPr>
                <w:b/>
                <w:sz w:val="22"/>
                <w:szCs w:val="22"/>
                <w:lang w:eastAsia="ja-JP"/>
              </w:rPr>
              <w:t>APLAC Training for ISO/IEC 17025</w:t>
            </w:r>
          </w:p>
          <w:p w:rsidR="0012730F" w:rsidRPr="00543B7F" w:rsidRDefault="0012730F" w:rsidP="0012730F">
            <w:pPr>
              <w:pStyle w:val="NormalWeb"/>
              <w:rPr>
                <w:rFonts w:ascii="Times New Roman" w:hAnsi="Times New Roman" w:cs="Times New Roman"/>
                <w:color w:val="000000"/>
                <w:sz w:val="22"/>
                <w:szCs w:val="22"/>
              </w:rPr>
            </w:pPr>
            <w:r w:rsidRPr="00543B7F">
              <w:rPr>
                <w:rFonts w:ascii="Times New Roman" w:hAnsi="Times New Roman" w:cs="Times New Roman"/>
                <w:color w:val="000000"/>
                <w:sz w:val="22"/>
                <w:szCs w:val="22"/>
              </w:rPr>
              <w:t>1</w:t>
            </w:r>
            <w:r w:rsidRPr="00543B7F">
              <w:rPr>
                <w:rFonts w:ascii="Times New Roman" w:hAnsi="Times New Roman" w:cs="Times New Roman"/>
                <w:strike/>
                <w:color w:val="000000"/>
                <w:sz w:val="22"/>
                <w:szCs w:val="22"/>
              </w:rPr>
              <w:t>) two</w:t>
            </w:r>
            <w:r w:rsidRPr="00543B7F">
              <w:rPr>
                <w:rFonts w:ascii="Times New Roman" w:hAnsi="Times New Roman" w:cs="Times New Roman"/>
                <w:color w:val="000000"/>
                <w:sz w:val="22"/>
                <w:szCs w:val="22"/>
              </w:rPr>
              <w:t xml:space="preserve"> t</w:t>
            </w:r>
            <w:r w:rsidR="00543B7F" w:rsidRPr="00543B7F">
              <w:rPr>
                <w:rFonts w:ascii="Times New Roman" w:hAnsi="Times New Roman" w:cs="Times New Roman"/>
                <w:color w:val="000000"/>
                <w:sz w:val="22"/>
                <w:szCs w:val="22"/>
              </w:rPr>
              <w:t>hree t</w:t>
            </w:r>
            <w:r w:rsidRPr="00543B7F">
              <w:rPr>
                <w:rFonts w:ascii="Times New Roman" w:hAnsi="Times New Roman" w:cs="Times New Roman"/>
                <w:color w:val="000000"/>
                <w:sz w:val="22"/>
                <w:szCs w:val="22"/>
              </w:rPr>
              <w:t>rainings conducted:</w:t>
            </w:r>
          </w:p>
          <w:p w:rsidR="0012730F" w:rsidRPr="00543B7F" w:rsidRDefault="0012730F" w:rsidP="00310004">
            <w:pPr>
              <w:pStyle w:val="NormalWeb"/>
              <w:numPr>
                <w:ilvl w:val="0"/>
                <w:numId w:val="1"/>
              </w:numPr>
              <w:rPr>
                <w:rFonts w:ascii="Times New Roman" w:hAnsi="Times New Roman" w:cs="Times New Roman"/>
                <w:color w:val="000000"/>
                <w:sz w:val="22"/>
                <w:szCs w:val="22"/>
              </w:rPr>
            </w:pPr>
            <w:r w:rsidRPr="00543B7F">
              <w:rPr>
                <w:rFonts w:ascii="Times New Roman" w:hAnsi="Times New Roman" w:cs="Times New Roman"/>
                <w:color w:val="000000"/>
                <w:sz w:val="22"/>
                <w:szCs w:val="22"/>
              </w:rPr>
              <w:t>14-16 November 2017, hosted by A2LA in Frederick, Maryland, USA</w:t>
            </w:r>
          </w:p>
          <w:p w:rsidR="0012730F" w:rsidRPr="00543B7F" w:rsidRDefault="0012730F" w:rsidP="00310004">
            <w:pPr>
              <w:pStyle w:val="NormalWeb"/>
              <w:numPr>
                <w:ilvl w:val="0"/>
                <w:numId w:val="1"/>
              </w:numPr>
              <w:rPr>
                <w:rFonts w:ascii="Times New Roman" w:hAnsi="Times New Roman" w:cs="Times New Roman"/>
                <w:color w:val="000000"/>
                <w:sz w:val="22"/>
                <w:szCs w:val="22"/>
              </w:rPr>
            </w:pPr>
            <w:r w:rsidRPr="00543B7F">
              <w:rPr>
                <w:rFonts w:ascii="Times New Roman" w:hAnsi="Times New Roman" w:cs="Times New Roman"/>
                <w:color w:val="000000"/>
                <w:sz w:val="22"/>
                <w:szCs w:val="22"/>
              </w:rPr>
              <w:t>29 November – 1 December 2017, hosted by KOLAS in Seoul, Korea</w:t>
            </w:r>
          </w:p>
          <w:p w:rsidR="00543B7F" w:rsidRPr="00543B7F" w:rsidRDefault="00543B7F" w:rsidP="00310004">
            <w:pPr>
              <w:pStyle w:val="NormalWeb"/>
              <w:numPr>
                <w:ilvl w:val="0"/>
                <w:numId w:val="1"/>
              </w:numPr>
              <w:rPr>
                <w:rFonts w:ascii="Times New Roman" w:hAnsi="Times New Roman" w:cs="Times New Roman"/>
                <w:color w:val="000000"/>
                <w:sz w:val="22"/>
                <w:szCs w:val="22"/>
              </w:rPr>
            </w:pPr>
            <w:r w:rsidRPr="00543B7F">
              <w:rPr>
                <w:rFonts w:ascii="Times New Roman" w:hAnsi="Times New Roman" w:cs="Times New Roman"/>
                <w:color w:val="000000"/>
                <w:sz w:val="22"/>
                <w:szCs w:val="22"/>
              </w:rPr>
              <w:t xml:space="preserve">8-10 May 2018, hosted by </w:t>
            </w:r>
            <w:r w:rsidRPr="00543B7F">
              <w:rPr>
                <w:rFonts w:ascii="Times New Roman" w:hAnsi="Times New Roman" w:cs="Times New Roman"/>
                <w:color w:val="333333"/>
                <w:sz w:val="22"/>
                <w:szCs w:val="22"/>
                <w:shd w:val="clear" w:color="auto" w:fill="FFFFFF"/>
              </w:rPr>
              <w:t>BLA-DSS, in Bangkok, Thailand</w:t>
            </w:r>
          </w:p>
          <w:p w:rsidR="0012730F" w:rsidRPr="00543B7F" w:rsidRDefault="0012730F" w:rsidP="0012730F">
            <w:pPr>
              <w:pStyle w:val="NormalWeb"/>
              <w:rPr>
                <w:rFonts w:ascii="Times New Roman" w:hAnsi="Times New Roman" w:cs="Times New Roman"/>
                <w:sz w:val="22"/>
                <w:szCs w:val="22"/>
              </w:rPr>
            </w:pPr>
            <w:r w:rsidRPr="00543B7F">
              <w:rPr>
                <w:rFonts w:ascii="Times New Roman" w:hAnsi="Times New Roman" w:cs="Times New Roman"/>
                <w:sz w:val="22"/>
                <w:szCs w:val="22"/>
              </w:rPr>
              <w:t>Day 1 Agenda</w:t>
            </w:r>
          </w:p>
          <w:p w:rsidR="0012730F" w:rsidRPr="00543B7F" w:rsidRDefault="0012730F" w:rsidP="0012730F">
            <w:pPr>
              <w:rPr>
                <w:snapToGrid/>
                <w:sz w:val="22"/>
                <w:szCs w:val="22"/>
              </w:rPr>
            </w:pPr>
            <w:r w:rsidRPr="00543B7F">
              <w:rPr>
                <w:snapToGrid/>
                <w:sz w:val="22"/>
                <w:szCs w:val="22"/>
              </w:rPr>
              <w:lastRenderedPageBreak/>
              <w:t xml:space="preserve">• Session 1 – Key Changes </w:t>
            </w:r>
          </w:p>
          <w:p w:rsidR="0012730F" w:rsidRPr="00543B7F" w:rsidRDefault="0012730F" w:rsidP="0012730F">
            <w:pPr>
              <w:rPr>
                <w:snapToGrid/>
                <w:sz w:val="22"/>
                <w:szCs w:val="22"/>
              </w:rPr>
            </w:pPr>
            <w:r w:rsidRPr="00543B7F">
              <w:rPr>
                <w:snapToGrid/>
                <w:sz w:val="22"/>
                <w:szCs w:val="22"/>
              </w:rPr>
              <w:t xml:space="preserve">• Session 2 – ISO 9000 PDCA Approach </w:t>
            </w:r>
          </w:p>
          <w:p w:rsidR="0012730F" w:rsidRPr="00543B7F" w:rsidRDefault="0012730F" w:rsidP="0012730F">
            <w:pPr>
              <w:rPr>
                <w:snapToGrid/>
                <w:sz w:val="22"/>
                <w:szCs w:val="22"/>
              </w:rPr>
            </w:pPr>
            <w:r w:rsidRPr="00543B7F">
              <w:rPr>
                <w:snapToGrid/>
                <w:sz w:val="22"/>
                <w:szCs w:val="22"/>
              </w:rPr>
              <w:t xml:space="preserve">• Session 3 – Sections 1 – 4 </w:t>
            </w:r>
          </w:p>
          <w:p w:rsidR="0012730F" w:rsidRPr="00543B7F" w:rsidRDefault="0012730F" w:rsidP="0012730F">
            <w:pPr>
              <w:rPr>
                <w:snapToGrid/>
                <w:sz w:val="22"/>
                <w:szCs w:val="22"/>
              </w:rPr>
            </w:pPr>
            <w:r w:rsidRPr="00543B7F">
              <w:rPr>
                <w:snapToGrid/>
                <w:sz w:val="22"/>
                <w:szCs w:val="22"/>
              </w:rPr>
              <w:t xml:space="preserve">• Session 4 – Sections 5 – 6.3 </w:t>
            </w:r>
          </w:p>
          <w:p w:rsidR="0012730F" w:rsidRPr="00543B7F" w:rsidRDefault="0012730F" w:rsidP="0012730F">
            <w:pPr>
              <w:rPr>
                <w:snapToGrid/>
                <w:sz w:val="22"/>
                <w:szCs w:val="22"/>
              </w:rPr>
            </w:pPr>
            <w:r w:rsidRPr="00543B7F">
              <w:rPr>
                <w:snapToGrid/>
                <w:sz w:val="22"/>
                <w:szCs w:val="22"/>
              </w:rPr>
              <w:t>• Session 5 – Sections 6.4 – 6.5</w:t>
            </w:r>
          </w:p>
          <w:p w:rsidR="0012730F" w:rsidRPr="00543B7F" w:rsidRDefault="0012730F" w:rsidP="0012730F">
            <w:pPr>
              <w:rPr>
                <w:snapToGrid/>
                <w:sz w:val="22"/>
                <w:szCs w:val="22"/>
              </w:rPr>
            </w:pPr>
            <w:r w:rsidRPr="00543B7F">
              <w:rPr>
                <w:snapToGrid/>
                <w:sz w:val="22"/>
                <w:szCs w:val="22"/>
              </w:rPr>
              <w:t>• Session 6 – Section 6.6</w:t>
            </w:r>
          </w:p>
          <w:p w:rsidR="0012730F" w:rsidRPr="00543B7F" w:rsidRDefault="0012730F" w:rsidP="0012730F">
            <w:pPr>
              <w:pStyle w:val="NormalWeb"/>
              <w:rPr>
                <w:rFonts w:ascii="Times New Roman" w:hAnsi="Times New Roman" w:cs="Times New Roman"/>
                <w:sz w:val="22"/>
                <w:szCs w:val="22"/>
              </w:rPr>
            </w:pPr>
            <w:r w:rsidRPr="00543B7F">
              <w:rPr>
                <w:rFonts w:ascii="Times New Roman" w:hAnsi="Times New Roman" w:cs="Times New Roman"/>
                <w:sz w:val="22"/>
                <w:szCs w:val="22"/>
              </w:rPr>
              <w:t>Day 2 Agenda</w:t>
            </w:r>
          </w:p>
          <w:p w:rsidR="0012730F" w:rsidRPr="00543B7F" w:rsidRDefault="0012730F" w:rsidP="0012730F">
            <w:pPr>
              <w:rPr>
                <w:snapToGrid/>
                <w:sz w:val="22"/>
                <w:szCs w:val="22"/>
              </w:rPr>
            </w:pPr>
            <w:r w:rsidRPr="00543B7F">
              <w:rPr>
                <w:snapToGrid/>
                <w:sz w:val="22"/>
                <w:szCs w:val="22"/>
              </w:rPr>
              <w:t xml:space="preserve">• Session 7 – Warm-up Activity </w:t>
            </w:r>
          </w:p>
          <w:p w:rsidR="0012730F" w:rsidRPr="00543B7F" w:rsidRDefault="0012730F" w:rsidP="0012730F">
            <w:pPr>
              <w:rPr>
                <w:snapToGrid/>
                <w:sz w:val="22"/>
                <w:szCs w:val="22"/>
              </w:rPr>
            </w:pPr>
            <w:r w:rsidRPr="00543B7F">
              <w:rPr>
                <w:snapToGrid/>
                <w:sz w:val="22"/>
                <w:szCs w:val="22"/>
              </w:rPr>
              <w:t xml:space="preserve">• Session 8 – Sections 7.1 – 7.5 </w:t>
            </w:r>
          </w:p>
          <w:p w:rsidR="0012730F" w:rsidRPr="00543B7F" w:rsidRDefault="0012730F" w:rsidP="0012730F">
            <w:pPr>
              <w:rPr>
                <w:snapToGrid/>
                <w:sz w:val="22"/>
                <w:szCs w:val="22"/>
              </w:rPr>
            </w:pPr>
            <w:r w:rsidRPr="00543B7F">
              <w:rPr>
                <w:snapToGrid/>
                <w:sz w:val="22"/>
                <w:szCs w:val="22"/>
              </w:rPr>
              <w:t xml:space="preserve">• Session 9 – Sections 7.6 – 7.8 </w:t>
            </w:r>
          </w:p>
          <w:p w:rsidR="0012730F" w:rsidRPr="00543B7F" w:rsidRDefault="0012730F" w:rsidP="0012730F">
            <w:pPr>
              <w:rPr>
                <w:snapToGrid/>
                <w:sz w:val="22"/>
                <w:szCs w:val="22"/>
              </w:rPr>
            </w:pPr>
            <w:r w:rsidRPr="00543B7F">
              <w:rPr>
                <w:snapToGrid/>
                <w:sz w:val="22"/>
                <w:szCs w:val="22"/>
              </w:rPr>
              <w:t xml:space="preserve">• Session 10 – Sections 7.9 – 7.11 </w:t>
            </w:r>
          </w:p>
          <w:p w:rsidR="0012730F" w:rsidRPr="00543B7F" w:rsidRDefault="0012730F" w:rsidP="0012730F">
            <w:pPr>
              <w:rPr>
                <w:snapToGrid/>
                <w:sz w:val="22"/>
                <w:szCs w:val="22"/>
              </w:rPr>
            </w:pPr>
            <w:r w:rsidRPr="00543B7F">
              <w:rPr>
                <w:snapToGrid/>
                <w:sz w:val="22"/>
                <w:szCs w:val="22"/>
              </w:rPr>
              <w:t xml:space="preserve">• Session 11 – Group Exercises </w:t>
            </w:r>
          </w:p>
          <w:p w:rsidR="0012730F" w:rsidRPr="00543B7F" w:rsidRDefault="0012730F" w:rsidP="0012730F">
            <w:pPr>
              <w:rPr>
                <w:sz w:val="22"/>
                <w:szCs w:val="22"/>
              </w:rPr>
            </w:pPr>
          </w:p>
          <w:p w:rsidR="0012730F" w:rsidRPr="00543B7F" w:rsidRDefault="0012730F" w:rsidP="0012730F">
            <w:pPr>
              <w:rPr>
                <w:sz w:val="22"/>
                <w:szCs w:val="22"/>
              </w:rPr>
            </w:pPr>
            <w:r w:rsidRPr="00543B7F">
              <w:rPr>
                <w:sz w:val="22"/>
                <w:szCs w:val="22"/>
              </w:rPr>
              <w:t>Day 3 Agenda</w:t>
            </w:r>
          </w:p>
          <w:p w:rsidR="0012730F" w:rsidRPr="00543B7F" w:rsidRDefault="0012730F" w:rsidP="0012730F">
            <w:pPr>
              <w:rPr>
                <w:snapToGrid/>
                <w:sz w:val="22"/>
                <w:szCs w:val="22"/>
              </w:rPr>
            </w:pPr>
            <w:r w:rsidRPr="00543B7F">
              <w:rPr>
                <w:snapToGrid/>
                <w:sz w:val="22"/>
                <w:szCs w:val="22"/>
              </w:rPr>
              <w:t xml:space="preserve">• Session 12 – Warm-up Activity </w:t>
            </w:r>
          </w:p>
          <w:p w:rsidR="0012730F" w:rsidRPr="00543B7F" w:rsidRDefault="0012730F" w:rsidP="0012730F">
            <w:pPr>
              <w:rPr>
                <w:snapToGrid/>
                <w:sz w:val="22"/>
                <w:szCs w:val="22"/>
              </w:rPr>
            </w:pPr>
            <w:r w:rsidRPr="00543B7F">
              <w:rPr>
                <w:snapToGrid/>
                <w:sz w:val="22"/>
                <w:szCs w:val="22"/>
              </w:rPr>
              <w:t xml:space="preserve">• Session 13 – Section 8.1 </w:t>
            </w:r>
          </w:p>
          <w:p w:rsidR="0012730F" w:rsidRPr="00543B7F" w:rsidRDefault="0012730F" w:rsidP="0012730F">
            <w:pPr>
              <w:rPr>
                <w:snapToGrid/>
                <w:sz w:val="22"/>
                <w:szCs w:val="22"/>
              </w:rPr>
            </w:pPr>
            <w:r w:rsidRPr="00543B7F">
              <w:rPr>
                <w:snapToGrid/>
                <w:sz w:val="22"/>
                <w:szCs w:val="22"/>
              </w:rPr>
              <w:t xml:space="preserve">• Session 14 – Sections 8.2-8.5 </w:t>
            </w:r>
          </w:p>
          <w:p w:rsidR="0012730F" w:rsidRPr="00543B7F" w:rsidRDefault="0012730F" w:rsidP="0012730F">
            <w:pPr>
              <w:rPr>
                <w:snapToGrid/>
                <w:sz w:val="22"/>
                <w:szCs w:val="22"/>
              </w:rPr>
            </w:pPr>
            <w:r w:rsidRPr="00543B7F">
              <w:rPr>
                <w:snapToGrid/>
                <w:sz w:val="22"/>
                <w:szCs w:val="22"/>
              </w:rPr>
              <w:t xml:space="preserve">• Session 15 – Sections 8.6-8.9 </w:t>
            </w:r>
          </w:p>
          <w:p w:rsidR="0012730F" w:rsidRPr="00543B7F" w:rsidRDefault="0012730F" w:rsidP="0012730F">
            <w:pPr>
              <w:rPr>
                <w:snapToGrid/>
                <w:sz w:val="22"/>
                <w:szCs w:val="22"/>
              </w:rPr>
            </w:pPr>
            <w:r w:rsidRPr="00543B7F">
              <w:rPr>
                <w:snapToGrid/>
                <w:sz w:val="22"/>
                <w:szCs w:val="22"/>
              </w:rPr>
              <w:t xml:space="preserve">• Session 16 – Experience Sharing </w:t>
            </w:r>
          </w:p>
          <w:p w:rsidR="0012730F" w:rsidRPr="00543B7F" w:rsidRDefault="0012730F" w:rsidP="0012730F">
            <w:pPr>
              <w:rPr>
                <w:snapToGrid/>
                <w:sz w:val="22"/>
                <w:szCs w:val="22"/>
              </w:rPr>
            </w:pPr>
            <w:r w:rsidRPr="00543B7F">
              <w:rPr>
                <w:snapToGrid/>
                <w:sz w:val="22"/>
                <w:szCs w:val="22"/>
              </w:rPr>
              <w:t xml:space="preserve">• Session 17 – Wrap-Up </w:t>
            </w:r>
          </w:p>
          <w:p w:rsidR="0012730F" w:rsidRPr="00501A8B" w:rsidRDefault="0012730F" w:rsidP="0012730F">
            <w:pPr>
              <w:spacing w:line="280" w:lineRule="exact"/>
              <w:rPr>
                <w:sz w:val="22"/>
                <w:szCs w:val="22"/>
                <w:lang w:eastAsia="ja-JP"/>
              </w:rPr>
            </w:pPr>
          </w:p>
        </w:tc>
        <w:tc>
          <w:tcPr>
            <w:tcW w:w="2142" w:type="dxa"/>
            <w:gridSpan w:val="2"/>
            <w:shd w:val="clear" w:color="auto" w:fill="auto"/>
          </w:tcPr>
          <w:p w:rsidR="0012730F" w:rsidRPr="00501A8B" w:rsidRDefault="0012730F" w:rsidP="0012730F">
            <w:pPr>
              <w:spacing w:line="280" w:lineRule="exact"/>
              <w:rPr>
                <w:sz w:val="22"/>
                <w:szCs w:val="22"/>
              </w:rPr>
            </w:pPr>
            <w:r w:rsidRPr="00501A8B">
              <w:rPr>
                <w:sz w:val="22"/>
                <w:szCs w:val="22"/>
                <w:lang w:eastAsia="ja-JP"/>
              </w:rPr>
              <w:lastRenderedPageBreak/>
              <w:t>Brad Moore</w:t>
            </w:r>
          </w:p>
        </w:tc>
        <w:tc>
          <w:tcPr>
            <w:tcW w:w="3168" w:type="dxa"/>
            <w:shd w:val="clear" w:color="auto" w:fill="auto"/>
          </w:tcPr>
          <w:p w:rsidR="0012730F" w:rsidRPr="00501A8B" w:rsidRDefault="0012730F" w:rsidP="0012730F">
            <w:pPr>
              <w:spacing w:line="280" w:lineRule="exact"/>
              <w:rPr>
                <w:sz w:val="22"/>
                <w:szCs w:val="22"/>
                <w:lang w:eastAsia="ja-JP"/>
              </w:rPr>
            </w:pPr>
          </w:p>
        </w:tc>
      </w:tr>
      <w:tr w:rsidR="0012730F" w:rsidRPr="00501A8B" w:rsidTr="00D633F5">
        <w:trPr>
          <w:trHeight w:val="530"/>
        </w:trPr>
        <w:tc>
          <w:tcPr>
            <w:tcW w:w="1008" w:type="dxa"/>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lastRenderedPageBreak/>
              <w:t>10.2</w:t>
            </w:r>
          </w:p>
        </w:tc>
        <w:tc>
          <w:tcPr>
            <w:tcW w:w="2700" w:type="dxa"/>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t>Training Committee Requests</w:t>
            </w:r>
          </w:p>
        </w:tc>
        <w:tc>
          <w:tcPr>
            <w:tcW w:w="5490" w:type="dxa"/>
            <w:shd w:val="clear" w:color="auto" w:fill="auto"/>
          </w:tcPr>
          <w:p w:rsidR="0012730F" w:rsidRPr="00501A8B" w:rsidRDefault="0012730F" w:rsidP="0012730F">
            <w:pPr>
              <w:widowControl/>
              <w:shd w:val="clear" w:color="auto" w:fill="FFFFFF"/>
              <w:rPr>
                <w:rFonts w:eastAsia="Times New Roman"/>
                <w:snapToGrid/>
                <w:color w:val="212121"/>
                <w:sz w:val="22"/>
                <w:szCs w:val="22"/>
              </w:rPr>
            </w:pPr>
            <w:r w:rsidRPr="00501A8B">
              <w:rPr>
                <w:rFonts w:eastAsia="Times New Roman"/>
                <w:snapToGrid/>
                <w:color w:val="000000"/>
                <w:sz w:val="22"/>
                <w:szCs w:val="22"/>
                <w:lang w:val="en-AU"/>
              </w:rPr>
              <w:t>There are two issues that Training Committee would like to seek inputs from Technical Committee:</w:t>
            </w:r>
          </w:p>
          <w:p w:rsidR="0012730F" w:rsidRPr="00501A8B" w:rsidRDefault="0012730F" w:rsidP="0012730F">
            <w:pPr>
              <w:widowControl/>
              <w:shd w:val="clear" w:color="auto" w:fill="FFFFFF"/>
              <w:rPr>
                <w:rFonts w:eastAsia="Times New Roman"/>
                <w:snapToGrid/>
                <w:color w:val="212121"/>
                <w:sz w:val="22"/>
                <w:szCs w:val="22"/>
              </w:rPr>
            </w:pPr>
            <w:r w:rsidRPr="00501A8B">
              <w:rPr>
                <w:rFonts w:eastAsia="Times New Roman"/>
                <w:snapToGrid/>
                <w:color w:val="000000"/>
                <w:sz w:val="22"/>
                <w:szCs w:val="22"/>
              </w:rPr>
              <w:t> </w:t>
            </w:r>
          </w:p>
          <w:p w:rsidR="0012730F" w:rsidRPr="000D0027" w:rsidRDefault="0012730F" w:rsidP="000D0027">
            <w:pPr>
              <w:pStyle w:val="ListParagraph"/>
              <w:widowControl/>
              <w:numPr>
                <w:ilvl w:val="0"/>
                <w:numId w:val="7"/>
              </w:numPr>
              <w:shd w:val="clear" w:color="auto" w:fill="FFFFFF"/>
              <w:rPr>
                <w:rFonts w:eastAsia="Times New Roman"/>
                <w:snapToGrid/>
                <w:color w:val="000000"/>
                <w:sz w:val="22"/>
                <w:szCs w:val="22"/>
                <w:lang w:val="en-AU"/>
              </w:rPr>
            </w:pPr>
            <w:r w:rsidRPr="000D0027">
              <w:rPr>
                <w:rFonts w:eastAsia="Times New Roman"/>
                <w:i/>
                <w:snapToGrid/>
                <w:color w:val="000000"/>
                <w:sz w:val="22"/>
                <w:szCs w:val="22"/>
                <w:lang w:val="en-AU"/>
              </w:rPr>
              <w:t>Whether measurement audit is acceptable as part of assessment activity? And, if measurement audit is regarded as a type of proficiency testing activity?</w:t>
            </w:r>
          </w:p>
          <w:p w:rsidR="000D0027" w:rsidRDefault="000D0027" w:rsidP="000D0027">
            <w:pPr>
              <w:widowControl/>
              <w:shd w:val="clear" w:color="auto" w:fill="FFFFFF"/>
              <w:ind w:left="360"/>
              <w:rPr>
                <w:rFonts w:eastAsia="Times New Roman"/>
                <w:snapToGrid/>
                <w:color w:val="212121"/>
                <w:sz w:val="22"/>
                <w:szCs w:val="22"/>
              </w:rPr>
            </w:pPr>
          </w:p>
          <w:p w:rsidR="000D0027" w:rsidRPr="000D0027" w:rsidRDefault="000D0027" w:rsidP="000D0027">
            <w:pPr>
              <w:widowControl/>
              <w:shd w:val="clear" w:color="auto" w:fill="FFFFFF"/>
              <w:ind w:left="360"/>
              <w:rPr>
                <w:rFonts w:eastAsia="Times New Roman"/>
                <w:snapToGrid/>
                <w:color w:val="212121"/>
                <w:sz w:val="22"/>
                <w:szCs w:val="22"/>
              </w:rPr>
            </w:pPr>
            <w:r>
              <w:rPr>
                <w:rFonts w:eastAsia="Times New Roman"/>
                <w:snapToGrid/>
                <w:color w:val="212121"/>
                <w:sz w:val="22"/>
                <w:szCs w:val="22"/>
              </w:rPr>
              <w:t xml:space="preserve">TC discussed the above-provided question from the </w:t>
            </w:r>
            <w:r>
              <w:rPr>
                <w:rFonts w:eastAsia="Times New Roman"/>
                <w:snapToGrid/>
                <w:color w:val="212121"/>
                <w:sz w:val="22"/>
                <w:szCs w:val="22"/>
              </w:rPr>
              <w:lastRenderedPageBreak/>
              <w:t xml:space="preserve">training committee. While there may be special circumstances, a measurement audit is a type of assessment technique and therefore could be considered an acceptable assessment activity. </w:t>
            </w:r>
          </w:p>
          <w:p w:rsidR="0012730F" w:rsidRPr="00501A8B" w:rsidRDefault="0012730F" w:rsidP="0012730F">
            <w:pPr>
              <w:widowControl/>
              <w:shd w:val="clear" w:color="auto" w:fill="FFFFFF"/>
              <w:rPr>
                <w:rFonts w:eastAsia="Times New Roman"/>
                <w:i/>
                <w:snapToGrid/>
                <w:color w:val="212121"/>
                <w:sz w:val="22"/>
                <w:szCs w:val="22"/>
              </w:rPr>
            </w:pPr>
            <w:r w:rsidRPr="00501A8B">
              <w:rPr>
                <w:rFonts w:eastAsia="Times New Roman"/>
                <w:i/>
                <w:snapToGrid/>
                <w:color w:val="000000"/>
                <w:sz w:val="22"/>
                <w:szCs w:val="22"/>
              </w:rPr>
              <w:t> </w:t>
            </w:r>
          </w:p>
          <w:p w:rsidR="0012730F" w:rsidRDefault="0012730F" w:rsidP="0012730F">
            <w:pPr>
              <w:widowControl/>
              <w:shd w:val="clear" w:color="auto" w:fill="FFFFFF"/>
              <w:rPr>
                <w:rFonts w:eastAsia="Times New Roman"/>
                <w:i/>
                <w:snapToGrid/>
                <w:color w:val="000000"/>
                <w:sz w:val="22"/>
                <w:szCs w:val="22"/>
                <w:lang w:val="en-GB"/>
              </w:rPr>
            </w:pPr>
            <w:r w:rsidRPr="00501A8B">
              <w:rPr>
                <w:rFonts w:eastAsia="Times New Roman"/>
                <w:i/>
                <w:snapToGrid/>
                <w:color w:val="000000"/>
                <w:sz w:val="22"/>
                <w:szCs w:val="22"/>
              </w:rPr>
              <w:t>2. The Training Committee proposed to conduct a</w:t>
            </w:r>
            <w:r w:rsidRPr="00501A8B">
              <w:rPr>
                <w:rFonts w:eastAsia="Times New Roman"/>
                <w:i/>
                <w:snapToGrid/>
                <w:color w:val="000000"/>
                <w:sz w:val="22"/>
                <w:szCs w:val="22"/>
                <w:lang w:val="en-GB"/>
              </w:rPr>
              <w:t> workshop on ISO/IEC 17020 for experience sharing among experienced inspection assessors.  It was noted that the ILAC inspection committee was very active, so the TrC  thought it would be a good idea to provide feedback obtained from this workhop to the ILAC inspection committee, in particular on the development of guidance documents and on description of scope and accreditation of inspection associated with testing activities. This issue will be revisited in the next meeting in June 2018.</w:t>
            </w:r>
          </w:p>
          <w:p w:rsidR="00F25D9E" w:rsidRDefault="00F25D9E" w:rsidP="0012730F">
            <w:pPr>
              <w:widowControl/>
              <w:shd w:val="clear" w:color="auto" w:fill="FFFFFF"/>
              <w:rPr>
                <w:rFonts w:eastAsia="Times New Roman"/>
                <w:i/>
                <w:snapToGrid/>
                <w:color w:val="000000"/>
                <w:sz w:val="22"/>
                <w:szCs w:val="22"/>
                <w:lang w:val="en-GB"/>
              </w:rPr>
            </w:pPr>
          </w:p>
          <w:p w:rsidR="00F25D9E" w:rsidRDefault="00F25D9E" w:rsidP="0012730F">
            <w:pPr>
              <w:widowControl/>
              <w:shd w:val="clear" w:color="auto" w:fill="FFFFFF"/>
              <w:rPr>
                <w:rFonts w:eastAsia="Times New Roman"/>
                <w:i/>
                <w:snapToGrid/>
                <w:color w:val="000000"/>
                <w:sz w:val="22"/>
                <w:szCs w:val="22"/>
                <w:lang w:val="en-GB"/>
              </w:rPr>
            </w:pPr>
            <w:r>
              <w:rPr>
                <w:rFonts w:eastAsia="Times New Roman"/>
                <w:snapToGrid/>
                <w:color w:val="000000"/>
                <w:sz w:val="22"/>
                <w:szCs w:val="22"/>
                <w:lang w:val="en-GB"/>
              </w:rPr>
              <w:t xml:space="preserve">The TC discussed and agreed to support </w:t>
            </w:r>
            <w:r w:rsidR="000D0027">
              <w:rPr>
                <w:rFonts w:eastAsia="Times New Roman"/>
                <w:snapToGrid/>
                <w:color w:val="000000"/>
                <w:sz w:val="22"/>
                <w:szCs w:val="22"/>
                <w:lang w:val="en-GB"/>
              </w:rPr>
              <w:t xml:space="preserve">the Training Committee on </w:t>
            </w:r>
            <w:r w:rsidR="000D0027" w:rsidRPr="000D0027">
              <w:rPr>
                <w:rFonts w:eastAsia="Times New Roman"/>
                <w:snapToGrid/>
                <w:color w:val="000000"/>
                <w:sz w:val="22"/>
                <w:szCs w:val="22"/>
              </w:rPr>
              <w:t>a</w:t>
            </w:r>
            <w:r w:rsidR="000D0027" w:rsidRPr="000D0027">
              <w:rPr>
                <w:rFonts w:eastAsia="Times New Roman"/>
                <w:snapToGrid/>
                <w:color w:val="000000"/>
                <w:sz w:val="22"/>
                <w:szCs w:val="22"/>
                <w:lang w:val="en-GB"/>
              </w:rPr>
              <w:t> workshop on ISO/IEC 17020 for experience sharing among experienced inspection assessors</w:t>
            </w:r>
            <w:r w:rsidR="000D0027">
              <w:rPr>
                <w:rFonts w:eastAsia="Times New Roman"/>
                <w:i/>
                <w:snapToGrid/>
                <w:color w:val="000000"/>
                <w:sz w:val="22"/>
                <w:szCs w:val="22"/>
                <w:lang w:val="en-GB"/>
              </w:rPr>
              <w:t>.</w:t>
            </w:r>
          </w:p>
          <w:p w:rsidR="000D0027" w:rsidRDefault="000D0027" w:rsidP="0012730F">
            <w:pPr>
              <w:widowControl/>
              <w:shd w:val="clear" w:color="auto" w:fill="FFFFFF"/>
              <w:rPr>
                <w:rFonts w:eastAsia="Times New Roman"/>
                <w:i/>
                <w:snapToGrid/>
                <w:color w:val="000000"/>
                <w:sz w:val="22"/>
                <w:szCs w:val="22"/>
                <w:lang w:val="en-GB"/>
              </w:rPr>
            </w:pPr>
          </w:p>
          <w:p w:rsidR="000D0027" w:rsidRDefault="000D0027" w:rsidP="000D0027">
            <w:pPr>
              <w:widowControl/>
              <w:shd w:val="clear" w:color="auto" w:fill="FFFFFF"/>
              <w:rPr>
                <w:rFonts w:eastAsia="Times New Roman"/>
                <w:i/>
                <w:snapToGrid/>
                <w:color w:val="000000"/>
                <w:sz w:val="22"/>
                <w:szCs w:val="22"/>
                <w:lang w:val="en-GB"/>
              </w:rPr>
            </w:pPr>
            <w:r w:rsidRPr="0094177F">
              <w:rPr>
                <w:rFonts w:ascii="Calibri" w:hAnsi="Calibri" w:cs="Calibri"/>
                <w:b/>
                <w:sz w:val="21"/>
                <w:szCs w:val="21"/>
                <w:lang w:eastAsia="ja-JP"/>
              </w:rPr>
              <w:t>ACTION item 18-</w:t>
            </w:r>
            <w:r>
              <w:rPr>
                <w:rFonts w:ascii="Calibri" w:hAnsi="Calibri" w:cs="Calibri"/>
                <w:b/>
                <w:sz w:val="21"/>
                <w:szCs w:val="21"/>
                <w:lang w:eastAsia="ja-JP"/>
              </w:rPr>
              <w:t>12</w:t>
            </w:r>
            <w:r w:rsidRPr="0094177F">
              <w:rPr>
                <w:rFonts w:ascii="Calibri" w:hAnsi="Calibri" w:cs="Calibri"/>
                <w:b/>
                <w:sz w:val="21"/>
                <w:szCs w:val="21"/>
                <w:lang w:eastAsia="ja-JP"/>
              </w:rPr>
              <w:t xml:space="preserve">: </w:t>
            </w:r>
            <w:r>
              <w:rPr>
                <w:b/>
                <w:iCs/>
                <w:snapToGrid/>
                <w:sz w:val="22"/>
                <w:szCs w:val="22"/>
              </w:rPr>
              <w:t xml:space="preserve">TC inform Training Committee of support </w:t>
            </w:r>
            <w:r w:rsidRPr="000D0027">
              <w:rPr>
                <w:rFonts w:eastAsia="Times New Roman"/>
                <w:b/>
                <w:snapToGrid/>
                <w:color w:val="000000"/>
                <w:sz w:val="22"/>
                <w:szCs w:val="22"/>
              </w:rPr>
              <w:t>a</w:t>
            </w:r>
            <w:r w:rsidRPr="000D0027">
              <w:rPr>
                <w:rFonts w:eastAsia="Times New Roman"/>
                <w:b/>
                <w:snapToGrid/>
                <w:color w:val="000000"/>
                <w:sz w:val="22"/>
                <w:szCs w:val="22"/>
                <w:lang w:val="en-GB"/>
              </w:rPr>
              <w:t> workshop on ISO/IEC 17020 for experience sharing among experienced inspection assessors</w:t>
            </w:r>
            <w:r>
              <w:rPr>
                <w:rFonts w:eastAsia="Times New Roman"/>
                <w:i/>
                <w:snapToGrid/>
                <w:color w:val="000000"/>
                <w:sz w:val="22"/>
                <w:szCs w:val="22"/>
                <w:lang w:val="en-GB"/>
              </w:rPr>
              <w:t>.</w:t>
            </w:r>
          </w:p>
          <w:p w:rsidR="0012730F" w:rsidRPr="00501A8B" w:rsidRDefault="0012730F" w:rsidP="0012730F">
            <w:pPr>
              <w:spacing w:line="280" w:lineRule="exact"/>
              <w:rPr>
                <w:b/>
                <w:sz w:val="22"/>
                <w:szCs w:val="22"/>
                <w:lang w:eastAsia="ja-JP"/>
              </w:rPr>
            </w:pPr>
          </w:p>
        </w:tc>
        <w:tc>
          <w:tcPr>
            <w:tcW w:w="2142" w:type="dxa"/>
            <w:gridSpan w:val="2"/>
            <w:shd w:val="clear" w:color="auto" w:fill="auto"/>
          </w:tcPr>
          <w:p w:rsidR="0012730F" w:rsidRPr="00501A8B" w:rsidRDefault="0012730F" w:rsidP="0012730F">
            <w:pPr>
              <w:spacing w:line="280" w:lineRule="exact"/>
              <w:rPr>
                <w:sz w:val="22"/>
                <w:szCs w:val="22"/>
                <w:lang w:eastAsia="ja-JP"/>
              </w:rPr>
            </w:pPr>
            <w:r>
              <w:rPr>
                <w:sz w:val="22"/>
                <w:szCs w:val="22"/>
                <w:lang w:eastAsia="ja-JP"/>
              </w:rPr>
              <w:lastRenderedPageBreak/>
              <w:t>Brad Moore</w:t>
            </w:r>
          </w:p>
        </w:tc>
        <w:tc>
          <w:tcPr>
            <w:tcW w:w="3168" w:type="dxa"/>
            <w:shd w:val="clear" w:color="auto" w:fill="auto"/>
          </w:tcPr>
          <w:p w:rsidR="0012730F" w:rsidRPr="00501A8B" w:rsidRDefault="0012730F" w:rsidP="0012730F">
            <w:pPr>
              <w:spacing w:line="280" w:lineRule="exact"/>
              <w:rPr>
                <w:sz w:val="22"/>
                <w:szCs w:val="22"/>
                <w:lang w:eastAsia="ja-JP"/>
              </w:rPr>
            </w:pPr>
          </w:p>
          <w:p w:rsidR="0012730F" w:rsidRPr="00501A8B" w:rsidRDefault="0012730F" w:rsidP="0012730F">
            <w:pPr>
              <w:spacing w:line="280" w:lineRule="exact"/>
              <w:rPr>
                <w:sz w:val="22"/>
                <w:szCs w:val="22"/>
                <w:lang w:eastAsia="ja-JP"/>
              </w:rPr>
            </w:pPr>
          </w:p>
          <w:p w:rsidR="0012730F" w:rsidRPr="00501A8B" w:rsidRDefault="0012730F" w:rsidP="0012730F">
            <w:pPr>
              <w:spacing w:line="280" w:lineRule="exact"/>
              <w:rPr>
                <w:sz w:val="22"/>
                <w:szCs w:val="22"/>
                <w:lang w:eastAsia="ja-JP"/>
              </w:rPr>
            </w:pPr>
          </w:p>
        </w:tc>
      </w:tr>
      <w:tr w:rsidR="0012730F" w:rsidRPr="00501A8B" w:rsidTr="00D633F5">
        <w:trPr>
          <w:trHeight w:val="530"/>
        </w:trPr>
        <w:tc>
          <w:tcPr>
            <w:tcW w:w="1008" w:type="dxa"/>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lastRenderedPageBreak/>
              <w:t>11</w:t>
            </w:r>
          </w:p>
        </w:tc>
        <w:tc>
          <w:tcPr>
            <w:tcW w:w="2700" w:type="dxa"/>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t>Other Training Needs</w:t>
            </w:r>
          </w:p>
        </w:tc>
        <w:tc>
          <w:tcPr>
            <w:tcW w:w="5490" w:type="dxa"/>
            <w:shd w:val="clear" w:color="auto" w:fill="auto"/>
          </w:tcPr>
          <w:p w:rsidR="0012730F" w:rsidRDefault="0012730F" w:rsidP="0012730F">
            <w:pPr>
              <w:spacing w:line="280" w:lineRule="exact"/>
              <w:rPr>
                <w:b/>
                <w:sz w:val="22"/>
                <w:szCs w:val="22"/>
                <w:lang w:eastAsia="ja-JP"/>
              </w:rPr>
            </w:pPr>
            <w:r w:rsidRPr="00501A8B">
              <w:rPr>
                <w:b/>
                <w:sz w:val="22"/>
                <w:szCs w:val="22"/>
                <w:lang w:eastAsia="ja-JP"/>
              </w:rPr>
              <w:t>Are there any other training needs for 2019?</w:t>
            </w:r>
          </w:p>
          <w:p w:rsidR="00EA656C" w:rsidRDefault="00EA656C" w:rsidP="0012730F">
            <w:pPr>
              <w:spacing w:line="280" w:lineRule="exact"/>
              <w:rPr>
                <w:b/>
                <w:sz w:val="22"/>
                <w:szCs w:val="22"/>
                <w:lang w:eastAsia="ja-JP"/>
              </w:rPr>
            </w:pPr>
          </w:p>
          <w:p w:rsidR="00EA656C" w:rsidRPr="00EA656C" w:rsidRDefault="00EA656C" w:rsidP="0012730F">
            <w:pPr>
              <w:spacing w:line="280" w:lineRule="exact"/>
              <w:rPr>
                <w:sz w:val="22"/>
                <w:szCs w:val="22"/>
                <w:lang w:eastAsia="ja-JP"/>
              </w:rPr>
            </w:pPr>
            <w:r w:rsidRPr="00EA656C">
              <w:rPr>
                <w:sz w:val="22"/>
                <w:szCs w:val="22"/>
                <w:lang w:eastAsia="ja-JP"/>
              </w:rPr>
              <w:t xml:space="preserve">TC agreed to help support </w:t>
            </w:r>
            <w:r>
              <w:rPr>
                <w:sz w:val="22"/>
                <w:szCs w:val="22"/>
                <w:lang w:eastAsia="ja-JP"/>
              </w:rPr>
              <w:t xml:space="preserve">the training committee with </w:t>
            </w:r>
            <w:r w:rsidRPr="00EA656C">
              <w:rPr>
                <w:sz w:val="22"/>
                <w:szCs w:val="22"/>
                <w:lang w:eastAsia="ja-JP"/>
              </w:rPr>
              <w:t xml:space="preserve">a (1) RMP/PTP training workshop and (2) a </w:t>
            </w:r>
            <w:r w:rsidRPr="00EA656C">
              <w:rPr>
                <w:rFonts w:eastAsia="Times New Roman"/>
                <w:snapToGrid/>
                <w:color w:val="000000"/>
                <w:sz w:val="22"/>
                <w:szCs w:val="22"/>
                <w:lang w:val="en-GB"/>
              </w:rPr>
              <w:t xml:space="preserve">workshop on ISO/IEC 17020 for experience sharing among experienced </w:t>
            </w:r>
            <w:r w:rsidRPr="00EA656C">
              <w:rPr>
                <w:rFonts w:eastAsia="Times New Roman"/>
                <w:snapToGrid/>
                <w:color w:val="000000"/>
                <w:sz w:val="22"/>
                <w:szCs w:val="22"/>
                <w:lang w:val="en-GB"/>
              </w:rPr>
              <w:lastRenderedPageBreak/>
              <w:t>inspection assessors</w:t>
            </w:r>
            <w:r>
              <w:rPr>
                <w:rFonts w:eastAsia="Times New Roman"/>
                <w:snapToGrid/>
                <w:color w:val="000000"/>
                <w:sz w:val="22"/>
                <w:szCs w:val="22"/>
                <w:lang w:val="en-GB"/>
              </w:rPr>
              <w:t xml:space="preserve">. </w:t>
            </w:r>
          </w:p>
          <w:p w:rsidR="00EA656C" w:rsidRPr="00501A8B" w:rsidRDefault="00EA656C" w:rsidP="0012730F">
            <w:pPr>
              <w:spacing w:line="280" w:lineRule="exact"/>
              <w:rPr>
                <w:b/>
                <w:sz w:val="22"/>
                <w:szCs w:val="22"/>
                <w:lang w:eastAsia="ja-JP"/>
              </w:rPr>
            </w:pPr>
          </w:p>
        </w:tc>
        <w:tc>
          <w:tcPr>
            <w:tcW w:w="2142" w:type="dxa"/>
            <w:gridSpan w:val="2"/>
            <w:shd w:val="clear" w:color="auto" w:fill="auto"/>
          </w:tcPr>
          <w:p w:rsidR="0012730F" w:rsidRPr="00501A8B" w:rsidRDefault="0012730F" w:rsidP="0012730F">
            <w:pPr>
              <w:spacing w:line="280" w:lineRule="exact"/>
              <w:rPr>
                <w:sz w:val="22"/>
                <w:szCs w:val="22"/>
                <w:lang w:eastAsia="ja-JP"/>
              </w:rPr>
            </w:pPr>
          </w:p>
        </w:tc>
        <w:tc>
          <w:tcPr>
            <w:tcW w:w="3168" w:type="dxa"/>
            <w:shd w:val="clear" w:color="auto" w:fill="auto"/>
          </w:tcPr>
          <w:p w:rsidR="0012730F" w:rsidRPr="00501A8B" w:rsidRDefault="0012730F" w:rsidP="0012730F">
            <w:pPr>
              <w:spacing w:line="280" w:lineRule="exact"/>
              <w:rPr>
                <w:sz w:val="22"/>
                <w:szCs w:val="22"/>
                <w:lang w:eastAsia="ja-JP"/>
              </w:rPr>
            </w:pPr>
          </w:p>
        </w:tc>
      </w:tr>
      <w:tr w:rsidR="0012730F" w:rsidRPr="00501A8B" w:rsidTr="00D633F5">
        <w:trPr>
          <w:trHeight w:val="530"/>
        </w:trPr>
        <w:tc>
          <w:tcPr>
            <w:tcW w:w="1008" w:type="dxa"/>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lastRenderedPageBreak/>
              <w:t>12</w:t>
            </w:r>
          </w:p>
        </w:tc>
        <w:tc>
          <w:tcPr>
            <w:tcW w:w="2700" w:type="dxa"/>
            <w:shd w:val="clear" w:color="auto" w:fill="auto"/>
          </w:tcPr>
          <w:p w:rsidR="0012730F" w:rsidRPr="00501A8B" w:rsidRDefault="0012730F" w:rsidP="0012730F">
            <w:pPr>
              <w:spacing w:line="280" w:lineRule="exact"/>
              <w:rPr>
                <w:b/>
                <w:sz w:val="22"/>
                <w:szCs w:val="22"/>
                <w:lang w:eastAsia="ja-JP"/>
              </w:rPr>
            </w:pPr>
            <w:r w:rsidRPr="00501A8B">
              <w:rPr>
                <w:b/>
                <w:sz w:val="22"/>
                <w:szCs w:val="22"/>
                <w:lang w:eastAsia="ja-JP"/>
              </w:rPr>
              <w:t>World Accreditation Day</w:t>
            </w:r>
          </w:p>
          <w:p w:rsidR="0012730F" w:rsidRPr="00501A8B" w:rsidRDefault="0012730F" w:rsidP="00B23204">
            <w:pPr>
              <w:spacing w:line="280" w:lineRule="exact"/>
              <w:rPr>
                <w:b/>
                <w:sz w:val="22"/>
                <w:szCs w:val="22"/>
                <w:lang w:eastAsia="ja-JP"/>
              </w:rPr>
            </w:pPr>
            <w:r w:rsidRPr="00501A8B">
              <w:rPr>
                <w:b/>
                <w:sz w:val="22"/>
                <w:szCs w:val="22"/>
                <w:lang w:eastAsia="ja-JP"/>
              </w:rPr>
              <w:t>(June 9, 2018)</w:t>
            </w:r>
          </w:p>
        </w:tc>
        <w:tc>
          <w:tcPr>
            <w:tcW w:w="5490" w:type="dxa"/>
            <w:shd w:val="clear" w:color="auto" w:fill="auto"/>
          </w:tcPr>
          <w:p w:rsidR="0012730F" w:rsidRPr="00501A8B" w:rsidRDefault="00CA65A6" w:rsidP="0012730F">
            <w:pPr>
              <w:spacing w:line="280" w:lineRule="exact"/>
              <w:rPr>
                <w:b/>
                <w:sz w:val="22"/>
                <w:szCs w:val="22"/>
                <w:lang w:eastAsia="ja-JP"/>
              </w:rPr>
            </w:pPr>
            <w:hyperlink r:id="rId50" w:history="1">
              <w:r w:rsidR="0012730F" w:rsidRPr="00501A8B">
                <w:rPr>
                  <w:rStyle w:val="Hyperlink"/>
                  <w:sz w:val="22"/>
                  <w:szCs w:val="22"/>
                  <w:lang w:eastAsia="ja-JP"/>
                </w:rPr>
                <w:t>http://ilac.org/news-and-events/world-accreditation-day</w:t>
              </w:r>
            </w:hyperlink>
            <w:r w:rsidR="0012730F" w:rsidRPr="00501A8B">
              <w:rPr>
                <w:b/>
                <w:sz w:val="22"/>
                <w:szCs w:val="22"/>
                <w:lang w:eastAsia="ja-JP"/>
              </w:rPr>
              <w:t xml:space="preserve"> </w:t>
            </w:r>
          </w:p>
        </w:tc>
        <w:tc>
          <w:tcPr>
            <w:tcW w:w="2142" w:type="dxa"/>
            <w:gridSpan w:val="2"/>
            <w:shd w:val="clear" w:color="auto" w:fill="auto"/>
          </w:tcPr>
          <w:p w:rsidR="0012730F" w:rsidRPr="00501A8B" w:rsidRDefault="0012730F" w:rsidP="0012730F">
            <w:pPr>
              <w:spacing w:line="280" w:lineRule="exact"/>
              <w:rPr>
                <w:sz w:val="22"/>
                <w:szCs w:val="22"/>
                <w:lang w:eastAsia="ja-JP"/>
              </w:rPr>
            </w:pPr>
          </w:p>
        </w:tc>
        <w:tc>
          <w:tcPr>
            <w:tcW w:w="3168" w:type="dxa"/>
            <w:shd w:val="clear" w:color="auto" w:fill="auto"/>
          </w:tcPr>
          <w:p w:rsidR="0012730F" w:rsidRPr="00501A8B" w:rsidRDefault="0012730F" w:rsidP="0012730F">
            <w:pPr>
              <w:spacing w:line="280" w:lineRule="exact"/>
              <w:rPr>
                <w:sz w:val="22"/>
                <w:szCs w:val="22"/>
                <w:lang w:eastAsia="ja-JP"/>
              </w:rPr>
            </w:pPr>
          </w:p>
        </w:tc>
      </w:tr>
      <w:tr w:rsidR="0012730F" w:rsidRPr="00501A8B" w:rsidTr="00D633F5">
        <w:tc>
          <w:tcPr>
            <w:tcW w:w="1008" w:type="dxa"/>
            <w:shd w:val="clear" w:color="auto" w:fill="auto"/>
          </w:tcPr>
          <w:p w:rsidR="0012730F" w:rsidRPr="00501A8B" w:rsidRDefault="0012730F" w:rsidP="0012730F">
            <w:pPr>
              <w:spacing w:line="280" w:lineRule="exact"/>
              <w:rPr>
                <w:b/>
                <w:sz w:val="22"/>
                <w:szCs w:val="22"/>
                <w:lang w:eastAsia="ja-JP"/>
              </w:rPr>
            </w:pPr>
            <w:r w:rsidRPr="00501A8B">
              <w:rPr>
                <w:b/>
                <w:sz w:val="22"/>
                <w:szCs w:val="22"/>
                <w:lang w:eastAsia="ja-JP"/>
              </w:rPr>
              <w:t>13</w:t>
            </w:r>
          </w:p>
        </w:tc>
        <w:tc>
          <w:tcPr>
            <w:tcW w:w="2700" w:type="dxa"/>
            <w:shd w:val="clear" w:color="auto" w:fill="auto"/>
          </w:tcPr>
          <w:p w:rsidR="0012730F" w:rsidRPr="00501A8B" w:rsidRDefault="0012730F" w:rsidP="0012730F">
            <w:pPr>
              <w:spacing w:line="280" w:lineRule="exact"/>
              <w:rPr>
                <w:b/>
                <w:sz w:val="22"/>
                <w:szCs w:val="22"/>
                <w:lang w:eastAsia="ja-JP"/>
              </w:rPr>
            </w:pPr>
            <w:r w:rsidRPr="00501A8B">
              <w:rPr>
                <w:b/>
                <w:sz w:val="22"/>
                <w:szCs w:val="22"/>
                <w:lang w:eastAsia="ja-JP"/>
              </w:rPr>
              <w:t>Other Business</w:t>
            </w:r>
          </w:p>
          <w:p w:rsidR="0012730F" w:rsidRPr="00501A8B" w:rsidRDefault="0012730F" w:rsidP="0012730F">
            <w:pPr>
              <w:spacing w:line="280" w:lineRule="exact"/>
              <w:rPr>
                <w:sz w:val="22"/>
                <w:szCs w:val="22"/>
                <w:lang w:eastAsia="ja-JP"/>
              </w:rPr>
            </w:pPr>
          </w:p>
          <w:p w:rsidR="0012730F" w:rsidRPr="00501A8B" w:rsidRDefault="0012730F" w:rsidP="0012730F">
            <w:pPr>
              <w:spacing w:line="280" w:lineRule="exact"/>
              <w:rPr>
                <w:sz w:val="22"/>
                <w:szCs w:val="22"/>
                <w:lang w:eastAsia="ja-JP"/>
              </w:rPr>
            </w:pPr>
            <w:r w:rsidRPr="00501A8B">
              <w:rPr>
                <w:sz w:val="22"/>
                <w:szCs w:val="22"/>
                <w:lang w:eastAsia="ja-JP"/>
              </w:rPr>
              <w:t>• Previous TC Action Items</w:t>
            </w:r>
          </w:p>
          <w:p w:rsidR="0012730F" w:rsidRPr="00501A8B" w:rsidRDefault="0012730F" w:rsidP="0012730F">
            <w:pPr>
              <w:spacing w:line="280" w:lineRule="exact"/>
              <w:rPr>
                <w:sz w:val="22"/>
                <w:szCs w:val="22"/>
                <w:lang w:eastAsia="ja-JP"/>
              </w:rPr>
            </w:pPr>
          </w:p>
          <w:p w:rsidR="0012730F" w:rsidRPr="00501A8B" w:rsidRDefault="0012730F" w:rsidP="0012730F">
            <w:pPr>
              <w:spacing w:line="280" w:lineRule="exact"/>
              <w:rPr>
                <w:sz w:val="22"/>
                <w:szCs w:val="22"/>
                <w:lang w:eastAsia="ja-JP"/>
              </w:rPr>
            </w:pPr>
            <w:r w:rsidRPr="00501A8B">
              <w:rPr>
                <w:sz w:val="22"/>
                <w:szCs w:val="22"/>
                <w:lang w:eastAsia="ja-JP"/>
              </w:rPr>
              <w:t>• TC report to GA</w:t>
            </w:r>
          </w:p>
          <w:p w:rsidR="0012730F" w:rsidRPr="00501A8B" w:rsidRDefault="0012730F" w:rsidP="0012730F">
            <w:pPr>
              <w:spacing w:line="280" w:lineRule="exact"/>
              <w:rPr>
                <w:sz w:val="22"/>
                <w:szCs w:val="22"/>
                <w:lang w:eastAsia="ja-JP"/>
              </w:rPr>
            </w:pPr>
          </w:p>
          <w:p w:rsidR="0012730F" w:rsidRPr="00501A8B" w:rsidRDefault="0012730F" w:rsidP="0012730F">
            <w:pPr>
              <w:spacing w:line="280" w:lineRule="exact"/>
              <w:rPr>
                <w:sz w:val="22"/>
                <w:szCs w:val="22"/>
                <w:lang w:eastAsia="ja-JP"/>
              </w:rPr>
            </w:pPr>
            <w:r w:rsidRPr="00501A8B">
              <w:rPr>
                <w:sz w:val="22"/>
                <w:szCs w:val="22"/>
                <w:lang w:eastAsia="ja-JP"/>
              </w:rPr>
              <w:t>• Confirmation of decision and motion(s) to GA</w:t>
            </w:r>
          </w:p>
          <w:p w:rsidR="0012730F" w:rsidRPr="00501A8B" w:rsidRDefault="0012730F" w:rsidP="0012730F">
            <w:pPr>
              <w:spacing w:line="280" w:lineRule="exact"/>
              <w:rPr>
                <w:sz w:val="22"/>
                <w:szCs w:val="22"/>
                <w:lang w:eastAsia="ja-JP"/>
              </w:rPr>
            </w:pPr>
          </w:p>
        </w:tc>
        <w:tc>
          <w:tcPr>
            <w:tcW w:w="5490" w:type="dxa"/>
            <w:shd w:val="clear" w:color="auto" w:fill="auto"/>
          </w:tcPr>
          <w:p w:rsidR="0012730F" w:rsidRDefault="0012730F" w:rsidP="0012730F">
            <w:pPr>
              <w:spacing w:line="240" w:lineRule="exact"/>
              <w:rPr>
                <w:sz w:val="22"/>
                <w:szCs w:val="22"/>
                <w:lang w:val="en-NZ" w:eastAsia="ja-JP"/>
              </w:rPr>
            </w:pPr>
          </w:p>
          <w:p w:rsidR="00B23204" w:rsidRPr="00F429FA" w:rsidRDefault="00B23204" w:rsidP="00B23204">
            <w:pPr>
              <w:spacing w:line="280" w:lineRule="exact"/>
              <w:rPr>
                <w:sz w:val="22"/>
                <w:szCs w:val="22"/>
                <w:lang w:eastAsia="ja-JP"/>
              </w:rPr>
            </w:pPr>
            <w:r>
              <w:rPr>
                <w:rFonts w:ascii="Calibri" w:hAnsi="Calibri" w:cs="Calibri"/>
                <w:sz w:val="21"/>
                <w:szCs w:val="21"/>
                <w:lang w:eastAsia="ja-JP"/>
              </w:rPr>
              <w:t xml:space="preserve">Chair discussed other business and open action items. It is recommended that a </w:t>
            </w:r>
            <w:r w:rsidRPr="00F429FA">
              <w:rPr>
                <w:sz w:val="22"/>
                <w:szCs w:val="22"/>
                <w:lang w:eastAsia="ja-JP"/>
              </w:rPr>
              <w:t xml:space="preserve">Task force on transition for new version can be planned. TC members agreed with action item proposed. </w:t>
            </w:r>
          </w:p>
          <w:p w:rsidR="00B23204" w:rsidRDefault="00B23204" w:rsidP="000D0027">
            <w:pPr>
              <w:spacing w:line="280" w:lineRule="exact"/>
              <w:rPr>
                <w:b/>
                <w:sz w:val="22"/>
                <w:szCs w:val="22"/>
                <w:lang w:val="en-GB" w:eastAsia="ja-JP"/>
              </w:rPr>
            </w:pPr>
          </w:p>
          <w:p w:rsidR="000D0027" w:rsidRPr="00501A8B" w:rsidRDefault="000D0027" w:rsidP="000D0027">
            <w:pPr>
              <w:spacing w:line="280" w:lineRule="exact"/>
              <w:rPr>
                <w:sz w:val="22"/>
                <w:szCs w:val="22"/>
                <w:lang w:val="en-GB" w:eastAsia="ja-JP"/>
              </w:rPr>
            </w:pPr>
            <w:r w:rsidRPr="00501A8B">
              <w:rPr>
                <w:b/>
                <w:sz w:val="22"/>
                <w:szCs w:val="22"/>
                <w:lang w:val="en-GB" w:eastAsia="ja-JP"/>
              </w:rPr>
              <w:t>Open Actions remaining from previous APLAC Technical Meetings:</w:t>
            </w:r>
          </w:p>
          <w:p w:rsidR="000D0027" w:rsidRDefault="000D0027" w:rsidP="0012730F">
            <w:pPr>
              <w:spacing w:line="240" w:lineRule="exact"/>
              <w:rPr>
                <w:sz w:val="22"/>
                <w:szCs w:val="22"/>
                <w:lang w:val="en-NZ" w:eastAsia="ja-JP"/>
              </w:rPr>
            </w:pPr>
          </w:p>
          <w:p w:rsidR="00B23204" w:rsidRDefault="00B23204" w:rsidP="000D0027">
            <w:pPr>
              <w:spacing w:line="280" w:lineRule="exact"/>
              <w:rPr>
                <w:b/>
                <w:sz w:val="22"/>
                <w:szCs w:val="22"/>
                <w:lang w:val="en-GB" w:eastAsia="ja-JP"/>
              </w:rPr>
            </w:pPr>
            <w:r>
              <w:rPr>
                <w:b/>
                <w:sz w:val="22"/>
                <w:szCs w:val="22"/>
                <w:lang w:val="en-GB" w:eastAsia="ja-JP"/>
              </w:rPr>
              <w:t>Action Item 18-13:</w:t>
            </w:r>
          </w:p>
          <w:p w:rsidR="000D0027" w:rsidRPr="00501A8B" w:rsidRDefault="000D0027" w:rsidP="000D0027">
            <w:pPr>
              <w:spacing w:line="280" w:lineRule="exact"/>
              <w:rPr>
                <w:sz w:val="22"/>
                <w:szCs w:val="22"/>
                <w:lang w:eastAsia="ja-JP"/>
              </w:rPr>
            </w:pPr>
            <w:r w:rsidRPr="00501A8B">
              <w:rPr>
                <w:b/>
                <w:sz w:val="22"/>
                <w:szCs w:val="22"/>
                <w:lang w:val="en-GB" w:eastAsia="ja-JP"/>
              </w:rPr>
              <w:t>Action item:</w:t>
            </w:r>
            <w:r w:rsidRPr="00501A8B">
              <w:rPr>
                <w:sz w:val="22"/>
                <w:szCs w:val="22"/>
                <w:lang w:val="en-GB" w:eastAsia="ja-JP"/>
              </w:rPr>
              <w:t xml:space="preserve"> </w:t>
            </w:r>
            <w:r w:rsidRPr="00B23204">
              <w:rPr>
                <w:b/>
                <w:sz w:val="22"/>
                <w:szCs w:val="22"/>
                <w:lang w:val="en-GB" w:eastAsia="ja-JP"/>
              </w:rPr>
              <w:t>Create a TC008 type guidance document on the assessment of IB’s, to include the AB selection of branch locations / inspectors to witness (continued from 2016 TC meeting)</w:t>
            </w:r>
          </w:p>
          <w:p w:rsidR="000D0027" w:rsidRDefault="000D0027" w:rsidP="0012730F">
            <w:pPr>
              <w:spacing w:line="240" w:lineRule="exact"/>
              <w:rPr>
                <w:sz w:val="22"/>
                <w:szCs w:val="22"/>
                <w:lang w:val="en-NZ" w:eastAsia="ja-JP"/>
              </w:rPr>
            </w:pPr>
          </w:p>
          <w:p w:rsidR="000D0027" w:rsidRDefault="00B23204" w:rsidP="000D0027">
            <w:pPr>
              <w:spacing w:line="280" w:lineRule="exact"/>
              <w:rPr>
                <w:b/>
                <w:sz w:val="22"/>
                <w:szCs w:val="22"/>
                <w:lang w:val="en-AU" w:eastAsia="ja-JP"/>
              </w:rPr>
            </w:pPr>
            <w:r>
              <w:rPr>
                <w:b/>
                <w:sz w:val="22"/>
                <w:szCs w:val="22"/>
                <w:lang w:val="en-AU" w:eastAsia="ja-JP"/>
              </w:rPr>
              <w:t xml:space="preserve">Action Item 18-14 (previously </w:t>
            </w:r>
            <w:r w:rsidR="000D0027" w:rsidRPr="00501A8B">
              <w:rPr>
                <w:b/>
                <w:sz w:val="22"/>
                <w:szCs w:val="22"/>
                <w:lang w:val="en-AU" w:eastAsia="ja-JP"/>
              </w:rPr>
              <w:t>Action item 17-</w:t>
            </w:r>
            <w:r>
              <w:rPr>
                <w:b/>
                <w:sz w:val="22"/>
                <w:szCs w:val="22"/>
                <w:lang w:val="en-AU" w:eastAsia="ja-JP"/>
              </w:rPr>
              <w:t>4)</w:t>
            </w:r>
            <w:r w:rsidR="000D0027" w:rsidRPr="00501A8B">
              <w:rPr>
                <w:b/>
                <w:sz w:val="22"/>
                <w:szCs w:val="22"/>
                <w:lang w:val="en-AU" w:eastAsia="ja-JP"/>
              </w:rPr>
              <w:t xml:space="preserve">: Proposed draft </w:t>
            </w:r>
            <w:r w:rsidR="000D0027" w:rsidRPr="000D0027">
              <w:rPr>
                <w:b/>
                <w:i/>
                <w:iCs/>
                <w:sz w:val="22"/>
                <w:szCs w:val="22"/>
                <w:lang w:eastAsia="ja-JP"/>
              </w:rPr>
              <w:t>Criteria for the Application of ISO/IEC 17043</w:t>
            </w:r>
            <w:r w:rsidR="000D0027" w:rsidRPr="000D0027">
              <w:rPr>
                <w:b/>
                <w:sz w:val="22"/>
                <w:szCs w:val="22"/>
                <w:lang w:val="en-AU" w:eastAsia="ja-JP"/>
              </w:rPr>
              <w:t xml:space="preserve"> to be circulated</w:t>
            </w:r>
            <w:r w:rsidR="000D0027" w:rsidRPr="00501A8B">
              <w:rPr>
                <w:b/>
                <w:sz w:val="22"/>
                <w:szCs w:val="22"/>
                <w:lang w:val="en-AU" w:eastAsia="ja-JP"/>
              </w:rPr>
              <w:t xml:space="preserve"> for 60 days TC comment.</w:t>
            </w:r>
          </w:p>
          <w:p w:rsidR="00B23204" w:rsidRDefault="00B23204" w:rsidP="000D0027">
            <w:pPr>
              <w:spacing w:line="280" w:lineRule="exact"/>
              <w:rPr>
                <w:b/>
                <w:sz w:val="22"/>
                <w:szCs w:val="22"/>
                <w:lang w:val="en-AU" w:eastAsia="ja-JP"/>
              </w:rPr>
            </w:pPr>
          </w:p>
          <w:p w:rsidR="00B23204" w:rsidRDefault="00B23204" w:rsidP="000D0027">
            <w:pPr>
              <w:spacing w:line="280" w:lineRule="exact"/>
              <w:rPr>
                <w:b/>
                <w:sz w:val="22"/>
                <w:szCs w:val="22"/>
                <w:lang w:val="en-AU" w:eastAsia="ja-JP"/>
              </w:rPr>
            </w:pPr>
            <w:r>
              <w:rPr>
                <w:b/>
                <w:sz w:val="22"/>
                <w:szCs w:val="22"/>
                <w:lang w:val="en-AU" w:eastAsia="ja-JP"/>
              </w:rPr>
              <w:t>Action Item 18-15:</w:t>
            </w:r>
          </w:p>
          <w:p w:rsidR="00B23204" w:rsidRPr="00501A8B" w:rsidRDefault="00B23204" w:rsidP="000D0027">
            <w:pPr>
              <w:spacing w:line="280" w:lineRule="exact"/>
              <w:rPr>
                <w:b/>
                <w:sz w:val="22"/>
                <w:szCs w:val="22"/>
                <w:lang w:eastAsia="ja-JP"/>
              </w:rPr>
            </w:pPr>
            <w:r>
              <w:rPr>
                <w:b/>
                <w:sz w:val="22"/>
                <w:szCs w:val="22"/>
                <w:lang w:val="en-AU" w:eastAsia="ja-JP"/>
              </w:rPr>
              <w:t>Create a standing agenda item under ISO/IEC 17025:2017 to review clauses that ABs have found to be “problematic” or need further discussion.</w:t>
            </w:r>
          </w:p>
          <w:p w:rsidR="000D0027" w:rsidRPr="00501A8B" w:rsidRDefault="000D0027" w:rsidP="0012730F">
            <w:pPr>
              <w:spacing w:line="240" w:lineRule="exact"/>
              <w:rPr>
                <w:sz w:val="22"/>
                <w:szCs w:val="22"/>
                <w:lang w:val="en-NZ" w:eastAsia="ja-JP"/>
              </w:rPr>
            </w:pPr>
          </w:p>
        </w:tc>
        <w:tc>
          <w:tcPr>
            <w:tcW w:w="2142" w:type="dxa"/>
            <w:gridSpan w:val="2"/>
            <w:shd w:val="clear" w:color="auto" w:fill="auto"/>
          </w:tcPr>
          <w:p w:rsidR="0012730F" w:rsidRPr="00501A8B" w:rsidRDefault="0012730F" w:rsidP="0012730F">
            <w:pPr>
              <w:spacing w:line="280" w:lineRule="exact"/>
              <w:rPr>
                <w:sz w:val="22"/>
                <w:szCs w:val="22"/>
                <w:lang w:eastAsia="ja-JP"/>
              </w:rPr>
            </w:pPr>
            <w:r w:rsidRPr="00501A8B">
              <w:rPr>
                <w:sz w:val="22"/>
                <w:szCs w:val="22"/>
                <w:lang w:eastAsia="ja-JP"/>
              </w:rPr>
              <w:t>Brad Moore</w:t>
            </w:r>
          </w:p>
          <w:p w:rsidR="0012730F" w:rsidRPr="00501A8B" w:rsidRDefault="0012730F" w:rsidP="0012730F">
            <w:pPr>
              <w:spacing w:line="280" w:lineRule="exact"/>
              <w:rPr>
                <w:sz w:val="22"/>
                <w:szCs w:val="22"/>
                <w:lang w:eastAsia="ja-JP"/>
              </w:rPr>
            </w:pPr>
          </w:p>
          <w:p w:rsidR="0012730F" w:rsidRPr="00501A8B" w:rsidRDefault="0012730F" w:rsidP="0012730F">
            <w:pPr>
              <w:spacing w:line="280" w:lineRule="exact"/>
              <w:rPr>
                <w:sz w:val="22"/>
                <w:szCs w:val="22"/>
                <w:lang w:eastAsia="ja-JP"/>
              </w:rPr>
            </w:pPr>
          </w:p>
          <w:p w:rsidR="0012730F" w:rsidRPr="00501A8B" w:rsidRDefault="0012730F" w:rsidP="0012730F">
            <w:pPr>
              <w:spacing w:line="280" w:lineRule="exact"/>
              <w:rPr>
                <w:sz w:val="22"/>
                <w:szCs w:val="22"/>
                <w:lang w:eastAsia="ja-JP"/>
              </w:rPr>
            </w:pPr>
          </w:p>
          <w:p w:rsidR="0012730F" w:rsidRPr="00501A8B" w:rsidRDefault="0012730F" w:rsidP="0012730F">
            <w:pPr>
              <w:spacing w:line="280" w:lineRule="exact"/>
              <w:rPr>
                <w:sz w:val="22"/>
                <w:szCs w:val="22"/>
                <w:lang w:eastAsia="ja-JP"/>
              </w:rPr>
            </w:pPr>
          </w:p>
          <w:p w:rsidR="0012730F" w:rsidRPr="00501A8B" w:rsidRDefault="0012730F" w:rsidP="0012730F">
            <w:pPr>
              <w:spacing w:line="280" w:lineRule="exact"/>
              <w:rPr>
                <w:sz w:val="22"/>
                <w:szCs w:val="22"/>
                <w:lang w:eastAsia="ja-JP"/>
              </w:rPr>
            </w:pPr>
          </w:p>
          <w:p w:rsidR="0012730F" w:rsidRPr="00501A8B" w:rsidRDefault="0012730F" w:rsidP="0012730F">
            <w:pPr>
              <w:spacing w:line="280" w:lineRule="exact"/>
              <w:rPr>
                <w:sz w:val="22"/>
                <w:szCs w:val="22"/>
                <w:lang w:eastAsia="ja-JP"/>
              </w:rPr>
            </w:pPr>
          </w:p>
          <w:p w:rsidR="0012730F" w:rsidRPr="00501A8B" w:rsidRDefault="0012730F" w:rsidP="0012730F">
            <w:pPr>
              <w:spacing w:line="280" w:lineRule="exact"/>
              <w:rPr>
                <w:sz w:val="22"/>
                <w:szCs w:val="22"/>
                <w:lang w:eastAsia="ja-JP"/>
              </w:rPr>
            </w:pPr>
          </w:p>
          <w:p w:rsidR="0012730F" w:rsidRPr="00501A8B" w:rsidRDefault="0012730F" w:rsidP="0012730F">
            <w:pPr>
              <w:spacing w:line="280" w:lineRule="exact"/>
              <w:rPr>
                <w:sz w:val="22"/>
                <w:szCs w:val="22"/>
                <w:lang w:eastAsia="ja-JP"/>
              </w:rPr>
            </w:pPr>
          </w:p>
          <w:p w:rsidR="0012730F" w:rsidRPr="00501A8B" w:rsidRDefault="0012730F" w:rsidP="0012730F">
            <w:pPr>
              <w:spacing w:line="280" w:lineRule="exact"/>
              <w:rPr>
                <w:sz w:val="22"/>
                <w:szCs w:val="22"/>
                <w:lang w:eastAsia="ja-JP"/>
              </w:rPr>
            </w:pPr>
          </w:p>
        </w:tc>
        <w:tc>
          <w:tcPr>
            <w:tcW w:w="3168" w:type="dxa"/>
            <w:shd w:val="clear" w:color="auto" w:fill="auto"/>
          </w:tcPr>
          <w:p w:rsidR="0012730F" w:rsidRPr="00501A8B" w:rsidRDefault="0012730F" w:rsidP="0012730F">
            <w:pPr>
              <w:spacing w:line="280" w:lineRule="exact"/>
              <w:rPr>
                <w:sz w:val="22"/>
                <w:szCs w:val="22"/>
                <w:lang w:eastAsia="ja-JP"/>
              </w:rPr>
            </w:pPr>
          </w:p>
        </w:tc>
      </w:tr>
      <w:tr w:rsidR="00B23204" w:rsidRPr="00501A8B" w:rsidTr="00D633F5">
        <w:tc>
          <w:tcPr>
            <w:tcW w:w="1008" w:type="dxa"/>
            <w:shd w:val="clear" w:color="auto" w:fill="auto"/>
          </w:tcPr>
          <w:p w:rsidR="00B23204" w:rsidRPr="00501A8B" w:rsidRDefault="00B23204" w:rsidP="00B23204">
            <w:pPr>
              <w:spacing w:line="280" w:lineRule="exact"/>
              <w:rPr>
                <w:sz w:val="22"/>
                <w:szCs w:val="22"/>
                <w:lang w:eastAsia="ja-JP"/>
              </w:rPr>
            </w:pPr>
            <w:r w:rsidRPr="00501A8B">
              <w:rPr>
                <w:sz w:val="22"/>
                <w:szCs w:val="22"/>
                <w:lang w:eastAsia="ja-JP"/>
              </w:rPr>
              <w:t>14</w:t>
            </w:r>
          </w:p>
        </w:tc>
        <w:tc>
          <w:tcPr>
            <w:tcW w:w="2700" w:type="dxa"/>
            <w:shd w:val="clear" w:color="auto" w:fill="auto"/>
          </w:tcPr>
          <w:p w:rsidR="00B23204" w:rsidRPr="00501A8B" w:rsidRDefault="00B23204" w:rsidP="00B23204">
            <w:pPr>
              <w:spacing w:line="280" w:lineRule="exact"/>
              <w:rPr>
                <w:sz w:val="22"/>
                <w:szCs w:val="22"/>
                <w:lang w:eastAsia="ja-JP"/>
              </w:rPr>
            </w:pPr>
            <w:r w:rsidRPr="00501A8B">
              <w:rPr>
                <w:sz w:val="22"/>
                <w:szCs w:val="22"/>
                <w:lang w:eastAsia="ja-JP"/>
              </w:rPr>
              <w:t>Next Meeting</w:t>
            </w:r>
          </w:p>
        </w:tc>
        <w:tc>
          <w:tcPr>
            <w:tcW w:w="5490" w:type="dxa"/>
            <w:shd w:val="clear" w:color="auto" w:fill="auto"/>
          </w:tcPr>
          <w:p w:rsidR="00B23204" w:rsidRPr="003E2119" w:rsidRDefault="00B23204" w:rsidP="00B23204">
            <w:pPr>
              <w:spacing w:line="280" w:lineRule="exact"/>
              <w:rPr>
                <w:rFonts w:ascii="Calibri" w:hAnsi="Calibri" w:cs="Calibri"/>
                <w:sz w:val="21"/>
                <w:szCs w:val="21"/>
                <w:lang w:eastAsia="ja-JP"/>
              </w:rPr>
            </w:pPr>
            <w:r>
              <w:rPr>
                <w:rFonts w:ascii="Calibri" w:hAnsi="Calibri" w:cs="Calibri"/>
                <w:sz w:val="21"/>
                <w:szCs w:val="21"/>
                <w:lang w:eastAsia="ja-JP"/>
              </w:rPr>
              <w:t xml:space="preserve">The Chair announced that the next meeting of the Technical Committee (APAC) will be held in Singapore in June 2019.  Details on the date and venue were not known now. </w:t>
            </w:r>
          </w:p>
        </w:tc>
        <w:tc>
          <w:tcPr>
            <w:tcW w:w="2142" w:type="dxa"/>
            <w:gridSpan w:val="2"/>
            <w:shd w:val="clear" w:color="auto" w:fill="auto"/>
          </w:tcPr>
          <w:p w:rsidR="00B23204" w:rsidRPr="00501A8B" w:rsidRDefault="00B23204" w:rsidP="00B23204">
            <w:pPr>
              <w:spacing w:line="280" w:lineRule="exact"/>
              <w:rPr>
                <w:sz w:val="22"/>
                <w:szCs w:val="22"/>
                <w:lang w:eastAsia="ja-JP"/>
              </w:rPr>
            </w:pPr>
          </w:p>
        </w:tc>
        <w:tc>
          <w:tcPr>
            <w:tcW w:w="3168" w:type="dxa"/>
            <w:shd w:val="clear" w:color="auto" w:fill="auto"/>
          </w:tcPr>
          <w:p w:rsidR="00B23204" w:rsidRPr="00501A8B" w:rsidRDefault="00B23204" w:rsidP="00B23204">
            <w:pPr>
              <w:spacing w:line="280" w:lineRule="exact"/>
              <w:rPr>
                <w:sz w:val="22"/>
                <w:szCs w:val="22"/>
                <w:lang w:eastAsia="ja-JP"/>
              </w:rPr>
            </w:pPr>
          </w:p>
        </w:tc>
      </w:tr>
    </w:tbl>
    <w:p w:rsidR="00EC308E" w:rsidRPr="0013759E" w:rsidRDefault="00EC308E">
      <w:pPr>
        <w:rPr>
          <w:sz w:val="22"/>
          <w:szCs w:val="22"/>
          <w:lang w:eastAsia="ja-JP"/>
        </w:rPr>
      </w:pPr>
    </w:p>
    <w:sectPr w:rsidR="00EC308E" w:rsidRPr="0013759E" w:rsidSect="005A1B32">
      <w:headerReference w:type="default" r:id="rId51"/>
      <w:footerReference w:type="default" r:id="rId52"/>
      <w:headerReference w:type="first" r:id="rId53"/>
      <w:footerReference w:type="first" r:id="rId54"/>
      <w:pgSz w:w="16838" w:h="11906" w:orient="landscape" w:code="9"/>
      <w:pgMar w:top="1134" w:right="1418" w:bottom="1134" w:left="1418" w:header="567" w:footer="851" w:gutter="0"/>
      <w:cols w:space="425"/>
      <w:titlePg/>
      <w:docGrid w:type="lines" w:linePitch="33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1A3" w:rsidRDefault="006861A3">
      <w:r>
        <w:separator/>
      </w:r>
    </w:p>
  </w:endnote>
  <w:endnote w:type="continuationSeparator" w:id="0">
    <w:p w:rsidR="006861A3" w:rsidRDefault="00686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8D4" w:rsidRPr="00135FF5" w:rsidRDefault="005B18D4" w:rsidP="00D019A3">
    <w:pPr>
      <w:pStyle w:val="Footer"/>
      <w:jc w:val="center"/>
      <w:rPr>
        <w:rFonts w:asciiTheme="minorHAnsi" w:hAnsiTheme="minorHAnsi" w:cs="Arial"/>
        <w:sz w:val="21"/>
        <w:szCs w:val="21"/>
      </w:rPr>
    </w:pPr>
    <w:r w:rsidRPr="00135FF5">
      <w:rPr>
        <w:rFonts w:asciiTheme="minorHAnsi" w:hAnsiTheme="minorHAnsi" w:cs="Arial"/>
        <w:sz w:val="21"/>
        <w:szCs w:val="21"/>
      </w:rPr>
      <w:fldChar w:fldCharType="begin"/>
    </w:r>
    <w:r w:rsidRPr="00135FF5">
      <w:rPr>
        <w:rFonts w:asciiTheme="minorHAnsi" w:hAnsiTheme="minorHAnsi" w:cs="Arial"/>
        <w:sz w:val="21"/>
        <w:szCs w:val="21"/>
      </w:rPr>
      <w:instrText xml:space="preserve"> PAGE </w:instrText>
    </w:r>
    <w:r w:rsidRPr="00135FF5">
      <w:rPr>
        <w:rFonts w:asciiTheme="minorHAnsi" w:hAnsiTheme="minorHAnsi" w:cs="Arial"/>
        <w:sz w:val="21"/>
        <w:szCs w:val="21"/>
      </w:rPr>
      <w:fldChar w:fldCharType="separate"/>
    </w:r>
    <w:r w:rsidR="00CA65A6">
      <w:rPr>
        <w:rFonts w:asciiTheme="minorHAnsi" w:hAnsiTheme="minorHAnsi" w:cs="Arial"/>
        <w:noProof/>
        <w:sz w:val="21"/>
        <w:szCs w:val="21"/>
      </w:rPr>
      <w:t>20</w:t>
    </w:r>
    <w:r w:rsidRPr="00135FF5">
      <w:rPr>
        <w:rFonts w:asciiTheme="minorHAnsi" w:hAnsiTheme="minorHAnsi" w:cs="Arial"/>
        <w:sz w:val="21"/>
        <w:szCs w:val="21"/>
      </w:rPr>
      <w:fldChar w:fldCharType="end"/>
    </w:r>
    <w:r w:rsidRPr="00135FF5">
      <w:rPr>
        <w:rFonts w:asciiTheme="minorHAnsi" w:hAnsiTheme="minorHAnsi" w:cs="Arial"/>
        <w:sz w:val="21"/>
        <w:szCs w:val="21"/>
      </w:rPr>
      <w:t>/</w:t>
    </w:r>
    <w:r w:rsidRPr="00135FF5">
      <w:rPr>
        <w:rFonts w:asciiTheme="minorHAnsi" w:hAnsiTheme="minorHAnsi" w:cs="Arial"/>
        <w:sz w:val="21"/>
        <w:szCs w:val="21"/>
      </w:rPr>
      <w:fldChar w:fldCharType="begin"/>
    </w:r>
    <w:r w:rsidRPr="00135FF5">
      <w:rPr>
        <w:rFonts w:asciiTheme="minorHAnsi" w:hAnsiTheme="minorHAnsi" w:cs="Arial"/>
        <w:sz w:val="21"/>
        <w:szCs w:val="21"/>
      </w:rPr>
      <w:instrText xml:space="preserve"> NUMPAGES </w:instrText>
    </w:r>
    <w:r w:rsidRPr="00135FF5">
      <w:rPr>
        <w:rFonts w:asciiTheme="minorHAnsi" w:hAnsiTheme="minorHAnsi" w:cs="Arial"/>
        <w:sz w:val="21"/>
        <w:szCs w:val="21"/>
      </w:rPr>
      <w:fldChar w:fldCharType="separate"/>
    </w:r>
    <w:r w:rsidR="00CA65A6">
      <w:rPr>
        <w:rFonts w:asciiTheme="minorHAnsi" w:hAnsiTheme="minorHAnsi" w:cs="Arial"/>
        <w:noProof/>
        <w:sz w:val="21"/>
        <w:szCs w:val="21"/>
      </w:rPr>
      <w:t>20</w:t>
    </w:r>
    <w:r w:rsidRPr="00135FF5">
      <w:rPr>
        <w:rFonts w:asciiTheme="minorHAnsi" w:hAnsiTheme="minorHAnsi" w:cs="Arial"/>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8D4" w:rsidRPr="00EC308E" w:rsidRDefault="005B18D4" w:rsidP="005A1B32">
    <w:pPr>
      <w:pStyle w:val="Footer"/>
      <w:jc w:val="center"/>
      <w:rPr>
        <w:rFonts w:ascii="Arial" w:hAnsi="Arial" w:cs="Arial"/>
        <w:sz w:val="20"/>
        <w:lang w:eastAsia="ja-JP"/>
      </w:rPr>
    </w:pPr>
    <w:r w:rsidRPr="00EC308E">
      <w:rPr>
        <w:rStyle w:val="PageNumber"/>
        <w:rFonts w:ascii="Arial" w:hAnsi="Arial" w:cs="Arial"/>
        <w:sz w:val="20"/>
      </w:rPr>
      <w:fldChar w:fldCharType="begin"/>
    </w:r>
    <w:r w:rsidRPr="00EC308E">
      <w:rPr>
        <w:rStyle w:val="PageNumber"/>
        <w:rFonts w:ascii="Arial" w:hAnsi="Arial" w:cs="Arial"/>
        <w:sz w:val="20"/>
      </w:rPr>
      <w:instrText xml:space="preserve"> PAGE </w:instrText>
    </w:r>
    <w:r w:rsidRPr="00EC308E">
      <w:rPr>
        <w:rStyle w:val="PageNumber"/>
        <w:rFonts w:ascii="Arial" w:hAnsi="Arial" w:cs="Arial"/>
        <w:sz w:val="20"/>
      </w:rPr>
      <w:fldChar w:fldCharType="separate"/>
    </w:r>
    <w:r w:rsidR="00CA65A6">
      <w:rPr>
        <w:rStyle w:val="PageNumber"/>
        <w:rFonts w:ascii="Arial" w:hAnsi="Arial" w:cs="Arial"/>
        <w:noProof/>
        <w:sz w:val="20"/>
      </w:rPr>
      <w:t>1</w:t>
    </w:r>
    <w:r w:rsidRPr="00EC308E">
      <w:rPr>
        <w:rStyle w:val="PageNumber"/>
        <w:rFonts w:ascii="Arial" w:hAnsi="Arial" w:cs="Arial"/>
        <w:sz w:val="20"/>
      </w:rPr>
      <w:fldChar w:fldCharType="end"/>
    </w:r>
    <w:r w:rsidRPr="00EC308E">
      <w:rPr>
        <w:rStyle w:val="PageNumber"/>
        <w:rFonts w:ascii="Arial" w:hAnsi="Arial" w:cs="Arial"/>
        <w:sz w:val="20"/>
        <w:lang w:eastAsia="ja-JP"/>
      </w:rPr>
      <w:t>/</w:t>
    </w:r>
    <w:r w:rsidRPr="00EC308E">
      <w:rPr>
        <w:rStyle w:val="PageNumber"/>
        <w:rFonts w:ascii="Arial" w:hAnsi="Arial" w:cs="Arial"/>
        <w:sz w:val="20"/>
      </w:rPr>
      <w:fldChar w:fldCharType="begin"/>
    </w:r>
    <w:r w:rsidRPr="00EC308E">
      <w:rPr>
        <w:rStyle w:val="PageNumber"/>
        <w:rFonts w:ascii="Arial" w:hAnsi="Arial" w:cs="Arial"/>
        <w:sz w:val="20"/>
      </w:rPr>
      <w:instrText xml:space="preserve"> NUMPAGES </w:instrText>
    </w:r>
    <w:r w:rsidRPr="00EC308E">
      <w:rPr>
        <w:rStyle w:val="PageNumber"/>
        <w:rFonts w:ascii="Arial" w:hAnsi="Arial" w:cs="Arial"/>
        <w:sz w:val="20"/>
      </w:rPr>
      <w:fldChar w:fldCharType="separate"/>
    </w:r>
    <w:r w:rsidR="00CA65A6">
      <w:rPr>
        <w:rStyle w:val="PageNumber"/>
        <w:rFonts w:ascii="Arial" w:hAnsi="Arial" w:cs="Arial"/>
        <w:noProof/>
        <w:sz w:val="20"/>
      </w:rPr>
      <w:t>20</w:t>
    </w:r>
    <w:r w:rsidRPr="00EC308E">
      <w:rPr>
        <w:rStyle w:val="PageNumber"/>
        <w:rFonts w:ascii="Arial" w:hAnsi="Arial" w:cs="Arial"/>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1A3" w:rsidRDefault="006861A3">
      <w:r>
        <w:separator/>
      </w:r>
    </w:p>
  </w:footnote>
  <w:footnote w:type="continuationSeparator" w:id="0">
    <w:p w:rsidR="006861A3" w:rsidRDefault="006861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8D4" w:rsidRPr="00DB0BDE" w:rsidRDefault="005B18D4" w:rsidP="00DB0BDE">
    <w:pPr>
      <w:jc w:val="right"/>
      <w:rPr>
        <w:rFonts w:asciiTheme="minorHAnsi" w:hAnsiTheme="minorHAnsi" w:cstheme="minorHAnsi"/>
        <w:szCs w:val="24"/>
        <w:lang w:val="en-GB"/>
      </w:rPr>
    </w:pPr>
    <w:r w:rsidRPr="005202AF">
      <w:rPr>
        <w:rFonts w:asciiTheme="minorHAnsi" w:hAnsiTheme="minorHAnsi" w:cstheme="minorHAnsi"/>
        <w:szCs w:val="24"/>
        <w:lang w:val="en-GB"/>
      </w:rPr>
      <w:t>APLAC TC (1</w:t>
    </w:r>
    <w:r>
      <w:rPr>
        <w:rFonts w:asciiTheme="minorHAnsi" w:hAnsiTheme="minorHAnsi" w:cstheme="minorHAnsi"/>
        <w:szCs w:val="24"/>
        <w:lang w:val="en-GB"/>
      </w:rPr>
      <w:t>8</w:t>
    </w:r>
    <w:r w:rsidRPr="005202AF">
      <w:rPr>
        <w:rFonts w:asciiTheme="minorHAnsi" w:hAnsiTheme="minorHAnsi" w:cstheme="minorHAnsi"/>
        <w:szCs w:val="24"/>
        <w:lang w:val="en-GB"/>
      </w:rPr>
      <w:t xml:space="preserve">) </w:t>
    </w:r>
    <w:r w:rsidRPr="005202AF">
      <w:rPr>
        <w:rFonts w:asciiTheme="minorHAnsi" w:hAnsiTheme="minorHAnsi" w:cstheme="minorHAnsi"/>
        <w:szCs w:val="24"/>
        <w:lang w:val="en-GB" w:eastAsia="ja-JP"/>
      </w:rPr>
      <w:t>0</w:t>
    </w:r>
    <w:r w:rsidRPr="005202AF">
      <w:rPr>
        <w:rFonts w:asciiTheme="minorHAnsi" w:hAnsiTheme="minorHAnsi" w:cstheme="minorHAnsi"/>
        <w:szCs w:val="24"/>
        <w:lang w:val="en-GB"/>
      </w:rPr>
      <w:t>1</w:t>
    </w:r>
  </w:p>
  <w:p w:rsidR="005B18D4" w:rsidRPr="0046084F" w:rsidRDefault="005B18D4" w:rsidP="004608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8D4" w:rsidRPr="006A237C" w:rsidRDefault="005B18D4" w:rsidP="0046084F">
    <w:pPr>
      <w:jc w:val="right"/>
      <w:rPr>
        <w:rFonts w:asciiTheme="minorHAnsi" w:hAnsiTheme="minorHAnsi" w:cstheme="minorHAnsi"/>
        <w:sz w:val="28"/>
        <w:szCs w:val="28"/>
        <w:lang w:eastAsia="ja-JP"/>
      </w:rPr>
    </w:pPr>
    <w:r w:rsidRPr="006A237C">
      <w:rPr>
        <w:rFonts w:asciiTheme="minorHAnsi" w:hAnsiTheme="minorHAnsi" w:cstheme="minorHAnsi"/>
        <w:b/>
        <w:sz w:val="28"/>
        <w:szCs w:val="28"/>
        <w:lang w:val="en-GB"/>
      </w:rPr>
      <w:t>APLAC TC (</w:t>
    </w:r>
    <w:r>
      <w:rPr>
        <w:rFonts w:asciiTheme="minorHAnsi" w:hAnsiTheme="minorHAnsi" w:cstheme="minorHAnsi"/>
        <w:b/>
        <w:sz w:val="28"/>
        <w:szCs w:val="28"/>
        <w:lang w:val="en-GB"/>
      </w:rPr>
      <w:t>18</w:t>
    </w:r>
    <w:r w:rsidRPr="006A237C">
      <w:rPr>
        <w:rFonts w:asciiTheme="minorHAnsi" w:hAnsiTheme="minorHAnsi" w:cstheme="minorHAnsi"/>
        <w:b/>
        <w:sz w:val="28"/>
        <w:szCs w:val="28"/>
        <w:lang w:val="en-GB"/>
      </w:rPr>
      <w:t xml:space="preserve">) </w:t>
    </w:r>
    <w:r w:rsidRPr="006A237C">
      <w:rPr>
        <w:rFonts w:asciiTheme="minorHAnsi" w:hAnsiTheme="minorHAnsi" w:cstheme="minorHAnsi"/>
        <w:b/>
        <w:sz w:val="28"/>
        <w:szCs w:val="28"/>
        <w:lang w:val="en-GB" w:eastAsia="ja-JP"/>
      </w:rPr>
      <w:t>0</w:t>
    </w:r>
    <w:r w:rsidRPr="006A237C">
      <w:rPr>
        <w:rFonts w:asciiTheme="minorHAnsi" w:hAnsiTheme="minorHAnsi" w:cstheme="minorHAnsi"/>
        <w:b/>
        <w:sz w:val="28"/>
        <w:szCs w:val="28"/>
        <w:lang w:val="en-GB"/>
      </w:rPr>
      <w:t>1</w:t>
    </w:r>
  </w:p>
  <w:p w:rsidR="005B18D4" w:rsidRDefault="005B18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C5978"/>
    <w:multiLevelType w:val="hybridMultilevel"/>
    <w:tmpl w:val="19A66E70"/>
    <w:lvl w:ilvl="0" w:tplc="54BC22FA">
      <w:start w:val="1"/>
      <w:numFmt w:val="bullet"/>
      <w:lvlText w:val="•"/>
      <w:lvlJc w:val="left"/>
      <w:pPr>
        <w:tabs>
          <w:tab w:val="num" w:pos="720"/>
        </w:tabs>
        <w:ind w:left="720" w:hanging="360"/>
      </w:pPr>
      <w:rPr>
        <w:rFonts w:ascii="Times New Roman" w:hAnsi="Times New Roman" w:hint="default"/>
      </w:rPr>
    </w:lvl>
    <w:lvl w:ilvl="1" w:tplc="446A1850">
      <w:numFmt w:val="bullet"/>
      <w:lvlText w:val="–"/>
      <w:lvlJc w:val="left"/>
      <w:pPr>
        <w:tabs>
          <w:tab w:val="num" w:pos="1440"/>
        </w:tabs>
        <w:ind w:left="1440" w:hanging="360"/>
      </w:pPr>
      <w:rPr>
        <w:rFonts w:ascii="Times New Roman" w:hAnsi="Times New Roman" w:hint="default"/>
      </w:rPr>
    </w:lvl>
    <w:lvl w:ilvl="2" w:tplc="2C6CB7A6" w:tentative="1">
      <w:start w:val="1"/>
      <w:numFmt w:val="bullet"/>
      <w:lvlText w:val="•"/>
      <w:lvlJc w:val="left"/>
      <w:pPr>
        <w:tabs>
          <w:tab w:val="num" w:pos="2160"/>
        </w:tabs>
        <w:ind w:left="2160" w:hanging="360"/>
      </w:pPr>
      <w:rPr>
        <w:rFonts w:ascii="Times New Roman" w:hAnsi="Times New Roman" w:hint="default"/>
      </w:rPr>
    </w:lvl>
    <w:lvl w:ilvl="3" w:tplc="FF46EDA8" w:tentative="1">
      <w:start w:val="1"/>
      <w:numFmt w:val="bullet"/>
      <w:lvlText w:val="•"/>
      <w:lvlJc w:val="left"/>
      <w:pPr>
        <w:tabs>
          <w:tab w:val="num" w:pos="2880"/>
        </w:tabs>
        <w:ind w:left="2880" w:hanging="360"/>
      </w:pPr>
      <w:rPr>
        <w:rFonts w:ascii="Times New Roman" w:hAnsi="Times New Roman" w:hint="default"/>
      </w:rPr>
    </w:lvl>
    <w:lvl w:ilvl="4" w:tplc="DF2C25F8" w:tentative="1">
      <w:start w:val="1"/>
      <w:numFmt w:val="bullet"/>
      <w:lvlText w:val="•"/>
      <w:lvlJc w:val="left"/>
      <w:pPr>
        <w:tabs>
          <w:tab w:val="num" w:pos="3600"/>
        </w:tabs>
        <w:ind w:left="3600" w:hanging="360"/>
      </w:pPr>
      <w:rPr>
        <w:rFonts w:ascii="Times New Roman" w:hAnsi="Times New Roman" w:hint="default"/>
      </w:rPr>
    </w:lvl>
    <w:lvl w:ilvl="5" w:tplc="0B947E88" w:tentative="1">
      <w:start w:val="1"/>
      <w:numFmt w:val="bullet"/>
      <w:lvlText w:val="•"/>
      <w:lvlJc w:val="left"/>
      <w:pPr>
        <w:tabs>
          <w:tab w:val="num" w:pos="4320"/>
        </w:tabs>
        <w:ind w:left="4320" w:hanging="360"/>
      </w:pPr>
      <w:rPr>
        <w:rFonts w:ascii="Times New Roman" w:hAnsi="Times New Roman" w:hint="default"/>
      </w:rPr>
    </w:lvl>
    <w:lvl w:ilvl="6" w:tplc="B400EA16" w:tentative="1">
      <w:start w:val="1"/>
      <w:numFmt w:val="bullet"/>
      <w:lvlText w:val="•"/>
      <w:lvlJc w:val="left"/>
      <w:pPr>
        <w:tabs>
          <w:tab w:val="num" w:pos="5040"/>
        </w:tabs>
        <w:ind w:left="5040" w:hanging="360"/>
      </w:pPr>
      <w:rPr>
        <w:rFonts w:ascii="Times New Roman" w:hAnsi="Times New Roman" w:hint="default"/>
      </w:rPr>
    </w:lvl>
    <w:lvl w:ilvl="7" w:tplc="FC7CA6E4" w:tentative="1">
      <w:start w:val="1"/>
      <w:numFmt w:val="bullet"/>
      <w:lvlText w:val="•"/>
      <w:lvlJc w:val="left"/>
      <w:pPr>
        <w:tabs>
          <w:tab w:val="num" w:pos="5760"/>
        </w:tabs>
        <w:ind w:left="5760" w:hanging="360"/>
      </w:pPr>
      <w:rPr>
        <w:rFonts w:ascii="Times New Roman" w:hAnsi="Times New Roman" w:hint="default"/>
      </w:rPr>
    </w:lvl>
    <w:lvl w:ilvl="8" w:tplc="0D6671FC" w:tentative="1">
      <w:start w:val="1"/>
      <w:numFmt w:val="bullet"/>
      <w:lvlText w:val="•"/>
      <w:lvlJc w:val="left"/>
      <w:pPr>
        <w:tabs>
          <w:tab w:val="num" w:pos="6480"/>
        </w:tabs>
        <w:ind w:left="6480" w:hanging="360"/>
      </w:pPr>
      <w:rPr>
        <w:rFonts w:ascii="Times New Roman" w:hAnsi="Times New Roman" w:hint="default"/>
      </w:rPr>
    </w:lvl>
  </w:abstractNum>
  <w:abstractNum w:abstractNumId="1">
    <w:nsid w:val="0B0F5E2E"/>
    <w:multiLevelType w:val="hybridMultilevel"/>
    <w:tmpl w:val="340295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EFD197F"/>
    <w:multiLevelType w:val="hybridMultilevel"/>
    <w:tmpl w:val="2A0683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F9C2415"/>
    <w:multiLevelType w:val="hybridMultilevel"/>
    <w:tmpl w:val="F5FEB81E"/>
    <w:lvl w:ilvl="0" w:tplc="F970C70C">
      <w:start w:val="1"/>
      <w:numFmt w:val="bullet"/>
      <w:lvlText w:val="•"/>
      <w:lvlJc w:val="left"/>
      <w:pPr>
        <w:tabs>
          <w:tab w:val="num" w:pos="720"/>
        </w:tabs>
        <w:ind w:left="720" w:hanging="360"/>
      </w:pPr>
      <w:rPr>
        <w:rFonts w:ascii="Times New Roman" w:hAnsi="Times New Roman" w:hint="default"/>
      </w:rPr>
    </w:lvl>
    <w:lvl w:ilvl="1" w:tplc="A796D0D6">
      <w:numFmt w:val="bullet"/>
      <w:lvlText w:val="–"/>
      <w:lvlJc w:val="left"/>
      <w:pPr>
        <w:tabs>
          <w:tab w:val="num" w:pos="1440"/>
        </w:tabs>
        <w:ind w:left="1440" w:hanging="360"/>
      </w:pPr>
      <w:rPr>
        <w:rFonts w:ascii="Times New Roman" w:hAnsi="Times New Roman" w:hint="default"/>
      </w:rPr>
    </w:lvl>
    <w:lvl w:ilvl="2" w:tplc="1C624632" w:tentative="1">
      <w:start w:val="1"/>
      <w:numFmt w:val="bullet"/>
      <w:lvlText w:val="•"/>
      <w:lvlJc w:val="left"/>
      <w:pPr>
        <w:tabs>
          <w:tab w:val="num" w:pos="2160"/>
        </w:tabs>
        <w:ind w:left="2160" w:hanging="360"/>
      </w:pPr>
      <w:rPr>
        <w:rFonts w:ascii="Times New Roman" w:hAnsi="Times New Roman" w:hint="default"/>
      </w:rPr>
    </w:lvl>
    <w:lvl w:ilvl="3" w:tplc="70E6BE0A" w:tentative="1">
      <w:start w:val="1"/>
      <w:numFmt w:val="bullet"/>
      <w:lvlText w:val="•"/>
      <w:lvlJc w:val="left"/>
      <w:pPr>
        <w:tabs>
          <w:tab w:val="num" w:pos="2880"/>
        </w:tabs>
        <w:ind w:left="2880" w:hanging="360"/>
      </w:pPr>
      <w:rPr>
        <w:rFonts w:ascii="Times New Roman" w:hAnsi="Times New Roman" w:hint="default"/>
      </w:rPr>
    </w:lvl>
    <w:lvl w:ilvl="4" w:tplc="F93C2F28" w:tentative="1">
      <w:start w:val="1"/>
      <w:numFmt w:val="bullet"/>
      <w:lvlText w:val="•"/>
      <w:lvlJc w:val="left"/>
      <w:pPr>
        <w:tabs>
          <w:tab w:val="num" w:pos="3600"/>
        </w:tabs>
        <w:ind w:left="3600" w:hanging="360"/>
      </w:pPr>
      <w:rPr>
        <w:rFonts w:ascii="Times New Roman" w:hAnsi="Times New Roman" w:hint="default"/>
      </w:rPr>
    </w:lvl>
    <w:lvl w:ilvl="5" w:tplc="8594F734" w:tentative="1">
      <w:start w:val="1"/>
      <w:numFmt w:val="bullet"/>
      <w:lvlText w:val="•"/>
      <w:lvlJc w:val="left"/>
      <w:pPr>
        <w:tabs>
          <w:tab w:val="num" w:pos="4320"/>
        </w:tabs>
        <w:ind w:left="4320" w:hanging="360"/>
      </w:pPr>
      <w:rPr>
        <w:rFonts w:ascii="Times New Roman" w:hAnsi="Times New Roman" w:hint="default"/>
      </w:rPr>
    </w:lvl>
    <w:lvl w:ilvl="6" w:tplc="3EB05EE6" w:tentative="1">
      <w:start w:val="1"/>
      <w:numFmt w:val="bullet"/>
      <w:lvlText w:val="•"/>
      <w:lvlJc w:val="left"/>
      <w:pPr>
        <w:tabs>
          <w:tab w:val="num" w:pos="5040"/>
        </w:tabs>
        <w:ind w:left="5040" w:hanging="360"/>
      </w:pPr>
      <w:rPr>
        <w:rFonts w:ascii="Times New Roman" w:hAnsi="Times New Roman" w:hint="default"/>
      </w:rPr>
    </w:lvl>
    <w:lvl w:ilvl="7" w:tplc="0816994E" w:tentative="1">
      <w:start w:val="1"/>
      <w:numFmt w:val="bullet"/>
      <w:lvlText w:val="•"/>
      <w:lvlJc w:val="left"/>
      <w:pPr>
        <w:tabs>
          <w:tab w:val="num" w:pos="5760"/>
        </w:tabs>
        <w:ind w:left="5760" w:hanging="360"/>
      </w:pPr>
      <w:rPr>
        <w:rFonts w:ascii="Times New Roman" w:hAnsi="Times New Roman" w:hint="default"/>
      </w:rPr>
    </w:lvl>
    <w:lvl w:ilvl="8" w:tplc="DCF41110" w:tentative="1">
      <w:start w:val="1"/>
      <w:numFmt w:val="bullet"/>
      <w:lvlText w:val="•"/>
      <w:lvlJc w:val="left"/>
      <w:pPr>
        <w:tabs>
          <w:tab w:val="num" w:pos="6480"/>
        </w:tabs>
        <w:ind w:left="6480" w:hanging="360"/>
      </w:pPr>
      <w:rPr>
        <w:rFonts w:ascii="Times New Roman" w:hAnsi="Times New Roman" w:hint="default"/>
      </w:rPr>
    </w:lvl>
  </w:abstractNum>
  <w:abstractNum w:abstractNumId="4">
    <w:nsid w:val="73AF5D02"/>
    <w:multiLevelType w:val="hybridMultilevel"/>
    <w:tmpl w:val="E4F632A8"/>
    <w:lvl w:ilvl="0" w:tplc="39B667A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766E2F23"/>
    <w:multiLevelType w:val="hybridMultilevel"/>
    <w:tmpl w:val="62968CFE"/>
    <w:lvl w:ilvl="0" w:tplc="07EC2CAE">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E3A5A01"/>
    <w:multiLevelType w:val="hybridMultilevel"/>
    <w:tmpl w:val="7242CC70"/>
    <w:lvl w:ilvl="0" w:tplc="A75638E8">
      <w:start w:val="1"/>
      <w:numFmt w:val="bullet"/>
      <w:lvlText w:val="•"/>
      <w:lvlJc w:val="left"/>
      <w:pPr>
        <w:tabs>
          <w:tab w:val="num" w:pos="720"/>
        </w:tabs>
        <w:ind w:left="720" w:hanging="360"/>
      </w:pPr>
      <w:rPr>
        <w:rFonts w:ascii="Times New Roman" w:hAnsi="Times New Roman" w:hint="default"/>
      </w:rPr>
    </w:lvl>
    <w:lvl w:ilvl="1" w:tplc="7BAA9540">
      <w:numFmt w:val="bullet"/>
      <w:lvlText w:val="–"/>
      <w:lvlJc w:val="left"/>
      <w:pPr>
        <w:tabs>
          <w:tab w:val="num" w:pos="1440"/>
        </w:tabs>
        <w:ind w:left="1440" w:hanging="360"/>
      </w:pPr>
      <w:rPr>
        <w:rFonts w:ascii="Times New Roman" w:hAnsi="Times New Roman" w:hint="default"/>
      </w:rPr>
    </w:lvl>
    <w:lvl w:ilvl="2" w:tplc="9C18CA40">
      <w:start w:val="8"/>
      <w:numFmt w:val="bullet"/>
      <w:lvlText w:val="-"/>
      <w:lvlJc w:val="left"/>
      <w:pPr>
        <w:ind w:left="2160" w:hanging="360"/>
      </w:pPr>
      <w:rPr>
        <w:rFonts w:ascii="Times New Roman" w:eastAsia="MS Mincho" w:hAnsi="Times New Roman" w:cs="Times New Roman" w:hint="default"/>
      </w:rPr>
    </w:lvl>
    <w:lvl w:ilvl="3" w:tplc="E7DEEDA8" w:tentative="1">
      <w:start w:val="1"/>
      <w:numFmt w:val="bullet"/>
      <w:lvlText w:val="•"/>
      <w:lvlJc w:val="left"/>
      <w:pPr>
        <w:tabs>
          <w:tab w:val="num" w:pos="2880"/>
        </w:tabs>
        <w:ind w:left="2880" w:hanging="360"/>
      </w:pPr>
      <w:rPr>
        <w:rFonts w:ascii="Times New Roman" w:hAnsi="Times New Roman" w:hint="default"/>
      </w:rPr>
    </w:lvl>
    <w:lvl w:ilvl="4" w:tplc="DAC2D644" w:tentative="1">
      <w:start w:val="1"/>
      <w:numFmt w:val="bullet"/>
      <w:lvlText w:val="•"/>
      <w:lvlJc w:val="left"/>
      <w:pPr>
        <w:tabs>
          <w:tab w:val="num" w:pos="3600"/>
        </w:tabs>
        <w:ind w:left="3600" w:hanging="360"/>
      </w:pPr>
      <w:rPr>
        <w:rFonts w:ascii="Times New Roman" w:hAnsi="Times New Roman" w:hint="default"/>
      </w:rPr>
    </w:lvl>
    <w:lvl w:ilvl="5" w:tplc="882C63DE" w:tentative="1">
      <w:start w:val="1"/>
      <w:numFmt w:val="bullet"/>
      <w:lvlText w:val="•"/>
      <w:lvlJc w:val="left"/>
      <w:pPr>
        <w:tabs>
          <w:tab w:val="num" w:pos="4320"/>
        </w:tabs>
        <w:ind w:left="4320" w:hanging="360"/>
      </w:pPr>
      <w:rPr>
        <w:rFonts w:ascii="Times New Roman" w:hAnsi="Times New Roman" w:hint="default"/>
      </w:rPr>
    </w:lvl>
    <w:lvl w:ilvl="6" w:tplc="A386B474" w:tentative="1">
      <w:start w:val="1"/>
      <w:numFmt w:val="bullet"/>
      <w:lvlText w:val="•"/>
      <w:lvlJc w:val="left"/>
      <w:pPr>
        <w:tabs>
          <w:tab w:val="num" w:pos="5040"/>
        </w:tabs>
        <w:ind w:left="5040" w:hanging="360"/>
      </w:pPr>
      <w:rPr>
        <w:rFonts w:ascii="Times New Roman" w:hAnsi="Times New Roman" w:hint="default"/>
      </w:rPr>
    </w:lvl>
    <w:lvl w:ilvl="7" w:tplc="5E927DFC" w:tentative="1">
      <w:start w:val="1"/>
      <w:numFmt w:val="bullet"/>
      <w:lvlText w:val="•"/>
      <w:lvlJc w:val="left"/>
      <w:pPr>
        <w:tabs>
          <w:tab w:val="num" w:pos="5760"/>
        </w:tabs>
        <w:ind w:left="5760" w:hanging="360"/>
      </w:pPr>
      <w:rPr>
        <w:rFonts w:ascii="Times New Roman" w:hAnsi="Times New Roman" w:hint="default"/>
      </w:rPr>
    </w:lvl>
    <w:lvl w:ilvl="8" w:tplc="94ACF84E"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2"/>
  </w:num>
  <w:num w:numId="3">
    <w:abstractNumId w:val="6"/>
  </w:num>
  <w:num w:numId="4">
    <w:abstractNumId w:val="3"/>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33"/>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9B2"/>
    <w:rsid w:val="00001C05"/>
    <w:rsid w:val="000023F8"/>
    <w:rsid w:val="00010FB4"/>
    <w:rsid w:val="0001313C"/>
    <w:rsid w:val="000146EA"/>
    <w:rsid w:val="00021366"/>
    <w:rsid w:val="0002654A"/>
    <w:rsid w:val="00030044"/>
    <w:rsid w:val="000349DD"/>
    <w:rsid w:val="00042064"/>
    <w:rsid w:val="00055BCE"/>
    <w:rsid w:val="000707A9"/>
    <w:rsid w:val="00073701"/>
    <w:rsid w:val="00073FC2"/>
    <w:rsid w:val="00076C73"/>
    <w:rsid w:val="00080A8A"/>
    <w:rsid w:val="00082394"/>
    <w:rsid w:val="00085DCB"/>
    <w:rsid w:val="00085E8E"/>
    <w:rsid w:val="0009096B"/>
    <w:rsid w:val="000933E4"/>
    <w:rsid w:val="0009440B"/>
    <w:rsid w:val="00094BB5"/>
    <w:rsid w:val="000954FC"/>
    <w:rsid w:val="00095D47"/>
    <w:rsid w:val="00097FBC"/>
    <w:rsid w:val="000A12B2"/>
    <w:rsid w:val="000A24FB"/>
    <w:rsid w:val="000A5DA3"/>
    <w:rsid w:val="000A77B4"/>
    <w:rsid w:val="000A79CE"/>
    <w:rsid w:val="000B0142"/>
    <w:rsid w:val="000B394E"/>
    <w:rsid w:val="000B6034"/>
    <w:rsid w:val="000B6CB7"/>
    <w:rsid w:val="000C1749"/>
    <w:rsid w:val="000C5526"/>
    <w:rsid w:val="000C79C1"/>
    <w:rsid w:val="000D0027"/>
    <w:rsid w:val="000D3225"/>
    <w:rsid w:val="000E498C"/>
    <w:rsid w:val="000E5E49"/>
    <w:rsid w:val="000E7CB5"/>
    <w:rsid w:val="000F402D"/>
    <w:rsid w:val="000F4B5C"/>
    <w:rsid w:val="000F5AF0"/>
    <w:rsid w:val="000F5CF1"/>
    <w:rsid w:val="000F76AF"/>
    <w:rsid w:val="00102CF8"/>
    <w:rsid w:val="00112C47"/>
    <w:rsid w:val="0011616F"/>
    <w:rsid w:val="00116DD1"/>
    <w:rsid w:val="001179CD"/>
    <w:rsid w:val="00122E9F"/>
    <w:rsid w:val="0012730F"/>
    <w:rsid w:val="00127D26"/>
    <w:rsid w:val="001345CA"/>
    <w:rsid w:val="00134C7B"/>
    <w:rsid w:val="00135FF5"/>
    <w:rsid w:val="0013759E"/>
    <w:rsid w:val="00140A4B"/>
    <w:rsid w:val="00140E43"/>
    <w:rsid w:val="00142651"/>
    <w:rsid w:val="00144A76"/>
    <w:rsid w:val="001479EF"/>
    <w:rsid w:val="00151E68"/>
    <w:rsid w:val="00157881"/>
    <w:rsid w:val="00157F4D"/>
    <w:rsid w:val="001629D4"/>
    <w:rsid w:val="00162A4D"/>
    <w:rsid w:val="0016447E"/>
    <w:rsid w:val="00173CB7"/>
    <w:rsid w:val="001777B2"/>
    <w:rsid w:val="001778CF"/>
    <w:rsid w:val="00180FF6"/>
    <w:rsid w:val="00181139"/>
    <w:rsid w:val="00182B6A"/>
    <w:rsid w:val="0018392C"/>
    <w:rsid w:val="00183B11"/>
    <w:rsid w:val="00184ED6"/>
    <w:rsid w:val="00186AD1"/>
    <w:rsid w:val="001902A3"/>
    <w:rsid w:val="0019186B"/>
    <w:rsid w:val="001927D8"/>
    <w:rsid w:val="001A04F4"/>
    <w:rsid w:val="001A1682"/>
    <w:rsid w:val="001A1927"/>
    <w:rsid w:val="001A58C8"/>
    <w:rsid w:val="001A6685"/>
    <w:rsid w:val="001A762C"/>
    <w:rsid w:val="001A7902"/>
    <w:rsid w:val="001B0D24"/>
    <w:rsid w:val="001B1AB2"/>
    <w:rsid w:val="001B2A76"/>
    <w:rsid w:val="001B45EA"/>
    <w:rsid w:val="001B62D6"/>
    <w:rsid w:val="001B74FB"/>
    <w:rsid w:val="001C4F76"/>
    <w:rsid w:val="001D0774"/>
    <w:rsid w:val="001D09FB"/>
    <w:rsid w:val="001D4430"/>
    <w:rsid w:val="001E0CF7"/>
    <w:rsid w:val="001E3F96"/>
    <w:rsid w:val="001E5C2D"/>
    <w:rsid w:val="001E6352"/>
    <w:rsid w:val="001E6F3A"/>
    <w:rsid w:val="001E7250"/>
    <w:rsid w:val="001F599F"/>
    <w:rsid w:val="00200532"/>
    <w:rsid w:val="00200638"/>
    <w:rsid w:val="00207A9D"/>
    <w:rsid w:val="00212D89"/>
    <w:rsid w:val="002173FF"/>
    <w:rsid w:val="002307AE"/>
    <w:rsid w:val="00232CC1"/>
    <w:rsid w:val="00232F3F"/>
    <w:rsid w:val="0023497E"/>
    <w:rsid w:val="00237AF5"/>
    <w:rsid w:val="00240982"/>
    <w:rsid w:val="00241380"/>
    <w:rsid w:val="002461D0"/>
    <w:rsid w:val="002522A8"/>
    <w:rsid w:val="00253517"/>
    <w:rsid w:val="00254191"/>
    <w:rsid w:val="00254E58"/>
    <w:rsid w:val="00255DBB"/>
    <w:rsid w:val="002613E3"/>
    <w:rsid w:val="002613F0"/>
    <w:rsid w:val="00262B18"/>
    <w:rsid w:val="00263472"/>
    <w:rsid w:val="0027105C"/>
    <w:rsid w:val="00271FDA"/>
    <w:rsid w:val="00273E30"/>
    <w:rsid w:val="0027418C"/>
    <w:rsid w:val="00275B62"/>
    <w:rsid w:val="00276BB5"/>
    <w:rsid w:val="002805C5"/>
    <w:rsid w:val="00280DA2"/>
    <w:rsid w:val="00281219"/>
    <w:rsid w:val="0028208B"/>
    <w:rsid w:val="00287552"/>
    <w:rsid w:val="002939BE"/>
    <w:rsid w:val="00295220"/>
    <w:rsid w:val="00296472"/>
    <w:rsid w:val="002A002D"/>
    <w:rsid w:val="002A01E2"/>
    <w:rsid w:val="002A0AB4"/>
    <w:rsid w:val="002A288A"/>
    <w:rsid w:val="002A617C"/>
    <w:rsid w:val="002B15C5"/>
    <w:rsid w:val="002B5F6B"/>
    <w:rsid w:val="002B63D0"/>
    <w:rsid w:val="002B6F87"/>
    <w:rsid w:val="002C00E3"/>
    <w:rsid w:val="002C1225"/>
    <w:rsid w:val="002C1B56"/>
    <w:rsid w:val="002C20E1"/>
    <w:rsid w:val="002C2BAF"/>
    <w:rsid w:val="002C69C9"/>
    <w:rsid w:val="002D0B20"/>
    <w:rsid w:val="002D1990"/>
    <w:rsid w:val="002D68A1"/>
    <w:rsid w:val="002D6DCB"/>
    <w:rsid w:val="002D7343"/>
    <w:rsid w:val="002E0A28"/>
    <w:rsid w:val="002E1B0D"/>
    <w:rsid w:val="002E3184"/>
    <w:rsid w:val="002E5A1A"/>
    <w:rsid w:val="002E7CE0"/>
    <w:rsid w:val="002F16EF"/>
    <w:rsid w:val="002F4D71"/>
    <w:rsid w:val="003015F9"/>
    <w:rsid w:val="00305ACB"/>
    <w:rsid w:val="00305DF7"/>
    <w:rsid w:val="003064A5"/>
    <w:rsid w:val="00310004"/>
    <w:rsid w:val="003121D1"/>
    <w:rsid w:val="00312DF1"/>
    <w:rsid w:val="00316AFD"/>
    <w:rsid w:val="003176A2"/>
    <w:rsid w:val="003179D7"/>
    <w:rsid w:val="00322229"/>
    <w:rsid w:val="003224CB"/>
    <w:rsid w:val="00323AF1"/>
    <w:rsid w:val="00324EC7"/>
    <w:rsid w:val="00325FFB"/>
    <w:rsid w:val="00326E28"/>
    <w:rsid w:val="00330B14"/>
    <w:rsid w:val="003425B1"/>
    <w:rsid w:val="00342D85"/>
    <w:rsid w:val="00344A46"/>
    <w:rsid w:val="00346001"/>
    <w:rsid w:val="00351489"/>
    <w:rsid w:val="003544A3"/>
    <w:rsid w:val="00354CFD"/>
    <w:rsid w:val="00355259"/>
    <w:rsid w:val="003561F8"/>
    <w:rsid w:val="003564B7"/>
    <w:rsid w:val="00361030"/>
    <w:rsid w:val="00365F7C"/>
    <w:rsid w:val="003674BE"/>
    <w:rsid w:val="00367B46"/>
    <w:rsid w:val="00373EDA"/>
    <w:rsid w:val="00376F05"/>
    <w:rsid w:val="00381826"/>
    <w:rsid w:val="00382E40"/>
    <w:rsid w:val="00384AEF"/>
    <w:rsid w:val="00385F30"/>
    <w:rsid w:val="003861A4"/>
    <w:rsid w:val="00387FE9"/>
    <w:rsid w:val="00390FFD"/>
    <w:rsid w:val="00392587"/>
    <w:rsid w:val="00393501"/>
    <w:rsid w:val="00393AEF"/>
    <w:rsid w:val="00393F16"/>
    <w:rsid w:val="00394F79"/>
    <w:rsid w:val="00397702"/>
    <w:rsid w:val="00397DCC"/>
    <w:rsid w:val="003A3C50"/>
    <w:rsid w:val="003A41B0"/>
    <w:rsid w:val="003A4EFE"/>
    <w:rsid w:val="003A70EF"/>
    <w:rsid w:val="003B21A0"/>
    <w:rsid w:val="003B48F1"/>
    <w:rsid w:val="003B5DD6"/>
    <w:rsid w:val="003B60A3"/>
    <w:rsid w:val="003C0460"/>
    <w:rsid w:val="003C082C"/>
    <w:rsid w:val="003C1126"/>
    <w:rsid w:val="003C1146"/>
    <w:rsid w:val="003C3D9D"/>
    <w:rsid w:val="003C4837"/>
    <w:rsid w:val="003C5616"/>
    <w:rsid w:val="003C5798"/>
    <w:rsid w:val="003D0E18"/>
    <w:rsid w:val="003D140C"/>
    <w:rsid w:val="003D1FD2"/>
    <w:rsid w:val="003D2C0F"/>
    <w:rsid w:val="003D4355"/>
    <w:rsid w:val="003E2119"/>
    <w:rsid w:val="003E36EA"/>
    <w:rsid w:val="003F11C5"/>
    <w:rsid w:val="003F529B"/>
    <w:rsid w:val="003F59AE"/>
    <w:rsid w:val="003F66DA"/>
    <w:rsid w:val="0040056C"/>
    <w:rsid w:val="00400D9B"/>
    <w:rsid w:val="00400E0F"/>
    <w:rsid w:val="00401C6F"/>
    <w:rsid w:val="0040243F"/>
    <w:rsid w:val="00402E17"/>
    <w:rsid w:val="00404050"/>
    <w:rsid w:val="00410B58"/>
    <w:rsid w:val="00411339"/>
    <w:rsid w:val="00412949"/>
    <w:rsid w:val="00413F61"/>
    <w:rsid w:val="004157B1"/>
    <w:rsid w:val="00416B73"/>
    <w:rsid w:val="00420DD0"/>
    <w:rsid w:val="0042532C"/>
    <w:rsid w:val="004304C8"/>
    <w:rsid w:val="00435820"/>
    <w:rsid w:val="0044756A"/>
    <w:rsid w:val="00451503"/>
    <w:rsid w:val="004519EA"/>
    <w:rsid w:val="00454912"/>
    <w:rsid w:val="00454B24"/>
    <w:rsid w:val="004567BC"/>
    <w:rsid w:val="00456E23"/>
    <w:rsid w:val="0046084F"/>
    <w:rsid w:val="00461E8D"/>
    <w:rsid w:val="0046237F"/>
    <w:rsid w:val="00473212"/>
    <w:rsid w:val="00473F0A"/>
    <w:rsid w:val="004753AA"/>
    <w:rsid w:val="0047724D"/>
    <w:rsid w:val="00480899"/>
    <w:rsid w:val="00484048"/>
    <w:rsid w:val="00484C09"/>
    <w:rsid w:val="00490EDA"/>
    <w:rsid w:val="00492FCE"/>
    <w:rsid w:val="0049625D"/>
    <w:rsid w:val="00496EF7"/>
    <w:rsid w:val="00497AA7"/>
    <w:rsid w:val="004A00B7"/>
    <w:rsid w:val="004A11E0"/>
    <w:rsid w:val="004A19AE"/>
    <w:rsid w:val="004A42A6"/>
    <w:rsid w:val="004A5260"/>
    <w:rsid w:val="004B1945"/>
    <w:rsid w:val="004B74C9"/>
    <w:rsid w:val="004C24B9"/>
    <w:rsid w:val="004C2944"/>
    <w:rsid w:val="004C3E73"/>
    <w:rsid w:val="004C57F9"/>
    <w:rsid w:val="004C7F39"/>
    <w:rsid w:val="004D47E6"/>
    <w:rsid w:val="004D48D9"/>
    <w:rsid w:val="004D6945"/>
    <w:rsid w:val="004E25E7"/>
    <w:rsid w:val="004E43FF"/>
    <w:rsid w:val="004E62D2"/>
    <w:rsid w:val="004E648B"/>
    <w:rsid w:val="004E6D8B"/>
    <w:rsid w:val="004F3B6A"/>
    <w:rsid w:val="004F5D5F"/>
    <w:rsid w:val="00501A8B"/>
    <w:rsid w:val="00502FF6"/>
    <w:rsid w:val="00503D3E"/>
    <w:rsid w:val="00505AB4"/>
    <w:rsid w:val="00510E7E"/>
    <w:rsid w:val="00512A97"/>
    <w:rsid w:val="005133E1"/>
    <w:rsid w:val="00514B92"/>
    <w:rsid w:val="00515004"/>
    <w:rsid w:val="0051719A"/>
    <w:rsid w:val="00517C5A"/>
    <w:rsid w:val="005202AF"/>
    <w:rsid w:val="00520F3D"/>
    <w:rsid w:val="00525956"/>
    <w:rsid w:val="00526476"/>
    <w:rsid w:val="00530363"/>
    <w:rsid w:val="005308B2"/>
    <w:rsid w:val="00531FC1"/>
    <w:rsid w:val="005345EE"/>
    <w:rsid w:val="00534D59"/>
    <w:rsid w:val="005376D6"/>
    <w:rsid w:val="00537AC2"/>
    <w:rsid w:val="005412F1"/>
    <w:rsid w:val="00542847"/>
    <w:rsid w:val="00542D26"/>
    <w:rsid w:val="00543B7F"/>
    <w:rsid w:val="00543DE3"/>
    <w:rsid w:val="00545201"/>
    <w:rsid w:val="0055091B"/>
    <w:rsid w:val="00552E48"/>
    <w:rsid w:val="0056296E"/>
    <w:rsid w:val="0056383B"/>
    <w:rsid w:val="00571AFA"/>
    <w:rsid w:val="00571DA7"/>
    <w:rsid w:val="00572B66"/>
    <w:rsid w:val="00573A2E"/>
    <w:rsid w:val="00574194"/>
    <w:rsid w:val="0057630A"/>
    <w:rsid w:val="00580C01"/>
    <w:rsid w:val="00584E38"/>
    <w:rsid w:val="0058749D"/>
    <w:rsid w:val="00587CDD"/>
    <w:rsid w:val="005900CE"/>
    <w:rsid w:val="0059335F"/>
    <w:rsid w:val="00593486"/>
    <w:rsid w:val="005936B2"/>
    <w:rsid w:val="00594899"/>
    <w:rsid w:val="0059555D"/>
    <w:rsid w:val="00596C1C"/>
    <w:rsid w:val="00597465"/>
    <w:rsid w:val="005A1B32"/>
    <w:rsid w:val="005A2176"/>
    <w:rsid w:val="005A2553"/>
    <w:rsid w:val="005A322E"/>
    <w:rsid w:val="005A40B2"/>
    <w:rsid w:val="005A6399"/>
    <w:rsid w:val="005B18D4"/>
    <w:rsid w:val="005B6953"/>
    <w:rsid w:val="005C0575"/>
    <w:rsid w:val="005C0CEB"/>
    <w:rsid w:val="005C0E00"/>
    <w:rsid w:val="005C18A1"/>
    <w:rsid w:val="005C1B18"/>
    <w:rsid w:val="005C2AC7"/>
    <w:rsid w:val="005C5935"/>
    <w:rsid w:val="005D1F27"/>
    <w:rsid w:val="005D3C5D"/>
    <w:rsid w:val="005D46A8"/>
    <w:rsid w:val="005D5383"/>
    <w:rsid w:val="005D6CE8"/>
    <w:rsid w:val="005D7FC7"/>
    <w:rsid w:val="005E0C5D"/>
    <w:rsid w:val="005E0DBA"/>
    <w:rsid w:val="005E3931"/>
    <w:rsid w:val="005E3E1C"/>
    <w:rsid w:val="005F02DC"/>
    <w:rsid w:val="005F06B1"/>
    <w:rsid w:val="005F07E8"/>
    <w:rsid w:val="005F1701"/>
    <w:rsid w:val="005F65DB"/>
    <w:rsid w:val="006031AB"/>
    <w:rsid w:val="00603E30"/>
    <w:rsid w:val="0060707E"/>
    <w:rsid w:val="006076F6"/>
    <w:rsid w:val="006134C5"/>
    <w:rsid w:val="006176E4"/>
    <w:rsid w:val="006201E9"/>
    <w:rsid w:val="00621ABD"/>
    <w:rsid w:val="006275A8"/>
    <w:rsid w:val="00627FD0"/>
    <w:rsid w:val="006332CE"/>
    <w:rsid w:val="00634DAF"/>
    <w:rsid w:val="006364C7"/>
    <w:rsid w:val="00641AC8"/>
    <w:rsid w:val="006421B6"/>
    <w:rsid w:val="0064426E"/>
    <w:rsid w:val="006467CA"/>
    <w:rsid w:val="00646B42"/>
    <w:rsid w:val="006519B8"/>
    <w:rsid w:val="006524CD"/>
    <w:rsid w:val="0065290D"/>
    <w:rsid w:val="00661DF3"/>
    <w:rsid w:val="00662087"/>
    <w:rsid w:val="0066380D"/>
    <w:rsid w:val="00664C3B"/>
    <w:rsid w:val="006663D8"/>
    <w:rsid w:val="006676C9"/>
    <w:rsid w:val="00671289"/>
    <w:rsid w:val="006722CB"/>
    <w:rsid w:val="00672692"/>
    <w:rsid w:val="006726B0"/>
    <w:rsid w:val="00675437"/>
    <w:rsid w:val="00675B6B"/>
    <w:rsid w:val="00681648"/>
    <w:rsid w:val="00682747"/>
    <w:rsid w:val="00685A72"/>
    <w:rsid w:val="00685FC2"/>
    <w:rsid w:val="006861A3"/>
    <w:rsid w:val="006865E6"/>
    <w:rsid w:val="00687EEE"/>
    <w:rsid w:val="00692847"/>
    <w:rsid w:val="00692E70"/>
    <w:rsid w:val="0069554C"/>
    <w:rsid w:val="00696819"/>
    <w:rsid w:val="00697323"/>
    <w:rsid w:val="006A237C"/>
    <w:rsid w:val="006A3A45"/>
    <w:rsid w:val="006A6D34"/>
    <w:rsid w:val="006B0152"/>
    <w:rsid w:val="006B6B5A"/>
    <w:rsid w:val="006C2AB1"/>
    <w:rsid w:val="006C4D04"/>
    <w:rsid w:val="006C6ABE"/>
    <w:rsid w:val="006D061E"/>
    <w:rsid w:val="006D08E2"/>
    <w:rsid w:val="006D37D8"/>
    <w:rsid w:val="006D42E9"/>
    <w:rsid w:val="006D4517"/>
    <w:rsid w:val="006D59F8"/>
    <w:rsid w:val="006D770E"/>
    <w:rsid w:val="006E432D"/>
    <w:rsid w:val="006E495B"/>
    <w:rsid w:val="006E54F9"/>
    <w:rsid w:val="006E5738"/>
    <w:rsid w:val="006F02DE"/>
    <w:rsid w:val="006F178E"/>
    <w:rsid w:val="006F1961"/>
    <w:rsid w:val="006F2099"/>
    <w:rsid w:val="006F24E2"/>
    <w:rsid w:val="006F4C6E"/>
    <w:rsid w:val="006F4D90"/>
    <w:rsid w:val="006F769E"/>
    <w:rsid w:val="007033AE"/>
    <w:rsid w:val="007038CE"/>
    <w:rsid w:val="00711142"/>
    <w:rsid w:val="0071325B"/>
    <w:rsid w:val="00717563"/>
    <w:rsid w:val="00717DD5"/>
    <w:rsid w:val="00720589"/>
    <w:rsid w:val="00726633"/>
    <w:rsid w:val="00726F8F"/>
    <w:rsid w:val="00727AD0"/>
    <w:rsid w:val="007321E4"/>
    <w:rsid w:val="00735925"/>
    <w:rsid w:val="00737BC1"/>
    <w:rsid w:val="0075445B"/>
    <w:rsid w:val="00757658"/>
    <w:rsid w:val="00757702"/>
    <w:rsid w:val="00760464"/>
    <w:rsid w:val="00762DCC"/>
    <w:rsid w:val="00764866"/>
    <w:rsid w:val="00766211"/>
    <w:rsid w:val="00767A38"/>
    <w:rsid w:val="007710EA"/>
    <w:rsid w:val="00771BB2"/>
    <w:rsid w:val="00772EB1"/>
    <w:rsid w:val="0078161F"/>
    <w:rsid w:val="00784375"/>
    <w:rsid w:val="0078650F"/>
    <w:rsid w:val="007865B2"/>
    <w:rsid w:val="00787954"/>
    <w:rsid w:val="007900FB"/>
    <w:rsid w:val="00790A5D"/>
    <w:rsid w:val="00792631"/>
    <w:rsid w:val="0079337D"/>
    <w:rsid w:val="007941CE"/>
    <w:rsid w:val="00795603"/>
    <w:rsid w:val="00797C79"/>
    <w:rsid w:val="007A79A3"/>
    <w:rsid w:val="007B18A0"/>
    <w:rsid w:val="007B5A17"/>
    <w:rsid w:val="007B7143"/>
    <w:rsid w:val="007C1E3E"/>
    <w:rsid w:val="007C225F"/>
    <w:rsid w:val="007C23B7"/>
    <w:rsid w:val="007C36DD"/>
    <w:rsid w:val="007C72BB"/>
    <w:rsid w:val="007C72DB"/>
    <w:rsid w:val="007D20D2"/>
    <w:rsid w:val="007D2F32"/>
    <w:rsid w:val="007D3D52"/>
    <w:rsid w:val="007D5C0F"/>
    <w:rsid w:val="007D6B4F"/>
    <w:rsid w:val="007E1977"/>
    <w:rsid w:val="007E1EEA"/>
    <w:rsid w:val="007E29BA"/>
    <w:rsid w:val="007E4894"/>
    <w:rsid w:val="007E5679"/>
    <w:rsid w:val="007E6916"/>
    <w:rsid w:val="007E70C4"/>
    <w:rsid w:val="007F09DF"/>
    <w:rsid w:val="007F0A78"/>
    <w:rsid w:val="007F3D5D"/>
    <w:rsid w:val="007F7D78"/>
    <w:rsid w:val="00804DD0"/>
    <w:rsid w:val="00815F1A"/>
    <w:rsid w:val="008178E9"/>
    <w:rsid w:val="008217A5"/>
    <w:rsid w:val="00827420"/>
    <w:rsid w:val="00831D21"/>
    <w:rsid w:val="00833706"/>
    <w:rsid w:val="00833782"/>
    <w:rsid w:val="00840A24"/>
    <w:rsid w:val="008412D5"/>
    <w:rsid w:val="00841C08"/>
    <w:rsid w:val="00844611"/>
    <w:rsid w:val="00846B73"/>
    <w:rsid w:val="00850F14"/>
    <w:rsid w:val="00855B9F"/>
    <w:rsid w:val="0086169F"/>
    <w:rsid w:val="00862100"/>
    <w:rsid w:val="00862F28"/>
    <w:rsid w:val="0086642E"/>
    <w:rsid w:val="008962A4"/>
    <w:rsid w:val="008A29FC"/>
    <w:rsid w:val="008B118B"/>
    <w:rsid w:val="008B2C17"/>
    <w:rsid w:val="008B3DBA"/>
    <w:rsid w:val="008B6F25"/>
    <w:rsid w:val="008B788D"/>
    <w:rsid w:val="008C0170"/>
    <w:rsid w:val="008C3A53"/>
    <w:rsid w:val="008C5FE2"/>
    <w:rsid w:val="008D5FCB"/>
    <w:rsid w:val="008D631A"/>
    <w:rsid w:val="008E311C"/>
    <w:rsid w:val="008E3AB6"/>
    <w:rsid w:val="008F210A"/>
    <w:rsid w:val="008F272A"/>
    <w:rsid w:val="008F3F0B"/>
    <w:rsid w:val="00900058"/>
    <w:rsid w:val="0090087A"/>
    <w:rsid w:val="00903480"/>
    <w:rsid w:val="00907402"/>
    <w:rsid w:val="009116BE"/>
    <w:rsid w:val="00913E58"/>
    <w:rsid w:val="00915C17"/>
    <w:rsid w:val="009207E5"/>
    <w:rsid w:val="00926AE3"/>
    <w:rsid w:val="00931812"/>
    <w:rsid w:val="00932757"/>
    <w:rsid w:val="00932E18"/>
    <w:rsid w:val="0093731A"/>
    <w:rsid w:val="00937E25"/>
    <w:rsid w:val="009447E8"/>
    <w:rsid w:val="00945EC2"/>
    <w:rsid w:val="009472DC"/>
    <w:rsid w:val="00950869"/>
    <w:rsid w:val="009543B1"/>
    <w:rsid w:val="00965E88"/>
    <w:rsid w:val="009717F8"/>
    <w:rsid w:val="00974EBF"/>
    <w:rsid w:val="0097503C"/>
    <w:rsid w:val="00977ED6"/>
    <w:rsid w:val="00982E10"/>
    <w:rsid w:val="00986DD1"/>
    <w:rsid w:val="009876E2"/>
    <w:rsid w:val="0099040A"/>
    <w:rsid w:val="00996E9D"/>
    <w:rsid w:val="009A1533"/>
    <w:rsid w:val="009A2FA2"/>
    <w:rsid w:val="009A571C"/>
    <w:rsid w:val="009A636D"/>
    <w:rsid w:val="009A6D96"/>
    <w:rsid w:val="009B24FD"/>
    <w:rsid w:val="009B3225"/>
    <w:rsid w:val="009B50BA"/>
    <w:rsid w:val="009B6ECB"/>
    <w:rsid w:val="009C03FF"/>
    <w:rsid w:val="009C42A7"/>
    <w:rsid w:val="009C4404"/>
    <w:rsid w:val="009C483F"/>
    <w:rsid w:val="009C622E"/>
    <w:rsid w:val="009D0724"/>
    <w:rsid w:val="009D21EE"/>
    <w:rsid w:val="009D3307"/>
    <w:rsid w:val="009D3D98"/>
    <w:rsid w:val="009D7B76"/>
    <w:rsid w:val="009E4CA8"/>
    <w:rsid w:val="009E68A2"/>
    <w:rsid w:val="009F44B0"/>
    <w:rsid w:val="009F4B3C"/>
    <w:rsid w:val="009F7577"/>
    <w:rsid w:val="009F75F9"/>
    <w:rsid w:val="00A00B15"/>
    <w:rsid w:val="00A00C0C"/>
    <w:rsid w:val="00A02684"/>
    <w:rsid w:val="00A063C2"/>
    <w:rsid w:val="00A111BA"/>
    <w:rsid w:val="00A13CFF"/>
    <w:rsid w:val="00A17175"/>
    <w:rsid w:val="00A21D26"/>
    <w:rsid w:val="00A2572A"/>
    <w:rsid w:val="00A32113"/>
    <w:rsid w:val="00A341D3"/>
    <w:rsid w:val="00A37E03"/>
    <w:rsid w:val="00A44454"/>
    <w:rsid w:val="00A46E23"/>
    <w:rsid w:val="00A51859"/>
    <w:rsid w:val="00A53C0B"/>
    <w:rsid w:val="00A5408D"/>
    <w:rsid w:val="00A549AA"/>
    <w:rsid w:val="00A56D67"/>
    <w:rsid w:val="00A605C3"/>
    <w:rsid w:val="00A62908"/>
    <w:rsid w:val="00A67F12"/>
    <w:rsid w:val="00A74824"/>
    <w:rsid w:val="00A82A51"/>
    <w:rsid w:val="00A84000"/>
    <w:rsid w:val="00A920E8"/>
    <w:rsid w:val="00A94F75"/>
    <w:rsid w:val="00AA15E5"/>
    <w:rsid w:val="00AA2036"/>
    <w:rsid w:val="00AA2524"/>
    <w:rsid w:val="00AA4E6A"/>
    <w:rsid w:val="00AB13D1"/>
    <w:rsid w:val="00AB694C"/>
    <w:rsid w:val="00AC0E2E"/>
    <w:rsid w:val="00AC0FD1"/>
    <w:rsid w:val="00AC7B3D"/>
    <w:rsid w:val="00AD56DD"/>
    <w:rsid w:val="00AD7804"/>
    <w:rsid w:val="00AE250F"/>
    <w:rsid w:val="00AE2B9D"/>
    <w:rsid w:val="00AE2D30"/>
    <w:rsid w:val="00AE3A27"/>
    <w:rsid w:val="00AE61CD"/>
    <w:rsid w:val="00AF28DA"/>
    <w:rsid w:val="00AF3BD6"/>
    <w:rsid w:val="00AF6818"/>
    <w:rsid w:val="00B011ED"/>
    <w:rsid w:val="00B01951"/>
    <w:rsid w:val="00B01ADA"/>
    <w:rsid w:val="00B03580"/>
    <w:rsid w:val="00B048FF"/>
    <w:rsid w:val="00B0491C"/>
    <w:rsid w:val="00B05D42"/>
    <w:rsid w:val="00B076B3"/>
    <w:rsid w:val="00B07EC2"/>
    <w:rsid w:val="00B07F2C"/>
    <w:rsid w:val="00B10D94"/>
    <w:rsid w:val="00B14B8F"/>
    <w:rsid w:val="00B15E40"/>
    <w:rsid w:val="00B21278"/>
    <w:rsid w:val="00B23204"/>
    <w:rsid w:val="00B23A11"/>
    <w:rsid w:val="00B2411C"/>
    <w:rsid w:val="00B308DB"/>
    <w:rsid w:val="00B36513"/>
    <w:rsid w:val="00B44141"/>
    <w:rsid w:val="00B44E95"/>
    <w:rsid w:val="00B45965"/>
    <w:rsid w:val="00B464DC"/>
    <w:rsid w:val="00B479DF"/>
    <w:rsid w:val="00B5151A"/>
    <w:rsid w:val="00B516B9"/>
    <w:rsid w:val="00B535E4"/>
    <w:rsid w:val="00B60EAB"/>
    <w:rsid w:val="00B62EC9"/>
    <w:rsid w:val="00B7134A"/>
    <w:rsid w:val="00B732A3"/>
    <w:rsid w:val="00B73E0E"/>
    <w:rsid w:val="00B765AF"/>
    <w:rsid w:val="00B812C6"/>
    <w:rsid w:val="00B82244"/>
    <w:rsid w:val="00B82568"/>
    <w:rsid w:val="00B85F66"/>
    <w:rsid w:val="00B86C4C"/>
    <w:rsid w:val="00B93707"/>
    <w:rsid w:val="00B94D0B"/>
    <w:rsid w:val="00B95B20"/>
    <w:rsid w:val="00B97398"/>
    <w:rsid w:val="00BA54BF"/>
    <w:rsid w:val="00BB1AE1"/>
    <w:rsid w:val="00BB367F"/>
    <w:rsid w:val="00BB5C5D"/>
    <w:rsid w:val="00BB5FB1"/>
    <w:rsid w:val="00BB7D7E"/>
    <w:rsid w:val="00BB7DE9"/>
    <w:rsid w:val="00BC0025"/>
    <w:rsid w:val="00BC085D"/>
    <w:rsid w:val="00BC18A6"/>
    <w:rsid w:val="00BC1FBC"/>
    <w:rsid w:val="00BC301D"/>
    <w:rsid w:val="00BD1DB6"/>
    <w:rsid w:val="00BD680E"/>
    <w:rsid w:val="00BE2666"/>
    <w:rsid w:val="00BE2DFA"/>
    <w:rsid w:val="00BF04FB"/>
    <w:rsid w:val="00BF1990"/>
    <w:rsid w:val="00BF7F96"/>
    <w:rsid w:val="00C04C9B"/>
    <w:rsid w:val="00C07D24"/>
    <w:rsid w:val="00C109B8"/>
    <w:rsid w:val="00C109F8"/>
    <w:rsid w:val="00C115F4"/>
    <w:rsid w:val="00C224AD"/>
    <w:rsid w:val="00C22D5A"/>
    <w:rsid w:val="00C24315"/>
    <w:rsid w:val="00C257F9"/>
    <w:rsid w:val="00C26573"/>
    <w:rsid w:val="00C267A9"/>
    <w:rsid w:val="00C268FC"/>
    <w:rsid w:val="00C334E7"/>
    <w:rsid w:val="00C33AC6"/>
    <w:rsid w:val="00C37AD2"/>
    <w:rsid w:val="00C37FA2"/>
    <w:rsid w:val="00C41E8E"/>
    <w:rsid w:val="00C42503"/>
    <w:rsid w:val="00C430B9"/>
    <w:rsid w:val="00C458C8"/>
    <w:rsid w:val="00C527FF"/>
    <w:rsid w:val="00C541A7"/>
    <w:rsid w:val="00C55E44"/>
    <w:rsid w:val="00C55F36"/>
    <w:rsid w:val="00C610CE"/>
    <w:rsid w:val="00C61377"/>
    <w:rsid w:val="00C64A25"/>
    <w:rsid w:val="00C650D0"/>
    <w:rsid w:val="00C65430"/>
    <w:rsid w:val="00C678D7"/>
    <w:rsid w:val="00C70698"/>
    <w:rsid w:val="00C72CF6"/>
    <w:rsid w:val="00C76F56"/>
    <w:rsid w:val="00C774F0"/>
    <w:rsid w:val="00C802A1"/>
    <w:rsid w:val="00C81463"/>
    <w:rsid w:val="00C81AE7"/>
    <w:rsid w:val="00C82972"/>
    <w:rsid w:val="00C94B74"/>
    <w:rsid w:val="00C95B5E"/>
    <w:rsid w:val="00CA1323"/>
    <w:rsid w:val="00CA65A6"/>
    <w:rsid w:val="00CA69EC"/>
    <w:rsid w:val="00CB04F2"/>
    <w:rsid w:val="00CB7EEE"/>
    <w:rsid w:val="00CC155B"/>
    <w:rsid w:val="00CC166E"/>
    <w:rsid w:val="00CC33FF"/>
    <w:rsid w:val="00CD553E"/>
    <w:rsid w:val="00CD7DE2"/>
    <w:rsid w:val="00CE096E"/>
    <w:rsid w:val="00CE3042"/>
    <w:rsid w:val="00CF032B"/>
    <w:rsid w:val="00CF40A6"/>
    <w:rsid w:val="00D00FB5"/>
    <w:rsid w:val="00D01027"/>
    <w:rsid w:val="00D019A3"/>
    <w:rsid w:val="00D027B3"/>
    <w:rsid w:val="00D029B2"/>
    <w:rsid w:val="00D03436"/>
    <w:rsid w:val="00D03A56"/>
    <w:rsid w:val="00D0463F"/>
    <w:rsid w:val="00D05320"/>
    <w:rsid w:val="00D07B6D"/>
    <w:rsid w:val="00D17729"/>
    <w:rsid w:val="00D2179B"/>
    <w:rsid w:val="00D217F0"/>
    <w:rsid w:val="00D22C92"/>
    <w:rsid w:val="00D23E3E"/>
    <w:rsid w:val="00D24371"/>
    <w:rsid w:val="00D25E0B"/>
    <w:rsid w:val="00D26055"/>
    <w:rsid w:val="00D32689"/>
    <w:rsid w:val="00D331F9"/>
    <w:rsid w:val="00D335E6"/>
    <w:rsid w:val="00D37ED8"/>
    <w:rsid w:val="00D418CD"/>
    <w:rsid w:val="00D439D2"/>
    <w:rsid w:val="00D5049F"/>
    <w:rsid w:val="00D51147"/>
    <w:rsid w:val="00D52264"/>
    <w:rsid w:val="00D54271"/>
    <w:rsid w:val="00D55E7E"/>
    <w:rsid w:val="00D633F5"/>
    <w:rsid w:val="00D727B6"/>
    <w:rsid w:val="00D72932"/>
    <w:rsid w:val="00D73E0B"/>
    <w:rsid w:val="00D74B26"/>
    <w:rsid w:val="00D76D18"/>
    <w:rsid w:val="00D77D7B"/>
    <w:rsid w:val="00D80A7D"/>
    <w:rsid w:val="00D840C8"/>
    <w:rsid w:val="00D84A4B"/>
    <w:rsid w:val="00D861FD"/>
    <w:rsid w:val="00D87668"/>
    <w:rsid w:val="00D9500A"/>
    <w:rsid w:val="00D960FE"/>
    <w:rsid w:val="00D971C7"/>
    <w:rsid w:val="00D972FA"/>
    <w:rsid w:val="00DA01F7"/>
    <w:rsid w:val="00DA2620"/>
    <w:rsid w:val="00DA2831"/>
    <w:rsid w:val="00DA2C62"/>
    <w:rsid w:val="00DA2F6E"/>
    <w:rsid w:val="00DA546E"/>
    <w:rsid w:val="00DA5F45"/>
    <w:rsid w:val="00DB0BDE"/>
    <w:rsid w:val="00DB182F"/>
    <w:rsid w:val="00DB2C66"/>
    <w:rsid w:val="00DB5036"/>
    <w:rsid w:val="00DC157E"/>
    <w:rsid w:val="00DC2096"/>
    <w:rsid w:val="00DD1FA7"/>
    <w:rsid w:val="00DD2F3E"/>
    <w:rsid w:val="00DD5B77"/>
    <w:rsid w:val="00DD7596"/>
    <w:rsid w:val="00DE0F7E"/>
    <w:rsid w:val="00DE154E"/>
    <w:rsid w:val="00DE1ED2"/>
    <w:rsid w:val="00DE2C13"/>
    <w:rsid w:val="00DF15F5"/>
    <w:rsid w:val="00DF2637"/>
    <w:rsid w:val="00E03BD6"/>
    <w:rsid w:val="00E10FE1"/>
    <w:rsid w:val="00E20BB0"/>
    <w:rsid w:val="00E24011"/>
    <w:rsid w:val="00E2436C"/>
    <w:rsid w:val="00E25515"/>
    <w:rsid w:val="00E25D96"/>
    <w:rsid w:val="00E33CAB"/>
    <w:rsid w:val="00E36CC0"/>
    <w:rsid w:val="00E3796E"/>
    <w:rsid w:val="00E4320C"/>
    <w:rsid w:val="00E43668"/>
    <w:rsid w:val="00E46FFB"/>
    <w:rsid w:val="00E47BAE"/>
    <w:rsid w:val="00E504FE"/>
    <w:rsid w:val="00E577FF"/>
    <w:rsid w:val="00E65670"/>
    <w:rsid w:val="00E6672C"/>
    <w:rsid w:val="00E66840"/>
    <w:rsid w:val="00E72494"/>
    <w:rsid w:val="00E7709C"/>
    <w:rsid w:val="00E8545C"/>
    <w:rsid w:val="00E8596D"/>
    <w:rsid w:val="00E8626F"/>
    <w:rsid w:val="00E864D3"/>
    <w:rsid w:val="00E910F4"/>
    <w:rsid w:val="00E9179C"/>
    <w:rsid w:val="00E92B3E"/>
    <w:rsid w:val="00E93903"/>
    <w:rsid w:val="00E97394"/>
    <w:rsid w:val="00EA1FE4"/>
    <w:rsid w:val="00EA2DEF"/>
    <w:rsid w:val="00EA656C"/>
    <w:rsid w:val="00EB0A9B"/>
    <w:rsid w:val="00EB1346"/>
    <w:rsid w:val="00EB20FA"/>
    <w:rsid w:val="00EB32A6"/>
    <w:rsid w:val="00EB3BB1"/>
    <w:rsid w:val="00EB4ED8"/>
    <w:rsid w:val="00EB6CE0"/>
    <w:rsid w:val="00EC1C93"/>
    <w:rsid w:val="00EC1E60"/>
    <w:rsid w:val="00EC308E"/>
    <w:rsid w:val="00EC546B"/>
    <w:rsid w:val="00EC5486"/>
    <w:rsid w:val="00ED00CF"/>
    <w:rsid w:val="00ED0CCD"/>
    <w:rsid w:val="00ED3319"/>
    <w:rsid w:val="00ED4568"/>
    <w:rsid w:val="00ED52C2"/>
    <w:rsid w:val="00ED7D3C"/>
    <w:rsid w:val="00EE01CC"/>
    <w:rsid w:val="00EE1D48"/>
    <w:rsid w:val="00EE5A43"/>
    <w:rsid w:val="00EF2E91"/>
    <w:rsid w:val="00EF3115"/>
    <w:rsid w:val="00EF33CE"/>
    <w:rsid w:val="00EF3902"/>
    <w:rsid w:val="00EF4A65"/>
    <w:rsid w:val="00EF6104"/>
    <w:rsid w:val="00EF661D"/>
    <w:rsid w:val="00F0072D"/>
    <w:rsid w:val="00F01CFA"/>
    <w:rsid w:val="00F01ED8"/>
    <w:rsid w:val="00F063C4"/>
    <w:rsid w:val="00F069E0"/>
    <w:rsid w:val="00F15F7F"/>
    <w:rsid w:val="00F20E98"/>
    <w:rsid w:val="00F2357A"/>
    <w:rsid w:val="00F2383A"/>
    <w:rsid w:val="00F25D9E"/>
    <w:rsid w:val="00F26913"/>
    <w:rsid w:val="00F3288D"/>
    <w:rsid w:val="00F32F36"/>
    <w:rsid w:val="00F331EC"/>
    <w:rsid w:val="00F360BD"/>
    <w:rsid w:val="00F3621F"/>
    <w:rsid w:val="00F40C7F"/>
    <w:rsid w:val="00F41417"/>
    <w:rsid w:val="00F42516"/>
    <w:rsid w:val="00F429AB"/>
    <w:rsid w:val="00F42B2D"/>
    <w:rsid w:val="00F44160"/>
    <w:rsid w:val="00F47475"/>
    <w:rsid w:val="00F52B05"/>
    <w:rsid w:val="00F53119"/>
    <w:rsid w:val="00F550B0"/>
    <w:rsid w:val="00F55456"/>
    <w:rsid w:val="00F554CB"/>
    <w:rsid w:val="00F55B35"/>
    <w:rsid w:val="00F55CD9"/>
    <w:rsid w:val="00F55E2B"/>
    <w:rsid w:val="00F70A02"/>
    <w:rsid w:val="00F724CE"/>
    <w:rsid w:val="00F73956"/>
    <w:rsid w:val="00F73FC9"/>
    <w:rsid w:val="00F75311"/>
    <w:rsid w:val="00F7615A"/>
    <w:rsid w:val="00F80715"/>
    <w:rsid w:val="00F811DC"/>
    <w:rsid w:val="00F821B5"/>
    <w:rsid w:val="00F83433"/>
    <w:rsid w:val="00F86A6D"/>
    <w:rsid w:val="00F93A9E"/>
    <w:rsid w:val="00F94834"/>
    <w:rsid w:val="00F97083"/>
    <w:rsid w:val="00F97DB9"/>
    <w:rsid w:val="00FA19D3"/>
    <w:rsid w:val="00FA505D"/>
    <w:rsid w:val="00FA5DE9"/>
    <w:rsid w:val="00FA65CA"/>
    <w:rsid w:val="00FA70CA"/>
    <w:rsid w:val="00FB0921"/>
    <w:rsid w:val="00FB0A56"/>
    <w:rsid w:val="00FB103B"/>
    <w:rsid w:val="00FB195F"/>
    <w:rsid w:val="00FB1D82"/>
    <w:rsid w:val="00FB4546"/>
    <w:rsid w:val="00FB69AB"/>
    <w:rsid w:val="00FC0AA6"/>
    <w:rsid w:val="00FC2C9A"/>
    <w:rsid w:val="00FC30E6"/>
    <w:rsid w:val="00FC4336"/>
    <w:rsid w:val="00FC790B"/>
    <w:rsid w:val="00FD3509"/>
    <w:rsid w:val="00FD432B"/>
    <w:rsid w:val="00FE01E0"/>
    <w:rsid w:val="00FE07FB"/>
    <w:rsid w:val="00FE19D5"/>
    <w:rsid w:val="00FE227B"/>
    <w:rsid w:val="00FE2BC0"/>
    <w:rsid w:val="00FE4063"/>
    <w:rsid w:val="00FF03EF"/>
    <w:rsid w:val="00FF1536"/>
    <w:rsid w:val="00FF3D45"/>
    <w:rsid w:val="00FF5A4D"/>
    <w:rsid w:val="00FF7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63819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MS Mincho" w:hAnsi="Century"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F0A"/>
    <w:pPr>
      <w:widowControl w:val="0"/>
    </w:pPr>
    <w:rPr>
      <w:rFonts w:ascii="Times New Roman" w:hAnsi="Times New Roman"/>
      <w:snapToGrid w:val="0"/>
      <w:sz w:val="24"/>
    </w:rPr>
  </w:style>
  <w:style w:type="paragraph" w:styleId="Heading1">
    <w:name w:val="heading 1"/>
    <w:basedOn w:val="Normal"/>
    <w:next w:val="Normal"/>
    <w:link w:val="Heading1Char"/>
    <w:qFormat/>
    <w:rsid w:val="00D37ED8"/>
    <w:pPr>
      <w:keepNext/>
      <w:outlineLvl w:val="0"/>
    </w:pPr>
    <w:rPr>
      <w:b/>
      <w:lang w:val="en-GB"/>
    </w:rPr>
  </w:style>
  <w:style w:type="paragraph" w:styleId="Heading2">
    <w:name w:val="heading 2"/>
    <w:basedOn w:val="Normal"/>
    <w:next w:val="Normal"/>
    <w:qFormat/>
    <w:rsid w:val="00D37ED8"/>
    <w:pPr>
      <w:keepNext/>
      <w:outlineLvl w:val="1"/>
    </w:pPr>
    <w:rPr>
      <w:rFonts w:ascii="Arial" w:eastAsia="MS Gothic" w:hAnsi="Arial"/>
    </w:rPr>
  </w:style>
  <w:style w:type="paragraph" w:styleId="Heading3">
    <w:name w:val="heading 3"/>
    <w:basedOn w:val="Normal"/>
    <w:next w:val="Normal"/>
    <w:qFormat/>
    <w:rsid w:val="00D37ED8"/>
    <w:pPr>
      <w:keepNext/>
      <w:ind w:leftChars="400" w:left="400"/>
      <w:outlineLvl w:val="2"/>
    </w:pPr>
    <w:rPr>
      <w:rFonts w:ascii="Arial" w:eastAsia="MS Gothic" w:hAnsi="Arial"/>
    </w:rPr>
  </w:style>
  <w:style w:type="paragraph" w:styleId="Heading4">
    <w:name w:val="heading 4"/>
    <w:basedOn w:val="Normal"/>
    <w:next w:val="Normal"/>
    <w:qFormat/>
    <w:rsid w:val="00D37ED8"/>
    <w:pPr>
      <w:keepNext/>
      <w:ind w:leftChars="400" w:left="40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
    <w:name w:val="Quick _"/>
    <w:basedOn w:val="Normal"/>
    <w:rsid w:val="00D37ED8"/>
    <w:pPr>
      <w:ind w:left="720" w:hanging="720"/>
    </w:pPr>
  </w:style>
  <w:style w:type="paragraph" w:styleId="BodyTextIndent">
    <w:name w:val="Body Text Indent"/>
    <w:basedOn w:val="Normal"/>
    <w:rsid w:val="00D37ED8"/>
    <w:pPr>
      <w:ind w:left="709" w:hanging="709"/>
    </w:pPr>
    <w:rPr>
      <w:lang w:val="en-GB"/>
    </w:rPr>
  </w:style>
  <w:style w:type="paragraph" w:styleId="BodyTextIndent2">
    <w:name w:val="Body Text Indent 2"/>
    <w:basedOn w:val="Normal"/>
    <w:rsid w:val="00D37ED8"/>
    <w:pPr>
      <w:tabs>
        <w:tab w:val="left" w:pos="-1440"/>
      </w:tabs>
      <w:ind w:left="709" w:hanging="349"/>
    </w:pPr>
    <w:rPr>
      <w:lang w:val="en-GB"/>
    </w:rPr>
  </w:style>
  <w:style w:type="paragraph" w:styleId="BodyTextIndent3">
    <w:name w:val="Body Text Indent 3"/>
    <w:basedOn w:val="Normal"/>
    <w:rsid w:val="00D37ED8"/>
    <w:pPr>
      <w:tabs>
        <w:tab w:val="left" w:pos="-1440"/>
      </w:tabs>
      <w:ind w:left="720" w:hanging="720"/>
    </w:pPr>
    <w:rPr>
      <w:b/>
      <w:bCs/>
      <w:lang w:val="en-GB"/>
    </w:rPr>
  </w:style>
  <w:style w:type="character" w:customStyle="1" w:styleId="Heading1Char">
    <w:name w:val="Heading 1 Char"/>
    <w:link w:val="Heading1"/>
    <w:rsid w:val="00D51147"/>
    <w:rPr>
      <w:rFonts w:eastAsia="MS Mincho"/>
      <w:b/>
      <w:snapToGrid w:val="0"/>
      <w:sz w:val="24"/>
      <w:lang w:val="en-GB" w:eastAsia="en-US" w:bidi="ar-SA"/>
    </w:rPr>
  </w:style>
  <w:style w:type="table" w:styleId="TableGrid">
    <w:name w:val="Table Grid"/>
    <w:basedOn w:val="TableNormal"/>
    <w:rsid w:val="002805C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87552"/>
    <w:pPr>
      <w:tabs>
        <w:tab w:val="center" w:pos="4252"/>
        <w:tab w:val="right" w:pos="8504"/>
      </w:tabs>
      <w:snapToGrid w:val="0"/>
    </w:pPr>
  </w:style>
  <w:style w:type="paragraph" w:styleId="Footer">
    <w:name w:val="footer"/>
    <w:basedOn w:val="Normal"/>
    <w:rsid w:val="00287552"/>
    <w:pPr>
      <w:tabs>
        <w:tab w:val="center" w:pos="4252"/>
        <w:tab w:val="right" w:pos="8504"/>
      </w:tabs>
      <w:snapToGrid w:val="0"/>
    </w:pPr>
  </w:style>
  <w:style w:type="paragraph" w:customStyle="1" w:styleId="Default">
    <w:name w:val="Default"/>
    <w:rsid w:val="009D3D98"/>
    <w:pPr>
      <w:widowControl w:val="0"/>
      <w:autoSpaceDE w:val="0"/>
      <w:autoSpaceDN w:val="0"/>
      <w:adjustRightInd w:val="0"/>
    </w:pPr>
    <w:rPr>
      <w:rFonts w:ascii="Times New Roman" w:hAnsi="Times New Roman"/>
      <w:color w:val="000000"/>
      <w:sz w:val="24"/>
      <w:szCs w:val="24"/>
      <w:lang w:eastAsia="ja-JP"/>
    </w:rPr>
  </w:style>
  <w:style w:type="paragraph" w:styleId="BalloonText">
    <w:name w:val="Balloon Text"/>
    <w:basedOn w:val="Normal"/>
    <w:semiHidden/>
    <w:rsid w:val="00850F14"/>
    <w:rPr>
      <w:rFonts w:ascii="Arial" w:eastAsia="MS Gothic" w:hAnsi="Arial"/>
      <w:sz w:val="18"/>
      <w:szCs w:val="18"/>
    </w:rPr>
  </w:style>
  <w:style w:type="table" w:styleId="TableGrid4">
    <w:name w:val="Table Grid 4"/>
    <w:basedOn w:val="TableNormal"/>
    <w:rsid w:val="006C4D04"/>
    <w:pPr>
      <w:widowControl w:val="0"/>
    </w:pPr>
    <w:tblPr>
      <w:tblBorders>
        <w:top w:val="single" w:sz="6" w:space="0" w:color="000000"/>
        <w:left w:val="single" w:sz="12" w:space="0" w:color="000000"/>
        <w:bottom w:val="single" w:sz="6"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character" w:styleId="PageNumber">
    <w:name w:val="page number"/>
    <w:basedOn w:val="DefaultParagraphFont"/>
    <w:rsid w:val="005A1B32"/>
  </w:style>
  <w:style w:type="paragraph" w:styleId="BodyText2">
    <w:name w:val="Body Text 2"/>
    <w:basedOn w:val="Normal"/>
    <w:rsid w:val="00571AFA"/>
    <w:pPr>
      <w:spacing w:line="480" w:lineRule="auto"/>
    </w:pPr>
  </w:style>
  <w:style w:type="character" w:styleId="Hyperlink">
    <w:name w:val="Hyperlink"/>
    <w:rsid w:val="005F06B1"/>
    <w:rPr>
      <w:color w:val="0000FF"/>
      <w:u w:val="single"/>
    </w:rPr>
  </w:style>
  <w:style w:type="character" w:styleId="FollowedHyperlink">
    <w:name w:val="FollowedHyperlink"/>
    <w:rsid w:val="005376D6"/>
    <w:rPr>
      <w:color w:val="800080"/>
      <w:u w:val="single"/>
    </w:rPr>
  </w:style>
  <w:style w:type="paragraph" w:styleId="PlainText">
    <w:name w:val="Plain Text"/>
    <w:basedOn w:val="Normal"/>
    <w:link w:val="PlainTextChar"/>
    <w:uiPriority w:val="99"/>
    <w:unhideWhenUsed/>
    <w:rsid w:val="001B0D24"/>
    <w:pPr>
      <w:widowControl/>
    </w:pPr>
    <w:rPr>
      <w:rFonts w:ascii="Calibri" w:eastAsiaTheme="minorHAnsi" w:hAnsi="Calibri" w:cstheme="minorBidi"/>
      <w:snapToGrid/>
      <w:sz w:val="22"/>
      <w:szCs w:val="21"/>
    </w:rPr>
  </w:style>
  <w:style w:type="character" w:customStyle="1" w:styleId="PlainTextChar">
    <w:name w:val="Plain Text Char"/>
    <w:basedOn w:val="DefaultParagraphFont"/>
    <w:link w:val="PlainText"/>
    <w:uiPriority w:val="99"/>
    <w:rsid w:val="001B0D24"/>
    <w:rPr>
      <w:rFonts w:ascii="Calibri" w:eastAsiaTheme="minorHAnsi" w:hAnsi="Calibri" w:cstheme="minorBidi"/>
      <w:sz w:val="22"/>
      <w:szCs w:val="21"/>
    </w:rPr>
  </w:style>
  <w:style w:type="paragraph" w:customStyle="1" w:styleId="Body1">
    <w:name w:val="Body 1"/>
    <w:rsid w:val="00596C1C"/>
    <w:pPr>
      <w:outlineLvl w:val="0"/>
    </w:pPr>
    <w:rPr>
      <w:rFonts w:ascii="Helvetica" w:eastAsia="Arial Unicode MS" w:hAnsi="Helvetica"/>
      <w:color w:val="000000"/>
      <w:sz w:val="24"/>
      <w:u w:color="000000"/>
    </w:rPr>
  </w:style>
  <w:style w:type="paragraph" w:styleId="Subtitle">
    <w:name w:val="Subtitle"/>
    <w:basedOn w:val="Normal"/>
    <w:next w:val="Normal"/>
    <w:link w:val="SubtitleChar"/>
    <w:qFormat/>
    <w:rsid w:val="006D59F8"/>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rsid w:val="006D59F8"/>
    <w:rPr>
      <w:rFonts w:asciiTheme="majorHAnsi" w:eastAsiaTheme="majorEastAsia" w:hAnsiTheme="majorHAnsi" w:cstheme="majorBidi"/>
      <w:i/>
      <w:iCs/>
      <w:snapToGrid w:val="0"/>
      <w:color w:val="4F81BD" w:themeColor="accent1"/>
      <w:spacing w:val="15"/>
      <w:sz w:val="24"/>
      <w:szCs w:val="24"/>
    </w:rPr>
  </w:style>
  <w:style w:type="paragraph" w:styleId="ListParagraph">
    <w:name w:val="List Paragraph"/>
    <w:basedOn w:val="Normal"/>
    <w:uiPriority w:val="34"/>
    <w:qFormat/>
    <w:rsid w:val="00C527FF"/>
    <w:pPr>
      <w:ind w:left="720"/>
      <w:contextualSpacing/>
    </w:pPr>
  </w:style>
  <w:style w:type="paragraph" w:styleId="NormalWeb">
    <w:name w:val="Normal (Web)"/>
    <w:basedOn w:val="Normal"/>
    <w:uiPriority w:val="99"/>
    <w:unhideWhenUsed/>
    <w:rsid w:val="00ED7D3C"/>
    <w:pPr>
      <w:widowControl/>
    </w:pPr>
    <w:rPr>
      <w:rFonts w:ascii="PMingLiU" w:eastAsia="PMingLiU" w:hAnsi="PMingLiU" w:cs="PMingLiU"/>
      <w:snapToGrid/>
      <w:szCs w:val="24"/>
      <w:lang w:eastAsia="zh-TW"/>
    </w:rPr>
  </w:style>
  <w:style w:type="character" w:customStyle="1" w:styleId="UnresolvedMention1">
    <w:name w:val="Unresolved Mention1"/>
    <w:basedOn w:val="DefaultParagraphFont"/>
    <w:uiPriority w:val="99"/>
    <w:semiHidden/>
    <w:unhideWhenUsed/>
    <w:rsid w:val="00AE2B9D"/>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MS Mincho" w:hAnsi="Century"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F0A"/>
    <w:pPr>
      <w:widowControl w:val="0"/>
    </w:pPr>
    <w:rPr>
      <w:rFonts w:ascii="Times New Roman" w:hAnsi="Times New Roman"/>
      <w:snapToGrid w:val="0"/>
      <w:sz w:val="24"/>
    </w:rPr>
  </w:style>
  <w:style w:type="paragraph" w:styleId="Heading1">
    <w:name w:val="heading 1"/>
    <w:basedOn w:val="Normal"/>
    <w:next w:val="Normal"/>
    <w:link w:val="Heading1Char"/>
    <w:qFormat/>
    <w:rsid w:val="00D37ED8"/>
    <w:pPr>
      <w:keepNext/>
      <w:outlineLvl w:val="0"/>
    </w:pPr>
    <w:rPr>
      <w:b/>
      <w:lang w:val="en-GB"/>
    </w:rPr>
  </w:style>
  <w:style w:type="paragraph" w:styleId="Heading2">
    <w:name w:val="heading 2"/>
    <w:basedOn w:val="Normal"/>
    <w:next w:val="Normal"/>
    <w:qFormat/>
    <w:rsid w:val="00D37ED8"/>
    <w:pPr>
      <w:keepNext/>
      <w:outlineLvl w:val="1"/>
    </w:pPr>
    <w:rPr>
      <w:rFonts w:ascii="Arial" w:eastAsia="MS Gothic" w:hAnsi="Arial"/>
    </w:rPr>
  </w:style>
  <w:style w:type="paragraph" w:styleId="Heading3">
    <w:name w:val="heading 3"/>
    <w:basedOn w:val="Normal"/>
    <w:next w:val="Normal"/>
    <w:qFormat/>
    <w:rsid w:val="00D37ED8"/>
    <w:pPr>
      <w:keepNext/>
      <w:ind w:leftChars="400" w:left="400"/>
      <w:outlineLvl w:val="2"/>
    </w:pPr>
    <w:rPr>
      <w:rFonts w:ascii="Arial" w:eastAsia="MS Gothic" w:hAnsi="Arial"/>
    </w:rPr>
  </w:style>
  <w:style w:type="paragraph" w:styleId="Heading4">
    <w:name w:val="heading 4"/>
    <w:basedOn w:val="Normal"/>
    <w:next w:val="Normal"/>
    <w:qFormat/>
    <w:rsid w:val="00D37ED8"/>
    <w:pPr>
      <w:keepNext/>
      <w:ind w:leftChars="400" w:left="40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
    <w:name w:val="Quick _"/>
    <w:basedOn w:val="Normal"/>
    <w:rsid w:val="00D37ED8"/>
    <w:pPr>
      <w:ind w:left="720" w:hanging="720"/>
    </w:pPr>
  </w:style>
  <w:style w:type="paragraph" w:styleId="BodyTextIndent">
    <w:name w:val="Body Text Indent"/>
    <w:basedOn w:val="Normal"/>
    <w:rsid w:val="00D37ED8"/>
    <w:pPr>
      <w:ind w:left="709" w:hanging="709"/>
    </w:pPr>
    <w:rPr>
      <w:lang w:val="en-GB"/>
    </w:rPr>
  </w:style>
  <w:style w:type="paragraph" w:styleId="BodyTextIndent2">
    <w:name w:val="Body Text Indent 2"/>
    <w:basedOn w:val="Normal"/>
    <w:rsid w:val="00D37ED8"/>
    <w:pPr>
      <w:tabs>
        <w:tab w:val="left" w:pos="-1440"/>
      </w:tabs>
      <w:ind w:left="709" w:hanging="349"/>
    </w:pPr>
    <w:rPr>
      <w:lang w:val="en-GB"/>
    </w:rPr>
  </w:style>
  <w:style w:type="paragraph" w:styleId="BodyTextIndent3">
    <w:name w:val="Body Text Indent 3"/>
    <w:basedOn w:val="Normal"/>
    <w:rsid w:val="00D37ED8"/>
    <w:pPr>
      <w:tabs>
        <w:tab w:val="left" w:pos="-1440"/>
      </w:tabs>
      <w:ind w:left="720" w:hanging="720"/>
    </w:pPr>
    <w:rPr>
      <w:b/>
      <w:bCs/>
      <w:lang w:val="en-GB"/>
    </w:rPr>
  </w:style>
  <w:style w:type="character" w:customStyle="1" w:styleId="Heading1Char">
    <w:name w:val="Heading 1 Char"/>
    <w:link w:val="Heading1"/>
    <w:rsid w:val="00D51147"/>
    <w:rPr>
      <w:rFonts w:eastAsia="MS Mincho"/>
      <w:b/>
      <w:snapToGrid w:val="0"/>
      <w:sz w:val="24"/>
      <w:lang w:val="en-GB" w:eastAsia="en-US" w:bidi="ar-SA"/>
    </w:rPr>
  </w:style>
  <w:style w:type="table" w:styleId="TableGrid">
    <w:name w:val="Table Grid"/>
    <w:basedOn w:val="TableNormal"/>
    <w:rsid w:val="002805C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87552"/>
    <w:pPr>
      <w:tabs>
        <w:tab w:val="center" w:pos="4252"/>
        <w:tab w:val="right" w:pos="8504"/>
      </w:tabs>
      <w:snapToGrid w:val="0"/>
    </w:pPr>
  </w:style>
  <w:style w:type="paragraph" w:styleId="Footer">
    <w:name w:val="footer"/>
    <w:basedOn w:val="Normal"/>
    <w:rsid w:val="00287552"/>
    <w:pPr>
      <w:tabs>
        <w:tab w:val="center" w:pos="4252"/>
        <w:tab w:val="right" w:pos="8504"/>
      </w:tabs>
      <w:snapToGrid w:val="0"/>
    </w:pPr>
  </w:style>
  <w:style w:type="paragraph" w:customStyle="1" w:styleId="Default">
    <w:name w:val="Default"/>
    <w:rsid w:val="009D3D98"/>
    <w:pPr>
      <w:widowControl w:val="0"/>
      <w:autoSpaceDE w:val="0"/>
      <w:autoSpaceDN w:val="0"/>
      <w:adjustRightInd w:val="0"/>
    </w:pPr>
    <w:rPr>
      <w:rFonts w:ascii="Times New Roman" w:hAnsi="Times New Roman"/>
      <w:color w:val="000000"/>
      <w:sz w:val="24"/>
      <w:szCs w:val="24"/>
      <w:lang w:eastAsia="ja-JP"/>
    </w:rPr>
  </w:style>
  <w:style w:type="paragraph" w:styleId="BalloonText">
    <w:name w:val="Balloon Text"/>
    <w:basedOn w:val="Normal"/>
    <w:semiHidden/>
    <w:rsid w:val="00850F14"/>
    <w:rPr>
      <w:rFonts w:ascii="Arial" w:eastAsia="MS Gothic" w:hAnsi="Arial"/>
      <w:sz w:val="18"/>
      <w:szCs w:val="18"/>
    </w:rPr>
  </w:style>
  <w:style w:type="table" w:styleId="TableGrid4">
    <w:name w:val="Table Grid 4"/>
    <w:basedOn w:val="TableNormal"/>
    <w:rsid w:val="006C4D04"/>
    <w:pPr>
      <w:widowControl w:val="0"/>
    </w:pPr>
    <w:tblPr>
      <w:tblBorders>
        <w:top w:val="single" w:sz="6" w:space="0" w:color="000000"/>
        <w:left w:val="single" w:sz="12" w:space="0" w:color="000000"/>
        <w:bottom w:val="single" w:sz="6"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character" w:styleId="PageNumber">
    <w:name w:val="page number"/>
    <w:basedOn w:val="DefaultParagraphFont"/>
    <w:rsid w:val="005A1B32"/>
  </w:style>
  <w:style w:type="paragraph" w:styleId="BodyText2">
    <w:name w:val="Body Text 2"/>
    <w:basedOn w:val="Normal"/>
    <w:rsid w:val="00571AFA"/>
    <w:pPr>
      <w:spacing w:line="480" w:lineRule="auto"/>
    </w:pPr>
  </w:style>
  <w:style w:type="character" w:styleId="Hyperlink">
    <w:name w:val="Hyperlink"/>
    <w:rsid w:val="005F06B1"/>
    <w:rPr>
      <w:color w:val="0000FF"/>
      <w:u w:val="single"/>
    </w:rPr>
  </w:style>
  <w:style w:type="character" w:styleId="FollowedHyperlink">
    <w:name w:val="FollowedHyperlink"/>
    <w:rsid w:val="005376D6"/>
    <w:rPr>
      <w:color w:val="800080"/>
      <w:u w:val="single"/>
    </w:rPr>
  </w:style>
  <w:style w:type="paragraph" w:styleId="PlainText">
    <w:name w:val="Plain Text"/>
    <w:basedOn w:val="Normal"/>
    <w:link w:val="PlainTextChar"/>
    <w:uiPriority w:val="99"/>
    <w:unhideWhenUsed/>
    <w:rsid w:val="001B0D24"/>
    <w:pPr>
      <w:widowControl/>
    </w:pPr>
    <w:rPr>
      <w:rFonts w:ascii="Calibri" w:eastAsiaTheme="minorHAnsi" w:hAnsi="Calibri" w:cstheme="minorBidi"/>
      <w:snapToGrid/>
      <w:sz w:val="22"/>
      <w:szCs w:val="21"/>
    </w:rPr>
  </w:style>
  <w:style w:type="character" w:customStyle="1" w:styleId="PlainTextChar">
    <w:name w:val="Plain Text Char"/>
    <w:basedOn w:val="DefaultParagraphFont"/>
    <w:link w:val="PlainText"/>
    <w:uiPriority w:val="99"/>
    <w:rsid w:val="001B0D24"/>
    <w:rPr>
      <w:rFonts w:ascii="Calibri" w:eastAsiaTheme="minorHAnsi" w:hAnsi="Calibri" w:cstheme="minorBidi"/>
      <w:sz w:val="22"/>
      <w:szCs w:val="21"/>
    </w:rPr>
  </w:style>
  <w:style w:type="paragraph" w:customStyle="1" w:styleId="Body1">
    <w:name w:val="Body 1"/>
    <w:rsid w:val="00596C1C"/>
    <w:pPr>
      <w:outlineLvl w:val="0"/>
    </w:pPr>
    <w:rPr>
      <w:rFonts w:ascii="Helvetica" w:eastAsia="Arial Unicode MS" w:hAnsi="Helvetica"/>
      <w:color w:val="000000"/>
      <w:sz w:val="24"/>
      <w:u w:color="000000"/>
    </w:rPr>
  </w:style>
  <w:style w:type="paragraph" w:styleId="Subtitle">
    <w:name w:val="Subtitle"/>
    <w:basedOn w:val="Normal"/>
    <w:next w:val="Normal"/>
    <w:link w:val="SubtitleChar"/>
    <w:qFormat/>
    <w:rsid w:val="006D59F8"/>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rsid w:val="006D59F8"/>
    <w:rPr>
      <w:rFonts w:asciiTheme="majorHAnsi" w:eastAsiaTheme="majorEastAsia" w:hAnsiTheme="majorHAnsi" w:cstheme="majorBidi"/>
      <w:i/>
      <w:iCs/>
      <w:snapToGrid w:val="0"/>
      <w:color w:val="4F81BD" w:themeColor="accent1"/>
      <w:spacing w:val="15"/>
      <w:sz w:val="24"/>
      <w:szCs w:val="24"/>
    </w:rPr>
  </w:style>
  <w:style w:type="paragraph" w:styleId="ListParagraph">
    <w:name w:val="List Paragraph"/>
    <w:basedOn w:val="Normal"/>
    <w:uiPriority w:val="34"/>
    <w:qFormat/>
    <w:rsid w:val="00C527FF"/>
    <w:pPr>
      <w:ind w:left="720"/>
      <w:contextualSpacing/>
    </w:pPr>
  </w:style>
  <w:style w:type="paragraph" w:styleId="NormalWeb">
    <w:name w:val="Normal (Web)"/>
    <w:basedOn w:val="Normal"/>
    <w:uiPriority w:val="99"/>
    <w:unhideWhenUsed/>
    <w:rsid w:val="00ED7D3C"/>
    <w:pPr>
      <w:widowControl/>
    </w:pPr>
    <w:rPr>
      <w:rFonts w:ascii="PMingLiU" w:eastAsia="PMingLiU" w:hAnsi="PMingLiU" w:cs="PMingLiU"/>
      <w:snapToGrid/>
      <w:szCs w:val="24"/>
      <w:lang w:eastAsia="zh-TW"/>
    </w:rPr>
  </w:style>
  <w:style w:type="character" w:customStyle="1" w:styleId="UnresolvedMention1">
    <w:name w:val="Unresolved Mention1"/>
    <w:basedOn w:val="DefaultParagraphFont"/>
    <w:uiPriority w:val="99"/>
    <w:semiHidden/>
    <w:unhideWhenUsed/>
    <w:rsid w:val="00AE2B9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16698">
      <w:bodyDiv w:val="1"/>
      <w:marLeft w:val="0"/>
      <w:marRight w:val="0"/>
      <w:marTop w:val="0"/>
      <w:marBottom w:val="0"/>
      <w:divBdr>
        <w:top w:val="none" w:sz="0" w:space="0" w:color="auto"/>
        <w:left w:val="none" w:sz="0" w:space="0" w:color="auto"/>
        <w:bottom w:val="none" w:sz="0" w:space="0" w:color="auto"/>
        <w:right w:val="none" w:sz="0" w:space="0" w:color="auto"/>
      </w:divBdr>
    </w:div>
    <w:div w:id="65225053">
      <w:bodyDiv w:val="1"/>
      <w:marLeft w:val="0"/>
      <w:marRight w:val="0"/>
      <w:marTop w:val="0"/>
      <w:marBottom w:val="0"/>
      <w:divBdr>
        <w:top w:val="none" w:sz="0" w:space="0" w:color="auto"/>
        <w:left w:val="none" w:sz="0" w:space="0" w:color="auto"/>
        <w:bottom w:val="none" w:sz="0" w:space="0" w:color="auto"/>
        <w:right w:val="none" w:sz="0" w:space="0" w:color="auto"/>
      </w:divBdr>
    </w:div>
    <w:div w:id="563373662">
      <w:bodyDiv w:val="1"/>
      <w:marLeft w:val="0"/>
      <w:marRight w:val="0"/>
      <w:marTop w:val="0"/>
      <w:marBottom w:val="0"/>
      <w:divBdr>
        <w:top w:val="none" w:sz="0" w:space="0" w:color="auto"/>
        <w:left w:val="none" w:sz="0" w:space="0" w:color="auto"/>
        <w:bottom w:val="none" w:sz="0" w:space="0" w:color="auto"/>
        <w:right w:val="none" w:sz="0" w:space="0" w:color="auto"/>
      </w:divBdr>
    </w:div>
    <w:div w:id="636646873">
      <w:bodyDiv w:val="1"/>
      <w:marLeft w:val="0"/>
      <w:marRight w:val="0"/>
      <w:marTop w:val="0"/>
      <w:marBottom w:val="0"/>
      <w:divBdr>
        <w:top w:val="none" w:sz="0" w:space="0" w:color="auto"/>
        <w:left w:val="none" w:sz="0" w:space="0" w:color="auto"/>
        <w:bottom w:val="none" w:sz="0" w:space="0" w:color="auto"/>
        <w:right w:val="none" w:sz="0" w:space="0" w:color="auto"/>
      </w:divBdr>
    </w:div>
    <w:div w:id="713970635">
      <w:bodyDiv w:val="1"/>
      <w:marLeft w:val="0"/>
      <w:marRight w:val="0"/>
      <w:marTop w:val="0"/>
      <w:marBottom w:val="0"/>
      <w:divBdr>
        <w:top w:val="none" w:sz="0" w:space="0" w:color="auto"/>
        <w:left w:val="none" w:sz="0" w:space="0" w:color="auto"/>
        <w:bottom w:val="none" w:sz="0" w:space="0" w:color="auto"/>
        <w:right w:val="none" w:sz="0" w:space="0" w:color="auto"/>
      </w:divBdr>
    </w:div>
    <w:div w:id="717971344">
      <w:bodyDiv w:val="1"/>
      <w:marLeft w:val="0"/>
      <w:marRight w:val="0"/>
      <w:marTop w:val="0"/>
      <w:marBottom w:val="0"/>
      <w:divBdr>
        <w:top w:val="none" w:sz="0" w:space="0" w:color="auto"/>
        <w:left w:val="none" w:sz="0" w:space="0" w:color="auto"/>
        <w:bottom w:val="none" w:sz="0" w:space="0" w:color="auto"/>
        <w:right w:val="none" w:sz="0" w:space="0" w:color="auto"/>
      </w:divBdr>
    </w:div>
    <w:div w:id="746849270">
      <w:bodyDiv w:val="1"/>
      <w:marLeft w:val="0"/>
      <w:marRight w:val="0"/>
      <w:marTop w:val="0"/>
      <w:marBottom w:val="0"/>
      <w:divBdr>
        <w:top w:val="none" w:sz="0" w:space="0" w:color="auto"/>
        <w:left w:val="none" w:sz="0" w:space="0" w:color="auto"/>
        <w:bottom w:val="none" w:sz="0" w:space="0" w:color="auto"/>
        <w:right w:val="none" w:sz="0" w:space="0" w:color="auto"/>
      </w:divBdr>
    </w:div>
    <w:div w:id="849487223">
      <w:bodyDiv w:val="1"/>
      <w:marLeft w:val="0"/>
      <w:marRight w:val="0"/>
      <w:marTop w:val="0"/>
      <w:marBottom w:val="0"/>
      <w:divBdr>
        <w:top w:val="none" w:sz="0" w:space="0" w:color="auto"/>
        <w:left w:val="none" w:sz="0" w:space="0" w:color="auto"/>
        <w:bottom w:val="none" w:sz="0" w:space="0" w:color="auto"/>
        <w:right w:val="none" w:sz="0" w:space="0" w:color="auto"/>
      </w:divBdr>
    </w:div>
    <w:div w:id="898596603">
      <w:bodyDiv w:val="1"/>
      <w:marLeft w:val="0"/>
      <w:marRight w:val="0"/>
      <w:marTop w:val="0"/>
      <w:marBottom w:val="0"/>
      <w:divBdr>
        <w:top w:val="none" w:sz="0" w:space="0" w:color="auto"/>
        <w:left w:val="none" w:sz="0" w:space="0" w:color="auto"/>
        <w:bottom w:val="none" w:sz="0" w:space="0" w:color="auto"/>
        <w:right w:val="none" w:sz="0" w:space="0" w:color="auto"/>
      </w:divBdr>
    </w:div>
    <w:div w:id="1186599502">
      <w:bodyDiv w:val="1"/>
      <w:marLeft w:val="0"/>
      <w:marRight w:val="0"/>
      <w:marTop w:val="0"/>
      <w:marBottom w:val="0"/>
      <w:divBdr>
        <w:top w:val="none" w:sz="0" w:space="0" w:color="auto"/>
        <w:left w:val="none" w:sz="0" w:space="0" w:color="auto"/>
        <w:bottom w:val="none" w:sz="0" w:space="0" w:color="auto"/>
        <w:right w:val="none" w:sz="0" w:space="0" w:color="auto"/>
      </w:divBdr>
    </w:div>
    <w:div w:id="1193424275">
      <w:bodyDiv w:val="1"/>
      <w:marLeft w:val="0"/>
      <w:marRight w:val="0"/>
      <w:marTop w:val="0"/>
      <w:marBottom w:val="0"/>
      <w:divBdr>
        <w:top w:val="none" w:sz="0" w:space="0" w:color="auto"/>
        <w:left w:val="none" w:sz="0" w:space="0" w:color="auto"/>
        <w:bottom w:val="none" w:sz="0" w:space="0" w:color="auto"/>
        <w:right w:val="none" w:sz="0" w:space="0" w:color="auto"/>
      </w:divBdr>
    </w:div>
    <w:div w:id="1250652376">
      <w:bodyDiv w:val="1"/>
      <w:marLeft w:val="0"/>
      <w:marRight w:val="0"/>
      <w:marTop w:val="0"/>
      <w:marBottom w:val="0"/>
      <w:divBdr>
        <w:top w:val="none" w:sz="0" w:space="0" w:color="auto"/>
        <w:left w:val="none" w:sz="0" w:space="0" w:color="auto"/>
        <w:bottom w:val="none" w:sz="0" w:space="0" w:color="auto"/>
        <w:right w:val="none" w:sz="0" w:space="0" w:color="auto"/>
      </w:divBdr>
    </w:div>
    <w:div w:id="1259560607">
      <w:bodyDiv w:val="1"/>
      <w:marLeft w:val="0"/>
      <w:marRight w:val="0"/>
      <w:marTop w:val="0"/>
      <w:marBottom w:val="0"/>
      <w:divBdr>
        <w:top w:val="none" w:sz="0" w:space="0" w:color="auto"/>
        <w:left w:val="none" w:sz="0" w:space="0" w:color="auto"/>
        <w:bottom w:val="none" w:sz="0" w:space="0" w:color="auto"/>
        <w:right w:val="none" w:sz="0" w:space="0" w:color="auto"/>
      </w:divBdr>
    </w:div>
    <w:div w:id="1267729917">
      <w:bodyDiv w:val="1"/>
      <w:marLeft w:val="0"/>
      <w:marRight w:val="0"/>
      <w:marTop w:val="0"/>
      <w:marBottom w:val="0"/>
      <w:divBdr>
        <w:top w:val="none" w:sz="0" w:space="0" w:color="auto"/>
        <w:left w:val="none" w:sz="0" w:space="0" w:color="auto"/>
        <w:bottom w:val="none" w:sz="0" w:space="0" w:color="auto"/>
        <w:right w:val="none" w:sz="0" w:space="0" w:color="auto"/>
      </w:divBdr>
    </w:div>
    <w:div w:id="1280605467">
      <w:bodyDiv w:val="1"/>
      <w:marLeft w:val="0"/>
      <w:marRight w:val="0"/>
      <w:marTop w:val="0"/>
      <w:marBottom w:val="0"/>
      <w:divBdr>
        <w:top w:val="none" w:sz="0" w:space="0" w:color="auto"/>
        <w:left w:val="none" w:sz="0" w:space="0" w:color="auto"/>
        <w:bottom w:val="none" w:sz="0" w:space="0" w:color="auto"/>
        <w:right w:val="none" w:sz="0" w:space="0" w:color="auto"/>
      </w:divBdr>
    </w:div>
    <w:div w:id="1285886710">
      <w:bodyDiv w:val="1"/>
      <w:marLeft w:val="0"/>
      <w:marRight w:val="0"/>
      <w:marTop w:val="0"/>
      <w:marBottom w:val="0"/>
      <w:divBdr>
        <w:top w:val="none" w:sz="0" w:space="0" w:color="auto"/>
        <w:left w:val="none" w:sz="0" w:space="0" w:color="auto"/>
        <w:bottom w:val="none" w:sz="0" w:space="0" w:color="auto"/>
        <w:right w:val="none" w:sz="0" w:space="0" w:color="auto"/>
      </w:divBdr>
    </w:div>
    <w:div w:id="1386568285">
      <w:bodyDiv w:val="1"/>
      <w:marLeft w:val="0"/>
      <w:marRight w:val="0"/>
      <w:marTop w:val="0"/>
      <w:marBottom w:val="0"/>
      <w:divBdr>
        <w:top w:val="none" w:sz="0" w:space="0" w:color="auto"/>
        <w:left w:val="none" w:sz="0" w:space="0" w:color="auto"/>
        <w:bottom w:val="none" w:sz="0" w:space="0" w:color="auto"/>
        <w:right w:val="none" w:sz="0" w:space="0" w:color="auto"/>
      </w:divBdr>
    </w:div>
    <w:div w:id="1391730804">
      <w:bodyDiv w:val="1"/>
      <w:marLeft w:val="0"/>
      <w:marRight w:val="0"/>
      <w:marTop w:val="0"/>
      <w:marBottom w:val="0"/>
      <w:divBdr>
        <w:top w:val="none" w:sz="0" w:space="0" w:color="auto"/>
        <w:left w:val="none" w:sz="0" w:space="0" w:color="auto"/>
        <w:bottom w:val="none" w:sz="0" w:space="0" w:color="auto"/>
        <w:right w:val="none" w:sz="0" w:space="0" w:color="auto"/>
      </w:divBdr>
    </w:div>
    <w:div w:id="1441028544">
      <w:bodyDiv w:val="1"/>
      <w:marLeft w:val="0"/>
      <w:marRight w:val="0"/>
      <w:marTop w:val="0"/>
      <w:marBottom w:val="0"/>
      <w:divBdr>
        <w:top w:val="none" w:sz="0" w:space="0" w:color="auto"/>
        <w:left w:val="none" w:sz="0" w:space="0" w:color="auto"/>
        <w:bottom w:val="none" w:sz="0" w:space="0" w:color="auto"/>
        <w:right w:val="none" w:sz="0" w:space="0" w:color="auto"/>
      </w:divBdr>
    </w:div>
    <w:div w:id="1536232619">
      <w:bodyDiv w:val="1"/>
      <w:marLeft w:val="0"/>
      <w:marRight w:val="0"/>
      <w:marTop w:val="0"/>
      <w:marBottom w:val="0"/>
      <w:divBdr>
        <w:top w:val="none" w:sz="0" w:space="0" w:color="auto"/>
        <w:left w:val="none" w:sz="0" w:space="0" w:color="auto"/>
        <w:bottom w:val="none" w:sz="0" w:space="0" w:color="auto"/>
        <w:right w:val="none" w:sz="0" w:space="0" w:color="auto"/>
      </w:divBdr>
      <w:divsChild>
        <w:div w:id="113255090">
          <w:marLeft w:val="0"/>
          <w:marRight w:val="0"/>
          <w:marTop w:val="280"/>
          <w:marBottom w:val="280"/>
          <w:divBdr>
            <w:top w:val="none" w:sz="0" w:space="0" w:color="auto"/>
            <w:left w:val="none" w:sz="0" w:space="0" w:color="auto"/>
            <w:bottom w:val="none" w:sz="0" w:space="0" w:color="auto"/>
            <w:right w:val="none" w:sz="0" w:space="0" w:color="auto"/>
          </w:divBdr>
        </w:div>
        <w:div w:id="241448580">
          <w:marLeft w:val="0"/>
          <w:marRight w:val="0"/>
          <w:marTop w:val="280"/>
          <w:marBottom w:val="280"/>
          <w:divBdr>
            <w:top w:val="none" w:sz="0" w:space="0" w:color="auto"/>
            <w:left w:val="none" w:sz="0" w:space="0" w:color="auto"/>
            <w:bottom w:val="none" w:sz="0" w:space="0" w:color="auto"/>
            <w:right w:val="none" w:sz="0" w:space="0" w:color="auto"/>
          </w:divBdr>
        </w:div>
        <w:div w:id="1891185641">
          <w:marLeft w:val="0"/>
          <w:marRight w:val="0"/>
          <w:marTop w:val="280"/>
          <w:marBottom w:val="280"/>
          <w:divBdr>
            <w:top w:val="none" w:sz="0" w:space="0" w:color="auto"/>
            <w:left w:val="none" w:sz="0" w:space="0" w:color="auto"/>
            <w:bottom w:val="none" w:sz="0" w:space="0" w:color="auto"/>
            <w:right w:val="none" w:sz="0" w:space="0" w:color="auto"/>
          </w:divBdr>
        </w:div>
        <w:div w:id="240262230">
          <w:marLeft w:val="0"/>
          <w:marRight w:val="0"/>
          <w:marTop w:val="280"/>
          <w:marBottom w:val="280"/>
          <w:divBdr>
            <w:top w:val="none" w:sz="0" w:space="0" w:color="auto"/>
            <w:left w:val="none" w:sz="0" w:space="0" w:color="auto"/>
            <w:bottom w:val="none" w:sz="0" w:space="0" w:color="auto"/>
            <w:right w:val="none" w:sz="0" w:space="0" w:color="auto"/>
          </w:divBdr>
        </w:div>
        <w:div w:id="286006430">
          <w:marLeft w:val="0"/>
          <w:marRight w:val="0"/>
          <w:marTop w:val="280"/>
          <w:marBottom w:val="280"/>
          <w:divBdr>
            <w:top w:val="none" w:sz="0" w:space="0" w:color="auto"/>
            <w:left w:val="none" w:sz="0" w:space="0" w:color="auto"/>
            <w:bottom w:val="none" w:sz="0" w:space="0" w:color="auto"/>
            <w:right w:val="none" w:sz="0" w:space="0" w:color="auto"/>
          </w:divBdr>
        </w:div>
      </w:divsChild>
    </w:div>
    <w:div w:id="1932425866">
      <w:bodyDiv w:val="1"/>
      <w:marLeft w:val="0"/>
      <w:marRight w:val="0"/>
      <w:marTop w:val="0"/>
      <w:marBottom w:val="0"/>
      <w:divBdr>
        <w:top w:val="none" w:sz="0" w:space="0" w:color="auto"/>
        <w:left w:val="none" w:sz="0" w:space="0" w:color="auto"/>
        <w:bottom w:val="none" w:sz="0" w:space="0" w:color="auto"/>
        <w:right w:val="none" w:sz="0" w:space="0" w:color="auto"/>
      </w:divBdr>
    </w:div>
    <w:div w:id="2144034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S:\International%20Cooperations%20and%20associated%20committee%20activities\APLAC%20MRA\APLAC%20Technical%20Committee\APLAC%20Technical%20Committee\2018-06%20-%20Kyoto\APLAC%20TC%20Kyoto%202018%20Meeting%20Papers\APLAC%20TC(18)05%20-%20Draft%20FGOV-012%20ToR%20Technical%20Committee%20LIRP.pdf" TargetMode="External"/><Relationship Id="rId18" Type="http://schemas.openxmlformats.org/officeDocument/2006/relationships/hyperlink" Target="file:///\\Elwood\601\internal\NVLAP\S%20Drive\International%20Cooperations%20and%20associated%20committee%20activities\APLAC%20MRA\APLAC%20Technical%20Committee\APLAC%20Technical%20Committee\2018-06%20-%20Kyoto\APLAC%20TC%20Kyoto%202018%20Meeting%20Papers\APLAC%20TC(18)10%20-%20RMP_subcommittee.doc" TargetMode="External"/><Relationship Id="rId26" Type="http://schemas.openxmlformats.org/officeDocument/2006/relationships/hyperlink" Target="file:///S:\International%20Cooperations%20and%20associated%20committee%20activities\APLAC%20MRA\APLAC%20Technical%20Committee\APLAC%20Technical%20Committee\2018-06%20-%20Kyoto\APLAC%20TC%20Kyoto%202018%20Meeting%20Papers\APLAC%20TC(18)18%20-%20proficiency_testing_subcommittee.docx" TargetMode="External"/><Relationship Id="rId39" Type="http://schemas.openxmlformats.org/officeDocument/2006/relationships/hyperlink" Target="file:///S:\International%20Cooperations%20and%20associated%20committee%20activities\APLAC%20MRA\APLAC%20Technical%20Committee\APLAC%20Technical%20Committee\2018-06%20-%20Kyoto\APLAC%20TC%20Kyoto%202018%20Meeting%20Papers\APLAC%20TC(18)28%20-%20Comments%20Table%20Draft%20TC005.docx" TargetMode="External"/><Relationship Id="rId21" Type="http://schemas.openxmlformats.org/officeDocument/2006/relationships/hyperlink" Target="file:///S:\International%20Cooperations%20and%20associated%20committee%20activities\APLAC%20MRA\APLAC%20Technical%20Committee\APLAC%20Technical%20Committee\2018-06%20-%20Kyoto\APLAC%20TC%20Kyoto%202018%20Meeting%20Papers\APLAC%20TC(18)13%20-%202018%20GA%20Report%20to%20TC%20Chair.docx" TargetMode="External"/><Relationship Id="rId34" Type="http://schemas.openxmlformats.org/officeDocument/2006/relationships/hyperlink" Target="file://S:\International%20Cooperations%20and%20associated%20committee%20activities\APLAC%20MRA\APLAC%20Technical%20Committee\APLAC%20Technical%20Committee\2018-06%20-%20Kyoto\APLAC%20TC%20Kyoto%202018%20Meeting%20Papers\APLAC%20TC(18)23%20-%20TEC1-003%20MR%20for%20Laboratories%20and%20Inspection%20Bodies%20201803020.docx" TargetMode="External"/><Relationship Id="rId42" Type="http://schemas.openxmlformats.org/officeDocument/2006/relationships/hyperlink" Target="file:///S:\International%20Cooperations%20and%20associated%20committee%20activities\APLAC%20MRA\APLAC%20Technical%20Committee\APLAC%20Technical%20Committee\2018-06%20-%20Kyoto\APLAC%20TC%20Kyoto%202018%20Meeting%20Papers\APLAC%20TC(18)30%20-%20Comments%20Table%20Draft%20TC006_combined.docx" TargetMode="External"/><Relationship Id="rId47" Type="http://schemas.openxmlformats.org/officeDocument/2006/relationships/hyperlink" Target="file:///\\Elwood\601\internal\NVLAP\S%20Drive\International%20Cooperations%20and%20associated%20committee%20activities\APLAC%20MRA\APLAC%20Technical%20Committee\APLAC%20Technical%20Committee\2018-06%20-%20Kyoto\APLAC%20TC%20Kyoto%202018%20Meeting%20Papers\APLAC%20TC(18)34%20-%20aplac_tc_010_09_2010.PDF" TargetMode="External"/><Relationship Id="rId50" Type="http://schemas.openxmlformats.org/officeDocument/2006/relationships/hyperlink" Target="http://ilac.org/news-and-events/world-accreditation-day" TargetMode="Externa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file:///\\Elwood\601\internal\NVLAP\S%20Drive\International%20Cooperations%20and%20associated%20committee%20activities\APLAC%20MRA\APLAC%20Technical%20Committee\APLAC%20Technical%20Committee\2018-06%20-%20Kyoto\APLAC%20TC%20Kyoto%202018%20Meeting%20Papers\APLAC%20TC(18)04%20-%20ToR%20for%20TC%20FINAL%209-2013.docx" TargetMode="External"/><Relationship Id="rId17" Type="http://schemas.openxmlformats.org/officeDocument/2006/relationships/hyperlink" Target="file:///\\Elwood\601\internal\NVLAP\S%20Drive\International%20Cooperations%20and%20associated%20committee%20activities\APLAC%20MRA\APLAC%20Technical%20Committee\APLAC%20Technical%20Committee\2018-06%20-%20Kyoto\APLAC%20TC%20Kyoto%202018%20Meeting%20Papers\APLAC%20TC(18)09%20-%20inspection_subcommittee.doc" TargetMode="External"/><Relationship Id="rId25" Type="http://schemas.openxmlformats.org/officeDocument/2006/relationships/hyperlink" Target="file:///C:\Users\mooreb\Desktop\APLAC%20TC%20Kyoto%202018%20additional%20meeting%20papers\APLAC%20TC(18)16a%20-%20medical%20SC%20report%202018.docx" TargetMode="External"/><Relationship Id="rId33" Type="http://schemas.openxmlformats.org/officeDocument/2006/relationships/hyperlink" Target="file:///S:\International%20Cooperations%20and%20associated%20committee%20activities\APLAC%20MRA\APLAC%20Technical%20Committee\APLAC%20Technical%20Committee\2018-06%20-%20Kyoto\APLAC%20TC%20Kyoto%202018%20Meeting%20Papers\APLAC%20TC(18)22%20-%20TEC1-002%20comments%20table%20201803020.docx" TargetMode="External"/><Relationship Id="rId38" Type="http://schemas.openxmlformats.org/officeDocument/2006/relationships/hyperlink" Target="file:///S:\International%20Cooperations%20and%20associated%20committee%20activities\APLAC%20MRA\APLAC%20Technical%20Committee\APLAC%20Technical%20Committee\2018-06%20-%20Kyoto\APLAC%20TC%20Kyoto%202018%20Meeting%20Papers\APLAC%20TC(18)27%20-%20Draft%20revision%20of%20APLAC%20TC005_Mar%207,%202018.doc" TargetMode="External"/><Relationship Id="rId46" Type="http://schemas.openxmlformats.org/officeDocument/2006/relationships/hyperlink" Target="file:///S:\International%20Cooperations%20and%20associated%20committee%20activities\APLAC%20MRA\APLAC%20Technical%20Committee\APLAC%20Technical%20Committee\2018-06%20-%20Kyoto\APLAC%20TC%20Kyoto%202018%20Meeting%20Papers\APLAC%20TC(18)33%20-%20combined_Comments%20Table%20Draft%20TC009.doc" TargetMode="External"/><Relationship Id="rId2" Type="http://schemas.openxmlformats.org/officeDocument/2006/relationships/numbering" Target="numbering.xml"/><Relationship Id="rId16" Type="http://schemas.openxmlformats.org/officeDocument/2006/relationships/hyperlink" Target="file://S:\International%20Cooperations%20and%20associated%20committee%20activities\APLAC%20MRA\APLAC%20Technical%20Committee\APLAC%20Technical%20Committee\2018-06%20-%20Kyoto\APLAC%20TC%20Kyoto%202018%20Meeting%20Papers\APLAC%20TC(18)08%20-%20REPORT%20TO%20APLAC%20BOARD%20OF%20MANAGEMENT%20-%20ILAC%20AIC%20Apr%202018_Frankfurt.docx" TargetMode="External"/><Relationship Id="rId20" Type="http://schemas.openxmlformats.org/officeDocument/2006/relationships/hyperlink" Target="file:///S:\International%20Cooperations%20and%20associated%20committee%20activities\APLAC%20MRA\APLAC%20Technical%20Committee\APLAC%20Technical%20Committee\2018-06%20-%20Kyoto\APLAC%20TC%20Kyoto%202018%20Meeting%20Papers\APLAC%20TC(18)12%20-%202018%20Calibration%20SubCommittee%20TOR%20Rev%208.docx" TargetMode="External"/><Relationship Id="rId29" Type="http://schemas.openxmlformats.org/officeDocument/2006/relationships/hyperlink" Target="file:///\\Elwood\601\internal\NVLAP\S%20Drive\International%20Cooperations%20and%20associated%20committee%20activities\APLAC%20MRA\APLAC%20Technical%20Committee\APLAC%20Technical%20Committee\2018-06%20-%20Kyoto\APLAC%20TC%20Kyoto%202018%20Meeting%20Papers\APLAC%20TC(18)19%20-%20UM_in_testing.doc" TargetMode="External"/><Relationship Id="rId41" Type="http://schemas.openxmlformats.org/officeDocument/2006/relationships/hyperlink" Target="file:///C:\Users\mooreb\Desktop\APLAC%20TC%20Kyoto%202018%20additional%20meeting%20papers\APLAC%20TC(18)29a%20-TC%20006%20Issue%20-%20May%202018%20(inc%20APLAC%20comments).docx"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S:\International%20Cooperations%20and%20associated%20committee%20activities\APLAC%20MRA\APLAC%20Technical%20Committee\APLAC%20Technical%20Committee\2018-06%20-%20Kyoto\APLAC%20TC%20Kyoto%202018%20Meeting%20Papers\APLAC%20TC(18)03%20-%20DRAFT_TC%20Minutes%20June%202017_Bangkok.docx" TargetMode="External"/><Relationship Id="rId24" Type="http://schemas.openxmlformats.org/officeDocument/2006/relationships/hyperlink" Target="file:///\\Elwood\601\internal\NVLAP\S%20Drive\International%20Cooperations%20and%20associated%20committee%20activities\APLAC%20MRA\APLAC%20Technical%20Committee\APLAC%20Technical%20Committee\2018-06%20-%20Kyoto\APLAC%20TC%20Kyoto%202018%20Meeting%20Papers\APLAC%20TC(18)16%20-%20medical_subcommittee.doc" TargetMode="External"/><Relationship Id="rId32" Type="http://schemas.openxmlformats.org/officeDocument/2006/relationships/hyperlink" Target="file://S:\International%20Cooperations%20and%20associated%20committee%20activities\APLAC%20MRA\APLAC%20Technical%20Committee\APLAC%20Technical%20Committee\2018-06%20-%20Kyoto\APLAC%20TC%20Kyoto%202018%20Meeting%20Papers\APLAC%20TC(18)21%20-%20TEC1-002%20IA%20for%20Laboratories%20and%20Inspection%20Bodies%20201803020.docx" TargetMode="External"/><Relationship Id="rId37" Type="http://schemas.openxmlformats.org/officeDocument/2006/relationships/hyperlink" Target="file:///S:\International%20Cooperations%20and%20associated%20committee%20activities\APLAC%20MRA\APLAC%20Technical%20Committee\APLAC%20Technical%20Committee\2018-06%20-%20Kyoto\APLAC%20TC%20Kyoto%202018%20Meeting%20Papers\APLAC%20TC(18)26%20-%20Comments%20Table%20Draft%20TC004.docx" TargetMode="External"/><Relationship Id="rId40" Type="http://schemas.openxmlformats.org/officeDocument/2006/relationships/hyperlink" Target="file:///S:\International%20Cooperations%20and%20associated%20committee%20activities\APLAC%20MRA\APLAC%20Technical%20Committee\APLAC%20Technical%20Committee\2018-06%20-%20Kyoto\APLAC%20TC%20Kyoto%202018%20Meeting%20Papers\APLAC%20TC(18)29%20-%20TC%20006%20Issue%203%20%20January%202018%20Clean%20Draft.pdf" TargetMode="External"/><Relationship Id="rId45" Type="http://schemas.openxmlformats.org/officeDocument/2006/relationships/hyperlink" Target="file:///S:\International%20Cooperations%20and%20associated%20committee%20activities\APLAC%20MRA\APLAC%20Technical%20Committee\APLAC%20Technical%20Committee\2018-06%20-%20Kyoto\APLAC%20TC%20Kyoto%202018%20Meeting%20Papers\APLAC%20TC(18)32%20-%20TC009-DRAFT_clean_05-21-2018.docx" TargetMode="External"/><Relationship Id="rId53"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file://S:\International%20Cooperations%20and%20associated%20committee%20activities\APLAC%20MRA\APLAC%20Technical%20Committee\APLAC%20Technical%20Committee\2018-06%20-%20Kyoto\APLAC%20TC%20Kyoto%202018%20Meeting%20Papers\APLAC%20TC(18)07%20-%20REPORT%20TO%20APLAC%20BOARD%20OF%20MANAGEMENT%20-%20ILAC%20AIC%20Oct%202017_Vancouver.docx" TargetMode="External"/><Relationship Id="rId23" Type="http://schemas.openxmlformats.org/officeDocument/2006/relationships/hyperlink" Target="file:///S:\International%20Cooperations%20and%20associated%20committee%20activities\APLAC%20MRA\APLAC%20Technical%20Committee\APLAC%20Technical%20Committee\2018-06%20-%20Kyoto\APLAC%20TC%20Kyoto%202018%20Meeting%20Papers\APLAC%20TC(18)15%20-%20APLAC%20liaison%20report%20on%20APEC%20TEL%2056(Roger%20Sheng).pdf" TargetMode="External"/><Relationship Id="rId28" Type="http://schemas.openxmlformats.org/officeDocument/2006/relationships/hyperlink" Target="file:///C:\Users\mooreb\Desktop\APLAC%20TC%20Kyoto%202018%20additional%20meeting%20papers\APLAC%20TC(18)18b%20-%20Criteria_17043_%20(EN)%20_%20APLAC.docx" TargetMode="External"/><Relationship Id="rId36" Type="http://schemas.openxmlformats.org/officeDocument/2006/relationships/hyperlink" Target="file:///S:\International%20Cooperations%20and%20associated%20committee%20activities\APLAC%20MRA\APLAC%20Technical%20Committee\APLAC%20Technical%20Committee\2018-06%20-%20Kyoto\APLAC%20TC%20Kyoto%202018%20Meeting%20Papers\APLAC%20TC(18)25%20-%20Draft%20revision%20of%20APLAC%20TC004_%20Mar.%207%202018.docx" TargetMode="External"/><Relationship Id="rId49" Type="http://schemas.openxmlformats.org/officeDocument/2006/relationships/hyperlink" Target="file:///\\Elwood\601\internal\NVLAP\S%20Drive\International%20Cooperations%20and%20associated%20committee%20activities\APLAC%20MRA\APLAC%20Technical%20Committee\APLAC%20Technical%20Committee\2018-06%20-%20Kyoto\APLAC%20TC%20Kyoto%202018%20Meeting%20Papers\APLAC%20TC(18)36%20-%20aplac_tc_013_issue_2.pdf" TargetMode="External"/><Relationship Id="rId10" Type="http://schemas.openxmlformats.org/officeDocument/2006/relationships/hyperlink" Target="file:///S:\International%20Cooperations%20and%20associated%20committee%20activities\APLAC%20MRA\APLAC%20Technical%20Committee\APLAC%20Technical%20Committee\2018-06%20-%20Kyoto\APLAC%20TC%20Kyoto%202018%20Meeting%20Papers\APLAC%20TC(18)02%20-%20aplac_sec_029_issue_61_Tech.xlsx" TargetMode="External"/><Relationship Id="rId19" Type="http://schemas.openxmlformats.org/officeDocument/2006/relationships/hyperlink" Target="file:///S:\International%20Cooperations%20and%20associated%20committee%20activities\APLAC%20MRA\APLAC%20Technical%20Committee\APLAC%20Technical%20Committee\2018-06%20-%20Kyoto\APLAC%20TC%20Kyoto%202018%20Meeting%20Papers\APLAC%20TC(18)11%20-%20Report%20of%20RM%20Subcommittee%20June%202018.doc" TargetMode="External"/><Relationship Id="rId31" Type="http://schemas.openxmlformats.org/officeDocument/2006/relationships/hyperlink" Target="https://aplac.org/publications/tc-series/" TargetMode="External"/><Relationship Id="rId44" Type="http://schemas.openxmlformats.org/officeDocument/2006/relationships/hyperlink" Target="file:///\\Elwood\601\internal\NVLAP\S%20Drive\International%20Cooperations%20and%20associated%20committee%20activities\APLAC%20MRA\APLAC%20Technical%20Committee\APLAC%20Technical%20Committee\2018-06%20-%20Kyoto\APLAC%20TC%20Kyoto%202018%20Meeting%20Papers\APLAC%20TC(18)31%20-%20aplac_tc_007_issue_4.pdf" TargetMode="External"/><Relationship Id="rId52"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S:\International%20Cooperations%20and%20associated%20committee%20activities\APLAC%20MRA\APLAC%20Technical%20Committee\APLAC%20Technical%20Committee\2018-06%20-%20Kyoto\APLAC%20TC%20Kyoto%202018%20Meeting%20Papers\APLAC%20TC(18)06%20-%20APAC%20TC%20ToRs_combined%20comments.doc" TargetMode="External"/><Relationship Id="rId22" Type="http://schemas.openxmlformats.org/officeDocument/2006/relationships/hyperlink" Target="file:///S:\International%20Cooperations%20and%20associated%20committee%20activities\APLAC%20MRA\APLAC%20Technical%20Committee\APLAC%20Technical%20Committee\2018-06%20-%20Kyoto\APLAC%20TC%20Kyoto%202018%20Meeting%20Papers\APLAC%20TC(18)14%20-%20apectel_mra_tf_subcommittee.doc" TargetMode="External"/><Relationship Id="rId27" Type="http://schemas.openxmlformats.org/officeDocument/2006/relationships/hyperlink" Target="file:///C:\Users\mooreb\Desktop\APLAC%20TC%20Kyoto%202018%20additional%20meeting%20papers\APLAC%20TC(18)18a%20-%20P8%20ILAC%20CHANGES_FINAL.pptx" TargetMode="External"/><Relationship Id="rId30" Type="http://schemas.openxmlformats.org/officeDocument/2006/relationships/hyperlink" Target="file:///S:\International%20Cooperations%20and%20associated%20committee%20activities\APLAC%20MRA\APLAC%20Technical%20Committee\APLAC%20Technical%20Committee\2018-06%20-%20Kyoto\APLAC%20TC%20Kyoto%202018%20Meeting%20Papers\APLAC%20TC(18)20%20-%20software_testing_working_group.docx" TargetMode="External"/><Relationship Id="rId35" Type="http://schemas.openxmlformats.org/officeDocument/2006/relationships/hyperlink" Target="file:///S:\International%20Cooperations%20and%20associated%20committee%20activities\APLAC%20MRA\APLAC%20Technical%20Committee\APLAC%20Technical%20Committee\2018-06%20-%20Kyoto\APLAC%20TC%20Kyoto%202018%20Meeting%20Papers\APLAC%20TC(18)24%20-%20TEC1-003%20comments%20table%20201803020.docx" TargetMode="External"/><Relationship Id="rId43" Type="http://schemas.openxmlformats.org/officeDocument/2006/relationships/hyperlink" Target="file:///C:\Users\mooreb\Desktop\APLAC%20TC%20Kyoto%202018%20additional%20meeting%20papers\APLAC%20TC%2018)30a%20-%20Comments%20Table%20Draft%20TC006_combined_w%20response.docx" TargetMode="External"/><Relationship Id="rId48" Type="http://schemas.openxmlformats.org/officeDocument/2006/relationships/hyperlink" Target="file:///\\Elwood\601\internal\NVLAP\S%20Drive\International%20Cooperations%20and%20associated%20committee%20activities\APLAC%20MRA\APLAC%20Technical%20Committee\APLAC%20Technical%20Committee\2018-06%20-%20Kyoto\APLAC%20TC%20Kyoto%202018%20Meeting%20Papers\APLAC%20TC(18)35%20-%20aplac_tc_011_issue_2.pdf"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EEFEF-DF95-4B5B-A6A8-83A4E9745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A4714268</Template>
  <TotalTime>0</TotalTime>
  <Pages>20</Pages>
  <Words>5372</Words>
  <Characters>30627</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A2LA</Company>
  <LinksUpToDate>false</LinksUpToDate>
  <CharactersWithSpaces>35928</CharactersWithSpaces>
  <SharedDoc>false</SharedDoc>
  <HLinks>
    <vt:vector size="180" baseType="variant">
      <vt:variant>
        <vt:i4>720980</vt:i4>
      </vt:variant>
      <vt:variant>
        <vt:i4>87</vt:i4>
      </vt:variant>
      <vt:variant>
        <vt:i4>0</vt:i4>
      </vt:variant>
      <vt:variant>
        <vt:i4>5</vt:i4>
      </vt:variant>
      <vt:variant>
        <vt:lpwstr>APLAC TC(11)23 - ACTIONS of 16th Meeting of the APLAC Technical Committee.doc</vt:lpwstr>
      </vt:variant>
      <vt:variant>
        <vt:lpwstr/>
      </vt:variant>
      <vt:variant>
        <vt:i4>1704010</vt:i4>
      </vt:variant>
      <vt:variant>
        <vt:i4>84</vt:i4>
      </vt:variant>
      <vt:variant>
        <vt:i4>0</vt:i4>
      </vt:variant>
      <vt:variant>
        <vt:i4>5</vt:i4>
      </vt:variant>
      <vt:variant>
        <vt:lpwstr>APLAC TC(11)25 - Comments on 1st draft position statement for accreditation of sampling.docx</vt:lpwstr>
      </vt:variant>
      <vt:variant>
        <vt:lpwstr/>
      </vt:variant>
      <vt:variant>
        <vt:i4>7864359</vt:i4>
      </vt:variant>
      <vt:variant>
        <vt:i4>81</vt:i4>
      </vt:variant>
      <vt:variant>
        <vt:i4>0</vt:i4>
      </vt:variant>
      <vt:variant>
        <vt:i4>5</vt:i4>
      </vt:variant>
      <vt:variant>
        <vt:lpwstr>APLAC TC(11)24 - Position statement  - accreditation of sampling activities version 05-04-2011.docx</vt:lpwstr>
      </vt:variant>
      <vt:variant>
        <vt:lpwstr/>
      </vt:variant>
      <vt:variant>
        <vt:i4>5832723</vt:i4>
      </vt:variant>
      <vt:variant>
        <vt:i4>78</vt:i4>
      </vt:variant>
      <vt:variant>
        <vt:i4>0</vt:i4>
      </vt:variant>
      <vt:variant>
        <vt:i4>5</vt:i4>
      </vt:variant>
      <vt:variant>
        <vt:lpwstr>APLAC TC(11)21 ILAC P14-2010.pdf</vt:lpwstr>
      </vt:variant>
      <vt:variant>
        <vt:lpwstr/>
      </vt:variant>
      <vt:variant>
        <vt:i4>5701706</vt:i4>
      </vt:variant>
      <vt:variant>
        <vt:i4>75</vt:i4>
      </vt:variant>
      <vt:variant>
        <vt:i4>0</vt:i4>
      </vt:variant>
      <vt:variant>
        <vt:i4>5</vt:i4>
      </vt:variant>
      <vt:variant>
        <vt:lpwstr>APLAC TC(11)20 - ILAC Comment and Obervations P10 28th april 2011.doc</vt:lpwstr>
      </vt:variant>
      <vt:variant>
        <vt:lpwstr/>
      </vt:variant>
      <vt:variant>
        <vt:i4>6488181</vt:i4>
      </vt:variant>
      <vt:variant>
        <vt:i4>72</vt:i4>
      </vt:variant>
      <vt:variant>
        <vt:i4>0</vt:i4>
      </vt:variant>
      <vt:variant>
        <vt:i4>5</vt:i4>
      </vt:variant>
      <vt:variant>
        <vt:lpwstr>APLAC TC(11)19 - Memo for 4th draft ILAC P10 for AIC 60 day circulation.doc</vt:lpwstr>
      </vt:variant>
      <vt:variant>
        <vt:lpwstr/>
      </vt:variant>
      <vt:variant>
        <vt:i4>4063241</vt:i4>
      </vt:variant>
      <vt:variant>
        <vt:i4>69</vt:i4>
      </vt:variant>
      <vt:variant>
        <vt:i4>0</vt:i4>
      </vt:variant>
      <vt:variant>
        <vt:i4>5</vt:i4>
      </vt:variant>
      <vt:variant>
        <vt:lpwstr>APLAC TC(11)18 -  P10_4th_draft_28t april 2011 clean.doc</vt:lpwstr>
      </vt:variant>
      <vt:variant>
        <vt:lpwstr/>
      </vt:variant>
      <vt:variant>
        <vt:i4>1507341</vt:i4>
      </vt:variant>
      <vt:variant>
        <vt:i4>66</vt:i4>
      </vt:variant>
      <vt:variant>
        <vt:i4>0</vt:i4>
      </vt:variant>
      <vt:variant>
        <vt:i4>5</vt:i4>
      </vt:variant>
      <vt:variant>
        <vt:lpwstr>APLAC TC(11)17 - List of APLAC Technical Committee Documents.doc</vt:lpwstr>
      </vt:variant>
      <vt:variant>
        <vt:lpwstr/>
      </vt:variant>
      <vt:variant>
        <vt:i4>524298</vt:i4>
      </vt:variant>
      <vt:variant>
        <vt:i4>63</vt:i4>
      </vt:variant>
      <vt:variant>
        <vt:i4>0</vt:i4>
      </vt:variant>
      <vt:variant>
        <vt:i4>5</vt:i4>
      </vt:variant>
      <vt:variant>
        <vt:lpwstr>APLAC TC(11)32 - 2011-0909_WG_activities_of_sw_testing_accreditation.ppt</vt:lpwstr>
      </vt:variant>
      <vt:variant>
        <vt:lpwstr/>
      </vt:variant>
      <vt:variant>
        <vt:i4>5767258</vt:i4>
      </vt:variant>
      <vt:variant>
        <vt:i4>60</vt:i4>
      </vt:variant>
      <vt:variant>
        <vt:i4>0</vt:i4>
      </vt:variant>
      <vt:variant>
        <vt:i4>5</vt:i4>
      </vt:variant>
      <vt:variant>
        <vt:lpwstr>APLAC TC(11)16 - Accreditation of Software Testing Working Group Status Document.doc</vt:lpwstr>
      </vt:variant>
      <vt:variant>
        <vt:lpwstr/>
      </vt:variant>
      <vt:variant>
        <vt:i4>852044</vt:i4>
      </vt:variant>
      <vt:variant>
        <vt:i4>57</vt:i4>
      </vt:variant>
      <vt:variant>
        <vt:i4>0</vt:i4>
      </vt:variant>
      <vt:variant>
        <vt:i4>5</vt:i4>
      </vt:variant>
      <vt:variant>
        <vt:lpwstr>APLAC TC(11)15 - Uncertainty in Testing Working Group Status Document.doc</vt:lpwstr>
      </vt:variant>
      <vt:variant>
        <vt:lpwstr/>
      </vt:variant>
      <vt:variant>
        <vt:i4>6291511</vt:i4>
      </vt:variant>
      <vt:variant>
        <vt:i4>54</vt:i4>
      </vt:variant>
      <vt:variant>
        <vt:i4>0</vt:i4>
      </vt:variant>
      <vt:variant>
        <vt:i4>5</vt:i4>
      </vt:variant>
      <vt:variant>
        <vt:lpwstr>APLAC TC(11)29 - TC013 Combined comments table.doc</vt:lpwstr>
      </vt:variant>
      <vt:variant>
        <vt:lpwstr/>
      </vt:variant>
      <vt:variant>
        <vt:i4>2031653</vt:i4>
      </vt:variant>
      <vt:variant>
        <vt:i4>51</vt:i4>
      </vt:variant>
      <vt:variant>
        <vt:i4>0</vt:i4>
      </vt:variant>
      <vt:variant>
        <vt:i4>5</vt:i4>
      </vt:variant>
      <vt:variant>
        <vt:lpwstr>APLAC TC(11)28 - aplac_tc013_ issue_1_draft_2 Aug 8.doc</vt:lpwstr>
      </vt:variant>
      <vt:variant>
        <vt:lpwstr/>
      </vt:variant>
      <vt:variant>
        <vt:i4>3997773</vt:i4>
      </vt:variant>
      <vt:variant>
        <vt:i4>48</vt:i4>
      </vt:variant>
      <vt:variant>
        <vt:i4>0</vt:i4>
      </vt:variant>
      <vt:variant>
        <vt:i4>5</vt:i4>
      </vt:variant>
      <vt:variant>
        <vt:lpwstr>APLAC TC(11)27 - aplac_tc013_ issue_1_draft_2 Aug 8 Clean.doc</vt:lpwstr>
      </vt:variant>
      <vt:variant>
        <vt:lpwstr/>
      </vt:variant>
      <vt:variant>
        <vt:i4>786513</vt:i4>
      </vt:variant>
      <vt:variant>
        <vt:i4>45</vt:i4>
      </vt:variant>
      <vt:variant>
        <vt:i4>0</vt:i4>
      </vt:variant>
      <vt:variant>
        <vt:i4>5</vt:i4>
      </vt:variant>
      <vt:variant>
        <vt:lpwstr>APLAC TC(11)14 - Remote Field WG Report 2011.doc</vt:lpwstr>
      </vt:variant>
      <vt:variant>
        <vt:lpwstr/>
      </vt:variant>
      <vt:variant>
        <vt:i4>3473462</vt:i4>
      </vt:variant>
      <vt:variant>
        <vt:i4>42</vt:i4>
      </vt:variant>
      <vt:variant>
        <vt:i4>0</vt:i4>
      </vt:variant>
      <vt:variant>
        <vt:i4>5</vt:i4>
      </vt:variant>
      <vt:variant>
        <vt:lpwstr>APLAC TC(11)13 - Remote and Field Activities Working Group Status Document.doc</vt:lpwstr>
      </vt:variant>
      <vt:variant>
        <vt:lpwstr/>
      </vt:variant>
      <vt:variant>
        <vt:i4>5832772</vt:i4>
      </vt:variant>
      <vt:variant>
        <vt:i4>39</vt:i4>
      </vt:variant>
      <vt:variant>
        <vt:i4>0</vt:i4>
      </vt:variant>
      <vt:variant>
        <vt:i4>5</vt:i4>
      </vt:variant>
      <vt:variant>
        <vt:lpwstr>APLAC TC(11)12 - APECTEL MRA TF Subcommittee Status Document.doc</vt:lpwstr>
      </vt:variant>
      <vt:variant>
        <vt:lpwstr/>
      </vt:variant>
      <vt:variant>
        <vt:i4>4784216</vt:i4>
      </vt:variant>
      <vt:variant>
        <vt:i4>36</vt:i4>
      </vt:variant>
      <vt:variant>
        <vt:i4>0</vt:i4>
      </vt:variant>
      <vt:variant>
        <vt:i4>5</vt:i4>
      </vt:variant>
      <vt:variant>
        <vt:lpwstr>APLAC TC(11)11 - Calibration Subcommittee Status Document.doc</vt:lpwstr>
      </vt:variant>
      <vt:variant>
        <vt:lpwstr/>
      </vt:variant>
      <vt:variant>
        <vt:i4>2490411</vt:i4>
      </vt:variant>
      <vt:variant>
        <vt:i4>33</vt:i4>
      </vt:variant>
      <vt:variant>
        <vt:i4>0</vt:i4>
      </vt:variant>
      <vt:variant>
        <vt:i4>5</vt:i4>
      </vt:variant>
      <vt:variant>
        <vt:lpwstr>APLAC TC(11)31 - Guidance for pre-examination phase(KUBONO SHIMODA).ppt</vt:lpwstr>
      </vt:variant>
      <vt:variant>
        <vt:lpwstr/>
      </vt:variant>
      <vt:variant>
        <vt:i4>589911</vt:i4>
      </vt:variant>
      <vt:variant>
        <vt:i4>30</vt:i4>
      </vt:variant>
      <vt:variant>
        <vt:i4>0</vt:i4>
      </vt:variant>
      <vt:variant>
        <vt:i4>5</vt:i4>
      </vt:variant>
      <vt:variant>
        <vt:lpwstr>APLAC TC(11)10 - Report Medical SC July 2011.doc</vt:lpwstr>
      </vt:variant>
      <vt:variant>
        <vt:lpwstr/>
      </vt:variant>
      <vt:variant>
        <vt:i4>4980821</vt:i4>
      </vt:variant>
      <vt:variant>
        <vt:i4>27</vt:i4>
      </vt:variant>
      <vt:variant>
        <vt:i4>0</vt:i4>
      </vt:variant>
      <vt:variant>
        <vt:i4>5</vt:i4>
      </vt:variant>
      <vt:variant>
        <vt:lpwstr>APLAC TC(11)09 - Medical Subcommittee Status Document.doc</vt:lpwstr>
      </vt:variant>
      <vt:variant>
        <vt:lpwstr/>
      </vt:variant>
      <vt:variant>
        <vt:i4>7995432</vt:i4>
      </vt:variant>
      <vt:variant>
        <vt:i4>24</vt:i4>
      </vt:variant>
      <vt:variant>
        <vt:i4>0</vt:i4>
      </vt:variant>
      <vt:variant>
        <vt:i4>5</vt:i4>
      </vt:variant>
      <vt:variant>
        <vt:lpwstr>APLAC TC(11)08 - Report of RM Subcommittee 2011.doc</vt:lpwstr>
      </vt:variant>
      <vt:variant>
        <vt:lpwstr/>
      </vt:variant>
      <vt:variant>
        <vt:i4>4587605</vt:i4>
      </vt:variant>
      <vt:variant>
        <vt:i4>21</vt:i4>
      </vt:variant>
      <vt:variant>
        <vt:i4>0</vt:i4>
      </vt:variant>
      <vt:variant>
        <vt:i4>5</vt:i4>
      </vt:variant>
      <vt:variant>
        <vt:lpwstr>APLAC TC(11)07 - RMP Subcommittee Status Document.doc</vt:lpwstr>
      </vt:variant>
      <vt:variant>
        <vt:lpwstr/>
      </vt:variant>
      <vt:variant>
        <vt:i4>1966101</vt:i4>
      </vt:variant>
      <vt:variant>
        <vt:i4>18</vt:i4>
      </vt:variant>
      <vt:variant>
        <vt:i4>0</vt:i4>
      </vt:variant>
      <vt:variant>
        <vt:i4>5</vt:i4>
      </vt:variant>
      <vt:variant>
        <vt:lpwstr>APLAC TC(11)06 - Inspection Subcommittee Report.doc.docx</vt:lpwstr>
      </vt:variant>
      <vt:variant>
        <vt:lpwstr/>
      </vt:variant>
      <vt:variant>
        <vt:i4>6160477</vt:i4>
      </vt:variant>
      <vt:variant>
        <vt:i4>15</vt:i4>
      </vt:variant>
      <vt:variant>
        <vt:i4>0</vt:i4>
      </vt:variant>
      <vt:variant>
        <vt:i4>5</vt:i4>
      </vt:variant>
      <vt:variant>
        <vt:lpwstr>APLAC TC(11)05 - Inspection Subcommittee Status Document.doc</vt:lpwstr>
      </vt:variant>
      <vt:variant>
        <vt:lpwstr/>
      </vt:variant>
      <vt:variant>
        <vt:i4>7143466</vt:i4>
      </vt:variant>
      <vt:variant>
        <vt:i4>12</vt:i4>
      </vt:variant>
      <vt:variant>
        <vt:i4>0</vt:i4>
      </vt:variant>
      <vt:variant>
        <vt:i4>5</vt:i4>
      </vt:variant>
      <vt:variant>
        <vt:lpwstr>APLAC TC(11)30 - EA LC acitvity August 2011.doc</vt:lpwstr>
      </vt:variant>
      <vt:variant>
        <vt:lpwstr/>
      </vt:variant>
      <vt:variant>
        <vt:i4>1179662</vt:i4>
      </vt:variant>
      <vt:variant>
        <vt:i4>9</vt:i4>
      </vt:variant>
      <vt:variant>
        <vt:i4>0</vt:i4>
      </vt:variant>
      <vt:variant>
        <vt:i4>5</vt:i4>
      </vt:variant>
      <vt:variant>
        <vt:lpwstr>APLAC TC(11)22 - ILAC AIC Apr2011 Draft Minutes Version 2.doc</vt:lpwstr>
      </vt:variant>
      <vt:variant>
        <vt:lpwstr/>
      </vt:variant>
      <vt:variant>
        <vt:i4>5832789</vt:i4>
      </vt:variant>
      <vt:variant>
        <vt:i4>6</vt:i4>
      </vt:variant>
      <vt:variant>
        <vt:i4>0</vt:i4>
      </vt:variant>
      <vt:variant>
        <vt:i4>5</vt:i4>
      </vt:variant>
      <vt:variant>
        <vt:lpwstr>APLAC TC(11)04 - REPORT TO APLAC BOARD OF MANAGEMENT.docx</vt:lpwstr>
      </vt:variant>
      <vt:variant>
        <vt:lpwstr/>
      </vt:variant>
      <vt:variant>
        <vt:i4>6160404</vt:i4>
      </vt:variant>
      <vt:variant>
        <vt:i4>3</vt:i4>
      </vt:variant>
      <vt:variant>
        <vt:i4>0</vt:i4>
      </vt:variant>
      <vt:variant>
        <vt:i4>5</vt:i4>
      </vt:variant>
      <vt:variant>
        <vt:lpwstr>APLAC TC(11)03 ToR for TC.doc</vt:lpwstr>
      </vt:variant>
      <vt:variant>
        <vt:lpwstr/>
      </vt:variant>
      <vt:variant>
        <vt:i4>3735603</vt:i4>
      </vt:variant>
      <vt:variant>
        <vt:i4>0</vt:i4>
      </vt:variant>
      <vt:variant>
        <vt:i4>0</vt:i4>
      </vt:variant>
      <vt:variant>
        <vt:i4>5</vt:i4>
      </vt:variant>
      <vt:variant>
        <vt:lpwstr>APLAC TC(11)02 Osaka - Minutes.doc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 McInturff</dc:creator>
  <cp:lastModifiedBy>ASmith</cp:lastModifiedBy>
  <cp:revision>2</cp:revision>
  <cp:lastPrinted>2008-11-18T18:36:00Z</cp:lastPrinted>
  <dcterms:created xsi:type="dcterms:W3CDTF">2018-08-27T23:58:00Z</dcterms:created>
  <dcterms:modified xsi:type="dcterms:W3CDTF">2018-08-27T23:58:00Z</dcterms:modified>
</cp:coreProperties>
</file>