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5FCA27BB" w:rsidR="00A72F9B" w:rsidRPr="00621D8E" w:rsidRDefault="002F2600" w:rsidP="002F2600">
      <w:pPr>
        <w:tabs>
          <w:tab w:val="right" w:pos="9480"/>
        </w:tabs>
        <w:ind w:left="5387"/>
        <w:jc w:val="left"/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618C2B2" wp14:editId="69630CDE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491953039"/>
      <w:bookmarkEnd w:id="1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8AE506D" w14:textId="7C9E3FDC" w:rsidR="00CA02BD" w:rsidRDefault="00D36A3A" w:rsidP="00621D8E">
      <w:pPr>
        <w:pStyle w:val="ITISHeading3"/>
        <w:numPr>
          <w:ilvl w:val="0"/>
          <w:numId w:val="0"/>
        </w:numPr>
        <w:ind w:left="1418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</w:t>
      </w:r>
      <w:r w:rsidR="0061493D" w:rsidRPr="0061493D">
        <w:rPr>
          <w:b/>
          <w:sz w:val="28"/>
          <w:szCs w:val="28"/>
        </w:rPr>
        <w:t xml:space="preserve"> OF CABS WITNESSED </w:t>
      </w:r>
      <w:r w:rsidR="007622D1">
        <w:rPr>
          <w:b/>
          <w:sz w:val="28"/>
          <w:szCs w:val="28"/>
        </w:rPr>
        <w:t xml:space="preserve">AND </w:t>
      </w:r>
      <w:r w:rsidR="004D693A">
        <w:rPr>
          <w:b/>
          <w:sz w:val="28"/>
          <w:szCs w:val="28"/>
        </w:rPr>
        <w:t>FILES</w:t>
      </w:r>
      <w:r w:rsidR="007622D1">
        <w:rPr>
          <w:b/>
          <w:sz w:val="28"/>
          <w:szCs w:val="28"/>
        </w:rPr>
        <w:t xml:space="preserve"> REVIEWED </w:t>
      </w:r>
      <w:r w:rsidR="0061493D" w:rsidRPr="0061493D">
        <w:rPr>
          <w:b/>
          <w:sz w:val="28"/>
          <w:szCs w:val="28"/>
        </w:rPr>
        <w:t>DURING EVALUATION</w:t>
      </w:r>
    </w:p>
    <w:p w14:paraId="710D5BCE" w14:textId="348B57BD" w:rsidR="00D36A3A" w:rsidRPr="00D36A3A" w:rsidRDefault="00D36A3A" w:rsidP="00D36A3A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ind w:hanging="1"/>
        <w:jc w:val="center"/>
        <w:rPr>
          <w:rFonts w:ascii="Arial" w:eastAsia="MS Mincho" w:hAnsi="Arial" w:cs="Arial"/>
          <w:sz w:val="20"/>
          <w:lang w:eastAsia="ja-JP"/>
        </w:rPr>
      </w:pPr>
      <w:r w:rsidRPr="00D36A3A">
        <w:rPr>
          <w:rFonts w:ascii="Arial" w:eastAsia="MS Mincho" w:hAnsi="Arial" w:cs="Arial"/>
          <w:sz w:val="20"/>
          <w:lang w:eastAsia="ja-JP"/>
        </w:rPr>
        <w:t xml:space="preserve">This list must be read in conjunction with the information in the report on the witnessed assessments (Annex </w:t>
      </w:r>
      <w:r w:rsidR="001A6AB8">
        <w:rPr>
          <w:rFonts w:ascii="Arial" w:eastAsia="MS Mincho" w:hAnsi="Arial" w:cs="Arial"/>
          <w:sz w:val="20"/>
          <w:lang w:eastAsia="ja-JP"/>
        </w:rPr>
        <w:t>I</w:t>
      </w:r>
      <w:r w:rsidRPr="00D36A3A">
        <w:rPr>
          <w:rFonts w:ascii="Arial" w:eastAsia="MS Mincho" w:hAnsi="Arial" w:cs="Arial"/>
          <w:sz w:val="20"/>
          <w:lang w:eastAsia="ja-JP"/>
        </w:rPr>
        <w:t xml:space="preserve">V of </w:t>
      </w:r>
      <w:r w:rsidR="001A6AB8">
        <w:rPr>
          <w:rFonts w:ascii="Arial" w:eastAsia="MS Mincho" w:hAnsi="Arial" w:cs="Arial"/>
          <w:sz w:val="20"/>
          <w:lang w:eastAsia="ja-JP"/>
        </w:rPr>
        <w:t>IAF/ILAC-A3</w:t>
      </w:r>
      <w:r w:rsidRPr="00D36A3A">
        <w:rPr>
          <w:rFonts w:ascii="Arial" w:eastAsia="MS Mincho" w:hAnsi="Arial" w:cs="Arial"/>
          <w:sz w:val="20"/>
          <w:lang w:eastAsia="ja-JP"/>
        </w:rPr>
        <w:t>)</w:t>
      </w:r>
    </w:p>
    <w:p w14:paraId="2887D6D0" w14:textId="77777777" w:rsidR="00D36A3A" w:rsidRPr="00D36A3A" w:rsidRDefault="00D36A3A" w:rsidP="00D36A3A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ind w:hanging="1"/>
        <w:jc w:val="center"/>
        <w:rPr>
          <w:rFonts w:ascii="Arial" w:eastAsia="MS Mincho" w:hAnsi="Arial" w:cs="Arial"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0802"/>
      </w:tblGrid>
      <w:tr w:rsidR="00D36A3A" w:rsidRPr="00D36A3A" w14:paraId="6CE7FCD3" w14:textId="77777777" w:rsidTr="00D36A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F78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D36A3A">
              <w:rPr>
                <w:rFonts w:ascii="Arial" w:eastAsia="MS Mincho" w:hAnsi="Arial" w:cs="Arial"/>
                <w:b/>
                <w:lang w:eastAsia="ja-JP"/>
              </w:rPr>
              <w:t>Accreditation Body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A7E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D36A3A" w:rsidRPr="00D36A3A" w14:paraId="72FEB9FC" w14:textId="77777777" w:rsidTr="00D36A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2EAE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D36A3A">
              <w:rPr>
                <w:rFonts w:ascii="Arial" w:eastAsia="MS Mincho" w:hAnsi="Arial" w:cs="Arial"/>
                <w:b/>
                <w:lang w:eastAsia="ja-JP"/>
              </w:rPr>
              <w:t>Evaluation Date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EC8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14:paraId="3131F800" w14:textId="22F38C98" w:rsidR="00D36A3A" w:rsidRDefault="00D36A3A" w:rsidP="00D36A3A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jc w:val="left"/>
        <w:rPr>
          <w:rFonts w:ascii="Arial" w:eastAsia="MS Mincho" w:hAnsi="Arial" w:cs="Arial"/>
          <w:lang w:eastAsia="ja-JP"/>
        </w:rPr>
      </w:pPr>
    </w:p>
    <w:p w14:paraId="74656022" w14:textId="77777777" w:rsidR="00782C70" w:rsidRPr="00D36A3A" w:rsidRDefault="00782C70" w:rsidP="00D36A3A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jc w:val="left"/>
        <w:rPr>
          <w:rFonts w:ascii="Arial" w:eastAsia="MS Mincho" w:hAnsi="Arial" w:cs="Arial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927"/>
        <w:gridCol w:w="3150"/>
      </w:tblGrid>
      <w:tr w:rsidR="00D36A3A" w:rsidRPr="00D36A3A" w14:paraId="63395896" w14:textId="77777777" w:rsidTr="00D36A3A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F0CA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  <w:r w:rsidRPr="00D36A3A">
              <w:rPr>
                <w:rFonts w:ascii="Arial" w:eastAsia="MS Mincho" w:hAnsi="Arial" w:cs="Arial"/>
                <w:b/>
                <w:lang w:eastAsia="ja-JP"/>
              </w:rPr>
              <w:t>Witnessed Assessment(s)</w:t>
            </w:r>
          </w:p>
        </w:tc>
      </w:tr>
      <w:tr w:rsidR="00D36A3A" w:rsidRPr="00D36A3A" w14:paraId="4927145B" w14:textId="77777777" w:rsidTr="00D36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5F37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D36A3A">
              <w:rPr>
                <w:rFonts w:ascii="Arial" w:eastAsia="MS Mincho" w:hAnsi="Arial" w:cs="Arial"/>
                <w:b/>
                <w:lang w:eastAsia="ja-JP"/>
              </w:rPr>
              <w:t>Coding in Report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89F7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D36A3A">
              <w:rPr>
                <w:rFonts w:ascii="Arial" w:eastAsia="MS Mincho" w:hAnsi="Arial" w:cs="Arial"/>
                <w:b/>
                <w:lang w:eastAsia="ja-JP"/>
              </w:rPr>
              <w:t>Name of CAB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910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D36A3A">
              <w:rPr>
                <w:rFonts w:ascii="Arial" w:eastAsia="MS Mincho" w:hAnsi="Arial" w:cs="Arial"/>
                <w:b/>
                <w:lang w:eastAsia="ja-JP"/>
              </w:rPr>
              <w:t>Lead Assessor</w:t>
            </w:r>
          </w:p>
        </w:tc>
      </w:tr>
      <w:tr w:rsidR="00D36A3A" w:rsidRPr="00D36A3A" w14:paraId="0720A3BF" w14:textId="77777777" w:rsidTr="00D36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D413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  <w:r w:rsidRPr="00D36A3A">
              <w:rPr>
                <w:rFonts w:ascii="Arial" w:eastAsia="MS Mincho" w:hAnsi="Arial" w:cs="Arial"/>
                <w:i/>
                <w:color w:val="FF0000"/>
                <w:lang w:eastAsia="ja-JP"/>
              </w:rPr>
              <w:t>Laboratory 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81F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  <w:r w:rsidRPr="00D36A3A">
              <w:rPr>
                <w:rFonts w:ascii="Arial" w:eastAsia="MS Mincho" w:hAnsi="Arial" w:cs="Arial"/>
                <w:i/>
                <w:color w:val="FF0000"/>
                <w:lang w:eastAsia="ja-JP"/>
              </w:rPr>
              <w:t>XYZ Testing Services, Downtown Laboratory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39F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  <w:r w:rsidRPr="00D36A3A">
              <w:rPr>
                <w:rFonts w:ascii="Arial" w:eastAsia="MS Mincho" w:hAnsi="Arial" w:cs="Arial"/>
                <w:i/>
                <w:color w:val="FF0000"/>
                <w:lang w:eastAsia="ja-JP"/>
              </w:rPr>
              <w:t>John Smith</w:t>
            </w:r>
          </w:p>
        </w:tc>
      </w:tr>
      <w:tr w:rsidR="00D36A3A" w:rsidRPr="00D36A3A" w14:paraId="17946C67" w14:textId="77777777" w:rsidTr="00D36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6B8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63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FD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D36A3A" w:rsidRPr="00D36A3A" w14:paraId="07E250C5" w14:textId="77777777" w:rsidTr="00D36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1A0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888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858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D36A3A" w:rsidRPr="00D36A3A" w14:paraId="4A4A7FF7" w14:textId="77777777" w:rsidTr="00D36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CE8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19F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339" w14:textId="77777777" w:rsidR="00D36A3A" w:rsidRPr="00D36A3A" w:rsidRDefault="00D36A3A" w:rsidP="00D36A3A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14:paraId="271C13E7" w14:textId="063FD848" w:rsidR="00D36A3A" w:rsidRDefault="00D36A3A" w:rsidP="00D36A3A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jc w:val="left"/>
        <w:rPr>
          <w:rFonts w:ascii="Arial" w:eastAsia="MS Mincho" w:hAnsi="Arial" w:cs="Arial"/>
          <w:lang w:eastAsia="ja-JP"/>
        </w:rPr>
      </w:pPr>
    </w:p>
    <w:p w14:paraId="5A58FD20" w14:textId="77777777" w:rsidR="00782C70" w:rsidRPr="00D36A3A" w:rsidRDefault="00782C70" w:rsidP="00D36A3A">
      <w:pPr>
        <w:tabs>
          <w:tab w:val="left" w:pos="720"/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jc w:val="left"/>
        <w:rPr>
          <w:rFonts w:ascii="Arial" w:eastAsia="MS Mincho" w:hAnsi="Arial" w:cs="Arial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8108"/>
      </w:tblGrid>
      <w:tr w:rsidR="007622D1" w:rsidRPr="00D36A3A" w14:paraId="2A2F4415" w14:textId="77777777" w:rsidTr="007622D1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CCD" w14:textId="67C0C491" w:rsidR="007622D1" w:rsidRPr="004D693A" w:rsidRDefault="007622D1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Assessor Files</w:t>
            </w:r>
          </w:p>
        </w:tc>
      </w:tr>
      <w:tr w:rsidR="007622D1" w:rsidRPr="00D36A3A" w14:paraId="0359256D" w14:textId="77777777" w:rsidTr="007622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AAC6" w14:textId="60E32F51" w:rsidR="007622D1" w:rsidRPr="00D36A3A" w:rsidRDefault="007622D1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No of files reviewed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345" w14:textId="04FE53F2" w:rsidR="007622D1" w:rsidRPr="00D36A3A" w:rsidRDefault="007622D1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Total No of Assessors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2C7" w14:textId="48863D1C" w:rsidR="007622D1" w:rsidRPr="00D36A3A" w:rsidRDefault="007622D1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Comments</w:t>
            </w:r>
          </w:p>
        </w:tc>
      </w:tr>
      <w:tr w:rsidR="007622D1" w:rsidRPr="006E4C90" w14:paraId="0015932C" w14:textId="77777777" w:rsidTr="007622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4DE" w14:textId="0807CA1C" w:rsidR="007622D1" w:rsidRPr="006E4C90" w:rsidRDefault="006E4C90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  <w:r>
              <w:rPr>
                <w:rFonts w:ascii="Arial" w:eastAsia="MS Mincho" w:hAnsi="Arial" w:cs="Arial"/>
                <w:i/>
                <w:color w:val="FF0000"/>
                <w:lang w:eastAsia="ja-JP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9F3" w14:textId="2DE14B05" w:rsidR="007622D1" w:rsidRPr="006E4C90" w:rsidRDefault="006E4C90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  <w:r>
              <w:rPr>
                <w:rFonts w:ascii="Arial" w:eastAsia="MS Mincho" w:hAnsi="Arial" w:cs="Arial"/>
                <w:i/>
                <w:color w:val="FF0000"/>
                <w:lang w:eastAsia="ja-JP"/>
              </w:rPr>
              <w:t>300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D0B" w14:textId="18B15FD8" w:rsidR="007622D1" w:rsidRPr="007622D1" w:rsidRDefault="00E85C67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  <w:r>
              <w:rPr>
                <w:rFonts w:ascii="Arial" w:eastAsia="MS Mincho" w:hAnsi="Arial" w:cs="Arial"/>
                <w:i/>
                <w:color w:val="FF0000"/>
                <w:lang w:eastAsia="ja-JP"/>
              </w:rPr>
              <w:t>The</w:t>
            </w:r>
            <w:r w:rsidR="007622D1" w:rsidRPr="007622D1">
              <w:rPr>
                <w:rFonts w:ascii="Arial" w:eastAsia="MS Mincho" w:hAnsi="Arial" w:cs="Arial"/>
                <w:i/>
                <w:color w:val="FF0000"/>
                <w:lang w:eastAsia="ja-JP"/>
              </w:rPr>
              <w:t xml:space="preserve"> files reviewed demonstrated </w:t>
            </w:r>
            <w:r w:rsidR="00782C70">
              <w:rPr>
                <w:rFonts w:ascii="Arial" w:eastAsia="MS Mincho" w:hAnsi="Arial" w:cs="Arial"/>
                <w:i/>
                <w:color w:val="FF0000"/>
                <w:lang w:eastAsia="ja-JP"/>
              </w:rPr>
              <w:t>…...</w:t>
            </w:r>
          </w:p>
        </w:tc>
      </w:tr>
      <w:tr w:rsidR="00782C70" w:rsidRPr="006E4C90" w14:paraId="4321E44B" w14:textId="77777777" w:rsidTr="007622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207" w14:textId="77777777" w:rsidR="00782C70" w:rsidRDefault="00782C70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93C" w14:textId="77777777" w:rsidR="00782C70" w:rsidRDefault="00782C70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075" w14:textId="77777777" w:rsidR="00782C70" w:rsidRPr="007622D1" w:rsidRDefault="00782C70" w:rsidP="007622D1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before="60" w:after="60"/>
              <w:jc w:val="left"/>
              <w:rPr>
                <w:rFonts w:ascii="Arial" w:eastAsia="MS Mincho" w:hAnsi="Arial" w:cs="Arial"/>
                <w:i/>
                <w:color w:val="FF0000"/>
                <w:lang w:eastAsia="ja-JP"/>
              </w:rPr>
            </w:pPr>
          </w:p>
        </w:tc>
      </w:tr>
    </w:tbl>
    <w:p w14:paraId="4D6C4648" w14:textId="10F2A35E" w:rsidR="00810FF6" w:rsidRDefault="00810FF6" w:rsidP="004D693A">
      <w:pPr>
        <w:keepNext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175"/>
        <w:gridCol w:w="2311"/>
        <w:gridCol w:w="6761"/>
      </w:tblGrid>
      <w:tr w:rsidR="004D693A" w:rsidRPr="004D693A" w14:paraId="4C91CFBF" w14:textId="77777777" w:rsidTr="00782C70">
        <w:trPr>
          <w:trHeight w:val="374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ACCC" w14:textId="77777777" w:rsidR="004D693A" w:rsidRPr="004D693A" w:rsidRDefault="004D693A" w:rsidP="004D693A">
            <w:pPr>
              <w:keepNext/>
              <w:jc w:val="left"/>
              <w:rPr>
                <w:rFonts w:ascii="Arial" w:hAnsi="Arial" w:cs="Arial"/>
                <w:szCs w:val="22"/>
              </w:rPr>
            </w:pPr>
            <w:r w:rsidRPr="004D693A">
              <w:rPr>
                <w:rFonts w:ascii="Arial" w:hAnsi="Arial" w:cs="Arial"/>
                <w:b/>
                <w:szCs w:val="22"/>
              </w:rPr>
              <w:t>CAB Files</w:t>
            </w:r>
          </w:p>
        </w:tc>
      </w:tr>
      <w:tr w:rsidR="004D693A" w:rsidRPr="004D693A" w14:paraId="67E9BA30" w14:textId="77777777" w:rsidTr="00782C70">
        <w:trPr>
          <w:trHeight w:val="37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B0BA" w14:textId="77777777" w:rsidR="004D693A" w:rsidRPr="004D693A" w:rsidRDefault="004D693A" w:rsidP="004D693A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4D693A">
              <w:rPr>
                <w:rFonts w:ascii="Arial" w:hAnsi="Arial" w:cs="Arial"/>
                <w:b/>
                <w:szCs w:val="22"/>
              </w:rPr>
              <w:t>No of files reviewed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76FB" w14:textId="77777777" w:rsidR="004D693A" w:rsidRPr="004D693A" w:rsidRDefault="004D693A" w:rsidP="004D693A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4D693A">
              <w:rPr>
                <w:rFonts w:ascii="Arial" w:hAnsi="Arial" w:cs="Arial"/>
                <w:b/>
                <w:szCs w:val="22"/>
              </w:rPr>
              <w:t>Field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69DA" w14:textId="77777777" w:rsidR="004D693A" w:rsidRPr="004D693A" w:rsidRDefault="004D693A" w:rsidP="004D693A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4D693A">
              <w:rPr>
                <w:rFonts w:ascii="Arial" w:hAnsi="Arial" w:cs="Arial"/>
                <w:b/>
                <w:szCs w:val="22"/>
              </w:rPr>
              <w:t>Total No of CABs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B4E6" w14:textId="77777777" w:rsidR="004D693A" w:rsidRPr="004D693A" w:rsidRDefault="004D693A" w:rsidP="004D693A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4D693A">
              <w:rPr>
                <w:rFonts w:ascii="Arial" w:hAnsi="Arial" w:cs="Arial"/>
                <w:b/>
                <w:szCs w:val="22"/>
              </w:rPr>
              <w:t>Comments</w:t>
            </w:r>
          </w:p>
        </w:tc>
      </w:tr>
      <w:tr w:rsidR="004D693A" w:rsidRPr="004D693A" w14:paraId="3B25C985" w14:textId="77777777" w:rsidTr="00782C70">
        <w:trPr>
          <w:trHeight w:val="37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AD17" w14:textId="77777777" w:rsidR="004D693A" w:rsidRPr="00782C70" w:rsidRDefault="004D693A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  <w:r w:rsidRPr="00782C70">
              <w:rPr>
                <w:rFonts w:ascii="Arial" w:hAnsi="Arial" w:cs="Arial"/>
                <w:i/>
                <w:color w:val="FF0000"/>
                <w:szCs w:val="22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2D" w14:textId="77777777" w:rsidR="004D693A" w:rsidRPr="00782C70" w:rsidRDefault="004D693A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  <w:r w:rsidRPr="00782C70">
              <w:rPr>
                <w:rFonts w:ascii="Arial" w:hAnsi="Arial" w:cs="Arial"/>
                <w:i/>
                <w:color w:val="FF0000"/>
                <w:szCs w:val="22"/>
              </w:rPr>
              <w:t>RMP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BB8E" w14:textId="77777777" w:rsidR="004D693A" w:rsidRPr="00782C70" w:rsidRDefault="004D693A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  <w:r w:rsidRPr="00782C70">
              <w:rPr>
                <w:rFonts w:ascii="Arial" w:hAnsi="Arial" w:cs="Arial"/>
                <w:i/>
                <w:color w:val="FF0000"/>
                <w:szCs w:val="22"/>
              </w:rPr>
              <w:t>24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E0C4" w14:textId="47366EAC" w:rsidR="004D693A" w:rsidRPr="00782C70" w:rsidRDefault="00E85C67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Cs w:val="22"/>
              </w:rPr>
              <w:t>The</w:t>
            </w:r>
            <w:r w:rsidR="004D693A" w:rsidRPr="00782C70">
              <w:rPr>
                <w:rFonts w:ascii="Arial" w:hAnsi="Arial" w:cs="Arial"/>
                <w:i/>
                <w:color w:val="FF0000"/>
                <w:szCs w:val="22"/>
              </w:rPr>
              <w:t xml:space="preserve"> files reviewed demonstrated </w:t>
            </w:r>
            <w:r w:rsidR="00782C70" w:rsidRPr="00782C70">
              <w:rPr>
                <w:rFonts w:ascii="Arial" w:hAnsi="Arial" w:cs="Arial"/>
                <w:i/>
                <w:color w:val="FF0000"/>
                <w:szCs w:val="22"/>
              </w:rPr>
              <w:t>…...</w:t>
            </w:r>
          </w:p>
        </w:tc>
      </w:tr>
      <w:tr w:rsidR="00782C70" w:rsidRPr="004D693A" w14:paraId="24953F13" w14:textId="77777777" w:rsidTr="00782C70">
        <w:trPr>
          <w:trHeight w:val="37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57D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BFD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8A4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A1B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</w:tr>
      <w:tr w:rsidR="00782C70" w:rsidRPr="004D693A" w14:paraId="42B15534" w14:textId="77777777" w:rsidTr="00782C70">
        <w:trPr>
          <w:trHeight w:val="37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85F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4F2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8FD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9EB" w14:textId="77777777" w:rsidR="00782C70" w:rsidRPr="00782C70" w:rsidRDefault="00782C70">
            <w:pPr>
              <w:jc w:val="left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</w:tr>
    </w:tbl>
    <w:p w14:paraId="45EF4301" w14:textId="77777777" w:rsidR="004D693A" w:rsidRDefault="004D693A">
      <w:pPr>
        <w:jc w:val="left"/>
        <w:rPr>
          <w:rFonts w:ascii="Arial" w:hAnsi="Arial" w:cs="Arial"/>
          <w:sz w:val="24"/>
          <w:szCs w:val="24"/>
        </w:rPr>
      </w:pPr>
    </w:p>
    <w:sectPr w:rsidR="004D693A" w:rsidSect="00621D8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622D1" w:rsidRDefault="007622D1">
      <w:r>
        <w:separator/>
      </w:r>
    </w:p>
  </w:endnote>
  <w:endnote w:type="continuationSeparator" w:id="0">
    <w:p w14:paraId="00D49422" w14:textId="77777777" w:rsidR="007622D1" w:rsidRDefault="007622D1">
      <w:r>
        <w:continuationSeparator/>
      </w:r>
    </w:p>
  </w:endnote>
  <w:endnote w:type="continuationNotice" w:id="1">
    <w:p w14:paraId="17C97703" w14:textId="096DB19F" w:rsidR="007622D1" w:rsidRPr="00380812" w:rsidRDefault="007622D1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8B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4</w:t>
      </w:r>
      <w:r w:rsidRPr="00380812">
        <w:rPr>
          <w:b/>
          <w:sz w:val="20"/>
        </w:rPr>
        <w:fldChar w:fldCharType="end"/>
      </w:r>
    </w:p>
    <w:p w14:paraId="26E76F0E" w14:textId="77777777" w:rsidR="007622D1" w:rsidRPr="00CF2B53" w:rsidRDefault="007622D1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7622D1" w:rsidRDefault="007622D1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67"/>
              <w:gridCol w:w="4667"/>
            </w:tblGrid>
            <w:tr w:rsidR="007622D1" w14:paraId="587D9713" w14:textId="77777777" w:rsidTr="00A2607F">
              <w:tc>
                <w:tcPr>
                  <w:tcW w:w="4666" w:type="dxa"/>
                </w:tcPr>
                <w:p w14:paraId="1F9702BA" w14:textId="66CC7F8A" w:rsidR="007622D1" w:rsidRDefault="007622D1" w:rsidP="007622D1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 (19 Nov)</w:t>
                  </w:r>
                </w:p>
              </w:tc>
              <w:tc>
                <w:tcPr>
                  <w:tcW w:w="4667" w:type="dxa"/>
                </w:tcPr>
                <w:p w14:paraId="7F504E9E" w14:textId="0542587C" w:rsidR="007622D1" w:rsidRDefault="007622D1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771824BC" w:rsidR="007622D1" w:rsidRDefault="007622D1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D693A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D693A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7622D1" w14:paraId="0CE8600C" w14:textId="77777777" w:rsidTr="00A2607F">
              <w:tc>
                <w:tcPr>
                  <w:tcW w:w="4666" w:type="dxa"/>
                </w:tcPr>
                <w:p w14:paraId="5EA12198" w14:textId="77777777" w:rsidR="007622D1" w:rsidRDefault="007622D1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7622D1" w:rsidRDefault="007622D1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7622D1" w:rsidRPr="00ED2809" w:rsidRDefault="007622D1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7622D1" w:rsidRPr="00ED2809" w:rsidRDefault="00F86E40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7622D1" w:rsidRDefault="0076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3BDA96D" w:rsidR="007622D1" w:rsidRPr="00ED2809" w:rsidRDefault="007622D1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4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7622D1" w:rsidRDefault="0076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622D1" w:rsidRDefault="007622D1">
      <w:r>
        <w:separator/>
      </w:r>
    </w:p>
  </w:footnote>
  <w:footnote w:type="continuationSeparator" w:id="0">
    <w:p w14:paraId="64BE9095" w14:textId="77777777" w:rsidR="007622D1" w:rsidRDefault="007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65FF945B" w:rsidR="007622D1" w:rsidRDefault="007622D1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 xml:space="preserve">FMRA-012 </w:t>
    </w:r>
    <w:bookmarkStart w:id="2" w:name="_Hlk514054521"/>
    <w:r>
      <w:rPr>
        <w:i/>
        <w:color w:val="365F91" w:themeColor="accent1" w:themeShade="BF"/>
        <w:sz w:val="24"/>
        <w:szCs w:val="24"/>
      </w:rPr>
      <w:t xml:space="preserve">List of CABs Witnessed and </w:t>
    </w:r>
    <w:r w:rsidR="004D693A">
      <w:rPr>
        <w:i/>
        <w:color w:val="365F91" w:themeColor="accent1" w:themeShade="BF"/>
        <w:sz w:val="24"/>
        <w:szCs w:val="24"/>
      </w:rPr>
      <w:t>Files</w:t>
    </w:r>
    <w:r>
      <w:rPr>
        <w:i/>
        <w:color w:val="365F91" w:themeColor="accent1" w:themeShade="BF"/>
        <w:sz w:val="24"/>
        <w:szCs w:val="24"/>
      </w:rPr>
      <w:t xml:space="preserve"> Reviewed during Evaluation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7622D1" w:rsidRPr="007C3199" w:rsidRDefault="007622D1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7622D1" w:rsidRDefault="00762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A6AB8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6DE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693A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1FAC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3D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4C90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2D1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2C70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1DF9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34A1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2E8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079A4"/>
    <w:rsid w:val="00C107C6"/>
    <w:rsid w:val="00C1123A"/>
    <w:rsid w:val="00C12DBB"/>
    <w:rsid w:val="00C13C2E"/>
    <w:rsid w:val="00C1435A"/>
    <w:rsid w:val="00C203E1"/>
    <w:rsid w:val="00C20733"/>
    <w:rsid w:val="00C20D43"/>
    <w:rsid w:val="00C2124A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36A3A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3CB4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1CC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3BA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5C67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3B09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86E40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DE0E-FC05-4023-871E-82D71B9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2018-11-29T02:06:00Z</dcterms:created>
  <dcterms:modified xsi:type="dcterms:W3CDTF">2018-11-29T02:06:00Z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