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BF376" w14:textId="77777777" w:rsidR="007411D6" w:rsidRPr="007411D6" w:rsidRDefault="007411D6" w:rsidP="007411D6">
      <w:pPr>
        <w:rPr>
          <w:rFonts w:asciiTheme="minorHAnsi" w:hAnsiTheme="minorHAnsi" w:cstheme="minorHAnsi"/>
          <w:szCs w:val="22"/>
        </w:rPr>
      </w:pPr>
    </w:p>
    <w:p w14:paraId="4867F52B" w14:textId="77777777" w:rsidR="00E80D25" w:rsidRDefault="007411D6" w:rsidP="007411D6">
      <w:pPr>
        <w:jc w:val="center"/>
        <w:rPr>
          <w:rFonts w:asciiTheme="minorHAnsi" w:hAnsiTheme="minorHAnsi" w:cstheme="minorHAnsi"/>
          <w:b/>
          <w:sz w:val="44"/>
          <w:szCs w:val="22"/>
          <w:lang w:eastAsia="zh-HK"/>
        </w:rPr>
      </w:pPr>
      <w:r w:rsidRPr="0040479D">
        <w:rPr>
          <w:rFonts w:asciiTheme="minorHAnsi" w:hAnsiTheme="minorHAnsi" w:cstheme="minorHAnsi"/>
          <w:b/>
          <w:sz w:val="44"/>
          <w:szCs w:val="22"/>
          <w:lang w:eastAsia="zh-HK"/>
        </w:rPr>
        <w:t xml:space="preserve">Mutual Recognition Arrangement (MRA) </w:t>
      </w:r>
    </w:p>
    <w:p w14:paraId="4B5A731D" w14:textId="360712C6" w:rsidR="007411D6" w:rsidRPr="0040479D" w:rsidRDefault="007411D6" w:rsidP="007411D6">
      <w:pPr>
        <w:jc w:val="center"/>
        <w:rPr>
          <w:rFonts w:asciiTheme="minorHAnsi" w:hAnsiTheme="minorHAnsi" w:cstheme="minorHAnsi"/>
          <w:b/>
          <w:sz w:val="44"/>
          <w:szCs w:val="22"/>
          <w:lang w:eastAsia="zh-HK"/>
        </w:rPr>
      </w:pPr>
      <w:r w:rsidRPr="0040479D">
        <w:rPr>
          <w:rFonts w:asciiTheme="minorHAnsi" w:hAnsiTheme="minorHAnsi" w:cstheme="minorHAnsi"/>
          <w:b/>
          <w:sz w:val="44"/>
          <w:szCs w:val="22"/>
          <w:lang w:eastAsia="zh-HK"/>
        </w:rPr>
        <w:t>Certificate</w:t>
      </w:r>
    </w:p>
    <w:p w14:paraId="67FEF075" w14:textId="71B837EF" w:rsidR="007411D6" w:rsidRDefault="007411D6" w:rsidP="007411D6">
      <w:pPr>
        <w:rPr>
          <w:rFonts w:asciiTheme="minorHAnsi" w:hAnsiTheme="minorHAnsi" w:cstheme="minorHAnsi"/>
          <w:szCs w:val="22"/>
        </w:rPr>
      </w:pPr>
    </w:p>
    <w:p w14:paraId="4346D1F2" w14:textId="38953D34" w:rsidR="007411D6" w:rsidRDefault="007411D6" w:rsidP="00721697">
      <w:pPr>
        <w:jc w:val="left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In accordance with the policies and procedures of the Asia Pacific Accreditation Cooperation Incorporated (APAC), APAC hereby </w:t>
      </w:r>
      <w:r w:rsidR="00721697">
        <w:rPr>
          <w:rFonts w:asciiTheme="minorHAnsi" w:hAnsiTheme="minorHAnsi" w:cstheme="minorHAnsi"/>
          <w:szCs w:val="22"/>
        </w:rPr>
        <w:t xml:space="preserve">confirms </w:t>
      </w:r>
      <w:r>
        <w:rPr>
          <w:rFonts w:asciiTheme="minorHAnsi" w:hAnsiTheme="minorHAnsi" w:cstheme="minorHAnsi"/>
          <w:szCs w:val="22"/>
        </w:rPr>
        <w:t>the following APAC Member</w:t>
      </w:r>
      <w:r w:rsidR="00CB6B2E">
        <w:rPr>
          <w:rFonts w:asciiTheme="minorHAnsi" w:hAnsiTheme="minorHAnsi" w:cstheme="minorHAnsi"/>
          <w:szCs w:val="22"/>
        </w:rPr>
        <w:t xml:space="preserve"> is</w:t>
      </w:r>
      <w:r>
        <w:rPr>
          <w:rFonts w:asciiTheme="minorHAnsi" w:hAnsiTheme="minorHAnsi" w:cstheme="minorHAnsi"/>
          <w:szCs w:val="22"/>
        </w:rPr>
        <w:t xml:space="preserve"> a signatory to the </w:t>
      </w:r>
      <w:r w:rsidR="0040479D">
        <w:rPr>
          <w:rFonts w:asciiTheme="minorHAnsi" w:hAnsiTheme="minorHAnsi" w:cstheme="minorHAnsi"/>
          <w:szCs w:val="22"/>
        </w:rPr>
        <w:t xml:space="preserve">APAC </w:t>
      </w:r>
      <w:r w:rsidR="00721697">
        <w:rPr>
          <w:rFonts w:asciiTheme="minorHAnsi" w:hAnsiTheme="minorHAnsi" w:cstheme="minorHAnsi"/>
          <w:szCs w:val="22"/>
        </w:rPr>
        <w:t>MRA</w:t>
      </w:r>
      <w:r w:rsidR="0040479D">
        <w:rPr>
          <w:rFonts w:asciiTheme="minorHAnsi" w:hAnsiTheme="minorHAnsi" w:cstheme="minorHAnsi"/>
          <w:szCs w:val="22"/>
        </w:rPr>
        <w:t>:</w:t>
      </w:r>
    </w:p>
    <w:p w14:paraId="53894A83" w14:textId="54FC53C3" w:rsidR="0040479D" w:rsidRDefault="0040479D" w:rsidP="007411D6">
      <w:pPr>
        <w:rPr>
          <w:rFonts w:asciiTheme="minorHAnsi" w:hAnsiTheme="minorHAnsi" w:cstheme="minorHAnsi"/>
          <w:szCs w:val="22"/>
        </w:rPr>
      </w:pPr>
    </w:p>
    <w:p w14:paraId="284E9498" w14:textId="17E0A28C" w:rsidR="0040479D" w:rsidRPr="0040479D" w:rsidRDefault="0040479D" w:rsidP="0040479D">
      <w:pPr>
        <w:jc w:val="center"/>
        <w:rPr>
          <w:rFonts w:asciiTheme="minorHAnsi" w:hAnsiTheme="minorHAnsi" w:cstheme="minorHAnsi"/>
          <w:b/>
          <w:i/>
          <w:sz w:val="32"/>
          <w:szCs w:val="22"/>
        </w:rPr>
      </w:pPr>
      <w:r w:rsidRPr="0040479D">
        <w:rPr>
          <w:rFonts w:asciiTheme="minorHAnsi" w:hAnsiTheme="minorHAnsi" w:cstheme="minorHAnsi"/>
          <w:b/>
          <w:i/>
          <w:sz w:val="32"/>
          <w:szCs w:val="22"/>
        </w:rPr>
        <w:t>&lt;Full name and acronym of the APAC Member&gt;</w:t>
      </w:r>
    </w:p>
    <w:p w14:paraId="1FC899DF" w14:textId="1AFE41DD" w:rsidR="0040479D" w:rsidRDefault="0040479D" w:rsidP="007411D6">
      <w:pPr>
        <w:rPr>
          <w:rFonts w:asciiTheme="minorHAnsi" w:hAnsiTheme="minorHAnsi" w:cstheme="minorHAnsi"/>
          <w:szCs w:val="22"/>
        </w:rPr>
      </w:pPr>
    </w:p>
    <w:p w14:paraId="0975E0D1" w14:textId="22072C68" w:rsidR="0040479D" w:rsidRDefault="0040479D" w:rsidP="0040479D">
      <w:pPr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for the sco</w:t>
      </w:r>
      <w:bookmarkStart w:id="0" w:name="_GoBack"/>
      <w:bookmarkEnd w:id="0"/>
      <w:r>
        <w:rPr>
          <w:rFonts w:asciiTheme="minorHAnsi" w:hAnsiTheme="minorHAnsi" w:cstheme="minorHAnsi"/>
          <w:szCs w:val="22"/>
        </w:rPr>
        <w:t>pes and sub</w:t>
      </w:r>
      <w:r w:rsidR="00C063DF">
        <w:rPr>
          <w:rFonts w:asciiTheme="minorHAnsi" w:hAnsiTheme="minorHAnsi" w:cstheme="minorHAnsi"/>
          <w:szCs w:val="22"/>
        </w:rPr>
        <w:t>-</w:t>
      </w:r>
      <w:r>
        <w:rPr>
          <w:rFonts w:asciiTheme="minorHAnsi" w:hAnsiTheme="minorHAnsi" w:cstheme="minorHAnsi"/>
          <w:szCs w:val="22"/>
        </w:rPr>
        <w:t>scopes of</w:t>
      </w:r>
    </w:p>
    <w:p w14:paraId="158634D7" w14:textId="58A5CA7C" w:rsidR="0040479D" w:rsidRDefault="0040479D" w:rsidP="00721697">
      <w:pPr>
        <w:jc w:val="left"/>
        <w:rPr>
          <w:rFonts w:asciiTheme="minorHAnsi" w:hAnsiTheme="minorHAnsi" w:cstheme="minorHAnsi"/>
          <w:szCs w:val="22"/>
        </w:rPr>
      </w:pPr>
    </w:p>
    <w:tbl>
      <w:tblPr>
        <w:tblStyle w:val="TableGrid"/>
        <w:tblW w:w="5000" w:type="pct"/>
        <w:jc w:val="center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76"/>
        <w:gridCol w:w="7934"/>
        <w:gridCol w:w="1246"/>
      </w:tblGrid>
      <w:tr w:rsidR="00721697" w:rsidRPr="0040479D" w14:paraId="32B5C3B8" w14:textId="77777777" w:rsidTr="00245C64">
        <w:trPr>
          <w:jc w:val="center"/>
        </w:trPr>
        <w:tc>
          <w:tcPr>
            <w:tcW w:w="610" w:type="pct"/>
          </w:tcPr>
          <w:p w14:paraId="4892D0DB" w14:textId="77777777" w:rsidR="00721697" w:rsidRPr="00CB6B2E" w:rsidRDefault="00721697" w:rsidP="00CB6B2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3794" w:type="pct"/>
          </w:tcPr>
          <w:p w14:paraId="43634D61" w14:textId="77777777" w:rsidR="00721697" w:rsidRPr="00CB6B2E" w:rsidRDefault="00721697" w:rsidP="00CB6B2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</w:pPr>
          </w:p>
        </w:tc>
        <w:tc>
          <w:tcPr>
            <w:tcW w:w="596" w:type="pct"/>
          </w:tcPr>
          <w:p w14:paraId="539C6AB0" w14:textId="6838F15A" w:rsidR="00721697" w:rsidRPr="00CB6B2E" w:rsidRDefault="00721697" w:rsidP="00CB6B2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</w:pPr>
            <w:r w:rsidRPr="00CB6B2E"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  <w:t>Date</w:t>
            </w:r>
          </w:p>
        </w:tc>
      </w:tr>
      <w:tr w:rsidR="0040479D" w:rsidRPr="00721697" w14:paraId="1FC95B6E" w14:textId="315B8D54" w:rsidTr="00245C64">
        <w:trPr>
          <w:jc w:val="center"/>
        </w:trPr>
        <w:tc>
          <w:tcPr>
            <w:tcW w:w="610" w:type="pct"/>
          </w:tcPr>
          <w:p w14:paraId="388BEF22" w14:textId="5FCE7FDB" w:rsidR="0040479D" w:rsidRPr="00CB6B2E" w:rsidRDefault="00721697" w:rsidP="00CB6B2E">
            <w:pPr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</w:pPr>
            <w:r w:rsidRPr="00CB6B2E"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  <w:t>Scope</w:t>
            </w:r>
          </w:p>
        </w:tc>
        <w:tc>
          <w:tcPr>
            <w:tcW w:w="3794" w:type="pct"/>
          </w:tcPr>
          <w:p w14:paraId="3CEB091C" w14:textId="506B1EDD" w:rsidR="0040479D" w:rsidRPr="00CB6B2E" w:rsidRDefault="0040479D" w:rsidP="00CB6B2E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</w:pPr>
            <w:r w:rsidRPr="00CB6B2E"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  <w:t>Calibration – ISO/IEC 17025</w:t>
            </w:r>
          </w:p>
        </w:tc>
        <w:tc>
          <w:tcPr>
            <w:tcW w:w="596" w:type="pct"/>
          </w:tcPr>
          <w:p w14:paraId="20499534" w14:textId="77777777" w:rsidR="0040479D" w:rsidRPr="00CB6B2E" w:rsidRDefault="0040479D" w:rsidP="00CB6B2E">
            <w:pPr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</w:pPr>
          </w:p>
        </w:tc>
      </w:tr>
      <w:tr w:rsidR="0040479D" w:rsidRPr="00721697" w14:paraId="4C2CDE08" w14:textId="41ED9C85" w:rsidTr="00245C64">
        <w:trPr>
          <w:jc w:val="center"/>
        </w:trPr>
        <w:tc>
          <w:tcPr>
            <w:tcW w:w="610" w:type="pct"/>
          </w:tcPr>
          <w:p w14:paraId="20F3792E" w14:textId="0C58A2AC" w:rsidR="0040479D" w:rsidRPr="00CB6B2E" w:rsidRDefault="00721697" w:rsidP="00CB6B2E">
            <w:pPr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</w:pPr>
            <w:r w:rsidRPr="00CB6B2E"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  <w:t>Scope</w:t>
            </w:r>
          </w:p>
        </w:tc>
        <w:tc>
          <w:tcPr>
            <w:tcW w:w="3794" w:type="pct"/>
          </w:tcPr>
          <w:p w14:paraId="0AC53FCA" w14:textId="3044F92D" w:rsidR="0040479D" w:rsidRPr="00CB6B2E" w:rsidRDefault="0040479D" w:rsidP="00CB6B2E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</w:pPr>
            <w:r w:rsidRPr="00CB6B2E"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  <w:t>Certification – Management systems</w:t>
            </w:r>
            <w:r w:rsidR="00245C64"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  <w:t xml:space="preserve"> - ISO/IEC 17021-1</w:t>
            </w:r>
          </w:p>
        </w:tc>
        <w:tc>
          <w:tcPr>
            <w:tcW w:w="596" w:type="pct"/>
          </w:tcPr>
          <w:p w14:paraId="539A6FBC" w14:textId="77777777" w:rsidR="0040479D" w:rsidRPr="00CB6B2E" w:rsidRDefault="0040479D" w:rsidP="00CB6B2E">
            <w:pPr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</w:pPr>
          </w:p>
        </w:tc>
      </w:tr>
      <w:tr w:rsidR="0040479D" w:rsidRPr="0040479D" w14:paraId="167C9771" w14:textId="66BD5BD5" w:rsidTr="00245C64">
        <w:trPr>
          <w:jc w:val="center"/>
        </w:trPr>
        <w:tc>
          <w:tcPr>
            <w:tcW w:w="610" w:type="pct"/>
          </w:tcPr>
          <w:p w14:paraId="45827F96" w14:textId="41E29542" w:rsidR="0040479D" w:rsidRPr="00CB6B2E" w:rsidRDefault="0040479D" w:rsidP="00CB6B2E">
            <w:pP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CB6B2E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Sub</w:t>
            </w:r>
            <w:r w:rsidR="00721697" w:rsidRPr="00CB6B2E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-</w:t>
            </w:r>
            <w:r w:rsidRPr="00CB6B2E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scope</w:t>
            </w:r>
          </w:p>
        </w:tc>
        <w:tc>
          <w:tcPr>
            <w:tcW w:w="3794" w:type="pct"/>
          </w:tcPr>
          <w:p w14:paraId="704EB4D7" w14:textId="75B904C9" w:rsidR="0040479D" w:rsidRPr="00CB6B2E" w:rsidRDefault="0040479D" w:rsidP="00CB6B2E">
            <w:pPr>
              <w:ind w:left="170"/>
              <w:jc w:val="left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CB6B2E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Energy management systems </w:t>
            </w:r>
            <w:r w:rsidR="009E2B3B" w:rsidRPr="009E2B3B"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  <w:t>EnMS</w:t>
            </w:r>
            <w:r w:rsidR="009E2B3B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 </w:t>
            </w:r>
            <w:r w:rsidRPr="00CB6B2E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(</w:t>
            </w:r>
            <w:r w:rsidR="00721697" w:rsidRPr="00CB6B2E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ISO 50003 / </w:t>
            </w:r>
            <w:r w:rsidRPr="00CB6B2E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ISO 50001)</w:t>
            </w:r>
          </w:p>
        </w:tc>
        <w:tc>
          <w:tcPr>
            <w:tcW w:w="596" w:type="pct"/>
          </w:tcPr>
          <w:p w14:paraId="0978E0BC" w14:textId="77777777" w:rsidR="0040479D" w:rsidRPr="00CB6B2E" w:rsidRDefault="0040479D" w:rsidP="00CB6B2E">
            <w:pP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</w:tr>
      <w:tr w:rsidR="00721697" w:rsidRPr="0040479D" w14:paraId="272776C0" w14:textId="7D52446A" w:rsidTr="00245C64">
        <w:trPr>
          <w:jc w:val="center"/>
        </w:trPr>
        <w:tc>
          <w:tcPr>
            <w:tcW w:w="610" w:type="pct"/>
          </w:tcPr>
          <w:p w14:paraId="5FFC1C6E" w14:textId="3CE87687" w:rsidR="00721697" w:rsidRPr="00CB6B2E" w:rsidRDefault="00721697" w:rsidP="00CB6B2E">
            <w:pP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CB6B2E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Sub-scope</w:t>
            </w:r>
          </w:p>
        </w:tc>
        <w:tc>
          <w:tcPr>
            <w:tcW w:w="3794" w:type="pct"/>
          </w:tcPr>
          <w:p w14:paraId="44CA7CED" w14:textId="49BF4B2C" w:rsidR="00721697" w:rsidRPr="00CB6B2E" w:rsidRDefault="00721697" w:rsidP="00CB6B2E">
            <w:pPr>
              <w:ind w:left="170"/>
              <w:jc w:val="left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CB6B2E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Environmental management systems </w:t>
            </w:r>
            <w:r w:rsidR="009E2B3B" w:rsidRPr="009E2B3B"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  <w:t>EMS</w:t>
            </w:r>
            <w:r w:rsidR="009E2B3B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 </w:t>
            </w:r>
            <w:r w:rsidRPr="00CB6B2E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(ISO 14001)</w:t>
            </w:r>
          </w:p>
        </w:tc>
        <w:tc>
          <w:tcPr>
            <w:tcW w:w="596" w:type="pct"/>
          </w:tcPr>
          <w:p w14:paraId="58179895" w14:textId="77777777" w:rsidR="00721697" w:rsidRPr="00CB6B2E" w:rsidRDefault="00721697" w:rsidP="00CB6B2E">
            <w:pP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</w:tr>
      <w:tr w:rsidR="00721697" w:rsidRPr="0040479D" w14:paraId="1015A59E" w14:textId="1C45728F" w:rsidTr="00245C64">
        <w:trPr>
          <w:jc w:val="center"/>
        </w:trPr>
        <w:tc>
          <w:tcPr>
            <w:tcW w:w="610" w:type="pct"/>
          </w:tcPr>
          <w:p w14:paraId="34EC3AA8" w14:textId="59D38506" w:rsidR="00721697" w:rsidRPr="00CB6B2E" w:rsidRDefault="00721697" w:rsidP="00CB6B2E">
            <w:pP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CB6B2E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Sub-scope</w:t>
            </w:r>
          </w:p>
        </w:tc>
        <w:tc>
          <w:tcPr>
            <w:tcW w:w="3794" w:type="pct"/>
          </w:tcPr>
          <w:p w14:paraId="300377BF" w14:textId="691AD144" w:rsidR="00721697" w:rsidRPr="00CB6B2E" w:rsidRDefault="00C34F09" w:rsidP="00CB6B2E">
            <w:pPr>
              <w:ind w:left="170"/>
              <w:jc w:val="left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C34F0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Quality and Safety System for Specialty Feed Ingredients</w:t>
            </w:r>
            <w: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9E2B3B"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  <w:t>FAMI</w:t>
            </w:r>
            <w:proofErr w:type="spellEnd"/>
            <w:r w:rsidRPr="009E2B3B"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  <w:t>-QS</w:t>
            </w:r>
          </w:p>
        </w:tc>
        <w:tc>
          <w:tcPr>
            <w:tcW w:w="596" w:type="pct"/>
          </w:tcPr>
          <w:p w14:paraId="2F48970A" w14:textId="77777777" w:rsidR="00721697" w:rsidRPr="00CB6B2E" w:rsidRDefault="00721697" w:rsidP="00CB6B2E">
            <w:pP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</w:tr>
      <w:tr w:rsidR="00721697" w:rsidRPr="0040479D" w14:paraId="169137BD" w14:textId="0ED7323A" w:rsidTr="00245C64">
        <w:trPr>
          <w:jc w:val="center"/>
        </w:trPr>
        <w:tc>
          <w:tcPr>
            <w:tcW w:w="610" w:type="pct"/>
          </w:tcPr>
          <w:p w14:paraId="5761B25B" w14:textId="66BC485F" w:rsidR="00721697" w:rsidRPr="00CB6B2E" w:rsidRDefault="00721697" w:rsidP="00CB6B2E">
            <w:pP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CB6B2E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Sub-scope</w:t>
            </w:r>
          </w:p>
        </w:tc>
        <w:tc>
          <w:tcPr>
            <w:tcW w:w="3794" w:type="pct"/>
          </w:tcPr>
          <w:p w14:paraId="297F5FF6" w14:textId="7D0B689D" w:rsidR="00721697" w:rsidRPr="00CB6B2E" w:rsidRDefault="00721697" w:rsidP="00CB6B2E">
            <w:pPr>
              <w:ind w:left="170"/>
              <w:jc w:val="left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CB6B2E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Food safety management systems </w:t>
            </w:r>
            <w:r w:rsidR="009E2B3B" w:rsidRPr="009E2B3B"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  <w:t>FSMS</w:t>
            </w:r>
            <w:r w:rsidR="009E2B3B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 </w:t>
            </w:r>
            <w:r w:rsidRPr="00CB6B2E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(ISO </w:t>
            </w:r>
            <w:r w:rsidR="00CB6B2E" w:rsidRPr="00CB6B2E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22003 / ISO </w:t>
            </w:r>
            <w:r w:rsidRPr="00CB6B2E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22000)</w:t>
            </w:r>
          </w:p>
        </w:tc>
        <w:tc>
          <w:tcPr>
            <w:tcW w:w="596" w:type="pct"/>
          </w:tcPr>
          <w:p w14:paraId="70AE9B82" w14:textId="77777777" w:rsidR="00721697" w:rsidRPr="00CB6B2E" w:rsidRDefault="00721697" w:rsidP="00CB6B2E">
            <w:pP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</w:tr>
      <w:tr w:rsidR="00721697" w:rsidRPr="0040479D" w14:paraId="054BBB19" w14:textId="7590AC28" w:rsidTr="00245C64">
        <w:trPr>
          <w:jc w:val="center"/>
        </w:trPr>
        <w:tc>
          <w:tcPr>
            <w:tcW w:w="610" w:type="pct"/>
          </w:tcPr>
          <w:p w14:paraId="6CA5939A" w14:textId="5FC10B5F" w:rsidR="00721697" w:rsidRPr="00CB6B2E" w:rsidRDefault="00721697" w:rsidP="00CB6B2E">
            <w:pP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CB6B2E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Sub-scope</w:t>
            </w:r>
          </w:p>
        </w:tc>
        <w:tc>
          <w:tcPr>
            <w:tcW w:w="3794" w:type="pct"/>
          </w:tcPr>
          <w:p w14:paraId="5C13F931" w14:textId="6926CE7C" w:rsidR="00721697" w:rsidRPr="00CB6B2E" w:rsidRDefault="00721697" w:rsidP="00CB6B2E">
            <w:pPr>
              <w:ind w:left="170"/>
              <w:jc w:val="left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CB6B2E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Information security management systems </w:t>
            </w:r>
            <w:r w:rsidR="009E2B3B" w:rsidRPr="009E2B3B"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  <w:t xml:space="preserve">ISMS </w:t>
            </w:r>
            <w:r w:rsidRPr="00CB6B2E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(ISO 27006 / ISO 27001)</w:t>
            </w:r>
          </w:p>
        </w:tc>
        <w:tc>
          <w:tcPr>
            <w:tcW w:w="596" w:type="pct"/>
          </w:tcPr>
          <w:p w14:paraId="4A2963F4" w14:textId="77777777" w:rsidR="00721697" w:rsidRPr="00CB6B2E" w:rsidRDefault="00721697" w:rsidP="00CB6B2E">
            <w:pP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</w:tr>
      <w:tr w:rsidR="00721697" w:rsidRPr="0040479D" w14:paraId="79B463CA" w14:textId="30EC775C" w:rsidTr="00245C64">
        <w:trPr>
          <w:jc w:val="center"/>
        </w:trPr>
        <w:tc>
          <w:tcPr>
            <w:tcW w:w="610" w:type="pct"/>
          </w:tcPr>
          <w:p w14:paraId="0A9073D9" w14:textId="618713A2" w:rsidR="00721697" w:rsidRPr="00CB6B2E" w:rsidRDefault="00721697" w:rsidP="00CB6B2E">
            <w:pP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CB6B2E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Sub-scope</w:t>
            </w:r>
          </w:p>
        </w:tc>
        <w:tc>
          <w:tcPr>
            <w:tcW w:w="3794" w:type="pct"/>
          </w:tcPr>
          <w:p w14:paraId="45556FF2" w14:textId="16A7182A" w:rsidR="00721697" w:rsidRPr="00CB6B2E" w:rsidRDefault="00721697" w:rsidP="00CB6B2E">
            <w:pPr>
              <w:ind w:left="170"/>
              <w:jc w:val="left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CB6B2E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Medical device quality management systems</w:t>
            </w:r>
            <w:r w:rsidR="009E2B3B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 </w:t>
            </w:r>
            <w:r w:rsidR="009E2B3B" w:rsidRPr="009E2B3B"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  <w:t>MDQMS</w:t>
            </w:r>
            <w:r w:rsidRPr="00CB6B2E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 (ISO 13483)</w:t>
            </w:r>
          </w:p>
        </w:tc>
        <w:tc>
          <w:tcPr>
            <w:tcW w:w="596" w:type="pct"/>
          </w:tcPr>
          <w:p w14:paraId="7AABD797" w14:textId="77777777" w:rsidR="00721697" w:rsidRPr="00CB6B2E" w:rsidRDefault="00721697" w:rsidP="00CB6B2E">
            <w:pP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</w:tr>
      <w:tr w:rsidR="00721697" w:rsidRPr="0040479D" w14:paraId="7B290265" w14:textId="2D7AAD86" w:rsidTr="00245C64">
        <w:trPr>
          <w:jc w:val="center"/>
        </w:trPr>
        <w:tc>
          <w:tcPr>
            <w:tcW w:w="610" w:type="pct"/>
          </w:tcPr>
          <w:p w14:paraId="6F8E9B34" w14:textId="76899FAA" w:rsidR="00721697" w:rsidRPr="00CB6B2E" w:rsidRDefault="00721697" w:rsidP="00CB6B2E">
            <w:pP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CB6B2E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Sub-scope</w:t>
            </w:r>
          </w:p>
        </w:tc>
        <w:tc>
          <w:tcPr>
            <w:tcW w:w="3794" w:type="pct"/>
          </w:tcPr>
          <w:p w14:paraId="18652429" w14:textId="7802F00F" w:rsidR="00721697" w:rsidRPr="00CB6B2E" w:rsidRDefault="00721697" w:rsidP="00CB6B2E">
            <w:pPr>
              <w:ind w:left="170"/>
              <w:jc w:val="left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CB6B2E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Occupational health and safety management systems </w:t>
            </w:r>
            <w:r w:rsidR="009E2B3B" w:rsidRPr="009E2B3B"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  <w:t>OHSMS</w:t>
            </w:r>
            <w:r w:rsidR="009E2B3B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 </w:t>
            </w:r>
            <w:r w:rsidRPr="00CB6B2E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(ISO 45001)</w:t>
            </w:r>
          </w:p>
        </w:tc>
        <w:tc>
          <w:tcPr>
            <w:tcW w:w="596" w:type="pct"/>
          </w:tcPr>
          <w:p w14:paraId="565FB649" w14:textId="77777777" w:rsidR="00721697" w:rsidRPr="00CB6B2E" w:rsidRDefault="00721697" w:rsidP="00CB6B2E">
            <w:pP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</w:tr>
      <w:tr w:rsidR="00721697" w:rsidRPr="0040479D" w14:paraId="1A36E252" w14:textId="30E0E8BC" w:rsidTr="00245C64">
        <w:trPr>
          <w:jc w:val="center"/>
        </w:trPr>
        <w:tc>
          <w:tcPr>
            <w:tcW w:w="610" w:type="pct"/>
          </w:tcPr>
          <w:p w14:paraId="09A019A4" w14:textId="79A1318F" w:rsidR="00721697" w:rsidRPr="00CB6B2E" w:rsidRDefault="00721697" w:rsidP="00CB6B2E">
            <w:pP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CB6B2E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Sub-scope</w:t>
            </w:r>
          </w:p>
        </w:tc>
        <w:tc>
          <w:tcPr>
            <w:tcW w:w="3794" w:type="pct"/>
          </w:tcPr>
          <w:p w14:paraId="6F4DE429" w14:textId="006C522C" w:rsidR="00721697" w:rsidRPr="00CB6B2E" w:rsidRDefault="00721697" w:rsidP="00CB6B2E">
            <w:pPr>
              <w:ind w:left="170"/>
              <w:jc w:val="left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CB6B2E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Quality management systems </w:t>
            </w:r>
            <w:r w:rsidR="009E2B3B" w:rsidRPr="009E2B3B"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  <w:t>QMS</w:t>
            </w:r>
            <w:r w:rsidR="009E2B3B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 </w:t>
            </w:r>
            <w:r w:rsidRPr="00CB6B2E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(ISO 9001)</w:t>
            </w:r>
          </w:p>
        </w:tc>
        <w:tc>
          <w:tcPr>
            <w:tcW w:w="596" w:type="pct"/>
          </w:tcPr>
          <w:p w14:paraId="3F4D4273" w14:textId="77777777" w:rsidR="00721697" w:rsidRPr="00CB6B2E" w:rsidRDefault="00721697" w:rsidP="00CB6B2E">
            <w:pP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</w:tr>
      <w:tr w:rsidR="00CB6B2E" w:rsidRPr="00721697" w14:paraId="32FAFC5C" w14:textId="77777777" w:rsidTr="00245C64">
        <w:trPr>
          <w:jc w:val="center"/>
        </w:trPr>
        <w:tc>
          <w:tcPr>
            <w:tcW w:w="610" w:type="pct"/>
          </w:tcPr>
          <w:p w14:paraId="3C8A6618" w14:textId="77777777" w:rsidR="00721697" w:rsidRPr="00CB6B2E" w:rsidRDefault="00721697" w:rsidP="00CB6B2E">
            <w:pPr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</w:pPr>
            <w:r w:rsidRPr="00CB6B2E"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  <w:t>Scope</w:t>
            </w:r>
          </w:p>
        </w:tc>
        <w:tc>
          <w:tcPr>
            <w:tcW w:w="3794" w:type="pct"/>
          </w:tcPr>
          <w:p w14:paraId="247B8488" w14:textId="77777777" w:rsidR="00721697" w:rsidRPr="00CB6B2E" w:rsidRDefault="00721697" w:rsidP="00CB6B2E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</w:pPr>
            <w:r w:rsidRPr="00CB6B2E"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  <w:t>Certification – Persons – ISO/IEC 17024</w:t>
            </w:r>
          </w:p>
        </w:tc>
        <w:tc>
          <w:tcPr>
            <w:tcW w:w="596" w:type="pct"/>
          </w:tcPr>
          <w:p w14:paraId="319818C5" w14:textId="77777777" w:rsidR="00721697" w:rsidRPr="00CB6B2E" w:rsidRDefault="00721697" w:rsidP="00CB6B2E">
            <w:pPr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</w:pPr>
          </w:p>
        </w:tc>
      </w:tr>
      <w:tr w:rsidR="00CB6B2E" w:rsidRPr="0040479D" w14:paraId="4DED8E65" w14:textId="77777777" w:rsidTr="00245C64">
        <w:trPr>
          <w:jc w:val="center"/>
        </w:trPr>
        <w:tc>
          <w:tcPr>
            <w:tcW w:w="610" w:type="pct"/>
          </w:tcPr>
          <w:p w14:paraId="61B01123" w14:textId="77777777" w:rsidR="00721697" w:rsidRPr="00CB6B2E" w:rsidRDefault="00721697" w:rsidP="00CB6B2E">
            <w:pP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CB6B2E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Sub-scope</w:t>
            </w:r>
          </w:p>
        </w:tc>
        <w:tc>
          <w:tcPr>
            <w:tcW w:w="3794" w:type="pct"/>
          </w:tcPr>
          <w:p w14:paraId="3A8E6300" w14:textId="48454D05" w:rsidR="00721697" w:rsidRPr="00CB6B2E" w:rsidRDefault="00C34F09" w:rsidP="00CB6B2E">
            <w:pPr>
              <w:ind w:left="170"/>
              <w:jc w:val="left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C34F09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IPC Management System Auditors</w:t>
            </w:r>
          </w:p>
        </w:tc>
        <w:tc>
          <w:tcPr>
            <w:tcW w:w="596" w:type="pct"/>
          </w:tcPr>
          <w:p w14:paraId="0378D770" w14:textId="77777777" w:rsidR="00721697" w:rsidRPr="00CB6B2E" w:rsidRDefault="00721697" w:rsidP="00CB6B2E">
            <w:pP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</w:tr>
      <w:tr w:rsidR="0040479D" w:rsidRPr="00721697" w14:paraId="63F1B79C" w14:textId="11FAFA91" w:rsidTr="00245C64">
        <w:trPr>
          <w:jc w:val="center"/>
        </w:trPr>
        <w:tc>
          <w:tcPr>
            <w:tcW w:w="610" w:type="pct"/>
          </w:tcPr>
          <w:p w14:paraId="6B4BD43A" w14:textId="10464ACF" w:rsidR="0040479D" w:rsidRPr="00CB6B2E" w:rsidRDefault="00721697" w:rsidP="00CB6B2E">
            <w:pPr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</w:pPr>
            <w:r w:rsidRPr="00CB6B2E"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  <w:t>Scope</w:t>
            </w:r>
          </w:p>
        </w:tc>
        <w:tc>
          <w:tcPr>
            <w:tcW w:w="3794" w:type="pct"/>
          </w:tcPr>
          <w:p w14:paraId="46952D25" w14:textId="5E04700F" w:rsidR="0040479D" w:rsidRPr="00CB6B2E" w:rsidRDefault="0040479D" w:rsidP="00CB6B2E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</w:pPr>
            <w:r w:rsidRPr="00CB6B2E"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  <w:t>Certification – Product, process and services - ISO/IEC 17065</w:t>
            </w:r>
          </w:p>
        </w:tc>
        <w:tc>
          <w:tcPr>
            <w:tcW w:w="596" w:type="pct"/>
          </w:tcPr>
          <w:p w14:paraId="646B3669" w14:textId="77777777" w:rsidR="0040479D" w:rsidRPr="00CB6B2E" w:rsidRDefault="0040479D" w:rsidP="00CB6B2E">
            <w:pPr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</w:pPr>
          </w:p>
        </w:tc>
      </w:tr>
      <w:tr w:rsidR="00721697" w:rsidRPr="0040479D" w14:paraId="515B4B23" w14:textId="00133AA8" w:rsidTr="00245C64">
        <w:trPr>
          <w:jc w:val="center"/>
        </w:trPr>
        <w:tc>
          <w:tcPr>
            <w:tcW w:w="610" w:type="pct"/>
          </w:tcPr>
          <w:p w14:paraId="0C4F9E04" w14:textId="4E8AD899" w:rsidR="00721697" w:rsidRPr="00CB6B2E" w:rsidRDefault="00721697" w:rsidP="00CB6B2E">
            <w:pP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CB6B2E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Sub-scope</w:t>
            </w:r>
          </w:p>
        </w:tc>
        <w:tc>
          <w:tcPr>
            <w:tcW w:w="3794" w:type="pct"/>
          </w:tcPr>
          <w:p w14:paraId="4B1DCD56" w14:textId="321A371F" w:rsidR="00721697" w:rsidRPr="00CB6B2E" w:rsidRDefault="00245C64" w:rsidP="00CB6B2E">
            <w:pPr>
              <w:ind w:left="170"/>
              <w:jc w:val="left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245C64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GLOBALG.A.P. IFA Control Points and Compliance Criteria</w:t>
            </w:r>
          </w:p>
        </w:tc>
        <w:tc>
          <w:tcPr>
            <w:tcW w:w="596" w:type="pct"/>
          </w:tcPr>
          <w:p w14:paraId="7CBDF0B5" w14:textId="77777777" w:rsidR="00721697" w:rsidRPr="00CB6B2E" w:rsidRDefault="00721697" w:rsidP="00CB6B2E">
            <w:pP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</w:tr>
      <w:tr w:rsidR="00721697" w:rsidRPr="00721697" w14:paraId="285C4BB3" w14:textId="42EC4EE9" w:rsidTr="00245C64">
        <w:trPr>
          <w:jc w:val="center"/>
        </w:trPr>
        <w:tc>
          <w:tcPr>
            <w:tcW w:w="610" w:type="pct"/>
          </w:tcPr>
          <w:p w14:paraId="303FDA99" w14:textId="54A1771E" w:rsidR="00721697" w:rsidRPr="00CB6B2E" w:rsidRDefault="00721697" w:rsidP="00CB6B2E">
            <w:pPr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</w:pPr>
            <w:r w:rsidRPr="00CB6B2E"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  <w:t>Scope</w:t>
            </w:r>
          </w:p>
        </w:tc>
        <w:tc>
          <w:tcPr>
            <w:tcW w:w="3794" w:type="pct"/>
          </w:tcPr>
          <w:p w14:paraId="3A09E328" w14:textId="17D83F41" w:rsidR="00721697" w:rsidRPr="00CB6B2E" w:rsidRDefault="00721697" w:rsidP="00CB6B2E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</w:pPr>
            <w:r w:rsidRPr="00CB6B2E"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  <w:t>Greenhouse gas (GHG) validation and verification – ISO 14065</w:t>
            </w:r>
          </w:p>
        </w:tc>
        <w:tc>
          <w:tcPr>
            <w:tcW w:w="596" w:type="pct"/>
          </w:tcPr>
          <w:p w14:paraId="7E9C1F20" w14:textId="77777777" w:rsidR="00721697" w:rsidRPr="00CB6B2E" w:rsidRDefault="00721697" w:rsidP="00CB6B2E">
            <w:pPr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</w:pPr>
          </w:p>
        </w:tc>
      </w:tr>
      <w:tr w:rsidR="00721697" w:rsidRPr="00721697" w14:paraId="244EBCD3" w14:textId="466310B3" w:rsidTr="00245C64">
        <w:trPr>
          <w:jc w:val="center"/>
        </w:trPr>
        <w:tc>
          <w:tcPr>
            <w:tcW w:w="610" w:type="pct"/>
          </w:tcPr>
          <w:p w14:paraId="708FAEDD" w14:textId="7435EAAF" w:rsidR="00721697" w:rsidRPr="00CB6B2E" w:rsidRDefault="00721697" w:rsidP="00CB6B2E">
            <w:pPr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</w:pPr>
            <w:r w:rsidRPr="00CB6B2E"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  <w:t>Scope</w:t>
            </w:r>
          </w:p>
        </w:tc>
        <w:tc>
          <w:tcPr>
            <w:tcW w:w="3794" w:type="pct"/>
          </w:tcPr>
          <w:p w14:paraId="77D0E784" w14:textId="1CB1EAF6" w:rsidR="00721697" w:rsidRPr="00CB6B2E" w:rsidRDefault="00721697" w:rsidP="00CB6B2E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</w:pPr>
            <w:r w:rsidRPr="00CB6B2E"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  <w:t>Inspection – ISO/IEC 17020</w:t>
            </w:r>
          </w:p>
        </w:tc>
        <w:tc>
          <w:tcPr>
            <w:tcW w:w="596" w:type="pct"/>
          </w:tcPr>
          <w:p w14:paraId="61848974" w14:textId="77777777" w:rsidR="00721697" w:rsidRPr="00CB6B2E" w:rsidRDefault="00721697" w:rsidP="00CB6B2E">
            <w:pPr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</w:pPr>
          </w:p>
        </w:tc>
      </w:tr>
      <w:tr w:rsidR="00721697" w:rsidRPr="00721697" w14:paraId="76371B2C" w14:textId="349A0C98" w:rsidTr="00245C64">
        <w:trPr>
          <w:jc w:val="center"/>
        </w:trPr>
        <w:tc>
          <w:tcPr>
            <w:tcW w:w="610" w:type="pct"/>
          </w:tcPr>
          <w:p w14:paraId="17FF0394" w14:textId="69CF5774" w:rsidR="00721697" w:rsidRPr="00CB6B2E" w:rsidRDefault="00721697" w:rsidP="00CB6B2E">
            <w:pPr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</w:pPr>
            <w:r w:rsidRPr="00CB6B2E"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  <w:t>Scope</w:t>
            </w:r>
          </w:p>
        </w:tc>
        <w:tc>
          <w:tcPr>
            <w:tcW w:w="3794" w:type="pct"/>
          </w:tcPr>
          <w:p w14:paraId="7BAEA684" w14:textId="533449C6" w:rsidR="00721697" w:rsidRPr="00CB6B2E" w:rsidRDefault="00721697" w:rsidP="00CB6B2E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</w:pPr>
            <w:r w:rsidRPr="00CB6B2E"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  <w:t>Medical testing – ISO 15189</w:t>
            </w:r>
          </w:p>
        </w:tc>
        <w:tc>
          <w:tcPr>
            <w:tcW w:w="596" w:type="pct"/>
          </w:tcPr>
          <w:p w14:paraId="14E1FAD0" w14:textId="77777777" w:rsidR="00721697" w:rsidRPr="00CB6B2E" w:rsidRDefault="00721697" w:rsidP="00CB6B2E">
            <w:pPr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</w:pPr>
          </w:p>
        </w:tc>
      </w:tr>
      <w:tr w:rsidR="00721697" w:rsidRPr="00721697" w14:paraId="7EBBF0C4" w14:textId="3C5FBE00" w:rsidTr="00245C64">
        <w:trPr>
          <w:jc w:val="center"/>
        </w:trPr>
        <w:tc>
          <w:tcPr>
            <w:tcW w:w="610" w:type="pct"/>
          </w:tcPr>
          <w:p w14:paraId="7F9ABD0B" w14:textId="050CA94B" w:rsidR="00721697" w:rsidRPr="00CB6B2E" w:rsidRDefault="00721697" w:rsidP="00CB6B2E">
            <w:pPr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</w:pPr>
            <w:r w:rsidRPr="00CB6B2E"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  <w:t>Scope</w:t>
            </w:r>
          </w:p>
        </w:tc>
        <w:tc>
          <w:tcPr>
            <w:tcW w:w="3794" w:type="pct"/>
          </w:tcPr>
          <w:p w14:paraId="3B1A65B0" w14:textId="2D3905A8" w:rsidR="00721697" w:rsidRPr="00CB6B2E" w:rsidRDefault="00721697" w:rsidP="00CB6B2E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</w:pPr>
            <w:r w:rsidRPr="00CB6B2E"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  <w:t>Proficiency Testing Providers – ISO/IEC 17043</w:t>
            </w:r>
          </w:p>
        </w:tc>
        <w:tc>
          <w:tcPr>
            <w:tcW w:w="596" w:type="pct"/>
          </w:tcPr>
          <w:p w14:paraId="4008E7EE" w14:textId="77777777" w:rsidR="00721697" w:rsidRPr="00CB6B2E" w:rsidRDefault="00721697" w:rsidP="00CB6B2E">
            <w:pPr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</w:pPr>
          </w:p>
        </w:tc>
      </w:tr>
      <w:tr w:rsidR="00721697" w:rsidRPr="00721697" w14:paraId="172EE587" w14:textId="30B67ED0" w:rsidTr="00245C64">
        <w:trPr>
          <w:jc w:val="center"/>
        </w:trPr>
        <w:tc>
          <w:tcPr>
            <w:tcW w:w="610" w:type="pct"/>
          </w:tcPr>
          <w:p w14:paraId="0BB0991C" w14:textId="69C2AE43" w:rsidR="00721697" w:rsidRPr="00CB6B2E" w:rsidRDefault="00721697" w:rsidP="00CB6B2E">
            <w:pPr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</w:pPr>
            <w:r w:rsidRPr="00CB6B2E"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  <w:t>Scope</w:t>
            </w:r>
          </w:p>
        </w:tc>
        <w:tc>
          <w:tcPr>
            <w:tcW w:w="3794" w:type="pct"/>
          </w:tcPr>
          <w:p w14:paraId="0B109B9F" w14:textId="6E5345FB" w:rsidR="00721697" w:rsidRPr="00CB6B2E" w:rsidRDefault="00721697" w:rsidP="00CB6B2E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</w:pPr>
            <w:r w:rsidRPr="00CB6B2E"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  <w:t>Reference Material Producers – ISO 17034</w:t>
            </w:r>
          </w:p>
        </w:tc>
        <w:tc>
          <w:tcPr>
            <w:tcW w:w="596" w:type="pct"/>
          </w:tcPr>
          <w:p w14:paraId="642BB3DF" w14:textId="77777777" w:rsidR="00721697" w:rsidRPr="00CB6B2E" w:rsidRDefault="00721697" w:rsidP="00CB6B2E">
            <w:pPr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</w:pPr>
          </w:p>
        </w:tc>
      </w:tr>
      <w:tr w:rsidR="00721697" w:rsidRPr="00721697" w14:paraId="06652D78" w14:textId="7BA068B2" w:rsidTr="00245C64">
        <w:trPr>
          <w:jc w:val="center"/>
        </w:trPr>
        <w:tc>
          <w:tcPr>
            <w:tcW w:w="610" w:type="pct"/>
          </w:tcPr>
          <w:p w14:paraId="290EF687" w14:textId="70C92EA5" w:rsidR="00721697" w:rsidRPr="00CB6B2E" w:rsidRDefault="00721697" w:rsidP="00CB6B2E">
            <w:pPr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</w:pPr>
            <w:r w:rsidRPr="00CB6B2E"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  <w:t>Scope</w:t>
            </w:r>
          </w:p>
        </w:tc>
        <w:tc>
          <w:tcPr>
            <w:tcW w:w="3794" w:type="pct"/>
          </w:tcPr>
          <w:p w14:paraId="7D281972" w14:textId="10EE8271" w:rsidR="00721697" w:rsidRPr="00CB6B2E" w:rsidRDefault="00721697" w:rsidP="00CB6B2E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</w:pPr>
            <w:r w:rsidRPr="00CB6B2E"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  <w:t>Testing – ISO/IEC 17025</w:t>
            </w:r>
          </w:p>
        </w:tc>
        <w:tc>
          <w:tcPr>
            <w:tcW w:w="596" w:type="pct"/>
          </w:tcPr>
          <w:p w14:paraId="53DD6A13" w14:textId="77777777" w:rsidR="00721697" w:rsidRPr="00CB6B2E" w:rsidRDefault="00721697" w:rsidP="00CB6B2E">
            <w:pPr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</w:pPr>
          </w:p>
        </w:tc>
      </w:tr>
    </w:tbl>
    <w:p w14:paraId="6B55E198" w14:textId="3CEB6E16" w:rsidR="0040479D" w:rsidRDefault="0040479D" w:rsidP="007411D6">
      <w:pPr>
        <w:rPr>
          <w:rFonts w:asciiTheme="minorHAnsi" w:hAnsiTheme="minorHAnsi" w:cstheme="minorHAnsi"/>
          <w:szCs w:val="22"/>
        </w:rPr>
      </w:pPr>
    </w:p>
    <w:p w14:paraId="2EEB26EC" w14:textId="248F2498" w:rsidR="00CB6B2E" w:rsidRDefault="00CB6B2E" w:rsidP="007411D6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Signed on behalf of APAC by:</w:t>
      </w:r>
    </w:p>
    <w:p w14:paraId="7439B569" w14:textId="77777777" w:rsidR="007411D6" w:rsidRPr="007411D6" w:rsidRDefault="007411D6" w:rsidP="007411D6">
      <w:pPr>
        <w:jc w:val="left"/>
        <w:rPr>
          <w:rFonts w:asciiTheme="minorHAnsi" w:eastAsia="Times New Roman" w:hAnsiTheme="minorHAnsi" w:cstheme="minorHAnsi"/>
          <w:szCs w:val="22"/>
          <w:lang w:val="en-GB" w:eastAsia="en-A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281"/>
        <w:gridCol w:w="2292"/>
        <w:gridCol w:w="3893"/>
      </w:tblGrid>
      <w:tr w:rsidR="007411D6" w:rsidRPr="007411D6" w14:paraId="6CB858ED" w14:textId="77777777" w:rsidTr="00CB6B2E">
        <w:tc>
          <w:tcPr>
            <w:tcW w:w="2045" w:type="pct"/>
            <w:tcBorders>
              <w:bottom w:val="single" w:sz="4" w:space="0" w:color="auto"/>
            </w:tcBorders>
            <w:shd w:val="clear" w:color="auto" w:fill="auto"/>
          </w:tcPr>
          <w:p w14:paraId="64F17AA6" w14:textId="3BB2642F" w:rsidR="007411D6" w:rsidRPr="007411D6" w:rsidRDefault="00721697" w:rsidP="00CB6B2E">
            <w:pPr>
              <w:jc w:val="center"/>
              <w:rPr>
                <w:rFonts w:asciiTheme="minorHAnsi" w:eastAsia="Times New Roman" w:hAnsiTheme="minorHAnsi" w:cstheme="minorHAnsi"/>
                <w:b/>
                <w:szCs w:val="22"/>
                <w:lang w:val="en-GB" w:eastAsia="en-AU"/>
              </w:rPr>
            </w:pPr>
            <w:r w:rsidRPr="00245C64">
              <w:rPr>
                <w:rFonts w:asciiTheme="minorHAnsi" w:eastAsia="Times New Roman" w:hAnsiTheme="minorHAnsi" w:cstheme="minorHAnsi"/>
                <w:b/>
                <w:noProof/>
                <w:szCs w:val="22"/>
                <w:lang w:val="en-GB" w:eastAsia="en-AU"/>
              </w:rPr>
              <w:drawing>
                <wp:inline distT="0" distB="0" distL="0" distR="0" wp14:anchorId="6DC0B1AE" wp14:editId="72B67B98">
                  <wp:extent cx="954157" cy="645443"/>
                  <wp:effectExtent l="0" t="0" r="0" b="2540"/>
                  <wp:docPr id="1" name="Picture 1" descr="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704" cy="647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5" w:type="pct"/>
            <w:shd w:val="clear" w:color="auto" w:fill="auto"/>
          </w:tcPr>
          <w:p w14:paraId="1EFB15BD" w14:textId="18CD11D1" w:rsidR="007411D6" w:rsidRPr="007411D6" w:rsidRDefault="007411D6" w:rsidP="007411D6">
            <w:pPr>
              <w:jc w:val="center"/>
              <w:rPr>
                <w:rFonts w:asciiTheme="minorHAnsi" w:eastAsia="Times New Roman" w:hAnsiTheme="minorHAnsi" w:cstheme="minorHAnsi"/>
                <w:szCs w:val="22"/>
                <w:lang w:val="en-GB" w:eastAsia="en-AU"/>
              </w:rPr>
            </w:pPr>
          </w:p>
        </w:tc>
        <w:tc>
          <w:tcPr>
            <w:tcW w:w="1860" w:type="pct"/>
            <w:tcBorders>
              <w:bottom w:val="single" w:sz="4" w:space="0" w:color="auto"/>
            </w:tcBorders>
            <w:shd w:val="clear" w:color="auto" w:fill="auto"/>
          </w:tcPr>
          <w:p w14:paraId="217DA890" w14:textId="667E6677" w:rsidR="007411D6" w:rsidRPr="007411D6" w:rsidRDefault="00721697" w:rsidP="00CB6B2E">
            <w:pPr>
              <w:jc w:val="center"/>
              <w:rPr>
                <w:rFonts w:asciiTheme="minorHAnsi" w:eastAsia="Times New Roman" w:hAnsiTheme="minorHAnsi" w:cstheme="minorHAnsi"/>
                <w:szCs w:val="22"/>
                <w:lang w:val="en-GB" w:eastAsia="en-AU"/>
              </w:rPr>
            </w:pPr>
            <w:r w:rsidRPr="007411D6">
              <w:rPr>
                <w:rFonts w:asciiTheme="minorHAnsi" w:eastAsia="Times New Roman" w:hAnsiTheme="minorHAnsi" w:cstheme="minorHAnsi"/>
                <w:noProof/>
                <w:szCs w:val="22"/>
                <w:lang w:val="en-GB" w:eastAsia="en-AU"/>
              </w:rPr>
              <w:drawing>
                <wp:inline distT="0" distB="0" distL="0" distR="0" wp14:anchorId="1AC28486" wp14:editId="2CFE1A24">
                  <wp:extent cx="1477369" cy="660402"/>
                  <wp:effectExtent l="0" t="0" r="889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8721" cy="6654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11D6" w:rsidRPr="007411D6" w14:paraId="01D13B81" w14:textId="77777777" w:rsidTr="00CB6B2E">
        <w:tc>
          <w:tcPr>
            <w:tcW w:w="2045" w:type="pct"/>
            <w:tcBorders>
              <w:top w:val="single" w:sz="4" w:space="0" w:color="auto"/>
            </w:tcBorders>
            <w:shd w:val="clear" w:color="auto" w:fill="auto"/>
          </w:tcPr>
          <w:p w14:paraId="77387A46" w14:textId="703D218D" w:rsidR="007411D6" w:rsidRPr="007411D6" w:rsidRDefault="00721697" w:rsidP="00CB6B2E">
            <w:pPr>
              <w:jc w:val="center"/>
              <w:rPr>
                <w:rFonts w:asciiTheme="minorHAnsi" w:eastAsia="Times New Roman" w:hAnsiTheme="minorHAnsi" w:cstheme="minorHAnsi"/>
                <w:b/>
                <w:szCs w:val="22"/>
                <w:lang w:val="en-GB" w:eastAsia="en-AU"/>
              </w:rPr>
            </w:pPr>
            <w:r w:rsidRPr="00CB6B2E">
              <w:rPr>
                <w:rFonts w:asciiTheme="minorHAnsi" w:eastAsia="Times New Roman" w:hAnsiTheme="minorHAnsi" w:cstheme="minorHAnsi"/>
                <w:b/>
                <w:szCs w:val="22"/>
                <w:lang w:val="en-GB" w:eastAsia="en-AU"/>
              </w:rPr>
              <w:t>Ms.</w:t>
            </w:r>
            <w:r w:rsidR="00351AAF">
              <w:rPr>
                <w:rFonts w:asciiTheme="minorHAnsi" w:eastAsia="Times New Roman" w:hAnsiTheme="minorHAnsi" w:cstheme="minorHAnsi"/>
                <w:b/>
                <w:szCs w:val="22"/>
                <w:lang w:val="en-GB" w:eastAsia="en-AU"/>
              </w:rPr>
              <w:t xml:space="preserve"> </w:t>
            </w:r>
            <w:r w:rsidRPr="007411D6">
              <w:rPr>
                <w:rFonts w:asciiTheme="minorHAnsi" w:eastAsia="Times New Roman" w:hAnsiTheme="minorHAnsi" w:cstheme="minorHAnsi"/>
                <w:b/>
                <w:szCs w:val="22"/>
                <w:lang w:val="en-GB" w:eastAsia="en-AU"/>
              </w:rPr>
              <w:t>Chang Kwei Fern</w:t>
            </w:r>
          </w:p>
        </w:tc>
        <w:tc>
          <w:tcPr>
            <w:tcW w:w="1095" w:type="pct"/>
            <w:shd w:val="clear" w:color="auto" w:fill="auto"/>
          </w:tcPr>
          <w:p w14:paraId="4CB7CB23" w14:textId="1F91A2E9" w:rsidR="007411D6" w:rsidRPr="007411D6" w:rsidRDefault="007411D6" w:rsidP="007411D6">
            <w:pPr>
              <w:jc w:val="center"/>
              <w:rPr>
                <w:rFonts w:asciiTheme="minorHAnsi" w:eastAsia="Times New Roman" w:hAnsiTheme="minorHAnsi" w:cstheme="minorHAnsi"/>
                <w:b/>
                <w:szCs w:val="22"/>
                <w:lang w:val="en-GB" w:eastAsia="en-AU"/>
              </w:rPr>
            </w:pPr>
          </w:p>
        </w:tc>
        <w:tc>
          <w:tcPr>
            <w:tcW w:w="1860" w:type="pct"/>
            <w:tcBorders>
              <w:top w:val="single" w:sz="4" w:space="0" w:color="auto"/>
            </w:tcBorders>
            <w:shd w:val="clear" w:color="auto" w:fill="auto"/>
          </w:tcPr>
          <w:p w14:paraId="41F8D35C" w14:textId="6F6F69B4" w:rsidR="007411D6" w:rsidRPr="007411D6" w:rsidRDefault="00721697" w:rsidP="00CB6B2E">
            <w:pPr>
              <w:jc w:val="center"/>
              <w:rPr>
                <w:rFonts w:asciiTheme="minorHAnsi" w:eastAsia="Times New Roman" w:hAnsiTheme="minorHAnsi" w:cstheme="minorHAnsi"/>
                <w:b/>
                <w:szCs w:val="22"/>
                <w:lang w:val="en-GB" w:eastAsia="en-AU"/>
              </w:rPr>
            </w:pPr>
            <w:r w:rsidRPr="00CB6B2E">
              <w:rPr>
                <w:rFonts w:asciiTheme="minorHAnsi" w:eastAsia="Times New Roman" w:hAnsiTheme="minorHAnsi" w:cstheme="minorHAnsi"/>
                <w:b/>
                <w:szCs w:val="22"/>
                <w:lang w:val="en-GB" w:eastAsia="en-AU"/>
              </w:rPr>
              <w:t xml:space="preserve">Ms. </w:t>
            </w:r>
            <w:r w:rsidRPr="007411D6">
              <w:rPr>
                <w:rFonts w:asciiTheme="minorHAnsi" w:eastAsia="Times New Roman" w:hAnsiTheme="minorHAnsi" w:cstheme="minorHAnsi"/>
                <w:b/>
                <w:szCs w:val="22"/>
                <w:lang w:val="en-GB" w:eastAsia="en-AU"/>
              </w:rPr>
              <w:t>Jennifer Evans</w:t>
            </w:r>
          </w:p>
        </w:tc>
      </w:tr>
      <w:tr w:rsidR="007411D6" w:rsidRPr="007411D6" w14:paraId="6C9FA100" w14:textId="77777777" w:rsidTr="00CB6B2E">
        <w:tc>
          <w:tcPr>
            <w:tcW w:w="2045" w:type="pct"/>
            <w:shd w:val="clear" w:color="auto" w:fill="auto"/>
          </w:tcPr>
          <w:p w14:paraId="52E4777D" w14:textId="2C18E297" w:rsidR="007411D6" w:rsidRPr="007411D6" w:rsidRDefault="00721697" w:rsidP="00CB6B2E">
            <w:pPr>
              <w:jc w:val="center"/>
              <w:rPr>
                <w:rFonts w:asciiTheme="minorHAnsi" w:eastAsia="Times New Roman" w:hAnsiTheme="minorHAnsi" w:cstheme="minorHAnsi"/>
                <w:szCs w:val="22"/>
                <w:lang w:val="en-GB" w:eastAsia="en-AU"/>
              </w:rPr>
            </w:pPr>
            <w:r w:rsidRPr="007411D6">
              <w:rPr>
                <w:rFonts w:asciiTheme="minorHAnsi" w:eastAsia="Times New Roman" w:hAnsiTheme="minorHAnsi" w:cstheme="minorHAnsi"/>
                <w:szCs w:val="22"/>
                <w:lang w:val="en-GB" w:eastAsia="en-AU"/>
              </w:rPr>
              <w:t>APAC Co-Chair</w:t>
            </w:r>
          </w:p>
        </w:tc>
        <w:tc>
          <w:tcPr>
            <w:tcW w:w="1095" w:type="pct"/>
            <w:shd w:val="clear" w:color="auto" w:fill="auto"/>
          </w:tcPr>
          <w:p w14:paraId="21C8D606" w14:textId="77777777" w:rsidR="007411D6" w:rsidRPr="007411D6" w:rsidRDefault="007411D6" w:rsidP="007411D6">
            <w:pPr>
              <w:jc w:val="left"/>
              <w:rPr>
                <w:rFonts w:asciiTheme="minorHAnsi" w:eastAsia="Times New Roman" w:hAnsiTheme="minorHAnsi" w:cstheme="minorHAnsi"/>
                <w:szCs w:val="22"/>
                <w:lang w:val="en-GB" w:eastAsia="en-AU"/>
              </w:rPr>
            </w:pPr>
          </w:p>
        </w:tc>
        <w:tc>
          <w:tcPr>
            <w:tcW w:w="1860" w:type="pct"/>
            <w:shd w:val="clear" w:color="auto" w:fill="auto"/>
          </w:tcPr>
          <w:p w14:paraId="30C765F8" w14:textId="130EE695" w:rsidR="007411D6" w:rsidRPr="007411D6" w:rsidRDefault="00721697" w:rsidP="00CB6B2E">
            <w:pPr>
              <w:jc w:val="center"/>
              <w:rPr>
                <w:rFonts w:asciiTheme="minorHAnsi" w:eastAsia="Times New Roman" w:hAnsiTheme="minorHAnsi" w:cstheme="minorHAnsi"/>
                <w:szCs w:val="22"/>
                <w:lang w:val="en-GB" w:eastAsia="en-AU"/>
              </w:rPr>
            </w:pPr>
            <w:r w:rsidRPr="00721697">
              <w:rPr>
                <w:rFonts w:asciiTheme="minorHAnsi" w:eastAsia="Times New Roman" w:hAnsiTheme="minorHAnsi" w:cstheme="minorHAnsi"/>
                <w:szCs w:val="22"/>
                <w:lang w:val="en-GB" w:eastAsia="en-AU"/>
              </w:rPr>
              <w:t>APAC Co-Chair</w:t>
            </w:r>
          </w:p>
        </w:tc>
      </w:tr>
      <w:tr w:rsidR="007411D6" w:rsidRPr="007411D6" w14:paraId="2AC366AB" w14:textId="77777777" w:rsidTr="00CB6B2E">
        <w:tc>
          <w:tcPr>
            <w:tcW w:w="2045" w:type="pct"/>
            <w:shd w:val="clear" w:color="auto" w:fill="auto"/>
          </w:tcPr>
          <w:p w14:paraId="42F068E6" w14:textId="44002C7C" w:rsidR="007411D6" w:rsidRPr="007411D6" w:rsidRDefault="00721697" w:rsidP="00CB6B2E">
            <w:pPr>
              <w:jc w:val="center"/>
              <w:rPr>
                <w:rFonts w:asciiTheme="minorHAnsi" w:eastAsia="Times New Roman" w:hAnsiTheme="minorHAnsi" w:cstheme="minorHAnsi"/>
                <w:szCs w:val="22"/>
                <w:lang w:val="en-GB" w:eastAsia="en-AU"/>
              </w:rPr>
            </w:pPr>
            <w:r>
              <w:rPr>
                <w:rFonts w:asciiTheme="minorHAnsi" w:eastAsia="Times New Roman" w:hAnsiTheme="minorHAnsi" w:cstheme="minorHAnsi"/>
                <w:szCs w:val="22"/>
                <w:lang w:val="en-GB" w:eastAsia="en-AU"/>
              </w:rPr>
              <w:lastRenderedPageBreak/>
              <w:t>Date: 1 January 2019</w:t>
            </w:r>
          </w:p>
        </w:tc>
        <w:tc>
          <w:tcPr>
            <w:tcW w:w="1095" w:type="pct"/>
            <w:shd w:val="clear" w:color="auto" w:fill="auto"/>
          </w:tcPr>
          <w:p w14:paraId="1BF5089D" w14:textId="7590BE71" w:rsidR="007411D6" w:rsidRPr="007411D6" w:rsidRDefault="007411D6" w:rsidP="007411D6">
            <w:pPr>
              <w:jc w:val="center"/>
              <w:rPr>
                <w:rFonts w:asciiTheme="minorHAnsi" w:eastAsia="Times New Roman" w:hAnsiTheme="minorHAnsi" w:cstheme="minorHAnsi"/>
                <w:szCs w:val="22"/>
                <w:lang w:val="en-GB" w:eastAsia="en-AU"/>
              </w:rPr>
            </w:pPr>
          </w:p>
        </w:tc>
        <w:tc>
          <w:tcPr>
            <w:tcW w:w="1860" w:type="pct"/>
            <w:shd w:val="clear" w:color="auto" w:fill="auto"/>
          </w:tcPr>
          <w:p w14:paraId="22582656" w14:textId="77777777" w:rsidR="007411D6" w:rsidRPr="007411D6" w:rsidRDefault="007411D6" w:rsidP="00CB6B2E">
            <w:pPr>
              <w:jc w:val="center"/>
              <w:rPr>
                <w:rFonts w:asciiTheme="minorHAnsi" w:eastAsia="Times New Roman" w:hAnsiTheme="minorHAnsi" w:cstheme="minorHAnsi"/>
                <w:szCs w:val="22"/>
                <w:lang w:val="en-GB" w:eastAsia="en-AU"/>
              </w:rPr>
            </w:pPr>
            <w:r w:rsidRPr="007411D6">
              <w:rPr>
                <w:rFonts w:asciiTheme="minorHAnsi" w:eastAsia="Times New Roman" w:hAnsiTheme="minorHAnsi" w:cstheme="minorHAnsi"/>
                <w:szCs w:val="22"/>
                <w:lang w:val="en-GB" w:eastAsia="en-AU"/>
              </w:rPr>
              <w:t>Date: 1 January 2019</w:t>
            </w:r>
          </w:p>
        </w:tc>
      </w:tr>
    </w:tbl>
    <w:p w14:paraId="79AA1EEA" w14:textId="77777777" w:rsidR="007411D6" w:rsidRPr="007411D6" w:rsidRDefault="007411D6" w:rsidP="00721697">
      <w:pPr>
        <w:jc w:val="left"/>
        <w:rPr>
          <w:rFonts w:asciiTheme="minorHAnsi" w:eastAsia="Times New Roman" w:hAnsiTheme="minorHAnsi" w:cstheme="minorHAnsi"/>
          <w:b/>
          <w:szCs w:val="22"/>
          <w:lang w:val="en-GB" w:eastAsia="en-AU"/>
        </w:rPr>
      </w:pPr>
    </w:p>
    <w:sectPr w:rsidR="007411D6" w:rsidRPr="007411D6" w:rsidSect="00245C64">
      <w:headerReference w:type="default" r:id="rId8"/>
      <w:footerReference w:type="default" r:id="rId9"/>
      <w:pgSz w:w="11906" w:h="16838"/>
      <w:pgMar w:top="720" w:right="720" w:bottom="568" w:left="720" w:header="708" w:footer="28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EF4F8C" w14:textId="77777777" w:rsidR="006966EE" w:rsidRDefault="006966EE" w:rsidP="007411D6">
      <w:r>
        <w:separator/>
      </w:r>
    </w:p>
  </w:endnote>
  <w:endnote w:type="continuationSeparator" w:id="0">
    <w:p w14:paraId="18EB3DAB" w14:textId="77777777" w:rsidR="006966EE" w:rsidRDefault="006966EE" w:rsidP="00741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33"/>
      <w:gridCol w:w="5233"/>
    </w:tblGrid>
    <w:tr w:rsidR="00435A97" w:rsidRPr="007411D6" w14:paraId="1E917B40" w14:textId="77777777" w:rsidTr="007411D6">
      <w:tc>
        <w:tcPr>
          <w:tcW w:w="5000" w:type="pct"/>
          <w:gridSpan w:val="2"/>
        </w:tcPr>
        <w:p w14:paraId="7CAF928D" w14:textId="77777777" w:rsidR="00435A97" w:rsidRPr="00CB6B2E" w:rsidRDefault="00AE22D5" w:rsidP="00000F20">
          <w:pPr>
            <w:pStyle w:val="Footer"/>
            <w:jc w:val="center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CB6B2E">
            <w:rPr>
              <w:rFonts w:asciiTheme="minorHAnsi" w:hAnsiTheme="minorHAnsi" w:cstheme="minorHAnsi"/>
              <w:b/>
              <w:sz w:val="16"/>
              <w:szCs w:val="16"/>
            </w:rPr>
            <w:t>APAC Secretariat</w:t>
          </w:r>
        </w:p>
        <w:p w14:paraId="64043906" w14:textId="77777777" w:rsidR="007411D6" w:rsidRPr="00CB6B2E" w:rsidRDefault="00AE22D5" w:rsidP="00000F20">
          <w:pPr>
            <w:pStyle w:val="Footer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CB6B2E">
            <w:rPr>
              <w:rFonts w:asciiTheme="minorHAnsi" w:hAnsiTheme="minorHAnsi" w:cstheme="minorHAnsi"/>
              <w:sz w:val="16"/>
              <w:szCs w:val="16"/>
            </w:rPr>
            <w:t>PO Box 5154, South Turramurra, NSW 2074, Australia</w:t>
          </w:r>
        </w:p>
        <w:p w14:paraId="76963311" w14:textId="08D810AC" w:rsidR="00435A97" w:rsidRPr="00CB6B2E" w:rsidRDefault="00AE22D5" w:rsidP="00000F20">
          <w:pPr>
            <w:pStyle w:val="Footer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CB6B2E">
            <w:rPr>
              <w:rFonts w:asciiTheme="minorHAnsi" w:hAnsiTheme="minorHAnsi" w:cstheme="minorHAnsi"/>
              <w:sz w:val="16"/>
              <w:szCs w:val="16"/>
            </w:rPr>
            <w:t xml:space="preserve">Tel: +61 466 262 372, Email: </w:t>
          </w:r>
          <w:hyperlink r:id="rId1" w:history="1">
            <w:r w:rsidRPr="00CB6B2E">
              <w:rPr>
                <w:rStyle w:val="Hyperlink"/>
                <w:rFonts w:asciiTheme="minorHAnsi" w:hAnsiTheme="minorHAnsi" w:cstheme="minorHAnsi"/>
                <w:sz w:val="16"/>
                <w:szCs w:val="16"/>
              </w:rPr>
              <w:t>secretariat@apac-accreditation.org</w:t>
            </w:r>
          </w:hyperlink>
          <w:r w:rsidRPr="00CB6B2E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</w:p>
        <w:p w14:paraId="47302F40" w14:textId="6AA0C733" w:rsidR="00CB6B2E" w:rsidRPr="00CB6B2E" w:rsidRDefault="00CB6B2E" w:rsidP="00000F20">
          <w:pPr>
            <w:pStyle w:val="Footer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Web:</w:t>
          </w:r>
          <w:hyperlink r:id="rId2" w:history="1">
            <w:r w:rsidRPr="004B1F36">
              <w:rPr>
                <w:rStyle w:val="Hyperlink"/>
                <w:rFonts w:asciiTheme="minorHAnsi" w:hAnsiTheme="minorHAnsi" w:cstheme="minorHAnsi"/>
                <w:sz w:val="16"/>
                <w:szCs w:val="16"/>
              </w:rPr>
              <w:t>https://www.apac-accreditation.org/</w:t>
            </w:r>
          </w:hyperlink>
        </w:p>
      </w:tc>
    </w:tr>
    <w:tr w:rsidR="00435A97" w:rsidRPr="007411D6" w14:paraId="0BFED020" w14:textId="77777777" w:rsidTr="007411D6">
      <w:tc>
        <w:tcPr>
          <w:tcW w:w="2500" w:type="pct"/>
        </w:tcPr>
        <w:p w14:paraId="4E32074A" w14:textId="77777777" w:rsidR="00435A97" w:rsidRPr="007411D6" w:rsidRDefault="00AE22D5" w:rsidP="00000F20">
          <w:pPr>
            <w:pStyle w:val="Footer"/>
            <w:rPr>
              <w:rFonts w:asciiTheme="minorHAnsi" w:hAnsiTheme="minorHAnsi" w:cstheme="minorHAnsi"/>
              <w:b/>
              <w:sz w:val="16"/>
            </w:rPr>
          </w:pPr>
          <w:r w:rsidRPr="007411D6">
            <w:rPr>
              <w:rFonts w:asciiTheme="minorHAnsi" w:hAnsiTheme="minorHAnsi" w:cstheme="minorHAnsi"/>
              <w:sz w:val="16"/>
            </w:rPr>
            <w:t>New Zealand Society Number: 1877392</w:t>
          </w:r>
        </w:p>
      </w:tc>
      <w:tc>
        <w:tcPr>
          <w:tcW w:w="2500" w:type="pct"/>
        </w:tcPr>
        <w:p w14:paraId="704E6ED5" w14:textId="5C6DE657" w:rsidR="00435A97" w:rsidRPr="007411D6" w:rsidRDefault="00AE22D5" w:rsidP="00000F20">
          <w:pPr>
            <w:pStyle w:val="Footer"/>
            <w:jc w:val="right"/>
            <w:rPr>
              <w:rFonts w:asciiTheme="minorHAnsi" w:hAnsiTheme="minorHAnsi" w:cstheme="minorHAnsi"/>
              <w:b/>
              <w:sz w:val="16"/>
            </w:rPr>
          </w:pPr>
          <w:r w:rsidRPr="007411D6">
            <w:rPr>
              <w:rFonts w:asciiTheme="minorHAnsi" w:hAnsiTheme="minorHAnsi" w:cstheme="minorHAnsi"/>
              <w:sz w:val="16"/>
            </w:rPr>
            <w:t>Australia</w:t>
          </w:r>
          <w:r w:rsidR="00E80D25">
            <w:rPr>
              <w:rFonts w:asciiTheme="minorHAnsi" w:hAnsiTheme="minorHAnsi" w:cstheme="minorHAnsi"/>
              <w:sz w:val="16"/>
            </w:rPr>
            <w:t>n</w:t>
          </w:r>
          <w:r w:rsidRPr="007411D6">
            <w:rPr>
              <w:rFonts w:asciiTheme="minorHAnsi" w:hAnsiTheme="minorHAnsi" w:cstheme="minorHAnsi"/>
              <w:sz w:val="16"/>
            </w:rPr>
            <w:t xml:space="preserve"> Business Number (ABN): 32 287 148 894</w:t>
          </w:r>
        </w:p>
      </w:tc>
    </w:tr>
  </w:tbl>
  <w:p w14:paraId="49832115" w14:textId="77777777" w:rsidR="00435A97" w:rsidRPr="007411D6" w:rsidRDefault="006966EE">
    <w:pPr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BD4176" w14:textId="77777777" w:rsidR="006966EE" w:rsidRDefault="006966EE" w:rsidP="007411D6">
      <w:r>
        <w:separator/>
      </w:r>
    </w:p>
  </w:footnote>
  <w:footnote w:type="continuationSeparator" w:id="0">
    <w:p w14:paraId="52147114" w14:textId="77777777" w:rsidR="006966EE" w:rsidRDefault="006966EE" w:rsidP="00741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2A3ED" w14:textId="77777777" w:rsidR="00435A97" w:rsidRDefault="00AE22D5" w:rsidP="00435A97">
    <w:pPr>
      <w:pStyle w:val="Header"/>
      <w:jc w:val="center"/>
    </w:pPr>
    <w:r w:rsidRPr="006F7B7A">
      <w:rPr>
        <w:rFonts w:ascii="Arial" w:hAnsi="Arial" w:cs="Arial"/>
        <w:b/>
        <w:noProof/>
        <w:color w:val="000000"/>
        <w:sz w:val="36"/>
        <w:szCs w:val="22"/>
        <w:lang w:eastAsia="en-AU"/>
      </w:rPr>
      <w:drawing>
        <wp:inline distT="0" distB="0" distL="0" distR="0" wp14:anchorId="784AE00B" wp14:editId="6B8207C5">
          <wp:extent cx="2152650" cy="869936"/>
          <wp:effectExtent l="0" t="0" r="0" b="698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3878" cy="8825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1D6"/>
    <w:rsid w:val="001116F7"/>
    <w:rsid w:val="00245C64"/>
    <w:rsid w:val="00351AAF"/>
    <w:rsid w:val="0040479D"/>
    <w:rsid w:val="006966EE"/>
    <w:rsid w:val="00721697"/>
    <w:rsid w:val="007411D6"/>
    <w:rsid w:val="00902CEF"/>
    <w:rsid w:val="009E2B3B"/>
    <w:rsid w:val="00AE22D5"/>
    <w:rsid w:val="00C063DF"/>
    <w:rsid w:val="00C34F09"/>
    <w:rsid w:val="00CB6B2E"/>
    <w:rsid w:val="00D57F85"/>
    <w:rsid w:val="00E8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E8186A"/>
  <w15:chartTrackingRefBased/>
  <w15:docId w15:val="{AC65C76A-1F69-4AD7-BFC1-35BBE6894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11D6"/>
    <w:pPr>
      <w:spacing w:after="0" w:line="240" w:lineRule="auto"/>
      <w:jc w:val="both"/>
    </w:pPr>
    <w:rPr>
      <w:rFonts w:ascii="Times New Roman" w:eastAsia="SimSun" w:hAnsi="Times New Roman" w:cs="Times New Roman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411D6"/>
    <w:pPr>
      <w:tabs>
        <w:tab w:val="center" w:pos="4320"/>
        <w:tab w:val="right" w:pos="8640"/>
      </w:tabs>
    </w:pPr>
    <w:rPr>
      <w:rFonts w:ascii="Arial" w:hAnsi="Arial"/>
      <w:noProof/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7411D6"/>
    <w:rPr>
      <w:rFonts w:ascii="Arial" w:eastAsia="SimSun" w:hAnsi="Arial" w:cs="Times New Roman"/>
      <w:noProof/>
      <w:sz w:val="12"/>
      <w:szCs w:val="20"/>
      <w:lang w:val="en-AU"/>
    </w:rPr>
  </w:style>
  <w:style w:type="paragraph" w:styleId="Header">
    <w:name w:val="header"/>
    <w:basedOn w:val="Normal"/>
    <w:link w:val="HeaderChar"/>
    <w:rsid w:val="007411D6"/>
    <w:pPr>
      <w:tabs>
        <w:tab w:val="center" w:pos="4320"/>
        <w:tab w:val="right" w:pos="8505"/>
        <w:tab w:val="right" w:pos="8640"/>
      </w:tabs>
      <w:jc w:val="left"/>
    </w:pPr>
  </w:style>
  <w:style w:type="character" w:customStyle="1" w:styleId="HeaderChar">
    <w:name w:val="Header Char"/>
    <w:basedOn w:val="DefaultParagraphFont"/>
    <w:link w:val="Header"/>
    <w:rsid w:val="007411D6"/>
    <w:rPr>
      <w:rFonts w:ascii="Times New Roman" w:eastAsia="SimSun" w:hAnsi="Times New Roman" w:cs="Times New Roman"/>
      <w:szCs w:val="20"/>
      <w:lang w:val="en-AU"/>
    </w:rPr>
  </w:style>
  <w:style w:type="character" w:styleId="Hyperlink">
    <w:name w:val="Hyperlink"/>
    <w:basedOn w:val="DefaultParagraphFont"/>
    <w:rsid w:val="007411D6"/>
    <w:rPr>
      <w:color w:val="0000FF"/>
      <w:u w:val="single"/>
    </w:rPr>
  </w:style>
  <w:style w:type="table" w:styleId="TableGrid">
    <w:name w:val="Table Grid"/>
    <w:basedOn w:val="TableNormal"/>
    <w:rsid w:val="007411D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11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1D6"/>
    <w:rPr>
      <w:rFonts w:ascii="Segoe UI" w:eastAsia="SimSun" w:hAnsi="Segoe UI" w:cs="Segoe UI"/>
      <w:sz w:val="18"/>
      <w:szCs w:val="18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CB6B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pac-accreditation.org/" TargetMode="External"/><Relationship Id="rId1" Type="http://schemas.openxmlformats.org/officeDocument/2006/relationships/hyperlink" Target="mailto:secretariat@apac-accreditatio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Ged</dc:creator>
  <cp:keywords/>
  <dc:description/>
  <cp:lastModifiedBy>Ged</cp:lastModifiedBy>
  <cp:revision>5</cp:revision>
  <dcterms:created xsi:type="dcterms:W3CDTF">2019-03-19T11:47:00Z</dcterms:created>
  <dcterms:modified xsi:type="dcterms:W3CDTF">2019-03-19T23:46:00Z</dcterms:modified>
</cp:coreProperties>
</file>