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lang w:val="en-US" w:eastAsia="zh-CN"/>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9A0689D" w:rsidR="00EB547C" w:rsidRDefault="005116FF"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PROFICIENCY TES</w:t>
      </w:r>
      <w:r w:rsidR="00A40771">
        <w:rPr>
          <w:rFonts w:ascii="Arial" w:eastAsia="Times New Roman" w:hAnsi="Arial" w:cs="Arial"/>
          <w:b/>
          <w:bCs/>
          <w:szCs w:val="22"/>
          <w:lang w:eastAsia="en-AU"/>
        </w:rPr>
        <w:t>T</w:t>
      </w:r>
      <w:r>
        <w:rPr>
          <w:rFonts w:ascii="Arial" w:eastAsia="Times New Roman" w:hAnsi="Arial" w:cs="Arial"/>
          <w:b/>
          <w:bCs/>
          <w:szCs w:val="22"/>
          <w:lang w:eastAsia="en-AU"/>
        </w:rPr>
        <w:t>ING SUB-</w:t>
      </w:r>
      <w:r w:rsidR="00EF19BC" w:rsidRPr="00EF19BC">
        <w:rPr>
          <w:rFonts w:ascii="Arial" w:eastAsia="Times New Roman" w:hAnsi="Arial" w:cs="Arial"/>
          <w:b/>
          <w:bCs/>
          <w:szCs w:val="22"/>
          <w:lang w:eastAsia="en-AU"/>
        </w:rPr>
        <w:t>COMMITTEE</w:t>
      </w:r>
    </w:p>
    <w:p w14:paraId="04491F70" w14:textId="77777777" w:rsidR="00EF19BC" w:rsidRPr="00E008AB" w:rsidRDefault="00EF19BC" w:rsidP="00E008AB">
      <w:pPr>
        <w:spacing w:after="220"/>
        <w:jc w:val="center"/>
        <w:rPr>
          <w:rFonts w:ascii="Arial" w:eastAsia="Times New Roman" w:hAnsi="Arial" w:cs="Arial"/>
          <w:b/>
          <w:bCs/>
          <w:szCs w:val="22"/>
          <w:lang w:eastAsia="en-AU"/>
        </w:rPr>
      </w:pPr>
    </w:p>
    <w:p w14:paraId="6CED5C17" w14:textId="6FD22EF7" w:rsidR="00E008AB" w:rsidRPr="00A648DF" w:rsidRDefault="00E008AB" w:rsidP="00CB201A">
      <w:pPr>
        <w:pStyle w:val="ListParagraph"/>
        <w:numPr>
          <w:ilvl w:val="0"/>
          <w:numId w:val="7"/>
        </w:numPr>
        <w:spacing w:after="220"/>
        <w:ind w:left="709" w:hanging="709"/>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0327EC11" w:rsidR="00E008AB" w:rsidRPr="00E008AB"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1.1</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00E008AB" w:rsidRPr="00E008AB">
        <w:rPr>
          <w:rFonts w:ascii="Arial" w:eastAsia="Times New Roman" w:hAnsi="Arial" w:cs="Arial"/>
          <w:szCs w:val="22"/>
          <w:lang w:eastAsia="en-AU"/>
        </w:rPr>
        <w:t xml:space="preserve"> of this committee are those established in the </w:t>
      </w:r>
      <w:r w:rsidR="00E008AB" w:rsidRPr="00A648DF">
        <w:rPr>
          <w:rFonts w:ascii="Arial" w:eastAsia="Times New Roman" w:hAnsi="Arial" w:cs="Arial"/>
          <w:szCs w:val="22"/>
          <w:lang w:eastAsia="en-AU"/>
        </w:rPr>
        <w:t>APAC Constitution</w:t>
      </w:r>
      <w:r w:rsidR="00E008AB" w:rsidRPr="00E008AB">
        <w:rPr>
          <w:rFonts w:ascii="Arial" w:eastAsia="Times New Roman" w:hAnsi="Arial" w:cs="Arial"/>
          <w:szCs w:val="22"/>
          <w:lang w:eastAsia="en-AU"/>
        </w:rPr>
        <w:t xml:space="preserve"> and any further definitions as follows:</w:t>
      </w:r>
    </w:p>
    <w:p w14:paraId="477E4B4C" w14:textId="55D28EEF" w:rsidR="00EF19BC" w:rsidRPr="00CB201A" w:rsidRDefault="00EF19BC" w:rsidP="00CB201A">
      <w:pPr>
        <w:pStyle w:val="ListParagraph"/>
        <w:numPr>
          <w:ilvl w:val="0"/>
          <w:numId w:val="22"/>
        </w:numPr>
        <w:spacing w:after="220"/>
        <w:jc w:val="left"/>
        <w:rPr>
          <w:rFonts w:ascii="Arial" w:eastAsia="Times New Roman" w:hAnsi="Arial" w:cs="Arial"/>
          <w:szCs w:val="22"/>
          <w:lang w:eastAsia="en-AU"/>
        </w:rPr>
      </w:pPr>
      <w:r w:rsidRPr="00CB201A">
        <w:rPr>
          <w:rFonts w:ascii="Arial" w:eastAsia="Times New Roman" w:hAnsi="Arial" w:cs="Arial"/>
          <w:szCs w:val="22"/>
          <w:lang w:eastAsia="en-AU"/>
        </w:rPr>
        <w:t>ISO/IEC 17000, Conformity assessment – General principles and vocabulary.</w:t>
      </w:r>
    </w:p>
    <w:p w14:paraId="09C24C48" w14:textId="3C72B2EB" w:rsidR="00A40771" w:rsidRPr="00CB201A" w:rsidRDefault="00803B36" w:rsidP="00CB201A">
      <w:pPr>
        <w:pStyle w:val="ListParagraph"/>
        <w:numPr>
          <w:ilvl w:val="0"/>
          <w:numId w:val="22"/>
        </w:numPr>
        <w:spacing w:after="220"/>
        <w:jc w:val="left"/>
        <w:rPr>
          <w:rFonts w:ascii="Arial" w:eastAsia="Times New Roman" w:hAnsi="Arial" w:cs="Arial"/>
          <w:szCs w:val="22"/>
          <w:lang w:eastAsia="en-AU"/>
        </w:rPr>
      </w:pPr>
      <w:r w:rsidRPr="00CB201A">
        <w:rPr>
          <w:rFonts w:ascii="Arial" w:eastAsia="Times New Roman" w:hAnsi="Arial" w:cs="Arial"/>
          <w:szCs w:val="22"/>
          <w:lang w:eastAsia="en-AU"/>
        </w:rPr>
        <w:t>ISO/IEC 17043, Conformity assessment – General requirements for proficiency testing</w:t>
      </w:r>
    </w:p>
    <w:p w14:paraId="6510F364" w14:textId="075E631F" w:rsidR="00E008AB" w:rsidRPr="00EF19BC"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1.2</w:t>
      </w:r>
      <w:r>
        <w:rPr>
          <w:rFonts w:ascii="Arial" w:eastAsia="Times New Roman" w:hAnsi="Arial" w:cs="Arial"/>
          <w:szCs w:val="22"/>
          <w:lang w:eastAsia="en-AU"/>
        </w:rPr>
        <w:tab/>
      </w:r>
      <w:r w:rsidR="00E008AB"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CB201A">
      <w:pPr>
        <w:pStyle w:val="ListParagraph"/>
        <w:numPr>
          <w:ilvl w:val="0"/>
          <w:numId w:val="7"/>
        </w:numPr>
        <w:spacing w:after="220"/>
        <w:ind w:left="709" w:hanging="709"/>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2A56872C" w14:textId="0D5C61D7" w:rsidR="007D3A49"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 xml:space="preserve">2.1 </w:t>
      </w:r>
      <w:r>
        <w:rPr>
          <w:rFonts w:ascii="Arial" w:eastAsia="Times New Roman" w:hAnsi="Arial" w:cs="Arial"/>
          <w:szCs w:val="22"/>
          <w:lang w:eastAsia="en-AU"/>
        </w:rPr>
        <w:tab/>
      </w:r>
      <w:r w:rsidR="007D3A49">
        <w:rPr>
          <w:rFonts w:ascii="Arial" w:eastAsia="Times New Roman" w:hAnsi="Arial" w:cs="Arial"/>
          <w:szCs w:val="22"/>
          <w:lang w:eastAsia="en-AU"/>
        </w:rPr>
        <w:t xml:space="preserve">The Proficiency Testing Sub-Committee is a sub-committee of the APAC Technical Committee </w:t>
      </w:r>
      <w:r w:rsidR="00321B5C">
        <w:rPr>
          <w:rFonts w:ascii="Arial" w:hAnsi="Arial" w:cs="Arial" w:hint="eastAsia"/>
          <w:szCs w:val="22"/>
          <w:lang w:eastAsia="zh-CN"/>
        </w:rPr>
        <w:t>1</w:t>
      </w:r>
      <w:r w:rsidR="007D3A49">
        <w:rPr>
          <w:rFonts w:ascii="Arial" w:eastAsia="Times New Roman" w:hAnsi="Arial" w:cs="Arial"/>
          <w:szCs w:val="22"/>
          <w:lang w:eastAsia="en-AU"/>
        </w:rPr>
        <w:t>.</w:t>
      </w:r>
    </w:p>
    <w:p w14:paraId="4BD5F32B" w14:textId="2C222CA1" w:rsidR="00EF19BC" w:rsidRPr="00E008AB"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 xml:space="preserve">2.2 </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purpose of the </w:t>
      </w:r>
      <w:r w:rsidR="007D3A49">
        <w:rPr>
          <w:rFonts w:ascii="Arial" w:eastAsia="Times New Roman" w:hAnsi="Arial" w:cs="Arial"/>
          <w:szCs w:val="22"/>
          <w:lang w:eastAsia="en-AU"/>
        </w:rPr>
        <w:t>Sub-</w:t>
      </w:r>
      <w:r w:rsidR="00E008AB" w:rsidRPr="00E008AB">
        <w:rPr>
          <w:rFonts w:ascii="Arial" w:eastAsia="Times New Roman" w:hAnsi="Arial" w:cs="Arial"/>
          <w:szCs w:val="22"/>
          <w:lang w:eastAsia="en-AU"/>
        </w:rPr>
        <w:t>Committee is to</w:t>
      </w:r>
      <w:r w:rsidR="008C7D7D" w:rsidRPr="008C7D7D">
        <w:rPr>
          <w:rFonts w:ascii="Arial" w:eastAsia="Times New Roman" w:hAnsi="Arial" w:cs="Arial"/>
          <w:szCs w:val="22"/>
          <w:lang w:eastAsia="en-AU"/>
        </w:rPr>
        <w:t xml:space="preserve"> oversee all work in relation to APAC proficiency testing activities</w:t>
      </w:r>
      <w:r w:rsidR="00FD5CE9">
        <w:rPr>
          <w:rFonts w:ascii="Arial" w:hAnsi="Arial" w:cs="Arial" w:hint="eastAsia"/>
          <w:szCs w:val="22"/>
          <w:lang w:eastAsia="zh-CN"/>
        </w:rPr>
        <w:t>,</w:t>
      </w:r>
      <w:r w:rsidR="008C7D7D" w:rsidRPr="008C7D7D">
        <w:rPr>
          <w:rFonts w:ascii="Arial" w:eastAsia="Times New Roman" w:hAnsi="Arial" w:cs="Arial"/>
          <w:szCs w:val="22"/>
          <w:lang w:eastAsia="en-AU"/>
        </w:rPr>
        <w:t xml:space="preserve"> to facilitate the availability of proficiency testing in member economies in support of the APAC MRA</w:t>
      </w:r>
      <w:r w:rsidR="00FD5CE9">
        <w:rPr>
          <w:rFonts w:ascii="Arial" w:hAnsi="Arial" w:cs="Arial" w:hint="eastAsia"/>
          <w:szCs w:val="22"/>
          <w:lang w:eastAsia="zh-CN"/>
        </w:rPr>
        <w:t xml:space="preserve">, and to </w:t>
      </w:r>
      <w:r w:rsidR="00FD5CE9" w:rsidRPr="00FD5CE9">
        <w:rPr>
          <w:rFonts w:ascii="Arial" w:eastAsia="Times New Roman" w:hAnsi="Arial" w:cs="Arial"/>
          <w:szCs w:val="22"/>
          <w:lang w:eastAsia="en-AU"/>
        </w:rPr>
        <w:t>collect</w:t>
      </w:r>
      <w:r w:rsidR="00FD5CE9">
        <w:rPr>
          <w:rFonts w:ascii="Arial" w:hAnsi="Arial" w:cs="Arial" w:hint="eastAsia"/>
          <w:szCs w:val="22"/>
          <w:lang w:eastAsia="zh-CN"/>
        </w:rPr>
        <w:t>,</w:t>
      </w:r>
      <w:r w:rsidR="00FD5CE9" w:rsidRPr="00FD5CE9">
        <w:rPr>
          <w:rFonts w:ascii="Arial" w:eastAsia="Times New Roman" w:hAnsi="Arial" w:cs="Arial"/>
          <w:szCs w:val="22"/>
          <w:lang w:eastAsia="en-AU"/>
        </w:rPr>
        <w:t xml:space="preserve"> analyse and coordinate the views of the APAC members and stakeholders to develop policies, procedures and guidance related to ISO/IEC 17011, 17043, and ISO 13528</w:t>
      </w:r>
      <w:r w:rsidR="00F452F5">
        <w:rPr>
          <w:rFonts w:ascii="Arial" w:eastAsia="Times New Roman" w:hAnsi="Arial" w:cs="Arial"/>
          <w:szCs w:val="22"/>
          <w:lang w:eastAsia="en-AU"/>
        </w:rPr>
        <w:t xml:space="preserve"> in relation to proficiency testing.</w:t>
      </w:r>
    </w:p>
    <w:p w14:paraId="608EEF66" w14:textId="18B4DBB4" w:rsidR="00E008AB" w:rsidRPr="00C81E22" w:rsidRDefault="00E008AB" w:rsidP="00CB201A">
      <w:pPr>
        <w:pStyle w:val="ListParagraph"/>
        <w:numPr>
          <w:ilvl w:val="0"/>
          <w:numId w:val="7"/>
        </w:numPr>
        <w:spacing w:after="220"/>
        <w:ind w:left="709" w:hanging="709"/>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4DB2263B" w14:textId="54090F27" w:rsidR="00E008AB" w:rsidRDefault="005E1605" w:rsidP="00CB201A">
      <w:pPr>
        <w:spacing w:after="220"/>
        <w:ind w:left="709"/>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5241D0AD" w14:textId="77777777"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 xml:space="preserve">document proficiency testing policy procedures and periodically review them; </w:t>
      </w:r>
    </w:p>
    <w:p w14:paraId="41EF4FB8" w14:textId="1B40D6E9"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survey the members needs</w:t>
      </w:r>
      <w:r w:rsidR="00FD5CE9" w:rsidRPr="00F452F5">
        <w:rPr>
          <w:rFonts w:ascii="Arial" w:hAnsi="Arial" w:cs="Arial" w:hint="eastAsia"/>
          <w:szCs w:val="22"/>
          <w:lang w:eastAsia="zh-CN"/>
        </w:rPr>
        <w:t>/situation</w:t>
      </w:r>
      <w:r w:rsidRPr="00F452F5">
        <w:rPr>
          <w:rFonts w:ascii="Arial" w:eastAsia="Times New Roman" w:hAnsi="Arial" w:cs="Arial"/>
          <w:szCs w:val="22"/>
          <w:lang w:eastAsia="en-AU"/>
        </w:rPr>
        <w:t xml:space="preserve"> for </w:t>
      </w:r>
      <w:r w:rsidR="00FD5CE9" w:rsidRPr="00F452F5">
        <w:rPr>
          <w:rFonts w:ascii="Arial" w:hAnsi="Arial" w:cs="Arial" w:hint="eastAsia"/>
          <w:szCs w:val="22"/>
          <w:lang w:eastAsia="zh-CN"/>
        </w:rPr>
        <w:t xml:space="preserve">the development of policy and guidance on </w:t>
      </w:r>
      <w:r w:rsidRPr="00F452F5">
        <w:rPr>
          <w:rFonts w:ascii="Arial" w:eastAsia="Times New Roman" w:hAnsi="Arial" w:cs="Arial"/>
          <w:szCs w:val="22"/>
          <w:lang w:eastAsia="en-AU"/>
        </w:rPr>
        <w:t>proficiency testing</w:t>
      </w:r>
      <w:r w:rsidR="00FD5CE9" w:rsidRPr="00F452F5">
        <w:rPr>
          <w:rFonts w:ascii="Arial" w:hAnsi="Arial" w:cs="Arial" w:hint="eastAsia"/>
          <w:szCs w:val="22"/>
          <w:lang w:eastAsia="zh-CN"/>
        </w:rPr>
        <w:t xml:space="preserve"> and accreditation of proficiency testing providers</w:t>
      </w:r>
      <w:r w:rsidRPr="00F452F5">
        <w:rPr>
          <w:rFonts w:ascii="Arial" w:eastAsia="Times New Roman" w:hAnsi="Arial" w:cs="Arial"/>
          <w:szCs w:val="22"/>
          <w:lang w:eastAsia="en-AU"/>
        </w:rPr>
        <w:t xml:space="preserve">; </w:t>
      </w:r>
    </w:p>
    <w:p w14:paraId="6C84A51E" w14:textId="34960F07" w:rsidR="00FD5CE9" w:rsidRPr="00F452F5" w:rsidRDefault="00FD5CE9" w:rsidP="008A52E7">
      <w:pPr>
        <w:pStyle w:val="ListParagraph"/>
        <w:numPr>
          <w:ilvl w:val="0"/>
          <w:numId w:val="23"/>
        </w:numPr>
        <w:rPr>
          <w:rFonts w:ascii="Arial" w:eastAsia="Times New Roman" w:hAnsi="Arial" w:cs="Arial"/>
          <w:szCs w:val="22"/>
          <w:lang w:eastAsia="en-AU"/>
        </w:rPr>
      </w:pPr>
      <w:r w:rsidRPr="00F452F5">
        <w:rPr>
          <w:rFonts w:ascii="Arial" w:eastAsia="Times New Roman" w:hAnsi="Arial" w:cs="Arial"/>
          <w:szCs w:val="22"/>
          <w:lang w:eastAsia="en-AU"/>
        </w:rPr>
        <w:t xml:space="preserve">harmonize the PT-related issues within the region, such as the skills to evaluate the competence of proficiency testing providers and </w:t>
      </w:r>
      <w:r w:rsidR="00A705EF" w:rsidRPr="00F452F5">
        <w:rPr>
          <w:rFonts w:ascii="Arial" w:hAnsi="Arial" w:cs="Arial" w:hint="eastAsia"/>
          <w:szCs w:val="22"/>
          <w:lang w:eastAsia="zh-CN"/>
        </w:rPr>
        <w:t xml:space="preserve">the skills </w:t>
      </w:r>
      <w:r w:rsidRPr="00F452F5">
        <w:rPr>
          <w:rFonts w:ascii="Arial" w:eastAsia="Times New Roman" w:hAnsi="Arial" w:cs="Arial"/>
          <w:szCs w:val="22"/>
          <w:lang w:eastAsia="en-AU"/>
        </w:rPr>
        <w:t xml:space="preserve">to evaluate the results obtained by their accredited and applicant </w:t>
      </w:r>
      <w:r w:rsidR="00452052" w:rsidRPr="00F452F5">
        <w:rPr>
          <w:rFonts w:ascii="Arial" w:hAnsi="Arial" w:cs="Arial" w:hint="eastAsia"/>
          <w:szCs w:val="22"/>
          <w:lang w:eastAsia="zh-CN"/>
        </w:rPr>
        <w:t>conformity assessment bodies</w:t>
      </w:r>
      <w:r w:rsidRPr="00F452F5">
        <w:rPr>
          <w:rFonts w:ascii="Arial" w:eastAsia="Times New Roman" w:hAnsi="Arial" w:cs="Arial"/>
          <w:szCs w:val="22"/>
          <w:lang w:eastAsia="en-AU"/>
        </w:rPr>
        <w:t xml:space="preserve"> in proficiency testing programs (e.g. training, guidance documents);</w:t>
      </w:r>
    </w:p>
    <w:p w14:paraId="14D21BA4" w14:textId="688BA72F" w:rsidR="00907AB8" w:rsidRPr="00F452F5" w:rsidRDefault="00F452F5"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 xml:space="preserve">develop proposals for PT programs for review and approval by the </w:t>
      </w:r>
      <w:r>
        <w:rPr>
          <w:rFonts w:ascii="Arial" w:eastAsia="Times New Roman" w:hAnsi="Arial" w:cs="Arial"/>
          <w:szCs w:val="22"/>
          <w:lang w:eastAsia="en-AU"/>
        </w:rPr>
        <w:t>Executive Committee</w:t>
      </w:r>
      <w:r w:rsidR="00907AB8" w:rsidRPr="00F452F5">
        <w:rPr>
          <w:rFonts w:ascii="Arial" w:eastAsia="Times New Roman" w:hAnsi="Arial" w:cs="Arial"/>
          <w:szCs w:val="22"/>
          <w:lang w:eastAsia="en-AU"/>
        </w:rPr>
        <w:t xml:space="preserve">; </w:t>
      </w:r>
    </w:p>
    <w:p w14:paraId="5B7B153A" w14:textId="77777777"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 xml:space="preserve">review the final report of each programme, prior to release; </w:t>
      </w:r>
    </w:p>
    <w:p w14:paraId="062CA713" w14:textId="1D12DD55"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lastRenderedPageBreak/>
        <w:t>cooperate with</w:t>
      </w:r>
      <w:r w:rsidR="00FD5CE9" w:rsidRPr="00F452F5">
        <w:rPr>
          <w:rFonts w:ascii="Arial" w:hAnsi="Arial" w:cs="Arial" w:hint="eastAsia"/>
          <w:szCs w:val="22"/>
          <w:lang w:eastAsia="zh-CN"/>
        </w:rPr>
        <w:t xml:space="preserve"> other organizations</w:t>
      </w:r>
      <w:r w:rsidR="000E7DF4" w:rsidRPr="00F452F5">
        <w:rPr>
          <w:rFonts w:ascii="Arial" w:hAnsi="Arial" w:cs="Arial" w:hint="eastAsia"/>
          <w:szCs w:val="22"/>
          <w:lang w:eastAsia="zh-CN"/>
        </w:rPr>
        <w:t xml:space="preserve"> regarding PT/PTP issues</w:t>
      </w:r>
      <w:r w:rsidR="00FD5CE9" w:rsidRPr="00F452F5">
        <w:rPr>
          <w:rFonts w:ascii="Arial" w:hAnsi="Arial" w:cs="Arial" w:hint="eastAsia"/>
          <w:szCs w:val="22"/>
          <w:lang w:eastAsia="zh-CN"/>
        </w:rPr>
        <w:t xml:space="preserve">, </w:t>
      </w:r>
      <w:r w:rsidR="008A52E7">
        <w:rPr>
          <w:rFonts w:ascii="Arial" w:hAnsi="Arial" w:cs="Arial"/>
          <w:szCs w:val="22"/>
          <w:lang w:eastAsia="zh-CN"/>
        </w:rPr>
        <w:t>e.g.</w:t>
      </w:r>
      <w:r w:rsidR="00F452F5">
        <w:rPr>
          <w:rFonts w:ascii="Arial" w:hAnsi="Arial" w:cs="Arial"/>
          <w:szCs w:val="22"/>
          <w:lang w:eastAsia="zh-CN"/>
        </w:rPr>
        <w:t xml:space="preserve"> </w:t>
      </w:r>
      <w:bookmarkStart w:id="1" w:name="_GoBack"/>
      <w:bookmarkEnd w:id="1"/>
      <w:r w:rsidR="00F452F5">
        <w:rPr>
          <w:rFonts w:ascii="Arial" w:hAnsi="Arial" w:cs="Arial"/>
          <w:szCs w:val="22"/>
          <w:lang w:eastAsia="zh-CN"/>
        </w:rPr>
        <w:t xml:space="preserve">APMP and other </w:t>
      </w:r>
      <w:r w:rsidRPr="00F452F5">
        <w:rPr>
          <w:rFonts w:ascii="Arial" w:eastAsia="Times New Roman" w:hAnsi="Arial" w:cs="Arial"/>
          <w:szCs w:val="22"/>
          <w:lang w:eastAsia="en-AU"/>
        </w:rPr>
        <w:t xml:space="preserve">ILAC </w:t>
      </w:r>
      <w:r w:rsidR="00F452F5">
        <w:rPr>
          <w:rFonts w:ascii="Arial" w:eastAsia="Times New Roman" w:hAnsi="Arial" w:cs="Arial"/>
          <w:szCs w:val="22"/>
          <w:lang w:eastAsia="en-AU"/>
        </w:rPr>
        <w:t xml:space="preserve">recognised </w:t>
      </w:r>
      <w:r w:rsidRPr="00F452F5">
        <w:rPr>
          <w:rFonts w:ascii="Arial" w:eastAsia="Times New Roman" w:hAnsi="Arial" w:cs="Arial"/>
          <w:szCs w:val="22"/>
          <w:lang w:eastAsia="en-AU"/>
        </w:rPr>
        <w:t>regional co-operations and unaffiliated bodies;</w:t>
      </w:r>
    </w:p>
    <w:p w14:paraId="7A1227A4" w14:textId="68854276"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 xml:space="preserve">represent the APAC’s interests </w:t>
      </w:r>
      <w:r w:rsidR="00F452F5">
        <w:rPr>
          <w:rFonts w:ascii="Arial" w:eastAsia="Times New Roman" w:hAnsi="Arial" w:cs="Arial"/>
          <w:szCs w:val="22"/>
          <w:lang w:eastAsia="en-AU"/>
        </w:rPr>
        <w:t xml:space="preserve">in relevant </w:t>
      </w:r>
      <w:r w:rsidRPr="00F452F5">
        <w:rPr>
          <w:rFonts w:ascii="Arial" w:eastAsia="Times New Roman" w:hAnsi="Arial" w:cs="Arial"/>
          <w:szCs w:val="22"/>
          <w:lang w:eastAsia="en-AU"/>
        </w:rPr>
        <w:t xml:space="preserve">ILAC </w:t>
      </w:r>
      <w:r w:rsidR="000E7DF4" w:rsidRPr="00F452F5">
        <w:rPr>
          <w:rFonts w:ascii="Arial" w:hAnsi="Arial" w:cs="Arial" w:hint="eastAsia"/>
          <w:szCs w:val="22"/>
          <w:lang w:eastAsia="zh-CN"/>
        </w:rPr>
        <w:t xml:space="preserve">Committees in </w:t>
      </w:r>
      <w:r w:rsidR="00F452F5">
        <w:rPr>
          <w:rFonts w:ascii="Arial" w:hAnsi="Arial" w:cs="Arial"/>
          <w:szCs w:val="22"/>
          <w:lang w:eastAsia="zh-CN"/>
        </w:rPr>
        <w:t xml:space="preserve">relation to </w:t>
      </w:r>
      <w:r w:rsidR="000E7DF4" w:rsidRPr="00F452F5">
        <w:rPr>
          <w:rFonts w:ascii="Arial" w:hAnsi="Arial" w:cs="Arial" w:hint="eastAsia"/>
          <w:szCs w:val="22"/>
          <w:lang w:eastAsia="zh-CN"/>
        </w:rPr>
        <w:t xml:space="preserve">PT and PTP </w:t>
      </w:r>
      <w:r w:rsidR="009E7A19" w:rsidRPr="00F452F5">
        <w:rPr>
          <w:rFonts w:ascii="Arial" w:hAnsi="Arial" w:cs="Arial" w:hint="eastAsia"/>
          <w:szCs w:val="22"/>
          <w:lang w:eastAsia="zh-CN"/>
        </w:rPr>
        <w:t>issues</w:t>
      </w:r>
      <w:r w:rsidR="00F452F5">
        <w:rPr>
          <w:rFonts w:ascii="Arial" w:hAnsi="Arial" w:cs="Arial"/>
          <w:szCs w:val="22"/>
          <w:lang w:eastAsia="zh-CN"/>
        </w:rPr>
        <w:t>;</w:t>
      </w:r>
    </w:p>
    <w:p w14:paraId="2587B112" w14:textId="4051D2CC" w:rsidR="00907AB8"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provide APAC members with proficiency testing activity updates</w:t>
      </w:r>
      <w:r w:rsidR="008A52E7">
        <w:rPr>
          <w:rFonts w:ascii="Arial" w:eastAsia="Times New Roman" w:hAnsi="Arial" w:cs="Arial"/>
          <w:szCs w:val="22"/>
          <w:lang w:eastAsia="en-AU"/>
        </w:rPr>
        <w:t xml:space="preserve"> and report annual to APAC TC 1</w:t>
      </w:r>
      <w:r w:rsidRPr="00F452F5">
        <w:rPr>
          <w:rFonts w:ascii="Arial" w:eastAsia="Times New Roman" w:hAnsi="Arial" w:cs="Arial"/>
          <w:szCs w:val="22"/>
          <w:lang w:eastAsia="en-AU"/>
        </w:rPr>
        <w:t>;</w:t>
      </w:r>
    </w:p>
    <w:p w14:paraId="29DF3D98" w14:textId="2EAD4136" w:rsidR="008C7D7D" w:rsidRPr="00F452F5" w:rsidRDefault="00907AB8"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respond to requests from the MRA council on issues regarding the MRA</w:t>
      </w:r>
      <w:r w:rsidR="00F452F5">
        <w:rPr>
          <w:rFonts w:ascii="Arial" w:eastAsia="Times New Roman" w:hAnsi="Arial" w:cs="Arial"/>
          <w:szCs w:val="22"/>
          <w:lang w:eastAsia="en-AU"/>
        </w:rPr>
        <w:t>;</w:t>
      </w:r>
      <w:r w:rsidRPr="00F452F5">
        <w:rPr>
          <w:rFonts w:ascii="Arial" w:eastAsia="Times New Roman" w:hAnsi="Arial" w:cs="Arial"/>
          <w:szCs w:val="22"/>
          <w:lang w:eastAsia="en-AU"/>
        </w:rPr>
        <w:t xml:space="preserve"> </w:t>
      </w:r>
    </w:p>
    <w:p w14:paraId="40E91C1C" w14:textId="18A7F128" w:rsidR="000E7DF4" w:rsidRPr="00F452F5" w:rsidRDefault="000E7DF4"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cooperate with and provide technical support</w:t>
      </w:r>
      <w:r w:rsidR="00A705EF" w:rsidRPr="00F452F5">
        <w:rPr>
          <w:rFonts w:ascii="Arial" w:hAnsi="Arial" w:cs="Arial" w:hint="eastAsia"/>
          <w:szCs w:val="22"/>
          <w:lang w:eastAsia="zh-CN"/>
        </w:rPr>
        <w:t xml:space="preserve"> to</w:t>
      </w:r>
      <w:r w:rsidRPr="00F452F5">
        <w:rPr>
          <w:rFonts w:ascii="Arial" w:eastAsia="Times New Roman" w:hAnsi="Arial" w:cs="Arial"/>
          <w:szCs w:val="22"/>
          <w:lang w:eastAsia="en-AU"/>
        </w:rPr>
        <w:t xml:space="preserve"> other APAC TC subcommittees</w:t>
      </w:r>
      <w:r w:rsidRPr="00F452F5">
        <w:rPr>
          <w:rFonts w:ascii="Arial" w:hAnsi="Arial" w:cs="Arial" w:hint="eastAsia"/>
          <w:szCs w:val="22"/>
          <w:lang w:eastAsia="zh-CN"/>
        </w:rPr>
        <w:t>/working groups</w:t>
      </w:r>
      <w:r w:rsidRPr="00F452F5">
        <w:rPr>
          <w:rFonts w:ascii="Arial" w:eastAsia="Times New Roman" w:hAnsi="Arial" w:cs="Arial"/>
          <w:szCs w:val="22"/>
          <w:lang w:eastAsia="en-AU"/>
        </w:rPr>
        <w:t xml:space="preserve"> or other APAC committees in the development of common policies and guidance relevant to PT providers</w:t>
      </w:r>
      <w:r w:rsidR="00F452F5">
        <w:rPr>
          <w:rFonts w:ascii="Arial" w:eastAsia="Times New Roman" w:hAnsi="Arial" w:cs="Arial"/>
          <w:szCs w:val="22"/>
          <w:lang w:eastAsia="en-AU"/>
        </w:rPr>
        <w:t>;</w:t>
      </w:r>
    </w:p>
    <w:p w14:paraId="51F4080C" w14:textId="1E10C04A" w:rsidR="00F452F5" w:rsidRDefault="000E7DF4" w:rsidP="008A52E7">
      <w:pPr>
        <w:pStyle w:val="ListParagraph"/>
        <w:numPr>
          <w:ilvl w:val="0"/>
          <w:numId w:val="23"/>
        </w:numPr>
        <w:spacing w:after="220"/>
        <w:rPr>
          <w:rFonts w:ascii="Arial" w:eastAsia="Times New Roman" w:hAnsi="Arial" w:cs="Arial"/>
          <w:szCs w:val="22"/>
          <w:lang w:eastAsia="en-AU"/>
        </w:rPr>
      </w:pPr>
      <w:r w:rsidRPr="00F452F5">
        <w:rPr>
          <w:rFonts w:ascii="Arial" w:eastAsia="Times New Roman" w:hAnsi="Arial" w:cs="Arial"/>
          <w:szCs w:val="22"/>
          <w:lang w:eastAsia="en-AU"/>
        </w:rPr>
        <w:t xml:space="preserve">To undertake any other related tasks that </w:t>
      </w:r>
      <w:r w:rsidR="00F452F5" w:rsidRPr="00F452F5">
        <w:rPr>
          <w:rFonts w:ascii="Arial" w:eastAsia="Times New Roman" w:hAnsi="Arial" w:cs="Arial"/>
          <w:szCs w:val="22"/>
          <w:lang w:eastAsia="en-AU"/>
        </w:rPr>
        <w:t>are delegated from APAC TC</w:t>
      </w:r>
      <w:r w:rsidR="008A52E7">
        <w:rPr>
          <w:rFonts w:ascii="Arial" w:eastAsia="Times New Roman" w:hAnsi="Arial" w:cs="Arial"/>
          <w:szCs w:val="22"/>
          <w:lang w:eastAsia="en-AU"/>
        </w:rPr>
        <w:t xml:space="preserve"> </w:t>
      </w:r>
      <w:r w:rsidR="00F452F5" w:rsidRPr="00F452F5">
        <w:rPr>
          <w:rFonts w:ascii="Arial" w:eastAsia="Times New Roman" w:hAnsi="Arial" w:cs="Arial"/>
          <w:szCs w:val="22"/>
          <w:lang w:eastAsia="en-AU"/>
        </w:rPr>
        <w:t>1.</w:t>
      </w:r>
    </w:p>
    <w:p w14:paraId="7FF49C23" w14:textId="77777777" w:rsidR="00CB201A" w:rsidRPr="00CB201A" w:rsidRDefault="00CB201A" w:rsidP="00CB201A">
      <w:pPr>
        <w:ind w:left="352"/>
        <w:rPr>
          <w:rFonts w:ascii="Arial" w:eastAsia="Times New Roman" w:hAnsi="Arial" w:cs="Arial"/>
          <w:szCs w:val="22"/>
          <w:lang w:eastAsia="en-AU"/>
        </w:rPr>
      </w:pPr>
    </w:p>
    <w:p w14:paraId="0B5A7009" w14:textId="048320E7" w:rsidR="00E008AB" w:rsidRPr="00CA7EC8" w:rsidRDefault="00E008AB" w:rsidP="00CB201A">
      <w:pPr>
        <w:pStyle w:val="ListParagraph"/>
        <w:numPr>
          <w:ilvl w:val="0"/>
          <w:numId w:val="7"/>
        </w:numPr>
        <w:spacing w:after="220"/>
        <w:ind w:left="709" w:hanging="709"/>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0D8B887F" w:rsidR="00E008AB" w:rsidRPr="00E008AB" w:rsidRDefault="00AC60A8" w:rsidP="00CB201A">
      <w:p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07129800" w:rsidR="001703A2" w:rsidRPr="001703A2"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4.1.1</w:t>
      </w:r>
      <w:r>
        <w:rPr>
          <w:rFonts w:ascii="Arial" w:eastAsia="Times New Roman" w:hAnsi="Arial" w:cs="Arial"/>
          <w:szCs w:val="22"/>
          <w:lang w:eastAsia="en-AU"/>
        </w:rPr>
        <w:tab/>
      </w:r>
      <w:r w:rsidR="001703A2" w:rsidRPr="001703A2">
        <w:rPr>
          <w:rFonts w:ascii="Arial" w:eastAsia="Times New Roman" w:hAnsi="Arial" w:cs="Arial"/>
          <w:szCs w:val="22"/>
          <w:lang w:eastAsia="en-AU"/>
        </w:rPr>
        <w:t xml:space="preserve">All APAC Full Members, Associate Members, </w:t>
      </w:r>
      <w:r w:rsidR="00BC79EB">
        <w:rPr>
          <w:rFonts w:ascii="Arial" w:eastAsia="Times New Roman" w:hAnsi="Arial" w:cs="Arial"/>
          <w:szCs w:val="22"/>
          <w:lang w:eastAsia="en-AU"/>
        </w:rPr>
        <w:t xml:space="preserve">and </w:t>
      </w:r>
      <w:r w:rsidR="001703A2" w:rsidRPr="001703A2">
        <w:rPr>
          <w:rFonts w:ascii="Arial" w:eastAsia="Times New Roman" w:hAnsi="Arial" w:cs="Arial"/>
          <w:szCs w:val="22"/>
          <w:lang w:eastAsia="en-AU"/>
        </w:rPr>
        <w:t xml:space="preserve">Affiliates may nominate one person to be a member of the </w:t>
      </w:r>
      <w:r w:rsidR="00C06877">
        <w:rPr>
          <w:rFonts w:ascii="Arial" w:eastAsia="Times New Roman" w:hAnsi="Arial" w:cs="Arial"/>
          <w:szCs w:val="22"/>
          <w:lang w:eastAsia="en-AU"/>
        </w:rPr>
        <w:t>Sub-</w:t>
      </w:r>
      <w:r w:rsidR="001703A2" w:rsidRPr="001703A2">
        <w:rPr>
          <w:rFonts w:ascii="Arial" w:eastAsia="Times New Roman" w:hAnsi="Arial" w:cs="Arial"/>
          <w:szCs w:val="22"/>
          <w:lang w:eastAsia="en-AU"/>
        </w:rPr>
        <w:t xml:space="preserve">Committee.  </w:t>
      </w:r>
    </w:p>
    <w:p w14:paraId="0606337A" w14:textId="76460C2A" w:rsidR="001703A2"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4.1.2</w:t>
      </w:r>
      <w:r>
        <w:rPr>
          <w:rFonts w:ascii="Arial" w:eastAsia="Times New Roman" w:hAnsi="Arial" w:cs="Arial"/>
          <w:szCs w:val="22"/>
          <w:lang w:eastAsia="en-AU"/>
        </w:rPr>
        <w:tab/>
      </w:r>
      <w:r w:rsidR="001703A2" w:rsidRPr="001703A2">
        <w:rPr>
          <w:rFonts w:ascii="Arial" w:eastAsia="Times New Roman" w:hAnsi="Arial" w:cs="Arial"/>
          <w:szCs w:val="22"/>
          <w:lang w:eastAsia="en-AU"/>
        </w:rPr>
        <w:t xml:space="preserve">The nominated person is expected to actively contribute to the work of the </w:t>
      </w:r>
      <w:r w:rsidR="00C06877">
        <w:rPr>
          <w:rFonts w:ascii="Arial" w:eastAsia="Times New Roman" w:hAnsi="Arial" w:cs="Arial"/>
          <w:szCs w:val="22"/>
          <w:lang w:eastAsia="en-AU"/>
        </w:rPr>
        <w:t>Sub-</w:t>
      </w:r>
      <w:r w:rsidR="001703A2" w:rsidRPr="001703A2">
        <w:rPr>
          <w:rFonts w:ascii="Arial" w:eastAsia="Times New Roman" w:hAnsi="Arial" w:cs="Arial"/>
          <w:szCs w:val="22"/>
          <w:lang w:eastAsia="en-AU"/>
        </w:rPr>
        <w:t>Committee during meetings and out-of-session, especially in relation to reading and commenting on draft documentation and otherwise actively participating in face-to-face, email and online discussions.</w:t>
      </w:r>
    </w:p>
    <w:p w14:paraId="4D2230E7" w14:textId="4D788E66" w:rsidR="00BC79EB" w:rsidRDefault="00CB201A"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4.1.3</w:t>
      </w:r>
      <w:r>
        <w:rPr>
          <w:rFonts w:ascii="Arial" w:eastAsia="Times New Roman" w:hAnsi="Arial" w:cs="Arial"/>
          <w:szCs w:val="22"/>
          <w:lang w:eastAsia="en-AU"/>
        </w:rPr>
        <w:tab/>
      </w:r>
      <w:r w:rsidR="00F72EDE">
        <w:rPr>
          <w:rFonts w:ascii="Arial" w:eastAsia="Times New Roman" w:hAnsi="Arial" w:cs="Arial"/>
          <w:szCs w:val="22"/>
          <w:lang w:eastAsia="en-AU"/>
        </w:rPr>
        <w:t>The</w:t>
      </w:r>
      <w:r w:rsidR="00F72EDE" w:rsidRPr="00F72EDE">
        <w:rPr>
          <w:rFonts w:ascii="Arial" w:eastAsia="Times New Roman" w:hAnsi="Arial" w:cs="Arial"/>
          <w:szCs w:val="22"/>
          <w:lang w:eastAsia="en-AU"/>
        </w:rPr>
        <w:t xml:space="preserve"> term of membership to the </w:t>
      </w:r>
      <w:r w:rsidR="00C06877">
        <w:rPr>
          <w:rFonts w:ascii="Arial" w:eastAsia="Times New Roman" w:hAnsi="Arial" w:cs="Arial"/>
          <w:szCs w:val="22"/>
          <w:lang w:eastAsia="en-AU"/>
        </w:rPr>
        <w:t>Sub-</w:t>
      </w:r>
      <w:r w:rsidR="00F72EDE" w:rsidRPr="00F72EDE">
        <w:rPr>
          <w:rFonts w:ascii="Arial" w:eastAsia="Times New Roman" w:hAnsi="Arial" w:cs="Arial"/>
          <w:szCs w:val="22"/>
          <w:lang w:eastAsia="en-AU"/>
        </w:rPr>
        <w:t xml:space="preserve">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75A4DF06" w:rsidR="00E008AB" w:rsidRPr="00AC60A8" w:rsidRDefault="00AC60A8" w:rsidP="00CB201A">
      <w:p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Chairperson</w:t>
      </w:r>
    </w:p>
    <w:p w14:paraId="0F59F60A" w14:textId="0BDDE533" w:rsidR="00534013"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4.2.1</w:t>
      </w:r>
      <w:r>
        <w:rPr>
          <w:rFonts w:ascii="Arial" w:eastAsia="Times New Roman" w:hAnsi="Arial" w:cs="Arial"/>
          <w:szCs w:val="22"/>
          <w:lang w:eastAsia="en-AU"/>
        </w:rPr>
        <w:tab/>
      </w:r>
      <w:r w:rsidR="00E008AB" w:rsidRPr="007F48F6">
        <w:rPr>
          <w:rFonts w:ascii="Arial" w:eastAsia="Times New Roman" w:hAnsi="Arial" w:cs="Arial"/>
          <w:szCs w:val="22"/>
          <w:lang w:eastAsia="en-AU"/>
        </w:rPr>
        <w:t xml:space="preserve">The </w:t>
      </w:r>
      <w:r w:rsidR="00534013">
        <w:rPr>
          <w:rFonts w:ascii="Arial" w:eastAsia="Times New Roman" w:hAnsi="Arial" w:cs="Arial"/>
          <w:szCs w:val="22"/>
          <w:lang w:eastAsia="en-AU"/>
        </w:rPr>
        <w:t xml:space="preserve">Chair of the Sub-Committee shall be appointed by the Chair of the </w:t>
      </w:r>
      <w:r w:rsidR="00534013" w:rsidRPr="00534013">
        <w:rPr>
          <w:rFonts w:ascii="Arial" w:eastAsia="Times New Roman" w:hAnsi="Arial" w:cs="Arial"/>
          <w:szCs w:val="22"/>
          <w:lang w:eastAsia="en-AU"/>
        </w:rPr>
        <w:t>Technical Committee</w:t>
      </w:r>
      <w:r w:rsidR="00CB201A">
        <w:rPr>
          <w:rFonts w:ascii="Arial" w:eastAsia="Times New Roman" w:hAnsi="Arial" w:cs="Arial"/>
          <w:szCs w:val="22"/>
          <w:lang w:eastAsia="en-AU"/>
        </w:rPr>
        <w:t xml:space="preserve"> 1</w:t>
      </w:r>
      <w:r w:rsidR="00534013">
        <w:rPr>
          <w:rFonts w:ascii="Arial" w:eastAsia="Times New Roman" w:hAnsi="Arial" w:cs="Arial"/>
          <w:szCs w:val="22"/>
          <w:lang w:eastAsia="en-AU"/>
        </w:rPr>
        <w:t>.</w:t>
      </w:r>
    </w:p>
    <w:p w14:paraId="6C9CA24B" w14:textId="2788DF80" w:rsidR="007F48F6"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4.2.2</w:t>
      </w:r>
      <w:r>
        <w:rPr>
          <w:rFonts w:ascii="Arial" w:eastAsia="Times New Roman" w:hAnsi="Arial" w:cs="Arial"/>
          <w:szCs w:val="22"/>
          <w:lang w:eastAsia="en-AU"/>
        </w:rPr>
        <w:tab/>
      </w:r>
      <w:r w:rsidR="007F48F6">
        <w:rPr>
          <w:rFonts w:ascii="Arial" w:eastAsia="Times New Roman" w:hAnsi="Arial" w:cs="Arial"/>
          <w:szCs w:val="22"/>
          <w:lang w:eastAsia="en-AU"/>
        </w:rPr>
        <w:t xml:space="preserve">The </w:t>
      </w:r>
      <w:r w:rsidR="007F48F6" w:rsidRPr="007F48F6">
        <w:rPr>
          <w:rFonts w:ascii="Arial" w:eastAsia="Times New Roman" w:hAnsi="Arial" w:cs="Arial"/>
          <w:szCs w:val="22"/>
          <w:lang w:eastAsia="en-AU"/>
        </w:rPr>
        <w:t xml:space="preserve">participating </w:t>
      </w:r>
      <w:r w:rsidR="00403843">
        <w:rPr>
          <w:rFonts w:ascii="Arial" w:eastAsia="Times New Roman" w:hAnsi="Arial" w:cs="Arial"/>
          <w:szCs w:val="22"/>
          <w:lang w:eastAsia="en-AU"/>
        </w:rPr>
        <w:t>Sub-C</w:t>
      </w:r>
      <w:r w:rsidR="007F48F6" w:rsidRPr="007F48F6">
        <w:rPr>
          <w:rFonts w:ascii="Arial" w:eastAsia="Times New Roman" w:hAnsi="Arial" w:cs="Arial"/>
          <w:szCs w:val="22"/>
          <w:lang w:eastAsia="en-AU"/>
        </w:rPr>
        <w:t xml:space="preserve">ommittee members </w:t>
      </w:r>
      <w:r w:rsidR="007F48F6">
        <w:rPr>
          <w:rFonts w:ascii="Arial" w:eastAsia="Times New Roman" w:hAnsi="Arial" w:cs="Arial"/>
          <w:szCs w:val="22"/>
          <w:lang w:eastAsia="en-AU"/>
        </w:rPr>
        <w:t>may</w:t>
      </w:r>
      <w:r w:rsidR="007F48F6" w:rsidRPr="007F48F6">
        <w:rPr>
          <w:rFonts w:ascii="Arial" w:eastAsia="Times New Roman" w:hAnsi="Arial" w:cs="Arial"/>
          <w:szCs w:val="22"/>
          <w:lang w:eastAsia="en-AU"/>
        </w:rPr>
        <w:t xml:space="preserve"> elect </w:t>
      </w:r>
      <w:r w:rsidR="007F48F6">
        <w:rPr>
          <w:rFonts w:ascii="Arial" w:eastAsia="Times New Roman" w:hAnsi="Arial" w:cs="Arial"/>
          <w:szCs w:val="22"/>
          <w:lang w:eastAsia="en-AU"/>
        </w:rPr>
        <w:t>a</w:t>
      </w:r>
      <w:r w:rsidR="007F48F6" w:rsidRPr="007F48F6">
        <w:rPr>
          <w:rFonts w:ascii="Arial" w:eastAsia="Times New Roman" w:hAnsi="Arial" w:cs="Arial"/>
          <w:szCs w:val="22"/>
          <w:lang w:eastAsia="en-AU"/>
        </w:rPr>
        <w:t xml:space="preserve"> </w:t>
      </w:r>
      <w:r w:rsidR="007F48F6">
        <w:rPr>
          <w:rFonts w:ascii="Arial" w:eastAsia="Times New Roman" w:hAnsi="Arial" w:cs="Arial"/>
          <w:szCs w:val="22"/>
          <w:lang w:eastAsia="en-AU"/>
        </w:rPr>
        <w:t>Vice-</w:t>
      </w:r>
      <w:r w:rsidR="007F48F6" w:rsidRPr="007F48F6">
        <w:rPr>
          <w:rFonts w:ascii="Arial" w:eastAsia="Times New Roman" w:hAnsi="Arial" w:cs="Arial"/>
          <w:szCs w:val="22"/>
          <w:lang w:eastAsia="en-AU"/>
        </w:rPr>
        <w:t>Chair</w:t>
      </w:r>
      <w:r w:rsidR="007F48F6">
        <w:rPr>
          <w:rFonts w:ascii="Arial" w:eastAsia="Times New Roman" w:hAnsi="Arial" w:cs="Arial"/>
          <w:szCs w:val="22"/>
          <w:lang w:eastAsia="en-AU"/>
        </w:rPr>
        <w:t xml:space="preserve">; this appointment does not require ratification by the </w:t>
      </w:r>
      <w:r w:rsidR="00403843" w:rsidRPr="00403843">
        <w:rPr>
          <w:rFonts w:ascii="Arial" w:eastAsia="Times New Roman" w:hAnsi="Arial" w:cs="Arial"/>
          <w:szCs w:val="22"/>
          <w:lang w:eastAsia="en-AU"/>
        </w:rPr>
        <w:t xml:space="preserve">Technical Committee </w:t>
      </w:r>
      <w:r w:rsidR="00CB201A">
        <w:rPr>
          <w:rFonts w:ascii="Arial" w:eastAsia="Times New Roman" w:hAnsi="Arial" w:cs="Arial"/>
          <w:szCs w:val="22"/>
          <w:lang w:eastAsia="en-AU"/>
        </w:rPr>
        <w:t>1</w:t>
      </w:r>
      <w:r w:rsidR="007F48F6">
        <w:rPr>
          <w:rFonts w:ascii="Arial" w:eastAsia="Times New Roman" w:hAnsi="Arial" w:cs="Arial"/>
          <w:szCs w:val="22"/>
          <w:lang w:eastAsia="en-AU"/>
        </w:rPr>
        <w:t>.</w:t>
      </w:r>
    </w:p>
    <w:p w14:paraId="6B1C70CE" w14:textId="4418355E" w:rsidR="001703A2"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4.2.3</w:t>
      </w:r>
      <w:r>
        <w:rPr>
          <w:rFonts w:ascii="Arial" w:eastAsia="Times New Roman" w:hAnsi="Arial" w:cs="Arial"/>
          <w:szCs w:val="22"/>
          <w:lang w:eastAsia="en-AU"/>
        </w:rPr>
        <w:tab/>
      </w:r>
      <w:r w:rsidR="001703A2" w:rsidRPr="001703A2">
        <w:rPr>
          <w:rFonts w:ascii="Arial" w:eastAsia="Times New Roman" w:hAnsi="Arial" w:cs="Arial"/>
          <w:szCs w:val="22"/>
          <w:lang w:eastAsia="en-AU"/>
        </w:rPr>
        <w:t xml:space="preserve">The term of appointment of the Chair and Vice Chair of the </w:t>
      </w:r>
      <w:r w:rsidR="00403843">
        <w:rPr>
          <w:rFonts w:ascii="Arial" w:eastAsia="Times New Roman" w:hAnsi="Arial" w:cs="Arial"/>
          <w:szCs w:val="22"/>
          <w:lang w:eastAsia="en-AU"/>
        </w:rPr>
        <w:t>Sub-</w:t>
      </w:r>
      <w:r w:rsidR="001703A2" w:rsidRPr="001703A2">
        <w:rPr>
          <w:rFonts w:ascii="Arial" w:eastAsia="Times New Roman" w:hAnsi="Arial" w:cs="Arial"/>
          <w:szCs w:val="22"/>
          <w:lang w:eastAsia="en-AU"/>
        </w:rPr>
        <w:t xml:space="preserve">Committee shall be for three years.  </w:t>
      </w:r>
      <w:r w:rsidR="00534013">
        <w:rPr>
          <w:rFonts w:ascii="Arial" w:eastAsia="Times New Roman" w:hAnsi="Arial" w:cs="Arial"/>
          <w:szCs w:val="22"/>
          <w:lang w:eastAsia="en-AU"/>
        </w:rPr>
        <w:t>The Chair and Vice-Chair may be reappointed.</w:t>
      </w:r>
    </w:p>
    <w:p w14:paraId="1AF7FD07" w14:textId="5589886C" w:rsidR="00E008AB" w:rsidRPr="00AC60A8" w:rsidRDefault="00AC60A8" w:rsidP="00CB201A">
      <w:p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Secretary</w:t>
      </w:r>
    </w:p>
    <w:p w14:paraId="36B2ADBD" w14:textId="12F402E9" w:rsidR="00E008AB" w:rsidRPr="00E008AB" w:rsidRDefault="00DE6964" w:rsidP="00954727">
      <w:pPr>
        <w:spacing w:after="220"/>
        <w:ind w:left="709"/>
        <w:rPr>
          <w:rFonts w:ascii="Arial" w:eastAsia="Times New Roman" w:hAnsi="Arial" w:cs="Arial"/>
          <w:szCs w:val="22"/>
          <w:lang w:eastAsia="en-AU"/>
        </w:rPr>
      </w:pPr>
      <w:r w:rsidRPr="00594726">
        <w:rPr>
          <w:rFonts w:ascii="Arial" w:eastAsia="Times New Roman" w:hAnsi="Arial" w:cs="Arial"/>
          <w:szCs w:val="22"/>
          <w:lang w:eastAsia="en-AU"/>
        </w:rPr>
        <w:t>The Committee Secretary shall be appointed by the Chair at each meeting</w:t>
      </w:r>
      <w:r w:rsidR="00E008AB" w:rsidRPr="00594726">
        <w:rPr>
          <w:rFonts w:ascii="Arial" w:eastAsia="Times New Roman" w:hAnsi="Arial" w:cs="Arial"/>
          <w:szCs w:val="22"/>
          <w:lang w:eastAsia="en-AU"/>
        </w:rPr>
        <w:t>.</w:t>
      </w:r>
    </w:p>
    <w:p w14:paraId="6B85BD42" w14:textId="6012E306" w:rsidR="00E008AB" w:rsidRPr="00AC60A8" w:rsidRDefault="00AC60A8" w:rsidP="00CB201A">
      <w:p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Declarations and commitments</w:t>
      </w:r>
    </w:p>
    <w:p w14:paraId="6071A75E" w14:textId="1A91E2C4" w:rsidR="00C50BD5" w:rsidRDefault="00403843" w:rsidP="00954727">
      <w:pPr>
        <w:spacing w:after="220"/>
        <w:ind w:left="709"/>
        <w:rPr>
          <w:rFonts w:ascii="Arial" w:eastAsia="Times New Roman" w:hAnsi="Arial" w:cs="Arial"/>
          <w:szCs w:val="22"/>
          <w:lang w:eastAsia="en-AU"/>
        </w:rPr>
      </w:pPr>
      <w:r>
        <w:rPr>
          <w:rFonts w:ascii="Arial" w:eastAsia="Times New Roman" w:hAnsi="Arial" w:cs="Arial"/>
          <w:szCs w:val="22"/>
          <w:lang w:eastAsia="en-AU"/>
        </w:rPr>
        <w:t>Sub-</w:t>
      </w:r>
      <w:r w:rsidR="00C50BD5">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sidR="00C50BD5">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CB201A">
      <w:pPr>
        <w:pStyle w:val="ListParagraph"/>
        <w:numPr>
          <w:ilvl w:val="0"/>
          <w:numId w:val="7"/>
        </w:numPr>
        <w:spacing w:after="220"/>
        <w:ind w:left="709" w:hanging="709"/>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CB201A">
      <w:pPr>
        <w:pStyle w:val="ListParagraph"/>
        <w:numPr>
          <w:ilvl w:val="1"/>
          <w:numId w:val="7"/>
        </w:numPr>
        <w:spacing w:after="220"/>
        <w:ind w:left="709" w:hanging="709"/>
        <w:contextualSpacing w:val="0"/>
        <w:rPr>
          <w:rFonts w:ascii="Arial" w:hAnsi="Arial" w:cs="Arial"/>
          <w:b/>
        </w:rPr>
      </w:pPr>
      <w:r w:rsidRPr="00CA7EC8">
        <w:rPr>
          <w:rFonts w:ascii="Arial" w:hAnsi="Arial" w:cs="Arial"/>
          <w:b/>
        </w:rPr>
        <w:t>Meetings</w:t>
      </w:r>
    </w:p>
    <w:p w14:paraId="17D4248E" w14:textId="13CA4446" w:rsidR="00624D31" w:rsidRDefault="00954727" w:rsidP="00CB201A">
      <w:pPr>
        <w:spacing w:after="220"/>
        <w:ind w:left="709" w:hanging="709"/>
        <w:rPr>
          <w:rFonts w:ascii="Arial" w:hAnsi="Arial" w:cs="Arial"/>
        </w:rPr>
      </w:pPr>
      <w:r>
        <w:rPr>
          <w:rFonts w:ascii="Arial" w:hAnsi="Arial" w:cs="Arial"/>
        </w:rPr>
        <w:t>5.1.1</w:t>
      </w:r>
      <w:r>
        <w:rPr>
          <w:rFonts w:ascii="Arial" w:hAnsi="Arial" w:cs="Arial"/>
        </w:rPr>
        <w:tab/>
      </w:r>
      <w:r w:rsidR="00E008AB" w:rsidRPr="00CA7EC8">
        <w:rPr>
          <w:rFonts w:ascii="Arial" w:hAnsi="Arial" w:cs="Arial"/>
        </w:rPr>
        <w:t xml:space="preserve">All </w:t>
      </w:r>
      <w:r w:rsidR="00403843">
        <w:rPr>
          <w:rFonts w:ascii="Arial" w:hAnsi="Arial" w:cs="Arial"/>
        </w:rPr>
        <w:t>Sub-</w:t>
      </w:r>
      <w:r w:rsidR="00E008AB" w:rsidRPr="00CA7EC8">
        <w:rPr>
          <w:rFonts w:ascii="Arial" w:hAnsi="Arial" w:cs="Arial"/>
        </w:rPr>
        <w:t xml:space="preserve">Committee members are </w:t>
      </w:r>
      <w:r w:rsidR="006A6F1A">
        <w:rPr>
          <w:rFonts w:ascii="Arial" w:hAnsi="Arial" w:cs="Arial"/>
        </w:rPr>
        <w:t>expected</w:t>
      </w:r>
      <w:r w:rsidR="006A6F1A" w:rsidRPr="00CA7EC8">
        <w:rPr>
          <w:rFonts w:ascii="Arial" w:hAnsi="Arial" w:cs="Arial"/>
        </w:rPr>
        <w:t xml:space="preserve"> </w:t>
      </w:r>
      <w:r w:rsidR="00E008AB" w:rsidRPr="00CA7EC8">
        <w:rPr>
          <w:rFonts w:ascii="Arial" w:hAnsi="Arial" w:cs="Arial"/>
        </w:rPr>
        <w:t>to attend each meeting in person or</w:t>
      </w:r>
      <w:r w:rsidR="0012200D">
        <w:rPr>
          <w:rFonts w:ascii="Arial" w:hAnsi="Arial" w:cs="Arial"/>
        </w:rPr>
        <w:t>, if the facility is made available,</w:t>
      </w:r>
      <w:r w:rsidR="00E008AB" w:rsidRPr="00CA7EC8">
        <w:rPr>
          <w:rFonts w:ascii="Arial" w:hAnsi="Arial" w:cs="Arial"/>
        </w:rPr>
        <w:t xml:space="preserve"> via</w:t>
      </w:r>
      <w:r w:rsidR="00624D31">
        <w:rPr>
          <w:rFonts w:ascii="Arial" w:hAnsi="Arial" w:cs="Arial"/>
        </w:rPr>
        <w:t xml:space="preserve"> </w:t>
      </w:r>
      <w:r w:rsidR="00E008AB" w:rsidRPr="00CA7EC8">
        <w:rPr>
          <w:rFonts w:ascii="Arial" w:hAnsi="Arial" w:cs="Arial"/>
        </w:rPr>
        <w:t>tele- or video-conference.</w:t>
      </w:r>
    </w:p>
    <w:p w14:paraId="37FF1577" w14:textId="55D6FFA0" w:rsidR="00E10835" w:rsidRDefault="00954727" w:rsidP="00CB201A">
      <w:pPr>
        <w:spacing w:after="220"/>
        <w:ind w:left="709" w:hanging="709"/>
        <w:rPr>
          <w:rFonts w:ascii="Arial" w:hAnsi="Arial" w:cs="Arial"/>
        </w:rPr>
      </w:pPr>
      <w:r>
        <w:rPr>
          <w:rFonts w:ascii="Arial" w:eastAsia="Times New Roman" w:hAnsi="Arial" w:cs="Arial"/>
          <w:szCs w:val="22"/>
          <w:lang w:eastAsia="en-AU"/>
        </w:rPr>
        <w:t>5.1.2</w:t>
      </w:r>
      <w:r>
        <w:rPr>
          <w:rFonts w:ascii="Arial" w:eastAsia="Times New Roman" w:hAnsi="Arial" w:cs="Arial"/>
          <w:szCs w:val="22"/>
          <w:lang w:eastAsia="en-AU"/>
        </w:rPr>
        <w:tab/>
      </w:r>
      <w:r w:rsidR="00E10835" w:rsidRPr="00E008AB">
        <w:rPr>
          <w:rFonts w:ascii="Arial" w:eastAsia="Times New Roman" w:hAnsi="Arial" w:cs="Arial"/>
          <w:szCs w:val="22"/>
          <w:lang w:eastAsia="en-AU"/>
        </w:rPr>
        <w:t xml:space="preserve">In the absence of the Chair of the </w:t>
      </w:r>
      <w:r w:rsidR="00403843">
        <w:rPr>
          <w:rFonts w:ascii="Arial" w:eastAsia="Times New Roman" w:hAnsi="Arial" w:cs="Arial"/>
          <w:szCs w:val="22"/>
          <w:lang w:eastAsia="en-AU"/>
        </w:rPr>
        <w:t>Sub-</w:t>
      </w:r>
      <w:r w:rsidR="00E10835" w:rsidRPr="00E008AB">
        <w:rPr>
          <w:rFonts w:ascii="Arial" w:eastAsia="Times New Roman" w:hAnsi="Arial" w:cs="Arial"/>
          <w:szCs w:val="22"/>
          <w:lang w:eastAsia="en-AU"/>
        </w:rPr>
        <w:t xml:space="preserve">Committee, the </w:t>
      </w:r>
      <w:r w:rsidR="00403843">
        <w:rPr>
          <w:rFonts w:ascii="Arial" w:eastAsia="Times New Roman" w:hAnsi="Arial" w:cs="Arial"/>
          <w:szCs w:val="22"/>
          <w:lang w:eastAsia="en-AU"/>
        </w:rPr>
        <w:t>Sub-</w:t>
      </w:r>
      <w:r w:rsidR="00E10835" w:rsidRPr="00E008AB">
        <w:rPr>
          <w:rFonts w:ascii="Arial" w:eastAsia="Times New Roman" w:hAnsi="Arial" w:cs="Arial"/>
          <w:szCs w:val="22"/>
          <w:lang w:eastAsia="en-AU"/>
        </w:rPr>
        <w:t xml:space="preserve">Committee </w:t>
      </w:r>
      <w:r w:rsidR="00AD31BF">
        <w:rPr>
          <w:rFonts w:ascii="Arial" w:eastAsia="Times New Roman" w:hAnsi="Arial" w:cs="Arial"/>
          <w:szCs w:val="22"/>
          <w:lang w:eastAsia="en-AU"/>
        </w:rPr>
        <w:t xml:space="preserve">Vice Chair shall act as the </w:t>
      </w:r>
      <w:r w:rsidR="00E10835" w:rsidRPr="00E008AB">
        <w:rPr>
          <w:rFonts w:ascii="Arial" w:eastAsia="Times New Roman" w:hAnsi="Arial" w:cs="Arial"/>
          <w:szCs w:val="22"/>
          <w:lang w:eastAsia="en-AU"/>
        </w:rPr>
        <w:t>Chair for that meeting.</w:t>
      </w:r>
    </w:p>
    <w:p w14:paraId="66B56825" w14:textId="77777777" w:rsidR="00E008AB" w:rsidRPr="00CA7EC8"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00743C77" w:rsidR="00E008AB" w:rsidRPr="00E008AB" w:rsidRDefault="00E008AB" w:rsidP="00954727">
      <w:pPr>
        <w:spacing w:after="220"/>
        <w:ind w:left="709"/>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2C9C8C5F" w:rsidR="0021636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5.3.1</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Secretary </w:t>
      </w:r>
      <w:r w:rsidR="009F5E55">
        <w:rPr>
          <w:rFonts w:ascii="Arial" w:eastAsia="Times New Roman" w:hAnsi="Arial" w:cs="Arial"/>
          <w:szCs w:val="22"/>
          <w:lang w:eastAsia="en-AU"/>
        </w:rPr>
        <w:t>shall</w:t>
      </w:r>
      <w:r w:rsidR="00E008AB" w:rsidRPr="00E008AB">
        <w:rPr>
          <w:rFonts w:ascii="Arial" w:eastAsia="Times New Roman" w:hAnsi="Arial" w:cs="Arial"/>
          <w:szCs w:val="22"/>
          <w:lang w:eastAsia="en-AU"/>
        </w:rPr>
        <w:t xml:space="preserve"> distribute a notice of each meeting confirming the date, time, venue and agenda to each member of the Committee at </w:t>
      </w:r>
      <w:r w:rsidR="00E008AB" w:rsidRPr="009C3746">
        <w:rPr>
          <w:rFonts w:ascii="Arial" w:eastAsia="Times New Roman" w:hAnsi="Arial" w:cs="Arial"/>
          <w:szCs w:val="22"/>
          <w:lang w:eastAsia="en-AU"/>
        </w:rPr>
        <w:t xml:space="preserve">least </w:t>
      </w:r>
      <w:r w:rsidR="00CD5395" w:rsidRPr="009C3746">
        <w:rPr>
          <w:rFonts w:ascii="Arial" w:eastAsia="Times New Roman" w:hAnsi="Arial" w:cs="Arial"/>
          <w:szCs w:val="22"/>
          <w:lang w:eastAsia="en-AU"/>
        </w:rPr>
        <w:t>14</w:t>
      </w:r>
      <w:r w:rsidR="00E008AB" w:rsidRPr="009C3746">
        <w:rPr>
          <w:rFonts w:ascii="Arial" w:eastAsia="Times New Roman" w:hAnsi="Arial" w:cs="Arial"/>
          <w:szCs w:val="22"/>
          <w:lang w:eastAsia="en-AU"/>
        </w:rPr>
        <w:t xml:space="preserve"> days prior</w:t>
      </w:r>
      <w:r w:rsidR="00E008AB" w:rsidRPr="00E008AB">
        <w:rPr>
          <w:rFonts w:ascii="Arial" w:eastAsia="Times New Roman" w:hAnsi="Arial" w:cs="Arial"/>
          <w:szCs w:val="22"/>
          <w:lang w:eastAsia="en-AU"/>
        </w:rPr>
        <w:t xml:space="preserve">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00E008AB"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00E008AB" w:rsidRPr="00E008AB">
        <w:rPr>
          <w:rFonts w:ascii="Arial" w:eastAsia="Times New Roman" w:hAnsi="Arial" w:cs="Arial"/>
          <w:szCs w:val="22"/>
          <w:lang w:eastAsia="en-AU"/>
        </w:rPr>
        <w:t xml:space="preserve">the relevant supporting working papers to be discussed.  </w:t>
      </w:r>
    </w:p>
    <w:p w14:paraId="566343B3" w14:textId="5824E7D3"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5.3.2</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w:t>
      </w:r>
      <w:r w:rsidR="00403843">
        <w:rPr>
          <w:rFonts w:ascii="Arial" w:eastAsia="Times New Roman" w:hAnsi="Arial" w:cs="Arial"/>
          <w:szCs w:val="22"/>
          <w:lang w:eastAsia="en-AU"/>
        </w:rPr>
        <w:t>Sub-</w:t>
      </w:r>
      <w:r w:rsidR="0021636B" w:rsidRPr="0021636B">
        <w:rPr>
          <w:rFonts w:ascii="Arial" w:eastAsia="Times New Roman" w:hAnsi="Arial" w:cs="Arial"/>
          <w:szCs w:val="22"/>
          <w:lang w:eastAsia="en-AU"/>
        </w:rPr>
        <w:t xml:space="preserve">Committee at </w:t>
      </w:r>
      <w:r w:rsidR="0021636B" w:rsidRPr="009C3746">
        <w:rPr>
          <w:rFonts w:ascii="Arial" w:eastAsia="Times New Roman" w:hAnsi="Arial" w:cs="Arial"/>
          <w:szCs w:val="22"/>
          <w:lang w:eastAsia="en-AU"/>
        </w:rPr>
        <w:t xml:space="preserve">least </w:t>
      </w:r>
      <w:r w:rsidR="00CD5395" w:rsidRPr="009C3746">
        <w:rPr>
          <w:rFonts w:ascii="Arial" w:eastAsia="Times New Roman" w:hAnsi="Arial" w:cs="Arial"/>
          <w:szCs w:val="22"/>
          <w:lang w:eastAsia="en-AU"/>
        </w:rPr>
        <w:t>14</w:t>
      </w:r>
      <w:r w:rsidR="0021636B" w:rsidRPr="009C3746">
        <w:rPr>
          <w:rFonts w:ascii="Arial" w:eastAsia="Times New Roman" w:hAnsi="Arial" w:cs="Arial"/>
          <w:szCs w:val="22"/>
          <w:lang w:eastAsia="en-AU"/>
        </w:rPr>
        <w:t xml:space="preserve"> days prior</w:t>
      </w:r>
      <w:r w:rsidR="0021636B" w:rsidRPr="0021636B">
        <w:rPr>
          <w:rFonts w:ascii="Arial" w:eastAsia="Times New Roman" w:hAnsi="Arial" w:cs="Arial"/>
          <w:szCs w:val="22"/>
          <w:lang w:eastAsia="en-AU"/>
        </w:rPr>
        <w:t xml:space="preserve"> to the date of the meeting</w:t>
      </w:r>
      <w:r w:rsidR="0021636B">
        <w:rPr>
          <w:rFonts w:ascii="Arial" w:eastAsia="Times New Roman" w:hAnsi="Arial" w:cs="Arial"/>
          <w:szCs w:val="22"/>
          <w:lang w:eastAsia="en-AU"/>
        </w:rPr>
        <w:t>.</w:t>
      </w:r>
    </w:p>
    <w:p w14:paraId="39291CF8" w14:textId="77777777" w:rsidR="00E008AB" w:rsidRPr="007F6518"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7F6518">
        <w:rPr>
          <w:rFonts w:ascii="Arial" w:eastAsia="Times New Roman" w:hAnsi="Arial" w:cs="Arial"/>
          <w:b/>
          <w:bCs/>
          <w:szCs w:val="22"/>
          <w:lang w:eastAsia="en-AU"/>
        </w:rPr>
        <w:t>Quorum</w:t>
      </w:r>
    </w:p>
    <w:p w14:paraId="05AA0D8E" w14:textId="17C48063" w:rsidR="00E008AB" w:rsidRPr="00E008AB" w:rsidRDefault="00E008AB" w:rsidP="00954727">
      <w:pPr>
        <w:spacing w:after="220"/>
        <w:ind w:left="709"/>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403843">
        <w:rPr>
          <w:rFonts w:ascii="Arial" w:eastAsia="Times New Roman" w:hAnsi="Arial" w:cs="Arial"/>
          <w:szCs w:val="22"/>
          <w:lang w:eastAsia="en-AU"/>
        </w:rPr>
        <w:t>Sub-</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50824D" w:rsidR="00E008AB" w:rsidRPr="00E008AB" w:rsidRDefault="00C16D71" w:rsidP="00954727">
      <w:pPr>
        <w:spacing w:after="220"/>
        <w:ind w:left="709"/>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may invite any person to attend meetings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F740FBD" w:rsidR="00617A06" w:rsidRDefault="00617A06" w:rsidP="00954727">
      <w:pPr>
        <w:spacing w:after="220"/>
        <w:ind w:left="709"/>
        <w:rPr>
          <w:rFonts w:ascii="Arial" w:eastAsia="Times New Roman" w:hAnsi="Arial" w:cs="Arial"/>
          <w:szCs w:val="22"/>
          <w:lang w:eastAsia="en-AU"/>
        </w:rPr>
      </w:pPr>
      <w:r w:rsidRPr="00617A06">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617A06">
        <w:rPr>
          <w:rFonts w:ascii="Arial" w:eastAsia="Times New Roman" w:hAnsi="Arial" w:cs="Arial"/>
          <w:szCs w:val="22"/>
          <w:lang w:eastAsia="en-AU"/>
        </w:rPr>
        <w:t xml:space="preserve">Committee </w:t>
      </w:r>
      <w:r>
        <w:rPr>
          <w:rFonts w:ascii="Arial" w:eastAsia="Times New Roman" w:hAnsi="Arial" w:cs="Arial"/>
          <w:szCs w:val="22"/>
          <w:lang w:eastAsia="en-AU"/>
        </w:rPr>
        <w:t xml:space="preserve">shall seek to reach decisions by a process of consensus but </w:t>
      </w:r>
      <w:r w:rsidR="00A40771">
        <w:rPr>
          <w:rFonts w:ascii="Arial" w:eastAsia="Times New Roman" w:hAnsi="Arial" w:cs="Arial"/>
          <w:szCs w:val="22"/>
          <w:lang w:eastAsia="en-AU"/>
        </w:rPr>
        <w:t>if</w:t>
      </w:r>
      <w:r>
        <w:rPr>
          <w:rFonts w:ascii="Arial" w:eastAsia="Times New Roman" w:hAnsi="Arial" w:cs="Arial"/>
          <w:szCs w:val="22"/>
          <w:lang w:eastAsia="en-AU"/>
        </w:rPr>
        <w:t xml:space="preserve"> a vote is necessary, a simple majority of </w:t>
      </w:r>
      <w:r w:rsidR="00403843">
        <w:rPr>
          <w:rFonts w:ascii="Arial" w:eastAsia="Times New Roman" w:hAnsi="Arial" w:cs="Arial"/>
          <w:szCs w:val="22"/>
          <w:lang w:eastAsia="en-AU"/>
        </w:rPr>
        <w:t>Sub-C</w:t>
      </w:r>
      <w:r>
        <w:rPr>
          <w:rFonts w:ascii="Arial" w:eastAsia="Times New Roman" w:hAnsi="Arial" w:cs="Arial"/>
          <w:szCs w:val="22"/>
          <w:lang w:eastAsia="en-AU"/>
        </w:rPr>
        <w:t>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954727">
      <w:pPr>
        <w:spacing w:after="220"/>
        <w:ind w:left="709"/>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73B8FD12" w:rsidR="00E008AB" w:rsidRPr="00FC105E"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bookmarkStart w:id="2" w:name="_Hlk499806084"/>
      <w:r w:rsidR="00403843">
        <w:rPr>
          <w:rFonts w:ascii="Arial" w:eastAsia="Times New Roman" w:hAnsi="Arial" w:cs="Arial"/>
          <w:b/>
          <w:bCs/>
          <w:szCs w:val="22"/>
          <w:lang w:eastAsia="en-AU"/>
        </w:rPr>
        <w:t>Technical</w:t>
      </w:r>
      <w:r w:rsidR="002F742D" w:rsidRPr="00FC105E">
        <w:rPr>
          <w:rFonts w:ascii="Arial" w:eastAsia="Times New Roman" w:hAnsi="Arial" w:cs="Arial"/>
          <w:b/>
          <w:bCs/>
          <w:szCs w:val="22"/>
          <w:lang w:eastAsia="en-AU"/>
        </w:rPr>
        <w:t xml:space="preserve"> Co</w:t>
      </w:r>
      <w:r w:rsidR="00E6326B" w:rsidRPr="00FC105E">
        <w:rPr>
          <w:rFonts w:ascii="Arial" w:eastAsia="Times New Roman" w:hAnsi="Arial" w:cs="Arial"/>
          <w:b/>
          <w:bCs/>
          <w:szCs w:val="22"/>
          <w:lang w:eastAsia="en-AU"/>
        </w:rPr>
        <w:t>mmittee</w:t>
      </w:r>
      <w:r w:rsidR="00403843" w:rsidRPr="00403843">
        <w:rPr>
          <w:rFonts w:ascii="Arial" w:eastAsia="Times New Roman" w:hAnsi="Arial" w:cs="Arial"/>
          <w:b/>
          <w:bCs/>
          <w:szCs w:val="22"/>
          <w:lang w:eastAsia="en-AU"/>
        </w:rPr>
        <w:t xml:space="preserve"> (Laboratories, Inspection Bodies, Reference Materials Producers, and Proficiency Testing)</w:t>
      </w:r>
      <w:bookmarkEnd w:id="2"/>
    </w:p>
    <w:p w14:paraId="67C125B8" w14:textId="0A2D2F18" w:rsidR="00E008AB" w:rsidRPr="00E008AB" w:rsidRDefault="00C16D71" w:rsidP="00954727">
      <w:pPr>
        <w:spacing w:after="220"/>
        <w:ind w:left="709"/>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report to the </w:t>
      </w:r>
      <w:r w:rsidR="00403843" w:rsidRPr="00403843">
        <w:rPr>
          <w:rFonts w:ascii="Arial" w:eastAsia="Times New Roman" w:hAnsi="Arial" w:cs="Arial"/>
          <w:szCs w:val="22"/>
          <w:lang w:eastAsia="en-AU"/>
        </w:rPr>
        <w:t>Technical Committee</w:t>
      </w:r>
      <w:r w:rsidR="00954727">
        <w:rPr>
          <w:rFonts w:ascii="Arial" w:eastAsia="Times New Roman" w:hAnsi="Arial" w:cs="Arial"/>
          <w:szCs w:val="22"/>
          <w:lang w:eastAsia="en-AU"/>
        </w:rPr>
        <w:t xml:space="preserve"> 1 </w:t>
      </w:r>
      <w:r w:rsidR="00E008AB" w:rsidRPr="00E008AB">
        <w:rPr>
          <w:rFonts w:ascii="Arial" w:eastAsia="Times New Roman" w:hAnsi="Arial" w:cs="Arial"/>
          <w:szCs w:val="22"/>
          <w:lang w:eastAsia="en-AU"/>
        </w:rPr>
        <w:t xml:space="preserve">at </w:t>
      </w:r>
      <w:r w:rsidR="00403843">
        <w:rPr>
          <w:rFonts w:ascii="Arial" w:eastAsia="Times New Roman" w:hAnsi="Arial" w:cs="Arial"/>
          <w:szCs w:val="22"/>
          <w:lang w:eastAsia="en-AU"/>
        </w:rPr>
        <w:t>its</w:t>
      </w:r>
      <w:r w:rsidR="00E008AB" w:rsidRPr="00E008AB">
        <w:rPr>
          <w:rFonts w:ascii="Arial" w:eastAsia="Times New Roman" w:hAnsi="Arial" w:cs="Arial"/>
          <w:szCs w:val="22"/>
          <w:lang w:eastAsia="en-AU"/>
        </w:rPr>
        <w:t xml:space="preserve"> next meeting on all matters relevant to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Committee’s role and responsibilities.</w:t>
      </w:r>
    </w:p>
    <w:p w14:paraId="77D0F8E1" w14:textId="77777777" w:rsidR="00E008AB" w:rsidRPr="00FC105E" w:rsidRDefault="00E008AB" w:rsidP="00CB201A">
      <w:pPr>
        <w:pStyle w:val="ListParagraph"/>
        <w:numPr>
          <w:ilvl w:val="1"/>
          <w:numId w:val="7"/>
        </w:numPr>
        <w:spacing w:after="220"/>
        <w:ind w:left="709" w:hanging="709"/>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3E560B41"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5.8.1</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Minutes of proceedings and resolutions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shall be kept by the </w:t>
      </w:r>
      <w:r w:rsidR="00594726">
        <w:rPr>
          <w:rFonts w:ascii="Arial" w:eastAsia="Times New Roman" w:hAnsi="Arial" w:cs="Arial"/>
          <w:szCs w:val="22"/>
          <w:lang w:eastAsia="en-AU"/>
        </w:rPr>
        <w:t>Sub-Committee</w:t>
      </w:r>
      <w:r w:rsidR="00594726"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Secretary.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be prepared and confirmed by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Members in attendance at the </w:t>
      </w:r>
      <w:r w:rsidR="006A75DD">
        <w:rPr>
          <w:rFonts w:ascii="Arial" w:eastAsia="Times New Roman" w:hAnsi="Arial" w:cs="Arial"/>
          <w:szCs w:val="22"/>
          <w:lang w:eastAsia="en-AU"/>
        </w:rPr>
        <w:t xml:space="preserve">next </w:t>
      </w:r>
      <w:r w:rsidR="00E008AB" w:rsidRPr="00E008AB">
        <w:rPr>
          <w:rFonts w:ascii="Arial" w:eastAsia="Times New Roman" w:hAnsi="Arial" w:cs="Arial"/>
          <w:szCs w:val="22"/>
          <w:lang w:eastAsia="en-AU"/>
        </w:rPr>
        <w:t>meeting.</w:t>
      </w:r>
    </w:p>
    <w:p w14:paraId="72E7E17D" w14:textId="38375AD8"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5.8.2</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00E008AB" w:rsidRPr="00E008AB">
        <w:rPr>
          <w:rFonts w:ascii="Arial" w:eastAsia="Times New Roman" w:hAnsi="Arial" w:cs="Arial"/>
          <w:szCs w:val="22"/>
          <w:lang w:eastAsia="en-AU"/>
        </w:rPr>
        <w:t>.</w:t>
      </w:r>
    </w:p>
    <w:p w14:paraId="44C28068" w14:textId="5F81DBB3" w:rsidR="00E008AB" w:rsidRPr="00FC105E" w:rsidRDefault="00403843" w:rsidP="00CB201A">
      <w:pPr>
        <w:pStyle w:val="ListParagraph"/>
        <w:numPr>
          <w:ilvl w:val="0"/>
          <w:numId w:val="7"/>
        </w:num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Sub-</w:t>
      </w:r>
      <w:r w:rsidR="00E008AB" w:rsidRPr="00FC105E">
        <w:rPr>
          <w:rFonts w:ascii="Arial" w:eastAsia="Times New Roman" w:hAnsi="Arial" w:cs="Arial"/>
          <w:b/>
          <w:bCs/>
          <w:szCs w:val="22"/>
          <w:lang w:eastAsia="en-AU"/>
        </w:rPr>
        <w:t>Committee Performance Evaluation</w:t>
      </w:r>
    </w:p>
    <w:p w14:paraId="40520DA5" w14:textId="314277AE"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6.1</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00E008AB" w:rsidRPr="00E008AB">
        <w:rPr>
          <w:rFonts w:ascii="Arial" w:eastAsia="Times New Roman" w:hAnsi="Arial" w:cs="Arial"/>
          <w:szCs w:val="22"/>
          <w:lang w:eastAsia="en-AU"/>
        </w:rPr>
        <w:t>every two years.</w:t>
      </w:r>
    </w:p>
    <w:p w14:paraId="50698031" w14:textId="6A1B59F4"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6.2</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A40771">
        <w:rPr>
          <w:rFonts w:ascii="Arial" w:eastAsia="Times New Roman" w:hAnsi="Arial" w:cs="Arial"/>
          <w:szCs w:val="22"/>
          <w:lang w:eastAsia="en-AU"/>
        </w:rPr>
        <w:t>consider</w:t>
      </w:r>
      <w:r w:rsidR="00E008AB" w:rsidRPr="00E008AB">
        <w:rPr>
          <w:rFonts w:ascii="Arial" w:eastAsia="Times New Roman" w:hAnsi="Arial" w:cs="Arial"/>
          <w:szCs w:val="22"/>
          <w:lang w:eastAsia="en-AU"/>
        </w:rPr>
        <w:t xml:space="preserve"> the extent to which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 has met its responsibilities under this Terms of Reference.</w:t>
      </w:r>
    </w:p>
    <w:p w14:paraId="7A67C3C5" w14:textId="596341AA"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6.3</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present to the </w:t>
      </w:r>
      <w:r w:rsidR="00403843" w:rsidRPr="00403843">
        <w:rPr>
          <w:rFonts w:ascii="Arial" w:eastAsia="Times New Roman" w:hAnsi="Arial" w:cs="Arial"/>
          <w:szCs w:val="22"/>
          <w:lang w:eastAsia="en-AU"/>
        </w:rPr>
        <w:t>Technical Committee (Laboratories, Inspection Bodies, Reference Materials Producers, and Proficiency Testing)</w:t>
      </w:r>
      <w:r w:rsidR="00403843">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00E008AB"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00E008AB" w:rsidRPr="00E008AB">
        <w:rPr>
          <w:rFonts w:ascii="Arial" w:eastAsia="Times New Roman" w:hAnsi="Arial" w:cs="Arial"/>
          <w:szCs w:val="22"/>
          <w:lang w:eastAsia="en-AU"/>
        </w:rPr>
        <w:t xml:space="preserve"> performance evaluation.</w:t>
      </w:r>
    </w:p>
    <w:p w14:paraId="79CE52F3" w14:textId="52C79050" w:rsidR="00E008AB" w:rsidRPr="00FC105E" w:rsidRDefault="00E008AB" w:rsidP="00CB201A">
      <w:pPr>
        <w:pStyle w:val="ListParagraph"/>
        <w:numPr>
          <w:ilvl w:val="0"/>
          <w:numId w:val="7"/>
        </w:numPr>
        <w:spacing w:after="220"/>
        <w:ind w:left="709" w:hanging="709"/>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6356F50A"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7.1</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review its Terms of Reference from time to time and make recommendations to the </w:t>
      </w:r>
      <w:r w:rsidR="00403843" w:rsidRPr="00403843">
        <w:rPr>
          <w:rFonts w:ascii="Arial" w:eastAsia="Times New Roman" w:hAnsi="Arial" w:cs="Arial"/>
          <w:szCs w:val="22"/>
          <w:lang w:eastAsia="en-AU"/>
        </w:rPr>
        <w:t>Technical Committee (Laboratories, Inspection Bodies, Reference Materials Producers, and Proficiency Testing)</w:t>
      </w:r>
      <w:r w:rsidR="00403843">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as to any changes it considers should be made.</w:t>
      </w:r>
    </w:p>
    <w:p w14:paraId="163C6308" w14:textId="13812D47" w:rsidR="00E008AB" w:rsidRPr="00E008AB"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7.2</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Amendments to these Terms of Reference may be suggested by any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 member.</w:t>
      </w:r>
    </w:p>
    <w:p w14:paraId="674B4495" w14:textId="15E63A2F" w:rsidR="00E008AB" w:rsidRPr="00617A06" w:rsidRDefault="00954727" w:rsidP="00CB201A">
      <w:pPr>
        <w:spacing w:after="220"/>
        <w:ind w:left="709" w:hanging="709"/>
        <w:rPr>
          <w:rFonts w:ascii="Arial" w:eastAsia="Times New Roman" w:hAnsi="Arial" w:cs="Arial"/>
          <w:szCs w:val="22"/>
          <w:lang w:eastAsia="en-AU"/>
        </w:rPr>
      </w:pPr>
      <w:r>
        <w:rPr>
          <w:rFonts w:ascii="Arial" w:eastAsia="Times New Roman" w:hAnsi="Arial" w:cs="Arial"/>
          <w:szCs w:val="22"/>
          <w:lang w:eastAsia="en-AU"/>
        </w:rPr>
        <w:t>7.3</w:t>
      </w:r>
      <w:r>
        <w:rPr>
          <w:rFonts w:ascii="Arial" w:eastAsia="Times New Roman" w:hAnsi="Arial" w:cs="Arial"/>
          <w:szCs w:val="22"/>
          <w:lang w:eastAsia="en-AU"/>
        </w:rPr>
        <w:tab/>
      </w:r>
      <w:r w:rsidR="00E008AB"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 shall endorse suggested changes from members by consensus</w:t>
      </w:r>
      <w:r w:rsidR="00617A06">
        <w:rPr>
          <w:rFonts w:ascii="Arial" w:eastAsia="Times New Roman" w:hAnsi="Arial" w:cs="Arial"/>
          <w:szCs w:val="22"/>
          <w:lang w:eastAsia="en-AU"/>
        </w:rPr>
        <w:t xml:space="preserve">.  </w:t>
      </w:r>
      <w:r w:rsidR="00A40771">
        <w:rPr>
          <w:rFonts w:ascii="Arial" w:eastAsia="Times New Roman" w:hAnsi="Arial" w:cs="Arial"/>
          <w:szCs w:val="22"/>
          <w:lang w:eastAsia="en-AU"/>
        </w:rPr>
        <w:t>If</w:t>
      </w:r>
      <w:r w:rsidR="00617A06" w:rsidRPr="00617A06">
        <w:rPr>
          <w:rFonts w:ascii="Arial" w:eastAsia="Times New Roman" w:hAnsi="Arial" w:cs="Arial"/>
          <w:szCs w:val="22"/>
          <w:lang w:eastAsia="en-AU"/>
        </w:rPr>
        <w:t xml:space="preserve"> a vote is necessary, a simple majority of </w:t>
      </w:r>
      <w:r w:rsidR="00403843">
        <w:rPr>
          <w:rFonts w:ascii="Arial" w:eastAsia="Times New Roman" w:hAnsi="Arial" w:cs="Arial"/>
          <w:szCs w:val="22"/>
          <w:lang w:eastAsia="en-AU"/>
        </w:rPr>
        <w:t>Sub-C</w:t>
      </w:r>
      <w:r w:rsidR="00617A06" w:rsidRPr="00617A06">
        <w:rPr>
          <w:rFonts w:ascii="Arial" w:eastAsia="Times New Roman" w:hAnsi="Arial" w:cs="Arial"/>
          <w:szCs w:val="22"/>
          <w:lang w:eastAsia="en-AU"/>
        </w:rPr>
        <w:t>ommittee members attending the meeting is required.</w:t>
      </w:r>
      <w:r w:rsidR="00E008AB" w:rsidRPr="00617A06">
        <w:rPr>
          <w:rFonts w:ascii="Arial" w:eastAsia="Times New Roman" w:hAnsi="Arial" w:cs="Arial"/>
          <w:szCs w:val="22"/>
          <w:lang w:eastAsia="en-AU"/>
        </w:rPr>
        <w:t xml:space="preserve"> </w:t>
      </w:r>
    </w:p>
    <w:p w14:paraId="37FA56CE" w14:textId="2968C438" w:rsidR="00717FDD" w:rsidRDefault="00954727" w:rsidP="00CB201A">
      <w:pPr>
        <w:spacing w:after="220"/>
        <w:ind w:left="709" w:hanging="709"/>
        <w:rPr>
          <w:rFonts w:ascii="Arial" w:eastAsia="Times New Roman" w:hAnsi="Arial" w:cs="Arial"/>
          <w:b/>
          <w:bCs/>
          <w:szCs w:val="22"/>
          <w:lang w:eastAsia="en-AU"/>
        </w:rPr>
      </w:pPr>
      <w:r>
        <w:rPr>
          <w:rFonts w:ascii="Arial" w:eastAsia="Times New Roman" w:hAnsi="Arial" w:cs="Arial"/>
          <w:szCs w:val="22"/>
          <w:lang w:eastAsia="en-AU"/>
        </w:rPr>
        <w:t>7.4</w:t>
      </w:r>
      <w:r>
        <w:rPr>
          <w:rFonts w:ascii="Arial" w:eastAsia="Times New Roman" w:hAnsi="Arial" w:cs="Arial"/>
          <w:szCs w:val="22"/>
          <w:lang w:eastAsia="en-AU"/>
        </w:rPr>
        <w:tab/>
      </w:r>
      <w:r w:rsidR="00E008AB" w:rsidRPr="00617A06">
        <w:rPr>
          <w:rFonts w:ascii="Arial" w:eastAsia="Times New Roman" w:hAnsi="Arial" w:cs="Arial"/>
          <w:szCs w:val="22"/>
          <w:lang w:eastAsia="en-AU"/>
        </w:rPr>
        <w:t xml:space="preserve">Endorsed suggested changes to these Terms of Reference may be approved by the </w:t>
      </w:r>
      <w:r w:rsidR="00403843" w:rsidRPr="00403843">
        <w:rPr>
          <w:rFonts w:ascii="Arial" w:eastAsia="Times New Roman" w:hAnsi="Arial" w:cs="Arial"/>
          <w:szCs w:val="22"/>
          <w:lang w:eastAsia="en-AU"/>
        </w:rPr>
        <w:t>Technical Committee (Laboratories, Inspection Bodies, Reference Materials Producers, and Proficiency Testing)</w:t>
      </w:r>
      <w:r w:rsidR="00E008AB" w:rsidRPr="00617A06">
        <w:rPr>
          <w:rFonts w:ascii="Arial" w:eastAsia="Times New Roman" w:hAnsi="Arial" w:cs="Arial"/>
          <w:szCs w:val="22"/>
          <w:lang w:eastAsia="en-AU"/>
        </w:rPr>
        <w:t>.</w:t>
      </w:r>
    </w:p>
    <w:p w14:paraId="33EF609E" w14:textId="4CCB59B8" w:rsidR="00E008AB" w:rsidRPr="00440B3B" w:rsidRDefault="00F63E89" w:rsidP="00CB201A">
      <w:pPr>
        <w:pStyle w:val="ListParagraph"/>
        <w:numPr>
          <w:ilvl w:val="0"/>
          <w:numId w:val="7"/>
        </w:numPr>
        <w:spacing w:after="220"/>
        <w:ind w:left="709" w:hanging="709"/>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954727">
      <w:pPr>
        <w:spacing w:after="220"/>
        <w:ind w:left="709"/>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Ind w:w="704" w:type="dxa"/>
        <w:tblCellMar>
          <w:top w:w="108" w:type="dxa"/>
          <w:bottom w:w="108" w:type="dxa"/>
        </w:tblCellMar>
        <w:tblLook w:val="04A0" w:firstRow="1" w:lastRow="0" w:firstColumn="1" w:lastColumn="0" w:noHBand="0" w:noVBand="1"/>
      </w:tblPr>
      <w:tblGrid>
        <w:gridCol w:w="1183"/>
        <w:gridCol w:w="6610"/>
      </w:tblGrid>
      <w:tr w:rsidR="00F63E89" w:rsidRPr="008A52E7" w14:paraId="5B4B9194" w14:textId="77777777" w:rsidTr="008A52E7">
        <w:tc>
          <w:tcPr>
            <w:tcW w:w="1102" w:type="dxa"/>
          </w:tcPr>
          <w:p w14:paraId="77BF5C88" w14:textId="77777777" w:rsidR="00F63E89" w:rsidRPr="008A52E7" w:rsidRDefault="00F63E89" w:rsidP="008A52E7">
            <w:pPr>
              <w:tabs>
                <w:tab w:val="left" w:pos="1080"/>
                <w:tab w:val="left" w:pos="1276"/>
              </w:tabs>
              <w:rPr>
                <w:rFonts w:ascii="Arial" w:hAnsi="Arial" w:cs="Arial"/>
                <w:b/>
                <w:sz w:val="20"/>
                <w:lang w:val="en-US" w:eastAsia="en-AU"/>
              </w:rPr>
            </w:pPr>
            <w:r w:rsidRPr="008A52E7">
              <w:rPr>
                <w:rFonts w:ascii="Arial" w:hAnsi="Arial" w:cs="Arial"/>
                <w:b/>
                <w:sz w:val="20"/>
                <w:lang w:val="en-US" w:eastAsia="en-AU"/>
              </w:rPr>
              <w:t>Section(s)</w:t>
            </w:r>
          </w:p>
        </w:tc>
        <w:tc>
          <w:tcPr>
            <w:tcW w:w="6691" w:type="dxa"/>
          </w:tcPr>
          <w:p w14:paraId="034DD0B0" w14:textId="77777777" w:rsidR="00F63E89" w:rsidRPr="008A52E7" w:rsidRDefault="00F63E89" w:rsidP="008A52E7">
            <w:pPr>
              <w:tabs>
                <w:tab w:val="left" w:pos="1080"/>
                <w:tab w:val="left" w:pos="1276"/>
              </w:tabs>
              <w:rPr>
                <w:rFonts w:ascii="Arial" w:hAnsi="Arial" w:cs="Arial"/>
                <w:b/>
                <w:sz w:val="20"/>
                <w:lang w:val="en-US" w:eastAsia="en-AU"/>
              </w:rPr>
            </w:pPr>
            <w:r w:rsidRPr="008A52E7">
              <w:rPr>
                <w:rFonts w:ascii="Arial" w:hAnsi="Arial" w:cs="Arial"/>
                <w:b/>
                <w:sz w:val="20"/>
                <w:lang w:val="en-US" w:eastAsia="en-AU"/>
              </w:rPr>
              <w:t>Amendment(s)</w:t>
            </w:r>
          </w:p>
        </w:tc>
      </w:tr>
      <w:tr w:rsidR="008A52E7" w:rsidRPr="008A52E7" w14:paraId="1E51D87B" w14:textId="77777777" w:rsidTr="008A52E7">
        <w:tc>
          <w:tcPr>
            <w:tcW w:w="1102" w:type="dxa"/>
          </w:tcPr>
          <w:p w14:paraId="788EA378" w14:textId="65CAE2A1" w:rsidR="008A52E7" w:rsidRPr="008A52E7" w:rsidRDefault="008A52E7" w:rsidP="008A52E7">
            <w:pPr>
              <w:tabs>
                <w:tab w:val="left" w:pos="1080"/>
                <w:tab w:val="left" w:pos="1276"/>
              </w:tabs>
              <w:jc w:val="left"/>
              <w:rPr>
                <w:rFonts w:ascii="Arial" w:hAnsi="Arial" w:cs="Arial"/>
                <w:sz w:val="20"/>
                <w:lang w:val="en-US" w:eastAsia="en-AU"/>
              </w:rPr>
            </w:pPr>
            <w:r w:rsidRPr="008A52E7">
              <w:rPr>
                <w:rFonts w:ascii="Arial" w:hAnsi="Arial" w:cs="Arial"/>
                <w:sz w:val="20"/>
                <w:lang w:val="en-US" w:eastAsia="en-AU"/>
              </w:rPr>
              <w:t>Section 2 and 3</w:t>
            </w:r>
          </w:p>
        </w:tc>
        <w:tc>
          <w:tcPr>
            <w:tcW w:w="6691" w:type="dxa"/>
          </w:tcPr>
          <w:p w14:paraId="13221A26" w14:textId="25AC9442" w:rsidR="008A52E7" w:rsidRPr="008A52E7" w:rsidRDefault="008A52E7" w:rsidP="008A52E7">
            <w:pPr>
              <w:tabs>
                <w:tab w:val="left" w:pos="1080"/>
                <w:tab w:val="left" w:pos="1276"/>
              </w:tabs>
              <w:jc w:val="left"/>
              <w:rPr>
                <w:rFonts w:ascii="Arial" w:hAnsi="Arial" w:cs="Arial"/>
                <w:sz w:val="20"/>
                <w:lang w:val="en-US" w:eastAsia="en-AU"/>
              </w:rPr>
            </w:pPr>
            <w:r>
              <w:rPr>
                <w:rFonts w:ascii="Arial" w:hAnsi="Arial" w:cs="Arial"/>
                <w:sz w:val="20"/>
                <w:lang w:val="en-US" w:eastAsia="en-AU"/>
              </w:rPr>
              <w:t>Clarification of functions and proposing APAC proficiency testing programmes (sometimes in conjunction with other partners, e.g. APMP) for review and approval by the APAC Executive Committee, and annual reporting to APAC TC1.</w:t>
            </w:r>
          </w:p>
        </w:tc>
      </w:tr>
      <w:tr w:rsidR="00F63E89" w:rsidRPr="008A52E7" w14:paraId="3CED51F4" w14:textId="77777777" w:rsidTr="008A52E7">
        <w:tc>
          <w:tcPr>
            <w:tcW w:w="1102" w:type="dxa"/>
          </w:tcPr>
          <w:p w14:paraId="7D1CC9F5" w14:textId="77777777" w:rsidR="00F63E89" w:rsidRPr="008A52E7" w:rsidRDefault="00F63E89" w:rsidP="008A52E7">
            <w:pPr>
              <w:tabs>
                <w:tab w:val="left" w:pos="1080"/>
                <w:tab w:val="left" w:pos="1276"/>
              </w:tabs>
              <w:jc w:val="left"/>
              <w:rPr>
                <w:rFonts w:ascii="Arial" w:hAnsi="Arial" w:cs="Arial"/>
                <w:sz w:val="20"/>
                <w:lang w:val="en-US" w:eastAsia="en-AU"/>
              </w:rPr>
            </w:pPr>
            <w:r w:rsidRPr="008A52E7">
              <w:rPr>
                <w:rFonts w:ascii="Arial" w:hAnsi="Arial" w:cs="Arial"/>
                <w:sz w:val="20"/>
                <w:lang w:val="en-US" w:eastAsia="en-AU"/>
              </w:rPr>
              <w:t>All</w:t>
            </w:r>
          </w:p>
        </w:tc>
        <w:tc>
          <w:tcPr>
            <w:tcW w:w="6691" w:type="dxa"/>
          </w:tcPr>
          <w:p w14:paraId="7DC2B5EE" w14:textId="3287D2AA" w:rsidR="00F63E89" w:rsidRPr="008A52E7" w:rsidRDefault="00F63E89" w:rsidP="008A52E7">
            <w:pPr>
              <w:tabs>
                <w:tab w:val="left" w:pos="1080"/>
                <w:tab w:val="left" w:pos="1276"/>
              </w:tabs>
              <w:jc w:val="left"/>
              <w:rPr>
                <w:rFonts w:ascii="Arial" w:hAnsi="Arial" w:cs="Arial"/>
                <w:sz w:val="20"/>
                <w:lang w:val="en-US" w:eastAsia="en-AU"/>
              </w:rPr>
            </w:pPr>
            <w:r w:rsidRPr="008A52E7">
              <w:rPr>
                <w:rFonts w:ascii="Arial" w:hAnsi="Arial" w:cs="Arial"/>
                <w:sz w:val="20"/>
                <w:lang w:val="en-US" w:eastAsia="en-AU"/>
              </w:rPr>
              <w:t xml:space="preserve">New issue on establishment of APAC.  </w:t>
            </w:r>
          </w:p>
          <w:p w14:paraId="31CA6765" w14:textId="77777777" w:rsidR="00F63E89" w:rsidRPr="008A52E7" w:rsidRDefault="00F63E89" w:rsidP="008A52E7">
            <w:pPr>
              <w:tabs>
                <w:tab w:val="left" w:pos="1080"/>
                <w:tab w:val="left" w:pos="1276"/>
              </w:tabs>
              <w:jc w:val="left"/>
              <w:rPr>
                <w:rFonts w:ascii="Arial" w:hAnsi="Arial" w:cs="Arial"/>
                <w:sz w:val="20"/>
                <w:lang w:val="en-US" w:eastAsia="en-AU"/>
              </w:rPr>
            </w:pPr>
          </w:p>
        </w:tc>
      </w:tr>
      <w:tr w:rsidR="00F63E89" w:rsidRPr="008A52E7" w14:paraId="7EF046EE" w14:textId="77777777" w:rsidTr="008A52E7">
        <w:tc>
          <w:tcPr>
            <w:tcW w:w="1102" w:type="dxa"/>
          </w:tcPr>
          <w:p w14:paraId="776DC352" w14:textId="77777777" w:rsidR="00F63E89" w:rsidRPr="008A52E7" w:rsidRDefault="00F63E89" w:rsidP="008A52E7">
            <w:pPr>
              <w:tabs>
                <w:tab w:val="left" w:pos="1080"/>
                <w:tab w:val="left" w:pos="1276"/>
              </w:tabs>
              <w:jc w:val="left"/>
              <w:rPr>
                <w:rFonts w:ascii="Arial" w:hAnsi="Arial" w:cs="Arial"/>
                <w:sz w:val="20"/>
                <w:lang w:val="en-US" w:eastAsia="en-AU"/>
              </w:rPr>
            </w:pPr>
            <w:r w:rsidRPr="008A52E7">
              <w:rPr>
                <w:rFonts w:ascii="Arial" w:hAnsi="Arial" w:cs="Arial"/>
                <w:sz w:val="20"/>
                <w:lang w:val="en-US" w:eastAsia="en-AU"/>
              </w:rPr>
              <w:t>End</w:t>
            </w:r>
          </w:p>
        </w:tc>
        <w:tc>
          <w:tcPr>
            <w:tcW w:w="6691" w:type="dxa"/>
          </w:tcPr>
          <w:p w14:paraId="48EB1E25" w14:textId="77777777" w:rsidR="00F63E89" w:rsidRPr="008A52E7" w:rsidRDefault="00F63E89" w:rsidP="008A52E7">
            <w:pPr>
              <w:tabs>
                <w:tab w:val="left" w:pos="1080"/>
                <w:tab w:val="left" w:pos="1276"/>
              </w:tabs>
              <w:jc w:val="left"/>
              <w:rPr>
                <w:rFonts w:ascii="Arial" w:hAnsi="Arial" w:cs="Arial"/>
                <w:sz w:val="20"/>
                <w:lang w:val="en-US" w:eastAsia="en-AU"/>
              </w:rPr>
            </w:pPr>
          </w:p>
        </w:tc>
      </w:tr>
    </w:tbl>
    <w:p w14:paraId="615655C8" w14:textId="0A4E77C8" w:rsidR="004A7A3B" w:rsidRPr="00E008AB" w:rsidRDefault="004A7A3B" w:rsidP="00D07662">
      <w:pPr>
        <w:spacing w:after="220"/>
        <w:rPr>
          <w:rFonts w:ascii="Arial" w:eastAsia="Times New Roman" w:hAnsi="Arial" w:cs="Arial"/>
          <w:szCs w:val="22"/>
          <w:lang w:eastAsia="en-AU"/>
        </w:rPr>
      </w:pPr>
    </w:p>
    <w:p w14:paraId="38AD021E" w14:textId="77777777" w:rsidR="00CB201A" w:rsidRPr="00E008AB" w:rsidRDefault="00CB201A">
      <w:pPr>
        <w:spacing w:after="220"/>
        <w:rPr>
          <w:rFonts w:ascii="Arial" w:eastAsia="Times New Roman" w:hAnsi="Arial" w:cs="Arial"/>
          <w:szCs w:val="22"/>
          <w:lang w:eastAsia="en-AU"/>
        </w:rPr>
      </w:pPr>
    </w:p>
    <w:sectPr w:rsidR="00CB201A"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BEA1" w14:textId="77777777" w:rsidR="00C1290A" w:rsidRDefault="00C1290A">
      <w:r>
        <w:separator/>
      </w:r>
    </w:p>
  </w:endnote>
  <w:endnote w:type="continuationSeparator" w:id="0">
    <w:p w14:paraId="50BA1E9E" w14:textId="77777777" w:rsidR="00C1290A" w:rsidRDefault="00C1290A">
      <w:r>
        <w:continuationSeparator/>
      </w:r>
    </w:p>
  </w:endnote>
  <w:endnote w:type="continuationNotice" w:id="1">
    <w:p w14:paraId="0FE60C40" w14:textId="77777777" w:rsidR="00C1290A" w:rsidRPr="00380812" w:rsidRDefault="00C1290A">
      <w:pPr>
        <w:pStyle w:val="Footer"/>
        <w:jc w:val="right"/>
        <w:rPr>
          <w:sz w:val="20"/>
        </w:rPr>
      </w:pPr>
      <w:r>
        <w:rPr>
          <w:sz w:val="20"/>
          <w:lang w:val="en-US" w:eastAsia="zh-CN"/>
        </w:rPr>
        <mc:AlternateContent>
          <mc:Choice Requires="wps">
            <w:drawing>
              <wp:anchor distT="0" distB="0" distL="114300" distR="114300" simplePos="0" relativeHeight="251659264" behindDoc="0" locked="0" layoutInCell="1" allowOverlap="1" wp14:anchorId="06CD49DA" wp14:editId="0C96DBE2">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36EF0"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0770A096" w14:textId="77777777" w:rsidR="00C1290A" w:rsidRPr="00CF2B53" w:rsidRDefault="00C1290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452052" w:rsidRDefault="00452052"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38"/>
              <w:gridCol w:w="2832"/>
            </w:tblGrid>
            <w:tr w:rsidR="00452052" w14:paraId="587D9713" w14:textId="77777777" w:rsidTr="00A2607F">
              <w:tc>
                <w:tcPr>
                  <w:tcW w:w="4666" w:type="dxa"/>
                </w:tcPr>
                <w:p w14:paraId="1F9702BA" w14:textId="120318A8" w:rsidR="00452052" w:rsidRDefault="00452052" w:rsidP="00985DB4">
                  <w:pPr>
                    <w:pStyle w:val="Footer"/>
                    <w:tabs>
                      <w:tab w:val="clear" w:pos="4320"/>
                      <w:tab w:val="clear" w:pos="8640"/>
                    </w:tabs>
                    <w:jc w:val="left"/>
                    <w:rPr>
                      <w:sz w:val="20"/>
                    </w:rPr>
                  </w:pPr>
                  <w:r>
                    <w:rPr>
                      <w:sz w:val="20"/>
                    </w:rPr>
                    <w:t>Issue No:</w:t>
                  </w:r>
                  <w:r>
                    <w:rPr>
                      <w:sz w:val="20"/>
                    </w:rPr>
                    <w:tab/>
                    <w:t xml:space="preserve"> 1</w:t>
                  </w:r>
                  <w:r w:rsidR="00F452F5">
                    <w:rPr>
                      <w:sz w:val="20"/>
                    </w:rPr>
                    <w:t>.1</w:t>
                  </w:r>
                </w:p>
              </w:tc>
              <w:tc>
                <w:tcPr>
                  <w:tcW w:w="4667" w:type="dxa"/>
                </w:tcPr>
                <w:p w14:paraId="7F504E9E" w14:textId="3A4FCA0C" w:rsidR="00452052" w:rsidRDefault="00452052" w:rsidP="006535D3">
                  <w:pPr>
                    <w:pStyle w:val="Footer"/>
                    <w:jc w:val="left"/>
                    <w:rPr>
                      <w:sz w:val="20"/>
                    </w:rPr>
                  </w:pPr>
                  <w:r>
                    <w:rPr>
                      <w:sz w:val="20"/>
                    </w:rPr>
                    <w:t xml:space="preserve">Issue Date: </w:t>
                  </w:r>
                  <w:r w:rsidR="00F452F5">
                    <w:rPr>
                      <w:sz w:val="20"/>
                    </w:rPr>
                    <w:t>21 June 2019</w:t>
                  </w:r>
                </w:p>
              </w:tc>
              <w:tc>
                <w:tcPr>
                  <w:tcW w:w="4667" w:type="dxa"/>
                </w:tcPr>
                <w:p w14:paraId="46E4F451" w14:textId="0E014BD2" w:rsidR="00452052" w:rsidRDefault="00452052"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671993">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71993">
                    <w:rPr>
                      <w:b/>
                      <w:bCs/>
                      <w:sz w:val="20"/>
                    </w:rPr>
                    <w:t>5</w:t>
                  </w:r>
                  <w:r w:rsidRPr="00ED2809">
                    <w:rPr>
                      <w:b/>
                      <w:bCs/>
                      <w:sz w:val="20"/>
                    </w:rPr>
                    <w:fldChar w:fldCharType="end"/>
                  </w:r>
                </w:p>
              </w:tc>
            </w:tr>
            <w:tr w:rsidR="00452052" w14:paraId="0CE8600C" w14:textId="77777777" w:rsidTr="00A2607F">
              <w:tc>
                <w:tcPr>
                  <w:tcW w:w="4666" w:type="dxa"/>
                </w:tcPr>
                <w:p w14:paraId="5EA12198" w14:textId="77777777" w:rsidR="00452052" w:rsidRDefault="00452052" w:rsidP="006535D3">
                  <w:pPr>
                    <w:pStyle w:val="Footer"/>
                    <w:jc w:val="left"/>
                    <w:rPr>
                      <w:sz w:val="20"/>
                    </w:rPr>
                  </w:pPr>
                </w:p>
              </w:tc>
              <w:tc>
                <w:tcPr>
                  <w:tcW w:w="4667" w:type="dxa"/>
                </w:tcPr>
                <w:p w14:paraId="6692A087" w14:textId="77777777" w:rsidR="00452052" w:rsidRDefault="00452052" w:rsidP="006535D3">
                  <w:pPr>
                    <w:pStyle w:val="Footer"/>
                    <w:jc w:val="left"/>
                    <w:rPr>
                      <w:sz w:val="20"/>
                    </w:rPr>
                  </w:pPr>
                </w:p>
              </w:tc>
              <w:tc>
                <w:tcPr>
                  <w:tcW w:w="4667" w:type="dxa"/>
                </w:tcPr>
                <w:p w14:paraId="222552DB" w14:textId="77777777" w:rsidR="00452052" w:rsidRPr="00ED2809" w:rsidRDefault="00452052" w:rsidP="006535D3">
                  <w:pPr>
                    <w:pStyle w:val="Footer"/>
                    <w:jc w:val="right"/>
                    <w:rPr>
                      <w:sz w:val="20"/>
                    </w:rPr>
                  </w:pPr>
                </w:p>
              </w:tc>
            </w:tr>
          </w:tbl>
          <w:p w14:paraId="2EC57C7B" w14:textId="5871E4B3" w:rsidR="00452052" w:rsidRPr="00ED2809" w:rsidRDefault="00C1290A" w:rsidP="006535D3">
            <w:pPr>
              <w:pStyle w:val="Footer"/>
              <w:pBdr>
                <w:top w:val="single" w:sz="4" w:space="1" w:color="auto"/>
              </w:pBdr>
              <w:jc w:val="left"/>
              <w:rPr>
                <w:sz w:val="20"/>
              </w:rPr>
            </w:pPr>
          </w:p>
        </w:sdtContent>
      </w:sdt>
    </w:sdtContent>
  </w:sdt>
  <w:p w14:paraId="73554651" w14:textId="77777777" w:rsidR="00452052" w:rsidRDefault="0045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452052" w:rsidRPr="00ED2809" w:rsidRDefault="00452052"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452052" w:rsidRDefault="0045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E821" w14:textId="77777777" w:rsidR="00C1290A" w:rsidRDefault="00C1290A">
      <w:r>
        <w:separator/>
      </w:r>
    </w:p>
  </w:footnote>
  <w:footnote w:type="continuationSeparator" w:id="0">
    <w:p w14:paraId="37EEFAFD" w14:textId="77777777" w:rsidR="00C1290A" w:rsidRDefault="00C1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5BC9A7AA" w:rsidR="00452052" w:rsidRDefault="00452052"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FGOV-013 Terms of Reference – Proficiency Testing Sub-</w:t>
    </w:r>
    <w:r w:rsidRPr="00EF19BC">
      <w:rPr>
        <w:i/>
        <w:color w:val="365F91" w:themeColor="accent1" w:themeShade="BF"/>
        <w:sz w:val="24"/>
        <w:szCs w:val="24"/>
      </w:rPr>
      <w:t>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52052" w:rsidRPr="007C3199" w:rsidRDefault="00452052" w:rsidP="00004315">
    <w:pPr>
      <w:pStyle w:val="CoverPartyNames"/>
      <w:rPr>
        <w:color w:val="365F91" w:themeColor="accent1" w:themeShade="BF"/>
      </w:rPr>
    </w:pPr>
    <w:bookmarkStart w:id="3" w:name="_Hlk491774868"/>
    <w:r w:rsidRPr="007C3199">
      <w:rPr>
        <w:b/>
        <w:color w:val="365F91" w:themeColor="accent1" w:themeShade="BF"/>
      </w:rPr>
      <w:t>APAC</w:t>
    </w:r>
    <w:r>
      <w:rPr>
        <w:color w:val="365F91" w:themeColor="accent1" w:themeShade="BF"/>
      </w:rPr>
      <w:t xml:space="preserve"> XXX</w:t>
    </w:r>
  </w:p>
  <w:bookmarkEnd w:id="3"/>
  <w:p w14:paraId="6356EBE2" w14:textId="77777777" w:rsidR="00452052" w:rsidRDefault="0045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7851A7A"/>
    <w:multiLevelType w:val="hybridMultilevel"/>
    <w:tmpl w:val="D8EC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D94037"/>
    <w:multiLevelType w:val="multilevel"/>
    <w:tmpl w:val="A1AE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4F3363F"/>
    <w:multiLevelType w:val="hybridMultilevel"/>
    <w:tmpl w:val="B7FCD5B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9161B00"/>
    <w:multiLevelType w:val="hybridMultilevel"/>
    <w:tmpl w:val="0D1C6B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567103"/>
    <w:multiLevelType w:val="hybridMultilevel"/>
    <w:tmpl w:val="AE0806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8"/>
  </w:num>
  <w:num w:numId="3">
    <w:abstractNumId w:val="7"/>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4"/>
  </w:num>
  <w:num w:numId="10">
    <w:abstractNumId w:val="13"/>
  </w:num>
  <w:num w:numId="11">
    <w:abstractNumId w:val="17"/>
  </w:num>
  <w:num w:numId="12">
    <w:abstractNumId w:val="2"/>
  </w:num>
  <w:num w:numId="13">
    <w:abstractNumId w:val="2"/>
    <w:lvlOverride w:ilvl="0">
      <w:startOverride w:val="5"/>
    </w:lvlOverride>
    <w:lvlOverride w:ilvl="1">
      <w:startOverride w:val="2"/>
    </w:lvlOverride>
  </w:num>
  <w:num w:numId="14">
    <w:abstractNumId w:val="22"/>
  </w:num>
  <w:num w:numId="15">
    <w:abstractNumId w:val="16"/>
  </w:num>
  <w:num w:numId="16">
    <w:abstractNumId w:val="6"/>
  </w:num>
  <w:num w:numId="17">
    <w:abstractNumId w:val="9"/>
  </w:num>
  <w:num w:numId="18">
    <w:abstractNumId w:val="3"/>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14"/>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savePreviewPicture/>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478D2"/>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E7DF4"/>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277D3"/>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4D11"/>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488D"/>
    <w:rsid w:val="00216125"/>
    <w:rsid w:val="0021636B"/>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1B5C"/>
    <w:rsid w:val="00322588"/>
    <w:rsid w:val="00322642"/>
    <w:rsid w:val="0032287F"/>
    <w:rsid w:val="00322D39"/>
    <w:rsid w:val="00322FD7"/>
    <w:rsid w:val="00322FF1"/>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394E"/>
    <w:rsid w:val="003F4622"/>
    <w:rsid w:val="003F4EF3"/>
    <w:rsid w:val="003F6455"/>
    <w:rsid w:val="003F7A7C"/>
    <w:rsid w:val="004000F3"/>
    <w:rsid w:val="00401386"/>
    <w:rsid w:val="00401CF4"/>
    <w:rsid w:val="004025AC"/>
    <w:rsid w:val="00402D08"/>
    <w:rsid w:val="004030A4"/>
    <w:rsid w:val="00403843"/>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63B0"/>
    <w:rsid w:val="00451BD9"/>
    <w:rsid w:val="00452052"/>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6FF"/>
    <w:rsid w:val="00511899"/>
    <w:rsid w:val="005118A8"/>
    <w:rsid w:val="00511E64"/>
    <w:rsid w:val="00515467"/>
    <w:rsid w:val="00517E8D"/>
    <w:rsid w:val="0052096A"/>
    <w:rsid w:val="005217B2"/>
    <w:rsid w:val="00522633"/>
    <w:rsid w:val="005229B5"/>
    <w:rsid w:val="00522E39"/>
    <w:rsid w:val="00523632"/>
    <w:rsid w:val="0052581D"/>
    <w:rsid w:val="00525AD1"/>
    <w:rsid w:val="00527507"/>
    <w:rsid w:val="0052770E"/>
    <w:rsid w:val="005311BC"/>
    <w:rsid w:val="00532842"/>
    <w:rsid w:val="00533083"/>
    <w:rsid w:val="005333AB"/>
    <w:rsid w:val="005335D0"/>
    <w:rsid w:val="0053400A"/>
    <w:rsid w:val="00534013"/>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726"/>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1BA"/>
    <w:rsid w:val="0066289A"/>
    <w:rsid w:val="00662929"/>
    <w:rsid w:val="006633ED"/>
    <w:rsid w:val="0066354B"/>
    <w:rsid w:val="00663A30"/>
    <w:rsid w:val="00663ADB"/>
    <w:rsid w:val="006656D6"/>
    <w:rsid w:val="00666D3F"/>
    <w:rsid w:val="00666FF2"/>
    <w:rsid w:val="006703CC"/>
    <w:rsid w:val="00671576"/>
    <w:rsid w:val="00671993"/>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1FEE"/>
    <w:rsid w:val="007D20E0"/>
    <w:rsid w:val="007D3645"/>
    <w:rsid w:val="007D3A49"/>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3B36"/>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2E7"/>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C7D7D"/>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07AB8"/>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650"/>
    <w:rsid w:val="0094113B"/>
    <w:rsid w:val="00942E16"/>
    <w:rsid w:val="00943970"/>
    <w:rsid w:val="00943AC3"/>
    <w:rsid w:val="00943F2F"/>
    <w:rsid w:val="009469F0"/>
    <w:rsid w:val="00946F3C"/>
    <w:rsid w:val="00946F4F"/>
    <w:rsid w:val="009470B5"/>
    <w:rsid w:val="00947E70"/>
    <w:rsid w:val="00953A17"/>
    <w:rsid w:val="00954727"/>
    <w:rsid w:val="00955324"/>
    <w:rsid w:val="009562D9"/>
    <w:rsid w:val="0095643A"/>
    <w:rsid w:val="00957302"/>
    <w:rsid w:val="009630F3"/>
    <w:rsid w:val="00964186"/>
    <w:rsid w:val="0096445D"/>
    <w:rsid w:val="0096471E"/>
    <w:rsid w:val="0096606D"/>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746"/>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E7A19"/>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771"/>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5EF"/>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60A8"/>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877"/>
    <w:rsid w:val="00C06DC6"/>
    <w:rsid w:val="00C107C6"/>
    <w:rsid w:val="00C1123A"/>
    <w:rsid w:val="00C1290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1366"/>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01A"/>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07662"/>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64"/>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5A6"/>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0F2A"/>
    <w:rsid w:val="00F31150"/>
    <w:rsid w:val="00F32795"/>
    <w:rsid w:val="00F33695"/>
    <w:rsid w:val="00F3417E"/>
    <w:rsid w:val="00F34686"/>
    <w:rsid w:val="00F35283"/>
    <w:rsid w:val="00F362D9"/>
    <w:rsid w:val="00F36822"/>
    <w:rsid w:val="00F4035C"/>
    <w:rsid w:val="00F43450"/>
    <w:rsid w:val="00F43CC6"/>
    <w:rsid w:val="00F452F5"/>
    <w:rsid w:val="00F4742B"/>
    <w:rsid w:val="00F477FE"/>
    <w:rsid w:val="00F51B9F"/>
    <w:rsid w:val="00F51CBB"/>
    <w:rsid w:val="00F51EF6"/>
    <w:rsid w:val="00F520A9"/>
    <w:rsid w:val="00F524DA"/>
    <w:rsid w:val="00F5283A"/>
    <w:rsid w:val="00F52CFA"/>
    <w:rsid w:val="00F551F0"/>
    <w:rsid w:val="00F5523B"/>
    <w:rsid w:val="00F55252"/>
    <w:rsid w:val="00F55D43"/>
    <w:rsid w:val="00F573D7"/>
    <w:rsid w:val="00F62108"/>
    <w:rsid w:val="00F62E2A"/>
    <w:rsid w:val="00F639B8"/>
    <w:rsid w:val="00F63E89"/>
    <w:rsid w:val="00F6549A"/>
    <w:rsid w:val="00F65BF9"/>
    <w:rsid w:val="00F65E9C"/>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D5CE9"/>
    <w:rsid w:val="00FE01E1"/>
    <w:rsid w:val="00FE05DC"/>
    <w:rsid w:val="00FE189C"/>
    <w:rsid w:val="00FE1B69"/>
    <w:rsid w:val="00FE3469"/>
    <w:rsid w:val="00FE4806"/>
    <w:rsid w:val="00FE4BCC"/>
    <w:rsid w:val="00FE50D8"/>
    <w:rsid w:val="00FE5420"/>
    <w:rsid w:val="00FE7060"/>
    <w:rsid w:val="00FF0F11"/>
    <w:rsid w:val="00FF2BD4"/>
    <w:rsid w:val="00FF4705"/>
    <w:rsid w:val="00FF4779"/>
    <w:rsid w:val="00FF48AC"/>
    <w:rsid w:val="00FF5DDB"/>
    <w:rsid w:val="00FF6328"/>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A7EA-5E55-4302-BB96-B7AB5FD4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2020-02-07T17:21:00Z</dcterms:created>
  <dcterms:modified xsi:type="dcterms:W3CDTF">2020-02-07T17:29:00Z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