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3F3E" w14:textId="3EB27ED7" w:rsidR="008E52BD" w:rsidRDefault="00676F39" w:rsidP="00407C69">
      <w:pPr>
        <w:jc w:val="center"/>
      </w:pPr>
      <w:bookmarkStart w:id="0" w:name="_Hlk624955"/>
      <w:r w:rsidRPr="00F01FB7">
        <w:rPr>
          <w:noProof/>
        </w:rPr>
        <w:drawing>
          <wp:inline distT="0" distB="0" distL="0" distR="0" wp14:anchorId="6953F7B8" wp14:editId="47C07E1A">
            <wp:extent cx="2219325" cy="895350"/>
            <wp:effectExtent l="0" t="0" r="0" b="0"/>
            <wp:docPr id="5" name="Picture 5" descr="APAC Logo_new_CMYK (002)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AC Logo_new_CMYK (002) -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895350"/>
                    </a:xfrm>
                    <a:prstGeom prst="rect">
                      <a:avLst/>
                    </a:prstGeom>
                    <a:noFill/>
                    <a:ln>
                      <a:noFill/>
                    </a:ln>
                  </pic:spPr>
                </pic:pic>
              </a:graphicData>
            </a:graphic>
          </wp:inline>
        </w:drawing>
      </w:r>
    </w:p>
    <w:p w14:paraId="4E9D876E" w14:textId="77777777" w:rsidR="008E52BD" w:rsidRDefault="008E52BD" w:rsidP="00407C69">
      <w:pPr>
        <w:jc w:val="center"/>
      </w:pPr>
    </w:p>
    <w:p w14:paraId="24C79973" w14:textId="61E62C0C" w:rsidR="00A43B98" w:rsidRPr="00407C69" w:rsidRDefault="00A43B98" w:rsidP="00407C69">
      <w:pPr>
        <w:jc w:val="center"/>
        <w:rPr>
          <w:b/>
          <w:sz w:val="36"/>
        </w:rPr>
      </w:pPr>
      <w:r w:rsidRPr="00407C69">
        <w:rPr>
          <w:b/>
          <w:sz w:val="36"/>
        </w:rPr>
        <w:t xml:space="preserve">LETTER </w:t>
      </w:r>
      <w:r w:rsidR="00F00F1C" w:rsidRPr="00407C69">
        <w:rPr>
          <w:b/>
          <w:sz w:val="36"/>
        </w:rPr>
        <w:t xml:space="preserve">OF APPOINTMENT </w:t>
      </w:r>
      <w:r w:rsidRPr="00407C69">
        <w:rPr>
          <w:b/>
          <w:sz w:val="36"/>
        </w:rPr>
        <w:t xml:space="preserve">FOR </w:t>
      </w:r>
      <w:r w:rsidR="00F00F1C" w:rsidRPr="00407C69">
        <w:rPr>
          <w:b/>
          <w:sz w:val="36"/>
        </w:rPr>
        <w:t>A</w:t>
      </w:r>
      <w:r w:rsidRPr="00407C69">
        <w:rPr>
          <w:b/>
          <w:sz w:val="36"/>
        </w:rPr>
        <w:t>PAC EVALUAT</w:t>
      </w:r>
      <w:r w:rsidR="00676F39">
        <w:rPr>
          <w:b/>
          <w:sz w:val="36"/>
        </w:rPr>
        <w:t>ION</w:t>
      </w:r>
      <w:r w:rsidR="008E52BD">
        <w:rPr>
          <w:b/>
          <w:sz w:val="36"/>
        </w:rPr>
        <w:t xml:space="preserve"> TEAMS</w:t>
      </w:r>
    </w:p>
    <w:p w14:paraId="18569F61" w14:textId="77777777" w:rsidR="009F5259" w:rsidRPr="009277F4" w:rsidRDefault="009F5259" w:rsidP="00407C69"/>
    <w:p w14:paraId="4E2D1478" w14:textId="6AF104F3" w:rsidR="00905AEC" w:rsidRPr="00F01FB7" w:rsidRDefault="002B4754" w:rsidP="00407C69">
      <w:pPr>
        <w:jc w:val="both"/>
        <w:rPr>
          <w:i/>
          <w:color w:val="A6A6A6"/>
          <w:sz w:val="20"/>
          <w:szCs w:val="20"/>
        </w:rPr>
      </w:pPr>
      <w:r w:rsidRPr="00F01FB7">
        <w:rPr>
          <w:b/>
          <w:i/>
          <w:color w:val="A6A6A6"/>
          <w:sz w:val="20"/>
          <w:szCs w:val="20"/>
        </w:rPr>
        <w:t xml:space="preserve">NOTE: </w:t>
      </w:r>
      <w:r w:rsidR="00905AEC" w:rsidRPr="00F01FB7">
        <w:rPr>
          <w:i/>
          <w:color w:val="A6A6A6"/>
          <w:sz w:val="20"/>
          <w:szCs w:val="20"/>
        </w:rPr>
        <w:t xml:space="preserve">This </w:t>
      </w:r>
      <w:r w:rsidR="00D2469B">
        <w:rPr>
          <w:i/>
          <w:color w:val="A6A6A6"/>
          <w:sz w:val="20"/>
          <w:szCs w:val="20"/>
        </w:rPr>
        <w:t>letter</w:t>
      </w:r>
      <w:r w:rsidR="00905AEC" w:rsidRPr="00F01FB7">
        <w:rPr>
          <w:i/>
          <w:color w:val="A6A6A6"/>
          <w:sz w:val="20"/>
          <w:szCs w:val="20"/>
        </w:rPr>
        <w:t xml:space="preserve"> is to be completed by the </w:t>
      </w:r>
      <w:r w:rsidR="00D2469B">
        <w:rPr>
          <w:i/>
          <w:color w:val="A6A6A6"/>
          <w:sz w:val="20"/>
          <w:szCs w:val="20"/>
        </w:rPr>
        <w:t>A</w:t>
      </w:r>
      <w:r w:rsidR="00905AEC" w:rsidRPr="00F01FB7">
        <w:rPr>
          <w:i/>
          <w:color w:val="A6A6A6"/>
          <w:sz w:val="20"/>
          <w:szCs w:val="20"/>
        </w:rPr>
        <w:t>PAC Secretar</w:t>
      </w:r>
      <w:r w:rsidR="00C849A7" w:rsidRPr="00F01FB7">
        <w:rPr>
          <w:i/>
          <w:color w:val="A6A6A6"/>
          <w:sz w:val="20"/>
          <w:szCs w:val="20"/>
        </w:rPr>
        <w:t>iat</w:t>
      </w:r>
      <w:r w:rsidR="00905AEC" w:rsidRPr="00F01FB7">
        <w:rPr>
          <w:i/>
          <w:color w:val="A6A6A6"/>
          <w:sz w:val="20"/>
          <w:szCs w:val="20"/>
        </w:rPr>
        <w:t xml:space="preserve"> and forwarded to the members of </w:t>
      </w:r>
      <w:r w:rsidR="00D2469B">
        <w:rPr>
          <w:i/>
          <w:color w:val="A6A6A6"/>
          <w:sz w:val="20"/>
          <w:szCs w:val="20"/>
        </w:rPr>
        <w:t>the e</w:t>
      </w:r>
      <w:r w:rsidR="00905AEC" w:rsidRPr="00F01FB7">
        <w:rPr>
          <w:i/>
          <w:color w:val="A6A6A6"/>
          <w:sz w:val="20"/>
          <w:szCs w:val="20"/>
        </w:rPr>
        <w:t xml:space="preserve">valuation </w:t>
      </w:r>
      <w:r w:rsidR="00D2469B">
        <w:rPr>
          <w:i/>
          <w:color w:val="A6A6A6"/>
          <w:sz w:val="20"/>
          <w:szCs w:val="20"/>
        </w:rPr>
        <w:t>t</w:t>
      </w:r>
      <w:r w:rsidR="00905AEC" w:rsidRPr="00F01FB7">
        <w:rPr>
          <w:i/>
          <w:color w:val="A6A6A6"/>
          <w:sz w:val="20"/>
          <w:szCs w:val="20"/>
        </w:rPr>
        <w:t xml:space="preserve">eam after they have been selected by the </w:t>
      </w:r>
      <w:r w:rsidR="00D2469B">
        <w:rPr>
          <w:i/>
          <w:color w:val="A6A6A6"/>
          <w:sz w:val="20"/>
          <w:szCs w:val="20"/>
        </w:rPr>
        <w:t>Team Leader and accepted by the A</w:t>
      </w:r>
      <w:r w:rsidR="00905AEC" w:rsidRPr="00F01FB7">
        <w:rPr>
          <w:i/>
          <w:color w:val="A6A6A6"/>
          <w:sz w:val="20"/>
          <w:szCs w:val="20"/>
        </w:rPr>
        <w:t>PAC M</w:t>
      </w:r>
      <w:r w:rsidR="00535E06">
        <w:rPr>
          <w:i/>
          <w:color w:val="A6A6A6"/>
          <w:sz w:val="20"/>
          <w:szCs w:val="20"/>
        </w:rPr>
        <w:t>RA</w:t>
      </w:r>
      <w:r w:rsidR="00905AEC" w:rsidRPr="00F01FB7">
        <w:rPr>
          <w:i/>
          <w:color w:val="A6A6A6"/>
          <w:sz w:val="20"/>
          <w:szCs w:val="20"/>
        </w:rPr>
        <w:t xml:space="preserve">MC.  </w:t>
      </w:r>
      <w:r w:rsidR="00D2469B">
        <w:rPr>
          <w:i/>
          <w:color w:val="A6A6A6"/>
          <w:sz w:val="20"/>
          <w:szCs w:val="20"/>
        </w:rPr>
        <w:t xml:space="preserve">Each team member is to respond to the APAC Secretariat confirming their </w:t>
      </w:r>
      <w:r w:rsidR="00905AEC" w:rsidRPr="00F01FB7">
        <w:rPr>
          <w:i/>
          <w:color w:val="A6A6A6"/>
          <w:sz w:val="20"/>
          <w:szCs w:val="20"/>
        </w:rPr>
        <w:t xml:space="preserve">availability and freedom from conflict of interest with the </w:t>
      </w:r>
      <w:r w:rsidR="00D2469B">
        <w:rPr>
          <w:i/>
          <w:color w:val="A6A6A6"/>
          <w:sz w:val="20"/>
          <w:szCs w:val="20"/>
        </w:rPr>
        <w:t>accreditation body</w:t>
      </w:r>
      <w:r w:rsidR="00535E06">
        <w:rPr>
          <w:i/>
          <w:color w:val="A6A6A6"/>
          <w:sz w:val="20"/>
          <w:szCs w:val="20"/>
        </w:rPr>
        <w:t xml:space="preserve"> </w:t>
      </w:r>
      <w:r w:rsidR="008E52BD">
        <w:rPr>
          <w:i/>
          <w:color w:val="A6A6A6"/>
          <w:sz w:val="20"/>
          <w:szCs w:val="20"/>
        </w:rPr>
        <w:t>that is being</w:t>
      </w:r>
      <w:r w:rsidR="00535E06">
        <w:rPr>
          <w:i/>
          <w:color w:val="A6A6A6"/>
          <w:sz w:val="20"/>
          <w:szCs w:val="20"/>
        </w:rPr>
        <w:t xml:space="preserve"> evaluated</w:t>
      </w:r>
      <w:r w:rsidR="00C849A7" w:rsidRPr="00F01FB7">
        <w:rPr>
          <w:i/>
          <w:color w:val="A6A6A6"/>
          <w:sz w:val="20"/>
          <w:szCs w:val="20"/>
        </w:rPr>
        <w:t>.</w:t>
      </w:r>
    </w:p>
    <w:p w14:paraId="32771D55" w14:textId="77777777" w:rsidR="00905AEC" w:rsidRPr="009277F4" w:rsidRDefault="00905AEC" w:rsidP="00407C69"/>
    <w:p w14:paraId="1EAD0246" w14:textId="54BF9ACB" w:rsidR="002B4754" w:rsidRPr="00407C69" w:rsidRDefault="00711634" w:rsidP="00A613E7">
      <w:pPr>
        <w:jc w:val="both"/>
      </w:pPr>
      <w:r>
        <w:t>14 October</w:t>
      </w:r>
      <w:r w:rsidR="006E3597">
        <w:t xml:space="preserve"> 202</w:t>
      </w:r>
      <w:r>
        <w:t>1</w:t>
      </w:r>
    </w:p>
    <w:p w14:paraId="6E3CFA57" w14:textId="77777777" w:rsidR="00905AEC" w:rsidRPr="00407C69" w:rsidRDefault="00905AEC" w:rsidP="00A613E7">
      <w:pPr>
        <w:jc w:val="both"/>
      </w:pPr>
    </w:p>
    <w:p w14:paraId="345CBD50" w14:textId="77777777" w:rsidR="007C4C12" w:rsidRPr="00407C69" w:rsidRDefault="007C4C12" w:rsidP="00A613E7">
      <w:pPr>
        <w:jc w:val="both"/>
      </w:pPr>
      <w:r w:rsidRPr="00407C69">
        <w:t xml:space="preserve">Dear </w:t>
      </w:r>
      <w:r w:rsidR="002B4754" w:rsidRPr="00407C69">
        <w:t xml:space="preserve">&lt;insert </w:t>
      </w:r>
      <w:r w:rsidR="00C33072" w:rsidRPr="00407C69">
        <w:t>n</w:t>
      </w:r>
      <w:r w:rsidR="002B4754" w:rsidRPr="00407C69">
        <w:t>ame</w:t>
      </w:r>
      <w:r w:rsidR="00C33072" w:rsidRPr="00407C69">
        <w:t>s of recipients</w:t>
      </w:r>
      <w:r w:rsidR="002B4754" w:rsidRPr="00407C69">
        <w:t>&gt;</w:t>
      </w:r>
    </w:p>
    <w:p w14:paraId="64D77A81" w14:textId="77777777" w:rsidR="007C4C12" w:rsidRPr="00407C69" w:rsidRDefault="007C4C12" w:rsidP="00A613E7">
      <w:pPr>
        <w:jc w:val="both"/>
      </w:pPr>
    </w:p>
    <w:p w14:paraId="39839BE7" w14:textId="3B57CEAC" w:rsidR="00E051D2" w:rsidRPr="00407C69" w:rsidRDefault="007C4C12" w:rsidP="00A613E7">
      <w:pPr>
        <w:jc w:val="both"/>
      </w:pPr>
      <w:r w:rsidRPr="00407C69">
        <w:t xml:space="preserve">I am pleased to advise you that the </w:t>
      </w:r>
      <w:r w:rsidR="0033419F">
        <w:t>A</w:t>
      </w:r>
      <w:r w:rsidRPr="00407C69">
        <w:t xml:space="preserve">PAC </w:t>
      </w:r>
      <w:r w:rsidR="0033419F">
        <w:t xml:space="preserve">MRA </w:t>
      </w:r>
      <w:r w:rsidR="002B4754" w:rsidRPr="00407C69">
        <w:t>Management Committee (</w:t>
      </w:r>
      <w:r w:rsidR="0033419F">
        <w:t>A</w:t>
      </w:r>
      <w:r w:rsidR="002B4754" w:rsidRPr="00407C69">
        <w:t xml:space="preserve">PAC </w:t>
      </w:r>
      <w:r w:rsidR="0033419F">
        <w:t>MRAMC</w:t>
      </w:r>
      <w:r w:rsidR="002B4754" w:rsidRPr="00407C69">
        <w:t>)</w:t>
      </w:r>
      <w:r w:rsidRPr="00407C69">
        <w:t xml:space="preserve"> has </w:t>
      </w:r>
      <w:r w:rsidR="004C60A3">
        <w:t xml:space="preserve">confirmed your appointment </w:t>
      </w:r>
      <w:r w:rsidRPr="00407C69">
        <w:t xml:space="preserve">to </w:t>
      </w:r>
      <w:r w:rsidR="004C60A3">
        <w:t xml:space="preserve">the </w:t>
      </w:r>
      <w:r w:rsidRPr="00407C69">
        <w:t xml:space="preserve">team for the </w:t>
      </w:r>
      <w:r w:rsidR="002B4754" w:rsidRPr="00407C69">
        <w:t xml:space="preserve">following </w:t>
      </w:r>
      <w:r w:rsidR="00535E06">
        <w:t>evaluation</w:t>
      </w:r>
      <w:r w:rsidR="002B4754" w:rsidRPr="00407C69">
        <w:t>:</w:t>
      </w:r>
    </w:p>
    <w:p w14:paraId="0900BC1F" w14:textId="77777777" w:rsidR="001B3C04" w:rsidRPr="00407C69" w:rsidRDefault="001B3C04" w:rsidP="00A613E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597"/>
        <w:gridCol w:w="6753"/>
      </w:tblGrid>
      <w:tr w:rsidR="000F0662" w:rsidRPr="00F01FB7" w14:paraId="340A30AC" w14:textId="77777777" w:rsidTr="0009394A">
        <w:tc>
          <w:tcPr>
            <w:tcW w:w="1389" w:type="pct"/>
            <w:shd w:val="clear" w:color="auto" w:fill="auto"/>
          </w:tcPr>
          <w:p w14:paraId="7C3DA482" w14:textId="77777777" w:rsidR="000F0662" w:rsidRPr="00F01FB7" w:rsidRDefault="000F0662" w:rsidP="00A613E7">
            <w:pPr>
              <w:jc w:val="both"/>
            </w:pPr>
            <w:r w:rsidRPr="00F01FB7">
              <w:t>Accreditation body:</w:t>
            </w:r>
          </w:p>
        </w:tc>
        <w:tc>
          <w:tcPr>
            <w:tcW w:w="3611" w:type="pct"/>
            <w:shd w:val="clear" w:color="auto" w:fill="auto"/>
          </w:tcPr>
          <w:p w14:paraId="63DD18B8" w14:textId="77777777" w:rsidR="000F0662" w:rsidRPr="00F01FB7" w:rsidRDefault="000F0662" w:rsidP="00A613E7">
            <w:pPr>
              <w:jc w:val="both"/>
            </w:pPr>
          </w:p>
        </w:tc>
      </w:tr>
      <w:tr w:rsidR="000F0662" w:rsidRPr="00F01FB7" w14:paraId="46F7CB76" w14:textId="77777777" w:rsidTr="0009394A">
        <w:tc>
          <w:tcPr>
            <w:tcW w:w="1389" w:type="pct"/>
            <w:shd w:val="clear" w:color="auto" w:fill="auto"/>
          </w:tcPr>
          <w:p w14:paraId="05FA0A8F" w14:textId="77777777" w:rsidR="000F0662" w:rsidRPr="00F01FB7" w:rsidRDefault="000F0662" w:rsidP="00A613E7">
            <w:pPr>
              <w:jc w:val="both"/>
            </w:pPr>
            <w:r w:rsidRPr="00F01FB7">
              <w:t xml:space="preserve">Contact </w:t>
            </w:r>
            <w:r w:rsidR="002B4754" w:rsidRPr="00F01FB7">
              <w:t>details:</w:t>
            </w:r>
          </w:p>
        </w:tc>
        <w:tc>
          <w:tcPr>
            <w:tcW w:w="3611" w:type="pct"/>
            <w:shd w:val="clear" w:color="auto" w:fill="auto"/>
          </w:tcPr>
          <w:p w14:paraId="6473BBC8" w14:textId="77777777" w:rsidR="000F0662" w:rsidRPr="00F01FB7" w:rsidRDefault="000F0662" w:rsidP="00A613E7">
            <w:pPr>
              <w:jc w:val="both"/>
            </w:pPr>
          </w:p>
        </w:tc>
      </w:tr>
    </w:tbl>
    <w:p w14:paraId="2B45459C" w14:textId="77777777" w:rsidR="00407C69" w:rsidRPr="00407C69" w:rsidRDefault="00407C69" w:rsidP="00A613E7">
      <w:pPr>
        <w:jc w:val="both"/>
      </w:pPr>
    </w:p>
    <w:p w14:paraId="1B8C400D" w14:textId="4513F49A" w:rsidR="00F01FB7" w:rsidRDefault="00407C69" w:rsidP="00F01FB7">
      <w:pPr>
        <w:jc w:val="both"/>
      </w:pPr>
      <w:r w:rsidRPr="00407C69">
        <w:t xml:space="preserve">The scope </w:t>
      </w:r>
      <w:r w:rsidR="00535E06">
        <w:t xml:space="preserve">of </w:t>
      </w:r>
      <w:r>
        <w:t xml:space="preserve">the evaluation and your </w:t>
      </w:r>
      <w:r w:rsidR="00535E06">
        <w:t>assigned role</w:t>
      </w:r>
      <w:r>
        <w:t xml:space="preserve"> are provided in Annex A</w:t>
      </w:r>
      <w:r w:rsidR="00F01FB7">
        <w:t xml:space="preserve">.  </w:t>
      </w:r>
      <w:r w:rsidR="00F01FB7" w:rsidRPr="00407C69">
        <w:t xml:space="preserve">The </w:t>
      </w:r>
      <w:r w:rsidR="006E3597">
        <w:t xml:space="preserve">onsite </w:t>
      </w:r>
      <w:r w:rsidR="00F01FB7" w:rsidRPr="00407C69">
        <w:t xml:space="preserve">evaluation is planned for </w:t>
      </w:r>
      <w:r w:rsidR="00F01FB7" w:rsidRPr="009B69D0">
        <w:rPr>
          <w:color w:val="A6A6A6"/>
        </w:rPr>
        <w:t>&lt;insert date&gt; in &lt;insert location&gt;</w:t>
      </w:r>
      <w:r w:rsidR="00F01FB7" w:rsidRPr="00F16445">
        <w:t>.</w:t>
      </w:r>
      <w:r w:rsidR="00F01FB7">
        <w:t xml:space="preserve">  </w:t>
      </w:r>
      <w:r w:rsidR="00F01FB7" w:rsidRPr="00407C69">
        <w:t xml:space="preserve">Please note that you would normally be working from the Sunday of a given week (team meeting at the hotel) to </w:t>
      </w:r>
      <w:r w:rsidR="008F7C55">
        <w:t xml:space="preserve">the </w:t>
      </w:r>
      <w:r w:rsidR="00F01FB7" w:rsidRPr="00407C69">
        <w:t xml:space="preserve">close of business on the following Friday - a total of 6 days, but this will depend on the final evaluation plan agreed between the team and the </w:t>
      </w:r>
      <w:r w:rsidR="00F01FB7">
        <w:t>evaluated accreditation body</w:t>
      </w:r>
      <w:r w:rsidR="00F01FB7" w:rsidRPr="00407C69">
        <w:t>.</w:t>
      </w:r>
    </w:p>
    <w:p w14:paraId="6E81E60C" w14:textId="77777777" w:rsidR="00F01FB7" w:rsidRPr="00407C69" w:rsidRDefault="00F01FB7" w:rsidP="00F01FB7">
      <w:pPr>
        <w:jc w:val="both"/>
      </w:pPr>
    </w:p>
    <w:p w14:paraId="2CFB8C99" w14:textId="77777777" w:rsidR="00403840" w:rsidRDefault="007C4C12" w:rsidP="00A613E7">
      <w:pPr>
        <w:jc w:val="both"/>
      </w:pPr>
      <w:r w:rsidRPr="00407C69">
        <w:t xml:space="preserve">The evaluation </w:t>
      </w:r>
      <w:r w:rsidR="00F16445">
        <w:t xml:space="preserve">is to </w:t>
      </w:r>
      <w:r w:rsidR="006F37A3" w:rsidRPr="00407C69">
        <w:t xml:space="preserve">be conducted </w:t>
      </w:r>
      <w:r w:rsidR="002B4754" w:rsidRPr="00407C69">
        <w:t xml:space="preserve">in accordance with </w:t>
      </w:r>
      <w:hyperlink r:id="rId8" w:history="1">
        <w:r w:rsidR="00A613E7" w:rsidRPr="00A613E7">
          <w:rPr>
            <w:rStyle w:val="Hyperlink"/>
          </w:rPr>
          <w:t>A</w:t>
        </w:r>
        <w:r w:rsidRPr="00A613E7">
          <w:rPr>
            <w:rStyle w:val="Hyperlink"/>
          </w:rPr>
          <w:t xml:space="preserve">PAC </w:t>
        </w:r>
        <w:r w:rsidR="00A613E7" w:rsidRPr="00A613E7">
          <w:rPr>
            <w:rStyle w:val="Hyperlink"/>
          </w:rPr>
          <w:t xml:space="preserve">MRA </w:t>
        </w:r>
        <w:r w:rsidRPr="00A613E7">
          <w:rPr>
            <w:rStyle w:val="Hyperlink"/>
          </w:rPr>
          <w:t>policies and procedures</w:t>
        </w:r>
      </w:hyperlink>
      <w:r w:rsidR="002B4754" w:rsidRPr="00407C69">
        <w:t>, including</w:t>
      </w:r>
      <w:r w:rsidR="00403840">
        <w:t>:</w:t>
      </w:r>
    </w:p>
    <w:p w14:paraId="48CF802D" w14:textId="5159D080" w:rsidR="00403840" w:rsidRPr="00403840" w:rsidRDefault="00A613E7" w:rsidP="00403840">
      <w:pPr>
        <w:pStyle w:val="ListParagraph"/>
        <w:numPr>
          <w:ilvl w:val="0"/>
          <w:numId w:val="5"/>
        </w:numPr>
        <w:jc w:val="both"/>
        <w:rPr>
          <w:iCs/>
        </w:rPr>
      </w:pPr>
      <w:r>
        <w:t>A</w:t>
      </w:r>
      <w:hyperlink r:id="rId9" w:history="1">
        <w:r w:rsidR="00E70E0D" w:rsidRPr="00403840">
          <w:rPr>
            <w:rStyle w:val="Hyperlink"/>
            <w:color w:val="auto"/>
            <w:u w:val="none"/>
          </w:rPr>
          <w:t>PAC</w:t>
        </w:r>
      </w:hyperlink>
      <w:r>
        <w:t xml:space="preserve"> MRA-001 </w:t>
      </w:r>
      <w:r w:rsidRPr="00403840">
        <w:rPr>
          <w:i/>
        </w:rPr>
        <w:t xml:space="preserve">Procedures for Establishing and Maintaining Mutual Recognition Amongst APAC Accreditation </w:t>
      </w:r>
      <w:r w:rsidRPr="00403840">
        <w:rPr>
          <w:iCs/>
        </w:rPr>
        <w:t>Bodies</w:t>
      </w:r>
      <w:r w:rsidR="00403840" w:rsidRPr="00403840">
        <w:rPr>
          <w:iCs/>
        </w:rPr>
        <w:t>;</w:t>
      </w:r>
    </w:p>
    <w:p w14:paraId="3024906A" w14:textId="5E73CFD7" w:rsidR="006E3597" w:rsidRDefault="00403840" w:rsidP="006E3597">
      <w:pPr>
        <w:pStyle w:val="ListParagraph"/>
        <w:numPr>
          <w:ilvl w:val="0"/>
          <w:numId w:val="5"/>
        </w:numPr>
        <w:jc w:val="both"/>
      </w:pPr>
      <w:r w:rsidRPr="00403840">
        <w:rPr>
          <w:iCs/>
        </w:rPr>
        <w:t xml:space="preserve">APAC MRA-006 </w:t>
      </w:r>
      <w:r w:rsidRPr="00403840">
        <w:rPr>
          <w:i/>
        </w:rPr>
        <w:t>A Guide for the Planning and Conduct of Evaluations</w:t>
      </w:r>
      <w:r w:rsidR="006E3597">
        <w:t>; and when relevant</w:t>
      </w:r>
    </w:p>
    <w:p w14:paraId="487F8543" w14:textId="27699527" w:rsidR="006E3597" w:rsidRDefault="006E3597" w:rsidP="006E3597">
      <w:pPr>
        <w:pStyle w:val="ListParagraph"/>
        <w:numPr>
          <w:ilvl w:val="0"/>
          <w:numId w:val="5"/>
        </w:numPr>
        <w:jc w:val="both"/>
      </w:pPr>
      <w:r>
        <w:t xml:space="preserve">APAC MRA-009 </w:t>
      </w:r>
      <w:r w:rsidRPr="006E3597">
        <w:rPr>
          <w:i/>
          <w:iCs/>
        </w:rPr>
        <w:t>Performing Remote Evaluations – Requirements and Guidance</w:t>
      </w:r>
      <w:r>
        <w:t xml:space="preserve"> and</w:t>
      </w:r>
      <w:r w:rsidR="00196A20">
        <w:t xml:space="preserve"> FMRA-021 </w:t>
      </w:r>
      <w:r w:rsidR="00196A20" w:rsidRPr="00196A20">
        <w:rPr>
          <w:i/>
          <w:iCs/>
        </w:rPr>
        <w:t>Remote Evaluation Checklist and Risk Assessment</w:t>
      </w:r>
      <w:r w:rsidR="00196A20">
        <w:t>.</w:t>
      </w:r>
      <w:r>
        <w:t xml:space="preserve"> </w:t>
      </w:r>
    </w:p>
    <w:p w14:paraId="46D0B2D3" w14:textId="77777777" w:rsidR="006E3597" w:rsidRDefault="006E3597" w:rsidP="00A613E7">
      <w:pPr>
        <w:jc w:val="both"/>
      </w:pPr>
    </w:p>
    <w:p w14:paraId="08634476" w14:textId="1BF95222" w:rsidR="005B0254" w:rsidRDefault="00403840" w:rsidP="00A613E7">
      <w:pPr>
        <w:jc w:val="both"/>
      </w:pPr>
      <w:r>
        <w:t>All team members and the accreditation body being evaluated shall read these</w:t>
      </w:r>
      <w:r w:rsidR="00EE7F29" w:rsidRPr="00407C69">
        <w:t xml:space="preserve"> document</w:t>
      </w:r>
      <w:r>
        <w:t>s</w:t>
      </w:r>
      <w:r w:rsidR="00EE7F29" w:rsidRPr="00407C69">
        <w:t xml:space="preserve">, including </w:t>
      </w:r>
      <w:r>
        <w:t xml:space="preserve">their </w:t>
      </w:r>
      <w:r w:rsidR="00535E06">
        <w:t>a</w:t>
      </w:r>
      <w:r w:rsidR="00EE7F29" w:rsidRPr="00407C69">
        <w:t>nnex</w:t>
      </w:r>
      <w:r w:rsidR="00A613E7">
        <w:t>es</w:t>
      </w:r>
      <w:r w:rsidR="00EE7F29" w:rsidRPr="00407C69">
        <w:t xml:space="preserve"> that detail the process flow</w:t>
      </w:r>
      <w:r w:rsidR="008F7C55">
        <w:t>, expected time frame</w:t>
      </w:r>
      <w:r w:rsidR="00F16445">
        <w:t>s</w:t>
      </w:r>
      <w:r>
        <w:t xml:space="preserve">, </w:t>
      </w:r>
      <w:r w:rsidR="00EE7F29" w:rsidRPr="00407C69">
        <w:t xml:space="preserve">and responsibilities of the persons involved.  </w:t>
      </w:r>
    </w:p>
    <w:p w14:paraId="63461E22" w14:textId="77777777" w:rsidR="005B0254" w:rsidRDefault="005B0254" w:rsidP="00A613E7">
      <w:pPr>
        <w:jc w:val="both"/>
      </w:pPr>
    </w:p>
    <w:p w14:paraId="13FEF232" w14:textId="77777777" w:rsidR="005B0254" w:rsidRDefault="00A613E7" w:rsidP="00A613E7">
      <w:pPr>
        <w:jc w:val="both"/>
      </w:pPr>
      <w:r>
        <w:t xml:space="preserve">The requirements for use in evaluations are those specified in </w:t>
      </w:r>
      <w:hyperlink r:id="rId10" w:history="1">
        <w:r w:rsidRPr="00A613E7">
          <w:rPr>
            <w:rStyle w:val="Hyperlink"/>
          </w:rPr>
          <w:t>APAC FMRA-001</w:t>
        </w:r>
      </w:hyperlink>
      <w:r>
        <w:t xml:space="preserve"> </w:t>
      </w:r>
      <w:r w:rsidRPr="00A613E7">
        <w:rPr>
          <w:i/>
        </w:rPr>
        <w:t>Endorsed Normative Documents</w:t>
      </w:r>
      <w:r>
        <w:t>.</w:t>
      </w:r>
      <w:r w:rsidR="00535E06">
        <w:t xml:space="preserve"> </w:t>
      </w:r>
      <w:r>
        <w:t>Copies of these documents are to be obtained by relevant team members from their accreditation body or from the IAF (</w:t>
      </w:r>
      <w:hyperlink r:id="rId11" w:history="1">
        <w:r w:rsidR="004C60A3" w:rsidRPr="00B544A5">
          <w:rPr>
            <w:rStyle w:val="Hyperlink"/>
          </w:rPr>
          <w:t>www.iaf.nu</w:t>
        </w:r>
      </w:hyperlink>
      <w:r>
        <w:t>) or ILAC (</w:t>
      </w:r>
      <w:hyperlink r:id="rId12" w:history="1">
        <w:r w:rsidRPr="0069420E">
          <w:rPr>
            <w:rStyle w:val="Hyperlink"/>
          </w:rPr>
          <w:t>www.ilac.org</w:t>
        </w:r>
      </w:hyperlink>
      <w:r>
        <w:t>) websites.</w:t>
      </w:r>
      <w:r w:rsidR="00F16445">
        <w:t xml:space="preserve">  </w:t>
      </w:r>
    </w:p>
    <w:p w14:paraId="369E1499" w14:textId="77777777" w:rsidR="005B0254" w:rsidRDefault="005B0254" w:rsidP="00A613E7">
      <w:pPr>
        <w:jc w:val="both"/>
      </w:pPr>
    </w:p>
    <w:p w14:paraId="69890068" w14:textId="77777777" w:rsidR="00A613E7" w:rsidRDefault="00F16445" w:rsidP="00A613E7">
      <w:pPr>
        <w:jc w:val="both"/>
      </w:pPr>
      <w:r>
        <w:t xml:space="preserve">During the course of the </w:t>
      </w:r>
      <w:r w:rsidR="005B0254">
        <w:t xml:space="preserve">peer evaluation the Team Leader shall periodically update </w:t>
      </w:r>
      <w:hyperlink r:id="rId13" w:history="1">
        <w:r w:rsidR="005B0254" w:rsidRPr="005B0254">
          <w:rPr>
            <w:rStyle w:val="Hyperlink"/>
          </w:rPr>
          <w:t>APAC FMRA-005</w:t>
        </w:r>
      </w:hyperlink>
      <w:r w:rsidR="005B0254">
        <w:t xml:space="preserve"> </w:t>
      </w:r>
      <w:r w:rsidR="005B0254" w:rsidRPr="005B0254">
        <w:rPr>
          <w:i/>
        </w:rPr>
        <w:t>APAC Evaluation Control Record (ECR)</w:t>
      </w:r>
      <w:r w:rsidR="005B0254">
        <w:t xml:space="preserve"> and send </w:t>
      </w:r>
      <w:r w:rsidR="00535E06">
        <w:t xml:space="preserve">it </w:t>
      </w:r>
      <w:r w:rsidR="00F33968">
        <w:t>to</w:t>
      </w:r>
      <w:r w:rsidR="005B0254">
        <w:t xml:space="preserve"> the APAC Secretariat for reporting progress on the peer evaluation.</w:t>
      </w:r>
    </w:p>
    <w:p w14:paraId="47E172EB" w14:textId="77777777" w:rsidR="00D2469B" w:rsidRDefault="00D2469B" w:rsidP="008F7C55">
      <w:pPr>
        <w:jc w:val="both"/>
      </w:pPr>
    </w:p>
    <w:p w14:paraId="2F0272BF" w14:textId="77777777" w:rsidR="008F7C55" w:rsidRPr="00407C69" w:rsidRDefault="008F7C55" w:rsidP="008F7C55">
      <w:pPr>
        <w:jc w:val="both"/>
      </w:pPr>
      <w:r w:rsidRPr="00407C69">
        <w:t xml:space="preserve">In accordance with </w:t>
      </w:r>
      <w:r>
        <w:t>APAC MRA-001</w:t>
      </w:r>
      <w:r w:rsidRPr="00407C69">
        <w:t xml:space="preserve"> your expenses will be reimbursed by the accreditation body being evaluated.</w:t>
      </w:r>
    </w:p>
    <w:p w14:paraId="0BF8C6E8" w14:textId="77777777" w:rsidR="005B0254" w:rsidRDefault="005B0254" w:rsidP="00A613E7">
      <w:pPr>
        <w:jc w:val="both"/>
      </w:pPr>
    </w:p>
    <w:p w14:paraId="61F36AA0" w14:textId="77777777" w:rsidR="008C053A" w:rsidRPr="00407C69" w:rsidRDefault="00F01FB7" w:rsidP="00A613E7">
      <w:pPr>
        <w:jc w:val="both"/>
      </w:pPr>
      <w:r>
        <w:t xml:space="preserve">Please reconfirm in </w:t>
      </w:r>
      <w:r w:rsidR="008C053A" w:rsidRPr="00407C69">
        <w:t xml:space="preserve">writing </w:t>
      </w:r>
      <w:r>
        <w:t xml:space="preserve">by </w:t>
      </w:r>
      <w:r w:rsidRPr="00F01FB7">
        <w:rPr>
          <w:color w:val="A6A6A6"/>
        </w:rPr>
        <w:t>&lt;insert date&gt;</w:t>
      </w:r>
      <w:r>
        <w:t xml:space="preserve"> </w:t>
      </w:r>
      <w:r w:rsidR="008C053A" w:rsidRPr="00407C69">
        <w:t>your availability and that you have no conflict of interest with th</w:t>
      </w:r>
      <w:r>
        <w:t xml:space="preserve">e accreditation body that is being evaluated </w:t>
      </w:r>
      <w:r w:rsidRPr="00407C69">
        <w:t>(</w:t>
      </w:r>
      <w:r>
        <w:t xml:space="preserve">a return </w:t>
      </w:r>
      <w:r w:rsidRPr="00407C69">
        <w:t xml:space="preserve">email is </w:t>
      </w:r>
      <w:r>
        <w:t>sufficient</w:t>
      </w:r>
      <w:r w:rsidRPr="00407C69">
        <w:t>)</w:t>
      </w:r>
      <w:r>
        <w:t>.</w:t>
      </w:r>
    </w:p>
    <w:p w14:paraId="524E6CBE" w14:textId="77777777" w:rsidR="005B0254" w:rsidRDefault="005B0254" w:rsidP="008F7C55">
      <w:pPr>
        <w:jc w:val="both"/>
      </w:pPr>
    </w:p>
    <w:p w14:paraId="25AE8F17" w14:textId="77777777" w:rsidR="008F7C55" w:rsidRDefault="008F7C55" w:rsidP="008F7C55">
      <w:pPr>
        <w:jc w:val="both"/>
      </w:pPr>
      <w:r>
        <w:t>T</w:t>
      </w:r>
      <w:r w:rsidRPr="00407C69">
        <w:t xml:space="preserve">his peer evaluation is </w:t>
      </w:r>
      <w:r w:rsidRPr="009B69D0">
        <w:rPr>
          <w:color w:val="BFBFBF"/>
        </w:rPr>
        <w:t>&lt;insert concurrent/joint/being witnessed by/with APLAC/IAAC/IAF&gt;</w:t>
      </w:r>
      <w:r w:rsidRPr="00407C69">
        <w:t xml:space="preserve">. </w:t>
      </w:r>
    </w:p>
    <w:p w14:paraId="34B42592" w14:textId="77777777" w:rsidR="008F7C55" w:rsidRPr="00407C69" w:rsidRDefault="008F7C55" w:rsidP="008F7C55">
      <w:pPr>
        <w:jc w:val="both"/>
      </w:pPr>
    </w:p>
    <w:p w14:paraId="7E121F10" w14:textId="77777777" w:rsidR="008F7C55" w:rsidRPr="00407C69" w:rsidRDefault="008F7C55" w:rsidP="008F7C55">
      <w:pPr>
        <w:jc w:val="both"/>
      </w:pPr>
      <w:r w:rsidRPr="00407C69">
        <w:t>Your Team Leader will contact you in due course to make further arrangements.</w:t>
      </w:r>
      <w:r>
        <w:t xml:space="preserve">  Please address all question</w:t>
      </w:r>
      <w:r w:rsidR="00535E06">
        <w:t>s</w:t>
      </w:r>
      <w:r>
        <w:t xml:space="preserve"> or comments to the Team Leader in the first instance.</w:t>
      </w:r>
    </w:p>
    <w:p w14:paraId="183E9E87" w14:textId="77777777" w:rsidR="008F7C55" w:rsidRDefault="008F7C55" w:rsidP="00A613E7">
      <w:pPr>
        <w:jc w:val="both"/>
      </w:pPr>
    </w:p>
    <w:p w14:paraId="3554624E" w14:textId="77777777" w:rsidR="00BF328C" w:rsidRPr="00407C69" w:rsidRDefault="00F01FB7" w:rsidP="00A613E7">
      <w:pPr>
        <w:jc w:val="both"/>
      </w:pPr>
      <w:r>
        <w:t xml:space="preserve">Please note that each </w:t>
      </w:r>
      <w:r w:rsidR="00BF328C" w:rsidRPr="00407C69">
        <w:t xml:space="preserve">evaluation team </w:t>
      </w:r>
      <w:r>
        <w:t xml:space="preserve">member </w:t>
      </w:r>
      <w:r w:rsidR="00BF328C" w:rsidRPr="00407C69">
        <w:t>is:</w:t>
      </w:r>
    </w:p>
    <w:p w14:paraId="014C2C32" w14:textId="77777777" w:rsidR="00BF328C" w:rsidRPr="00407C69" w:rsidRDefault="00BF328C" w:rsidP="00F01FB7">
      <w:pPr>
        <w:numPr>
          <w:ilvl w:val="0"/>
          <w:numId w:val="4"/>
        </w:numPr>
        <w:jc w:val="both"/>
      </w:pPr>
      <w:bookmarkStart w:id="1" w:name="_Hlk497231774"/>
      <w:r w:rsidRPr="00407C69">
        <w:t>responsible for arranging their own visas in time to participate in the peer evaluation (if an invitation letter is necessary please contact the evaluat</w:t>
      </w:r>
      <w:r w:rsidR="00F01FB7">
        <w:t>ed accreditation body</w:t>
      </w:r>
      <w:r w:rsidRPr="00407C69">
        <w:t xml:space="preserve"> immediately for assistance);</w:t>
      </w:r>
    </w:p>
    <w:p w14:paraId="6248362E" w14:textId="77777777" w:rsidR="00BF328C" w:rsidRPr="00407C69" w:rsidRDefault="00BF328C" w:rsidP="00F01FB7">
      <w:pPr>
        <w:numPr>
          <w:ilvl w:val="0"/>
          <w:numId w:val="4"/>
        </w:numPr>
        <w:jc w:val="both"/>
      </w:pPr>
      <w:r w:rsidRPr="00407C69">
        <w:t xml:space="preserve">responsible for arranging any necessary insurance, such as travel and health insurance; and </w:t>
      </w:r>
    </w:p>
    <w:p w14:paraId="07536F83" w14:textId="77777777" w:rsidR="00BF328C" w:rsidRPr="00407C69" w:rsidRDefault="00BF328C" w:rsidP="00F01FB7">
      <w:pPr>
        <w:numPr>
          <w:ilvl w:val="0"/>
          <w:numId w:val="4"/>
        </w:numPr>
        <w:jc w:val="both"/>
      </w:pPr>
      <w:r w:rsidRPr="00407C69">
        <w:t xml:space="preserve">not considered in any way to be an employee or contractor of </w:t>
      </w:r>
      <w:r w:rsidR="00F01FB7">
        <w:t>A</w:t>
      </w:r>
      <w:r w:rsidRPr="00407C69">
        <w:t>PAC.</w:t>
      </w:r>
      <w:r w:rsidR="00F87272">
        <w:t xml:space="preserve">  APAC bears no liability in relation to your involvement in this peer evaluation.</w:t>
      </w:r>
    </w:p>
    <w:bookmarkEnd w:id="1"/>
    <w:p w14:paraId="26E9A9A4" w14:textId="77777777" w:rsidR="008F7C55" w:rsidRDefault="008F7C55" w:rsidP="00A613E7">
      <w:pPr>
        <w:jc w:val="both"/>
      </w:pPr>
    </w:p>
    <w:p w14:paraId="7799759F" w14:textId="77777777" w:rsidR="002429C6" w:rsidRPr="008C2535" w:rsidRDefault="002429C6" w:rsidP="002429C6">
      <w:pPr>
        <w:jc w:val="both"/>
      </w:pPr>
      <w:r w:rsidRPr="008C2535">
        <w:t>At the end of the evaluation:</w:t>
      </w:r>
    </w:p>
    <w:p w14:paraId="289F223E" w14:textId="1DD95FFB" w:rsidR="00711634" w:rsidRDefault="002429C6" w:rsidP="002429C6">
      <w:pPr>
        <w:numPr>
          <w:ilvl w:val="0"/>
          <w:numId w:val="6"/>
        </w:numPr>
        <w:jc w:val="both"/>
      </w:pPr>
      <w:r w:rsidRPr="008C2535">
        <w:t>the Team Leader will</w:t>
      </w:r>
      <w:r w:rsidR="00357FC5">
        <w:t xml:space="preserve"> complete and submit</w:t>
      </w:r>
      <w:r w:rsidR="00BB4642">
        <w:t xml:space="preserve"> an</w:t>
      </w:r>
      <w:r w:rsidR="00711634">
        <w:t>:</w:t>
      </w:r>
    </w:p>
    <w:p w14:paraId="79BD70A3" w14:textId="3E3209E9" w:rsidR="00711634" w:rsidRDefault="00824BA8" w:rsidP="00BB4642">
      <w:pPr>
        <w:numPr>
          <w:ilvl w:val="1"/>
          <w:numId w:val="8"/>
        </w:numPr>
        <w:ind w:left="1077" w:hanging="357"/>
        <w:jc w:val="both"/>
      </w:pPr>
      <w:hyperlink r:id="rId14" w:history="1">
        <w:r w:rsidR="002429C6" w:rsidRPr="008C2535">
          <w:rPr>
            <w:rStyle w:val="Hyperlink"/>
          </w:rPr>
          <w:t>APAC FMRA-008</w:t>
        </w:r>
      </w:hyperlink>
      <w:r w:rsidR="002429C6" w:rsidRPr="008C2535">
        <w:t xml:space="preserve"> </w:t>
      </w:r>
      <w:r w:rsidR="002429C6" w:rsidRPr="008C2535">
        <w:rPr>
          <w:i/>
        </w:rPr>
        <w:t>Peer Evaluator and Technical Expert Performance Monitoring Form</w:t>
      </w:r>
      <w:r w:rsidR="002429C6" w:rsidRPr="008C2535">
        <w:t xml:space="preserve"> for each team member and return it to the APAC Secretariat (please inform your Team Leader if you wish to be considered for promotion to Lead Evaluator status prior to the evaluation); </w:t>
      </w:r>
    </w:p>
    <w:p w14:paraId="26575609" w14:textId="531AA600" w:rsidR="00357FC5" w:rsidRDefault="00711634" w:rsidP="00BB4642">
      <w:pPr>
        <w:pStyle w:val="ListParagraph"/>
        <w:numPr>
          <w:ilvl w:val="1"/>
          <w:numId w:val="8"/>
        </w:numPr>
        <w:tabs>
          <w:tab w:val="left" w:pos="1134"/>
          <w:tab w:val="left" w:pos="1560"/>
          <w:tab w:val="left" w:pos="1843"/>
          <w:tab w:val="left" w:pos="2694"/>
          <w:tab w:val="left" w:pos="3969"/>
          <w:tab w:val="left" w:pos="5670"/>
        </w:tabs>
        <w:ind w:left="1077" w:hanging="357"/>
        <w:jc w:val="both"/>
        <w:rPr>
          <w:rFonts w:asciiTheme="minorHAnsi" w:eastAsia="MS Mincho" w:hAnsiTheme="minorHAnsi" w:cstheme="minorHAnsi"/>
          <w:lang w:eastAsia="ja-JP"/>
        </w:rPr>
      </w:pPr>
      <w:r>
        <w:t xml:space="preserve">evaluation report using the </w:t>
      </w:r>
      <w:r>
        <w:rPr>
          <w:rFonts w:asciiTheme="minorHAnsi" w:eastAsia="MS Mincho" w:hAnsiTheme="minorHAnsi" w:cstheme="minorHAnsi"/>
          <w:lang w:eastAsia="ja-JP"/>
        </w:rPr>
        <w:t xml:space="preserve">evaluation </w:t>
      </w:r>
      <w:r w:rsidRPr="003475B7">
        <w:rPr>
          <w:rFonts w:asciiTheme="minorHAnsi" w:eastAsia="MS Mincho" w:hAnsiTheme="minorHAnsi" w:cstheme="minorHAnsi"/>
          <w:lang w:eastAsia="ja-JP"/>
        </w:rPr>
        <w:t xml:space="preserve">report template </w:t>
      </w:r>
      <w:r w:rsidR="00357FC5">
        <w:rPr>
          <w:rFonts w:asciiTheme="minorHAnsi" w:eastAsia="MS Mincho" w:hAnsiTheme="minorHAnsi" w:cstheme="minorHAnsi"/>
          <w:lang w:eastAsia="ja-JP"/>
        </w:rPr>
        <w:t>(</w:t>
      </w:r>
      <w:hyperlink r:id="rId15" w:history="1">
        <w:r w:rsidRPr="00357FC5">
          <w:rPr>
            <w:rStyle w:val="Hyperlink"/>
            <w:rFonts w:asciiTheme="minorHAnsi" w:eastAsia="MS Mincho" w:hAnsiTheme="minorHAnsi" w:cstheme="minorHAnsi"/>
            <w:lang w:eastAsia="ja-JP"/>
          </w:rPr>
          <w:t>IAF-ILAC F1.1-A3_2020 (March 2020) for use in APAC evaluations</w:t>
        </w:r>
      </w:hyperlink>
      <w:r w:rsidRPr="003475B7">
        <w:rPr>
          <w:rFonts w:asciiTheme="minorHAnsi" w:eastAsia="MS Mincho" w:hAnsiTheme="minorHAnsi" w:cstheme="minorHAnsi"/>
          <w:lang w:eastAsia="ja-JP"/>
        </w:rPr>
        <w:t>), including the accreditation body’s corrective action and response report (corrective actions and summary evidence of effective implementation to Nonconformities and responses to Comments)</w:t>
      </w:r>
      <w:r w:rsidR="00357FC5">
        <w:rPr>
          <w:rFonts w:asciiTheme="minorHAnsi" w:eastAsia="MS Mincho" w:hAnsiTheme="minorHAnsi" w:cstheme="minorHAnsi"/>
          <w:lang w:eastAsia="ja-JP"/>
        </w:rPr>
        <w:t xml:space="preserve">; </w:t>
      </w:r>
    </w:p>
    <w:p w14:paraId="17078BF9" w14:textId="7EFA1E0B" w:rsidR="00357FC5" w:rsidRDefault="00357FC5" w:rsidP="00BB4642">
      <w:pPr>
        <w:pStyle w:val="ListParagraph"/>
        <w:numPr>
          <w:ilvl w:val="1"/>
          <w:numId w:val="8"/>
        </w:numPr>
        <w:tabs>
          <w:tab w:val="left" w:pos="1134"/>
          <w:tab w:val="left" w:pos="1560"/>
          <w:tab w:val="left" w:pos="1843"/>
          <w:tab w:val="left" w:pos="2694"/>
          <w:tab w:val="left" w:pos="3969"/>
          <w:tab w:val="left" w:pos="5670"/>
        </w:tabs>
        <w:ind w:left="1077" w:hanging="357"/>
        <w:jc w:val="both"/>
        <w:rPr>
          <w:rFonts w:asciiTheme="minorHAnsi" w:eastAsia="MS Mincho" w:hAnsiTheme="minorHAnsi" w:cstheme="minorHAnsi"/>
          <w:lang w:eastAsia="ja-JP"/>
        </w:rPr>
      </w:pPr>
      <w:hyperlink r:id="rId16" w:history="1">
        <w:r w:rsidRPr="00357FC5">
          <w:rPr>
            <w:rStyle w:val="Hyperlink"/>
            <w:rFonts w:asciiTheme="minorHAnsi" w:eastAsia="MS Mincho" w:hAnsiTheme="minorHAnsi" w:cstheme="minorHAnsi"/>
            <w:lang w:eastAsia="ja-JP"/>
          </w:rPr>
          <w:t>APAC FMRA-012</w:t>
        </w:r>
      </w:hyperlink>
      <w:r w:rsidRPr="00357FC5">
        <w:rPr>
          <w:rFonts w:asciiTheme="minorHAnsi" w:eastAsia="MS Mincho" w:hAnsiTheme="minorHAnsi" w:cstheme="minorHAnsi"/>
          <w:lang w:eastAsia="ja-JP"/>
        </w:rPr>
        <w:t xml:space="preserve"> </w:t>
      </w:r>
      <w:r w:rsidRPr="00357FC5">
        <w:rPr>
          <w:rFonts w:asciiTheme="minorHAnsi" w:eastAsia="MS Mincho" w:hAnsiTheme="minorHAnsi" w:cstheme="minorHAnsi"/>
          <w:i/>
          <w:iCs/>
          <w:lang w:eastAsia="ja-JP"/>
        </w:rPr>
        <w:t>List of CABs Witnessed and Files Reviewed</w:t>
      </w:r>
      <w:r>
        <w:rPr>
          <w:rFonts w:asciiTheme="minorHAnsi" w:eastAsia="MS Mincho" w:hAnsiTheme="minorHAnsi" w:cstheme="minorHAnsi"/>
          <w:lang w:eastAsia="ja-JP"/>
        </w:rPr>
        <w:t xml:space="preserve">; </w:t>
      </w:r>
    </w:p>
    <w:p w14:paraId="554256E9" w14:textId="2374D2BF" w:rsidR="002429C6" w:rsidRPr="00BB4642" w:rsidRDefault="00BB4642" w:rsidP="00BB4642">
      <w:pPr>
        <w:pStyle w:val="ListParagraph"/>
        <w:numPr>
          <w:ilvl w:val="1"/>
          <w:numId w:val="8"/>
        </w:numPr>
        <w:tabs>
          <w:tab w:val="left" w:pos="1134"/>
          <w:tab w:val="left" w:pos="1560"/>
          <w:tab w:val="left" w:pos="1843"/>
          <w:tab w:val="left" w:pos="2694"/>
          <w:tab w:val="left" w:pos="3969"/>
          <w:tab w:val="left" w:pos="5670"/>
        </w:tabs>
        <w:ind w:left="1077" w:hanging="357"/>
        <w:jc w:val="both"/>
        <w:rPr>
          <w:rFonts w:asciiTheme="minorHAnsi" w:eastAsia="MS Mincho" w:hAnsiTheme="minorHAnsi" w:cstheme="minorHAnsi"/>
          <w:lang w:eastAsia="ja-JP"/>
        </w:rPr>
      </w:pPr>
      <w:hyperlink r:id="rId17" w:history="1">
        <w:r w:rsidR="00357FC5" w:rsidRPr="00BB4642">
          <w:rPr>
            <w:rStyle w:val="Hyperlink"/>
            <w:rFonts w:asciiTheme="minorHAnsi" w:eastAsia="MS Mincho" w:hAnsiTheme="minorHAnsi" w:cstheme="minorHAnsi"/>
            <w:lang w:eastAsia="ja-JP"/>
          </w:rPr>
          <w:t>APAC FMRA-</w:t>
        </w:r>
        <w:r>
          <w:rPr>
            <w:rStyle w:val="Hyperlink"/>
            <w:rFonts w:asciiTheme="minorHAnsi" w:eastAsia="MS Mincho" w:hAnsiTheme="minorHAnsi" w:cstheme="minorHAnsi"/>
            <w:lang w:eastAsia="ja-JP"/>
          </w:rPr>
          <w:t>0</w:t>
        </w:r>
        <w:r w:rsidR="00357FC5" w:rsidRPr="00BB4642">
          <w:rPr>
            <w:rStyle w:val="Hyperlink"/>
            <w:rFonts w:asciiTheme="minorHAnsi" w:eastAsia="MS Mincho" w:hAnsiTheme="minorHAnsi" w:cstheme="minorHAnsi"/>
            <w:lang w:eastAsia="ja-JP"/>
          </w:rPr>
          <w:t>21</w:t>
        </w:r>
      </w:hyperlink>
      <w:r w:rsidR="00357FC5" w:rsidRPr="003475B7">
        <w:rPr>
          <w:rFonts w:asciiTheme="minorHAnsi" w:eastAsia="MS Mincho" w:hAnsiTheme="minorHAnsi" w:cstheme="minorHAnsi"/>
          <w:lang w:eastAsia="ja-JP"/>
        </w:rPr>
        <w:t>, if remote evaluation took place;</w:t>
      </w:r>
      <w:r>
        <w:rPr>
          <w:rFonts w:asciiTheme="minorHAnsi" w:eastAsia="MS Mincho" w:hAnsiTheme="minorHAnsi" w:cstheme="minorHAnsi"/>
          <w:lang w:eastAsia="ja-JP"/>
        </w:rPr>
        <w:t xml:space="preserve"> and</w:t>
      </w:r>
    </w:p>
    <w:p w14:paraId="6D0D161D" w14:textId="26016684" w:rsidR="002429C6" w:rsidRDefault="002429C6" w:rsidP="002429C6">
      <w:pPr>
        <w:numPr>
          <w:ilvl w:val="0"/>
          <w:numId w:val="6"/>
        </w:numPr>
        <w:jc w:val="both"/>
      </w:pPr>
      <w:r w:rsidRPr="008C2535">
        <w:t xml:space="preserve">each Team Member will complete </w:t>
      </w:r>
      <w:r w:rsidR="00BB4642">
        <w:t xml:space="preserve">and submit </w:t>
      </w:r>
      <w:r w:rsidRPr="008C2535">
        <w:t xml:space="preserve">an </w:t>
      </w:r>
      <w:hyperlink r:id="rId18" w:history="1">
        <w:r w:rsidRPr="008C2535">
          <w:rPr>
            <w:rStyle w:val="Hyperlink"/>
          </w:rPr>
          <w:t>APAC FMRA-007</w:t>
        </w:r>
      </w:hyperlink>
      <w:r w:rsidRPr="008C2535">
        <w:t xml:space="preserve"> </w:t>
      </w:r>
      <w:r w:rsidRPr="008C2535">
        <w:rPr>
          <w:i/>
          <w:iCs/>
        </w:rPr>
        <w:t>Evaluation Team Leader Performance Monitoring Form</w:t>
      </w:r>
      <w:r w:rsidRPr="008C2535">
        <w:t xml:space="preserve"> and return it to the APAC Secretariat</w:t>
      </w:r>
      <w:r w:rsidR="00BB4642">
        <w:t>.</w:t>
      </w:r>
    </w:p>
    <w:p w14:paraId="29D3BEED" w14:textId="77777777" w:rsidR="00F87272" w:rsidRDefault="00F87272" w:rsidP="00A613E7">
      <w:pPr>
        <w:jc w:val="both"/>
      </w:pPr>
    </w:p>
    <w:p w14:paraId="3B506057" w14:textId="655A04EB" w:rsidR="002E69E5" w:rsidRPr="00407C69" w:rsidRDefault="00A12904" w:rsidP="00A613E7">
      <w:pPr>
        <w:jc w:val="both"/>
      </w:pPr>
      <w:r>
        <w:t>F</w:t>
      </w:r>
      <w:r w:rsidRPr="00A12904">
        <w:t xml:space="preserve">ollowing the </w:t>
      </w:r>
      <w:r w:rsidR="00D2469B">
        <w:t xml:space="preserve">APAC </w:t>
      </w:r>
      <w:r w:rsidRPr="00A12904">
        <w:t xml:space="preserve">MRA Council ballot </w:t>
      </w:r>
      <w:r w:rsidR="00D2469B">
        <w:t>on</w:t>
      </w:r>
      <w:r w:rsidRPr="00A12904">
        <w:t xml:space="preserve"> the results of the evaluation</w:t>
      </w:r>
      <w:r>
        <w:t xml:space="preserve">, the evaluated accreditation body </w:t>
      </w:r>
      <w:r w:rsidR="00D2469B">
        <w:t xml:space="preserve">will </w:t>
      </w:r>
      <w:r w:rsidRPr="00A12904">
        <w:t>complete</w:t>
      </w:r>
      <w:r w:rsidR="00D2469B">
        <w:t xml:space="preserve"> a</w:t>
      </w:r>
      <w:r w:rsidRPr="00A12904">
        <w:t xml:space="preserve"> </w:t>
      </w:r>
      <w:hyperlink r:id="rId19" w:history="1">
        <w:r w:rsidRPr="00A12904">
          <w:rPr>
            <w:rStyle w:val="Hyperlink"/>
          </w:rPr>
          <w:t>APAC FMRA-006</w:t>
        </w:r>
      </w:hyperlink>
      <w:r>
        <w:t xml:space="preserve"> </w:t>
      </w:r>
      <w:r w:rsidRPr="00A12904">
        <w:rPr>
          <w:i/>
        </w:rPr>
        <w:t>Peer Evaluation Feedback Form</w:t>
      </w:r>
      <w:r w:rsidRPr="00A12904">
        <w:t xml:space="preserve"> </w:t>
      </w:r>
      <w:r>
        <w:t xml:space="preserve">and send it to the </w:t>
      </w:r>
      <w:r w:rsidRPr="00A12904">
        <w:t>APAC Secretar</w:t>
      </w:r>
      <w:r>
        <w:t>y.</w:t>
      </w:r>
    </w:p>
    <w:p w14:paraId="158CC612" w14:textId="77777777" w:rsidR="002E69E5" w:rsidRPr="00407C69" w:rsidRDefault="002E69E5" w:rsidP="00A613E7">
      <w:pPr>
        <w:jc w:val="both"/>
      </w:pPr>
    </w:p>
    <w:p w14:paraId="5497598F" w14:textId="77777777" w:rsidR="007C4C12" w:rsidRPr="00407C69" w:rsidRDefault="007C4C12" w:rsidP="00A613E7">
      <w:pPr>
        <w:jc w:val="both"/>
      </w:pPr>
      <w:r w:rsidRPr="00407C69">
        <w:t>Congratulations on your appointment and I look forward to hearing from you soon.</w:t>
      </w:r>
    </w:p>
    <w:p w14:paraId="4D53A58E" w14:textId="77777777" w:rsidR="007C4C12" w:rsidRPr="00407C69" w:rsidRDefault="007C4C12" w:rsidP="00A613E7">
      <w:pPr>
        <w:jc w:val="both"/>
      </w:pPr>
    </w:p>
    <w:p w14:paraId="1D0313ED" w14:textId="77777777" w:rsidR="007C4C12" w:rsidRPr="00407C69" w:rsidRDefault="000129A6" w:rsidP="00A613E7">
      <w:pPr>
        <w:jc w:val="both"/>
      </w:pPr>
      <w:r w:rsidRPr="00407C69">
        <w:t>K</w:t>
      </w:r>
      <w:r w:rsidR="007C4C12" w:rsidRPr="00407C69">
        <w:t>ind regards</w:t>
      </w:r>
    </w:p>
    <w:p w14:paraId="1A202EB0" w14:textId="77777777" w:rsidR="008D0983" w:rsidRPr="00407C69" w:rsidRDefault="008D0983" w:rsidP="00A613E7">
      <w:pPr>
        <w:jc w:val="both"/>
      </w:pPr>
    </w:p>
    <w:p w14:paraId="5FABC344" w14:textId="77777777" w:rsidR="00E051D2" w:rsidRPr="00407C69" w:rsidRDefault="00B80CDF" w:rsidP="00A613E7">
      <w:pPr>
        <w:jc w:val="both"/>
      </w:pPr>
      <w:r w:rsidRPr="00407C69">
        <w:t>Graeme Drake</w:t>
      </w:r>
    </w:p>
    <w:p w14:paraId="5B6F03C8" w14:textId="77777777" w:rsidR="00E051D2" w:rsidRPr="00407C69" w:rsidRDefault="00F01FB7" w:rsidP="00A613E7">
      <w:pPr>
        <w:jc w:val="both"/>
      </w:pPr>
      <w:r>
        <w:t>A</w:t>
      </w:r>
      <w:r w:rsidR="00E051D2" w:rsidRPr="00407C69">
        <w:t>PAC Secretary</w:t>
      </w:r>
    </w:p>
    <w:p w14:paraId="4CF10811" w14:textId="77777777" w:rsidR="00C33072" w:rsidRPr="00407C69" w:rsidRDefault="00C33072" w:rsidP="00A613E7">
      <w:pPr>
        <w:jc w:val="both"/>
      </w:pPr>
    </w:p>
    <w:p w14:paraId="55CF4A0B" w14:textId="77777777" w:rsidR="00C33072" w:rsidRDefault="00C33072" w:rsidP="00A613E7">
      <w:pPr>
        <w:jc w:val="both"/>
      </w:pPr>
      <w:r w:rsidRPr="00407C69">
        <w:lastRenderedPageBreak/>
        <w:t>Cc: &lt;insert accreditation body contact&gt;</w:t>
      </w:r>
    </w:p>
    <w:p w14:paraId="0C5867FC" w14:textId="77777777" w:rsidR="00407C69" w:rsidRDefault="00407C69" w:rsidP="00A613E7">
      <w:pPr>
        <w:jc w:val="both"/>
        <w:sectPr w:rsidR="00407C69" w:rsidSect="009277F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titlePg/>
          <w:docGrid w:linePitch="360"/>
        </w:sectPr>
      </w:pPr>
    </w:p>
    <w:p w14:paraId="3699D5CF" w14:textId="77777777" w:rsidR="00407C69" w:rsidRPr="00407C69" w:rsidRDefault="00407C69" w:rsidP="00407C69">
      <w:pPr>
        <w:rPr>
          <w:b/>
          <w:sz w:val="36"/>
        </w:rPr>
      </w:pPr>
      <w:r w:rsidRPr="00407C69">
        <w:rPr>
          <w:b/>
          <w:sz w:val="36"/>
        </w:rPr>
        <w:lastRenderedPageBreak/>
        <w:t>Annex A – Peer evaluation scope and team roles</w:t>
      </w:r>
    </w:p>
    <w:p w14:paraId="46AC46EE" w14:textId="77777777" w:rsidR="00407C69" w:rsidRPr="00407C69" w:rsidRDefault="00407C69" w:rsidP="00407C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355"/>
        <w:gridCol w:w="1100"/>
        <w:gridCol w:w="1100"/>
        <w:gridCol w:w="585"/>
        <w:gridCol w:w="1125"/>
        <w:gridCol w:w="1569"/>
        <w:gridCol w:w="450"/>
        <w:gridCol w:w="1145"/>
        <w:gridCol w:w="1479"/>
        <w:gridCol w:w="1482"/>
      </w:tblGrid>
      <w:tr w:rsidR="00196A20" w:rsidRPr="00F01FB7" w14:paraId="06458C07" w14:textId="467FB54D" w:rsidTr="00196A20">
        <w:trPr>
          <w:tblHeader/>
        </w:trPr>
        <w:tc>
          <w:tcPr>
            <w:tcW w:w="1513" w:type="pct"/>
            <w:shd w:val="clear" w:color="auto" w:fill="auto"/>
          </w:tcPr>
          <w:p w14:paraId="5A2A0568" w14:textId="77777777" w:rsidR="00196A20" w:rsidRPr="00F01FB7" w:rsidRDefault="00196A20" w:rsidP="00407C69">
            <w:pPr>
              <w:jc w:val="center"/>
              <w:rPr>
                <w:b/>
                <w:sz w:val="20"/>
                <w:szCs w:val="20"/>
              </w:rPr>
            </w:pPr>
            <w:r w:rsidRPr="00F01FB7">
              <w:rPr>
                <w:b/>
                <w:sz w:val="20"/>
                <w:szCs w:val="20"/>
              </w:rPr>
              <w:t>Scope of evaluation:</w:t>
            </w:r>
            <w:r w:rsidRPr="00F01FB7">
              <w:rPr>
                <w:b/>
                <w:color w:val="A6A6A6"/>
                <w:sz w:val="20"/>
                <w:szCs w:val="20"/>
              </w:rPr>
              <w:t xml:space="preserve"> </w:t>
            </w:r>
            <w:r w:rsidRPr="005B0254">
              <w:rPr>
                <w:color w:val="A6A6A6"/>
                <w:sz w:val="20"/>
                <w:szCs w:val="20"/>
              </w:rPr>
              <w:t>&lt;delete those listings that are not applicable&gt;</w:t>
            </w:r>
          </w:p>
        </w:tc>
        <w:tc>
          <w:tcPr>
            <w:tcW w:w="382" w:type="pct"/>
            <w:shd w:val="clear" w:color="auto" w:fill="auto"/>
          </w:tcPr>
          <w:p w14:paraId="191E44AB" w14:textId="77777777" w:rsidR="00196A20" w:rsidRPr="00F01FB7" w:rsidRDefault="00196A20" w:rsidP="003F0500">
            <w:pPr>
              <w:jc w:val="center"/>
              <w:rPr>
                <w:b/>
                <w:sz w:val="20"/>
                <w:szCs w:val="20"/>
              </w:rPr>
            </w:pPr>
            <w:r w:rsidRPr="00F01FB7">
              <w:rPr>
                <w:b/>
                <w:sz w:val="20"/>
                <w:szCs w:val="20"/>
              </w:rPr>
              <w:t>Initial evaluation</w:t>
            </w:r>
          </w:p>
        </w:tc>
        <w:tc>
          <w:tcPr>
            <w:tcW w:w="382" w:type="pct"/>
            <w:shd w:val="clear" w:color="auto" w:fill="auto"/>
          </w:tcPr>
          <w:p w14:paraId="393D1E73" w14:textId="77777777" w:rsidR="00196A20" w:rsidRPr="00F01FB7" w:rsidRDefault="00196A20" w:rsidP="003F0500">
            <w:pPr>
              <w:jc w:val="center"/>
              <w:rPr>
                <w:b/>
                <w:sz w:val="20"/>
                <w:szCs w:val="20"/>
              </w:rPr>
            </w:pPr>
            <w:r w:rsidRPr="00F01FB7">
              <w:rPr>
                <w:b/>
                <w:sz w:val="20"/>
                <w:szCs w:val="20"/>
              </w:rPr>
              <w:t>Re-evaluation</w:t>
            </w:r>
          </w:p>
        </w:tc>
        <w:tc>
          <w:tcPr>
            <w:tcW w:w="203" w:type="pct"/>
          </w:tcPr>
          <w:p w14:paraId="78C602CE" w14:textId="77777777" w:rsidR="00196A20" w:rsidRPr="00F01FB7" w:rsidRDefault="00196A20" w:rsidP="003F0500">
            <w:pPr>
              <w:jc w:val="center"/>
              <w:rPr>
                <w:b/>
                <w:sz w:val="20"/>
                <w:szCs w:val="20"/>
              </w:rPr>
            </w:pPr>
            <w:r w:rsidRPr="00F01FB7">
              <w:rPr>
                <w:b/>
                <w:sz w:val="20"/>
                <w:szCs w:val="20"/>
              </w:rPr>
              <w:t>Title</w:t>
            </w:r>
          </w:p>
        </w:tc>
        <w:tc>
          <w:tcPr>
            <w:tcW w:w="391" w:type="pct"/>
          </w:tcPr>
          <w:p w14:paraId="5F66A1A7" w14:textId="77777777" w:rsidR="00196A20" w:rsidRPr="00F01FB7" w:rsidRDefault="00196A20" w:rsidP="00407C69">
            <w:pPr>
              <w:jc w:val="center"/>
              <w:rPr>
                <w:b/>
                <w:sz w:val="20"/>
                <w:szCs w:val="20"/>
              </w:rPr>
            </w:pPr>
            <w:r w:rsidRPr="00F01FB7">
              <w:rPr>
                <w:b/>
                <w:sz w:val="20"/>
                <w:szCs w:val="20"/>
              </w:rPr>
              <w:t>Given name</w:t>
            </w:r>
          </w:p>
        </w:tc>
        <w:tc>
          <w:tcPr>
            <w:tcW w:w="545" w:type="pct"/>
          </w:tcPr>
          <w:p w14:paraId="7F547794" w14:textId="77777777" w:rsidR="00196A20" w:rsidRPr="00F01FB7" w:rsidRDefault="00196A20" w:rsidP="00407C69">
            <w:pPr>
              <w:jc w:val="center"/>
              <w:rPr>
                <w:b/>
                <w:sz w:val="20"/>
                <w:szCs w:val="20"/>
              </w:rPr>
            </w:pPr>
            <w:r w:rsidRPr="00F01FB7">
              <w:rPr>
                <w:b/>
                <w:sz w:val="20"/>
                <w:szCs w:val="20"/>
              </w:rPr>
              <w:t>Family Name</w:t>
            </w:r>
          </w:p>
        </w:tc>
        <w:tc>
          <w:tcPr>
            <w:tcW w:w="156" w:type="pct"/>
          </w:tcPr>
          <w:p w14:paraId="667C68E4" w14:textId="77777777" w:rsidR="00196A20" w:rsidRPr="00F01FB7" w:rsidRDefault="00196A20" w:rsidP="003F0500">
            <w:pPr>
              <w:jc w:val="center"/>
              <w:rPr>
                <w:b/>
                <w:sz w:val="20"/>
                <w:szCs w:val="20"/>
              </w:rPr>
            </w:pPr>
            <w:r w:rsidRPr="00F01FB7">
              <w:rPr>
                <w:b/>
                <w:sz w:val="20"/>
                <w:szCs w:val="20"/>
              </w:rPr>
              <w:t>AB</w:t>
            </w:r>
          </w:p>
        </w:tc>
        <w:tc>
          <w:tcPr>
            <w:tcW w:w="398" w:type="pct"/>
          </w:tcPr>
          <w:p w14:paraId="4DD0E40B" w14:textId="77777777" w:rsidR="00196A20" w:rsidRPr="00F01FB7" w:rsidRDefault="00196A20" w:rsidP="003F0500">
            <w:pPr>
              <w:jc w:val="center"/>
              <w:rPr>
                <w:b/>
                <w:sz w:val="20"/>
                <w:szCs w:val="20"/>
              </w:rPr>
            </w:pPr>
            <w:r w:rsidRPr="00F01FB7">
              <w:rPr>
                <w:b/>
                <w:sz w:val="20"/>
                <w:szCs w:val="20"/>
              </w:rPr>
              <w:t xml:space="preserve">Role </w:t>
            </w:r>
            <w:r w:rsidRPr="005B0254">
              <w:rPr>
                <w:color w:val="A6A6A6"/>
                <w:sz w:val="20"/>
                <w:szCs w:val="20"/>
              </w:rPr>
              <w:t>&lt;delete those listings that are not applicable&gt;</w:t>
            </w:r>
          </w:p>
        </w:tc>
        <w:tc>
          <w:tcPr>
            <w:tcW w:w="514" w:type="pct"/>
          </w:tcPr>
          <w:p w14:paraId="61C96571" w14:textId="77777777" w:rsidR="00196A20" w:rsidRPr="00F01FB7" w:rsidRDefault="00196A20" w:rsidP="00407C69">
            <w:pPr>
              <w:jc w:val="center"/>
              <w:rPr>
                <w:b/>
                <w:sz w:val="20"/>
                <w:szCs w:val="20"/>
              </w:rPr>
            </w:pPr>
            <w:r w:rsidRPr="00F01FB7">
              <w:rPr>
                <w:b/>
                <w:sz w:val="20"/>
                <w:szCs w:val="20"/>
              </w:rPr>
              <w:t>Contact email</w:t>
            </w:r>
          </w:p>
        </w:tc>
        <w:tc>
          <w:tcPr>
            <w:tcW w:w="515" w:type="pct"/>
          </w:tcPr>
          <w:p w14:paraId="2C5B1C92" w14:textId="77777777" w:rsidR="00196A20" w:rsidRPr="00F01FB7" w:rsidRDefault="00196A20" w:rsidP="00407C69">
            <w:pPr>
              <w:jc w:val="center"/>
              <w:rPr>
                <w:b/>
                <w:sz w:val="20"/>
                <w:szCs w:val="20"/>
              </w:rPr>
            </w:pPr>
          </w:p>
        </w:tc>
      </w:tr>
      <w:tr w:rsidR="00196A20" w:rsidRPr="00F01FB7" w14:paraId="12BFCFDD" w14:textId="3E63DF76" w:rsidTr="00196A20">
        <w:tc>
          <w:tcPr>
            <w:tcW w:w="1513" w:type="pct"/>
          </w:tcPr>
          <w:p w14:paraId="28358BBB" w14:textId="77777777" w:rsidR="00196A20" w:rsidRPr="00196A20" w:rsidRDefault="00196A20" w:rsidP="00196A20">
            <w:pPr>
              <w:rPr>
                <w:bCs/>
                <w:sz w:val="20"/>
                <w:szCs w:val="20"/>
              </w:rPr>
            </w:pPr>
            <w:r>
              <w:rPr>
                <w:b/>
                <w:sz w:val="20"/>
                <w:szCs w:val="20"/>
              </w:rPr>
              <w:t>Biobanking</w:t>
            </w:r>
          </w:p>
          <w:p w14:paraId="0F17608E" w14:textId="63DC03EC" w:rsidR="00196A20" w:rsidRPr="00F01FB7" w:rsidRDefault="00196A20" w:rsidP="00196A20">
            <w:pPr>
              <w:rPr>
                <w:b/>
                <w:sz w:val="20"/>
                <w:szCs w:val="20"/>
              </w:rPr>
            </w:pPr>
            <w:r w:rsidRPr="00196A20">
              <w:rPr>
                <w:bCs/>
                <w:sz w:val="20"/>
                <w:szCs w:val="20"/>
              </w:rPr>
              <w:t>(ISO 20387)</w:t>
            </w:r>
          </w:p>
        </w:tc>
        <w:tc>
          <w:tcPr>
            <w:tcW w:w="382" w:type="pct"/>
            <w:shd w:val="clear" w:color="auto" w:fill="auto"/>
          </w:tcPr>
          <w:p w14:paraId="0EDFEEFF" w14:textId="77777777" w:rsidR="00196A20" w:rsidRPr="00F01FB7" w:rsidRDefault="00196A20" w:rsidP="00196A20">
            <w:pPr>
              <w:jc w:val="center"/>
              <w:rPr>
                <w:sz w:val="20"/>
                <w:szCs w:val="20"/>
              </w:rPr>
            </w:pPr>
          </w:p>
        </w:tc>
        <w:tc>
          <w:tcPr>
            <w:tcW w:w="382" w:type="pct"/>
            <w:shd w:val="clear" w:color="auto" w:fill="auto"/>
          </w:tcPr>
          <w:p w14:paraId="3FE06416" w14:textId="77777777" w:rsidR="00196A20" w:rsidRPr="00F01FB7" w:rsidRDefault="00196A20" w:rsidP="00196A20">
            <w:pPr>
              <w:jc w:val="center"/>
              <w:rPr>
                <w:sz w:val="20"/>
                <w:szCs w:val="20"/>
              </w:rPr>
            </w:pPr>
          </w:p>
        </w:tc>
        <w:tc>
          <w:tcPr>
            <w:tcW w:w="203" w:type="pct"/>
          </w:tcPr>
          <w:p w14:paraId="1E6C635B" w14:textId="77777777" w:rsidR="00196A20" w:rsidRPr="00F01FB7" w:rsidRDefault="00196A20" w:rsidP="00196A20">
            <w:pPr>
              <w:jc w:val="center"/>
              <w:rPr>
                <w:sz w:val="20"/>
                <w:szCs w:val="20"/>
              </w:rPr>
            </w:pPr>
          </w:p>
        </w:tc>
        <w:tc>
          <w:tcPr>
            <w:tcW w:w="391" w:type="pct"/>
          </w:tcPr>
          <w:p w14:paraId="3F2C58D9" w14:textId="77777777" w:rsidR="00196A20" w:rsidRPr="00F01FB7" w:rsidRDefault="00196A20" w:rsidP="00196A20">
            <w:pPr>
              <w:rPr>
                <w:sz w:val="20"/>
                <w:szCs w:val="20"/>
              </w:rPr>
            </w:pPr>
          </w:p>
        </w:tc>
        <w:tc>
          <w:tcPr>
            <w:tcW w:w="545" w:type="pct"/>
          </w:tcPr>
          <w:p w14:paraId="23595EEA" w14:textId="77777777" w:rsidR="00196A20" w:rsidRPr="00F01FB7" w:rsidRDefault="00196A20" w:rsidP="00196A20">
            <w:pPr>
              <w:rPr>
                <w:sz w:val="20"/>
                <w:szCs w:val="20"/>
              </w:rPr>
            </w:pPr>
          </w:p>
        </w:tc>
        <w:tc>
          <w:tcPr>
            <w:tcW w:w="156" w:type="pct"/>
          </w:tcPr>
          <w:p w14:paraId="369B07EE" w14:textId="77777777" w:rsidR="00196A20" w:rsidRPr="00F01FB7" w:rsidRDefault="00196A20" w:rsidP="00196A20">
            <w:pPr>
              <w:jc w:val="center"/>
              <w:rPr>
                <w:sz w:val="20"/>
                <w:szCs w:val="20"/>
              </w:rPr>
            </w:pPr>
          </w:p>
        </w:tc>
        <w:tc>
          <w:tcPr>
            <w:tcW w:w="398" w:type="pct"/>
          </w:tcPr>
          <w:p w14:paraId="748C15E4" w14:textId="2AF2858A" w:rsidR="00196A20" w:rsidRPr="00F01FB7" w:rsidRDefault="00196A20" w:rsidP="00196A20">
            <w:pPr>
              <w:jc w:val="center"/>
              <w:rPr>
                <w:sz w:val="20"/>
                <w:szCs w:val="20"/>
              </w:rPr>
            </w:pPr>
            <w:r w:rsidRPr="00F01FB7">
              <w:rPr>
                <w:sz w:val="20"/>
                <w:szCs w:val="20"/>
              </w:rPr>
              <w:t>Team Leader</w:t>
            </w:r>
          </w:p>
        </w:tc>
        <w:tc>
          <w:tcPr>
            <w:tcW w:w="514" w:type="pct"/>
          </w:tcPr>
          <w:p w14:paraId="3D30C344" w14:textId="77777777" w:rsidR="00196A20" w:rsidRPr="00F01FB7" w:rsidRDefault="00196A20" w:rsidP="00196A20">
            <w:pPr>
              <w:rPr>
                <w:sz w:val="20"/>
                <w:szCs w:val="20"/>
              </w:rPr>
            </w:pPr>
          </w:p>
        </w:tc>
        <w:tc>
          <w:tcPr>
            <w:tcW w:w="515" w:type="pct"/>
          </w:tcPr>
          <w:p w14:paraId="18808437" w14:textId="77777777" w:rsidR="00196A20" w:rsidRPr="00F01FB7" w:rsidRDefault="00196A20" w:rsidP="00196A20">
            <w:pPr>
              <w:rPr>
                <w:sz w:val="20"/>
                <w:szCs w:val="20"/>
              </w:rPr>
            </w:pPr>
          </w:p>
        </w:tc>
      </w:tr>
      <w:tr w:rsidR="00196A20" w:rsidRPr="00F01FB7" w14:paraId="21079F3C" w14:textId="155CFD5C" w:rsidTr="00196A20">
        <w:tc>
          <w:tcPr>
            <w:tcW w:w="1513" w:type="pct"/>
          </w:tcPr>
          <w:p w14:paraId="35199234" w14:textId="77777777" w:rsidR="00196A20" w:rsidRPr="00F01FB7" w:rsidRDefault="00196A20" w:rsidP="00196A20">
            <w:pPr>
              <w:rPr>
                <w:b/>
                <w:sz w:val="20"/>
                <w:szCs w:val="20"/>
              </w:rPr>
            </w:pPr>
            <w:r w:rsidRPr="00F01FB7">
              <w:rPr>
                <w:b/>
                <w:sz w:val="20"/>
                <w:szCs w:val="20"/>
              </w:rPr>
              <w:t xml:space="preserve">Calibration </w:t>
            </w:r>
          </w:p>
          <w:p w14:paraId="310AAE6E" w14:textId="77777777" w:rsidR="00196A20" w:rsidRPr="00F01FB7" w:rsidRDefault="00196A20" w:rsidP="00196A20">
            <w:pPr>
              <w:rPr>
                <w:sz w:val="20"/>
                <w:szCs w:val="20"/>
              </w:rPr>
            </w:pPr>
            <w:r w:rsidRPr="00F01FB7">
              <w:rPr>
                <w:sz w:val="20"/>
                <w:szCs w:val="20"/>
              </w:rPr>
              <w:t>(ISO/IEC 17025)</w:t>
            </w:r>
          </w:p>
        </w:tc>
        <w:tc>
          <w:tcPr>
            <w:tcW w:w="382" w:type="pct"/>
            <w:shd w:val="clear" w:color="auto" w:fill="auto"/>
          </w:tcPr>
          <w:p w14:paraId="01D28E20" w14:textId="77777777" w:rsidR="00196A20" w:rsidRPr="00F01FB7" w:rsidRDefault="00196A20" w:rsidP="00196A20">
            <w:pPr>
              <w:jc w:val="center"/>
              <w:rPr>
                <w:sz w:val="20"/>
                <w:szCs w:val="20"/>
              </w:rPr>
            </w:pPr>
          </w:p>
        </w:tc>
        <w:tc>
          <w:tcPr>
            <w:tcW w:w="382" w:type="pct"/>
            <w:shd w:val="clear" w:color="auto" w:fill="auto"/>
          </w:tcPr>
          <w:p w14:paraId="05A32524" w14:textId="77777777" w:rsidR="00196A20" w:rsidRPr="00F01FB7" w:rsidRDefault="00196A20" w:rsidP="00196A20">
            <w:pPr>
              <w:jc w:val="center"/>
              <w:rPr>
                <w:sz w:val="20"/>
                <w:szCs w:val="20"/>
              </w:rPr>
            </w:pPr>
          </w:p>
        </w:tc>
        <w:tc>
          <w:tcPr>
            <w:tcW w:w="203" w:type="pct"/>
          </w:tcPr>
          <w:p w14:paraId="5ED47C71" w14:textId="77777777" w:rsidR="00196A20" w:rsidRPr="00F01FB7" w:rsidRDefault="00196A20" w:rsidP="00196A20">
            <w:pPr>
              <w:jc w:val="center"/>
              <w:rPr>
                <w:sz w:val="20"/>
                <w:szCs w:val="20"/>
              </w:rPr>
            </w:pPr>
          </w:p>
        </w:tc>
        <w:tc>
          <w:tcPr>
            <w:tcW w:w="391" w:type="pct"/>
          </w:tcPr>
          <w:p w14:paraId="18B6EBE3" w14:textId="77777777" w:rsidR="00196A20" w:rsidRPr="00F01FB7" w:rsidRDefault="00196A20" w:rsidP="00196A20">
            <w:pPr>
              <w:rPr>
                <w:sz w:val="20"/>
                <w:szCs w:val="20"/>
              </w:rPr>
            </w:pPr>
          </w:p>
        </w:tc>
        <w:tc>
          <w:tcPr>
            <w:tcW w:w="545" w:type="pct"/>
          </w:tcPr>
          <w:p w14:paraId="3C841CC9" w14:textId="77777777" w:rsidR="00196A20" w:rsidRPr="00F01FB7" w:rsidRDefault="00196A20" w:rsidP="00196A20">
            <w:pPr>
              <w:rPr>
                <w:sz w:val="20"/>
                <w:szCs w:val="20"/>
              </w:rPr>
            </w:pPr>
          </w:p>
        </w:tc>
        <w:tc>
          <w:tcPr>
            <w:tcW w:w="156" w:type="pct"/>
          </w:tcPr>
          <w:p w14:paraId="33512323" w14:textId="77777777" w:rsidR="00196A20" w:rsidRPr="00F01FB7" w:rsidRDefault="00196A20" w:rsidP="00196A20">
            <w:pPr>
              <w:jc w:val="center"/>
              <w:rPr>
                <w:sz w:val="20"/>
                <w:szCs w:val="20"/>
              </w:rPr>
            </w:pPr>
          </w:p>
        </w:tc>
        <w:tc>
          <w:tcPr>
            <w:tcW w:w="398" w:type="pct"/>
          </w:tcPr>
          <w:p w14:paraId="4ABDC091" w14:textId="34F9C305" w:rsidR="00196A20" w:rsidRPr="00F01FB7" w:rsidRDefault="00196A20" w:rsidP="00196A20">
            <w:pPr>
              <w:jc w:val="center"/>
              <w:rPr>
                <w:sz w:val="20"/>
                <w:szCs w:val="20"/>
              </w:rPr>
            </w:pPr>
            <w:r w:rsidRPr="00F01FB7">
              <w:rPr>
                <w:sz w:val="20"/>
                <w:szCs w:val="20"/>
              </w:rPr>
              <w:t>Deputy Team Leader</w:t>
            </w:r>
          </w:p>
        </w:tc>
        <w:tc>
          <w:tcPr>
            <w:tcW w:w="514" w:type="pct"/>
          </w:tcPr>
          <w:p w14:paraId="6C91661F" w14:textId="77777777" w:rsidR="00196A20" w:rsidRPr="00F01FB7" w:rsidRDefault="00196A20" w:rsidP="00196A20">
            <w:pPr>
              <w:rPr>
                <w:sz w:val="20"/>
                <w:szCs w:val="20"/>
              </w:rPr>
            </w:pPr>
          </w:p>
        </w:tc>
        <w:tc>
          <w:tcPr>
            <w:tcW w:w="515" w:type="pct"/>
          </w:tcPr>
          <w:p w14:paraId="2B7081EC" w14:textId="77777777" w:rsidR="00196A20" w:rsidRPr="00F01FB7" w:rsidRDefault="00196A20" w:rsidP="00196A20">
            <w:pPr>
              <w:rPr>
                <w:sz w:val="20"/>
                <w:szCs w:val="20"/>
              </w:rPr>
            </w:pPr>
          </w:p>
        </w:tc>
      </w:tr>
      <w:tr w:rsidR="00196A20" w:rsidRPr="00F01FB7" w14:paraId="3AE6EEAE" w14:textId="163509DD" w:rsidTr="00196A20">
        <w:tc>
          <w:tcPr>
            <w:tcW w:w="1513" w:type="pct"/>
          </w:tcPr>
          <w:p w14:paraId="3C7490E5" w14:textId="77777777" w:rsidR="00196A20" w:rsidRPr="00F01FB7" w:rsidRDefault="00196A20" w:rsidP="00196A20">
            <w:pPr>
              <w:rPr>
                <w:b/>
                <w:sz w:val="20"/>
                <w:szCs w:val="20"/>
              </w:rPr>
            </w:pPr>
            <w:r w:rsidRPr="00F01FB7">
              <w:rPr>
                <w:b/>
                <w:sz w:val="20"/>
                <w:szCs w:val="20"/>
              </w:rPr>
              <w:t>Certification – Management systems</w:t>
            </w:r>
          </w:p>
        </w:tc>
        <w:tc>
          <w:tcPr>
            <w:tcW w:w="382" w:type="pct"/>
            <w:shd w:val="clear" w:color="auto" w:fill="auto"/>
          </w:tcPr>
          <w:p w14:paraId="5EE781B3" w14:textId="77777777" w:rsidR="00196A20" w:rsidRPr="00F01FB7" w:rsidRDefault="00196A20" w:rsidP="00196A20">
            <w:pPr>
              <w:jc w:val="center"/>
              <w:rPr>
                <w:sz w:val="20"/>
                <w:szCs w:val="20"/>
              </w:rPr>
            </w:pPr>
          </w:p>
        </w:tc>
        <w:tc>
          <w:tcPr>
            <w:tcW w:w="382" w:type="pct"/>
            <w:shd w:val="clear" w:color="auto" w:fill="auto"/>
          </w:tcPr>
          <w:p w14:paraId="72678811" w14:textId="77777777" w:rsidR="00196A20" w:rsidRPr="00F01FB7" w:rsidRDefault="00196A20" w:rsidP="00196A20">
            <w:pPr>
              <w:jc w:val="center"/>
              <w:rPr>
                <w:sz w:val="20"/>
                <w:szCs w:val="20"/>
              </w:rPr>
            </w:pPr>
          </w:p>
        </w:tc>
        <w:tc>
          <w:tcPr>
            <w:tcW w:w="203" w:type="pct"/>
          </w:tcPr>
          <w:p w14:paraId="08DBDE6E" w14:textId="77777777" w:rsidR="00196A20" w:rsidRPr="00F01FB7" w:rsidRDefault="00196A20" w:rsidP="00196A20">
            <w:pPr>
              <w:jc w:val="center"/>
              <w:rPr>
                <w:sz w:val="20"/>
                <w:szCs w:val="20"/>
              </w:rPr>
            </w:pPr>
          </w:p>
        </w:tc>
        <w:tc>
          <w:tcPr>
            <w:tcW w:w="391" w:type="pct"/>
          </w:tcPr>
          <w:p w14:paraId="75F0C4F3" w14:textId="77777777" w:rsidR="00196A20" w:rsidRPr="00F01FB7" w:rsidRDefault="00196A20" w:rsidP="00196A20">
            <w:pPr>
              <w:rPr>
                <w:sz w:val="20"/>
                <w:szCs w:val="20"/>
              </w:rPr>
            </w:pPr>
          </w:p>
        </w:tc>
        <w:tc>
          <w:tcPr>
            <w:tcW w:w="545" w:type="pct"/>
          </w:tcPr>
          <w:p w14:paraId="30C097D0" w14:textId="77777777" w:rsidR="00196A20" w:rsidRPr="00F01FB7" w:rsidRDefault="00196A20" w:rsidP="00196A20">
            <w:pPr>
              <w:rPr>
                <w:sz w:val="20"/>
                <w:szCs w:val="20"/>
              </w:rPr>
            </w:pPr>
          </w:p>
        </w:tc>
        <w:tc>
          <w:tcPr>
            <w:tcW w:w="156" w:type="pct"/>
          </w:tcPr>
          <w:p w14:paraId="678CD203" w14:textId="77777777" w:rsidR="00196A20" w:rsidRPr="00F01FB7" w:rsidRDefault="00196A20" w:rsidP="00196A20">
            <w:pPr>
              <w:jc w:val="center"/>
              <w:rPr>
                <w:sz w:val="20"/>
                <w:szCs w:val="20"/>
              </w:rPr>
            </w:pPr>
          </w:p>
        </w:tc>
        <w:tc>
          <w:tcPr>
            <w:tcW w:w="398" w:type="pct"/>
          </w:tcPr>
          <w:p w14:paraId="2061B9EC" w14:textId="6CBB6005" w:rsidR="00196A20" w:rsidRPr="00F01FB7" w:rsidRDefault="00196A20" w:rsidP="00196A20">
            <w:pPr>
              <w:jc w:val="center"/>
              <w:rPr>
                <w:sz w:val="20"/>
                <w:szCs w:val="20"/>
              </w:rPr>
            </w:pPr>
            <w:r w:rsidRPr="00F01FB7">
              <w:rPr>
                <w:sz w:val="20"/>
                <w:szCs w:val="20"/>
              </w:rPr>
              <w:t>Evaluator</w:t>
            </w:r>
          </w:p>
        </w:tc>
        <w:tc>
          <w:tcPr>
            <w:tcW w:w="514" w:type="pct"/>
          </w:tcPr>
          <w:p w14:paraId="60265DBC" w14:textId="77777777" w:rsidR="00196A20" w:rsidRPr="00F01FB7" w:rsidRDefault="00196A20" w:rsidP="00196A20">
            <w:pPr>
              <w:rPr>
                <w:sz w:val="20"/>
                <w:szCs w:val="20"/>
              </w:rPr>
            </w:pPr>
          </w:p>
        </w:tc>
        <w:tc>
          <w:tcPr>
            <w:tcW w:w="515" w:type="pct"/>
          </w:tcPr>
          <w:p w14:paraId="0BC80F92" w14:textId="77777777" w:rsidR="00196A20" w:rsidRPr="00F01FB7" w:rsidRDefault="00196A20" w:rsidP="00196A20">
            <w:pPr>
              <w:rPr>
                <w:sz w:val="20"/>
                <w:szCs w:val="20"/>
              </w:rPr>
            </w:pPr>
          </w:p>
        </w:tc>
      </w:tr>
      <w:tr w:rsidR="00E215F7" w:rsidRPr="00F01FB7" w14:paraId="299259BD" w14:textId="77777777" w:rsidTr="00196A20">
        <w:tc>
          <w:tcPr>
            <w:tcW w:w="1513" w:type="pct"/>
          </w:tcPr>
          <w:p w14:paraId="5E609716" w14:textId="77777777" w:rsidR="00E215F7" w:rsidRDefault="00E215F7" w:rsidP="00196A20">
            <w:pPr>
              <w:jc w:val="right"/>
              <w:rPr>
                <w:sz w:val="20"/>
                <w:szCs w:val="20"/>
              </w:rPr>
            </w:pPr>
            <w:r>
              <w:rPr>
                <w:sz w:val="20"/>
                <w:szCs w:val="20"/>
              </w:rPr>
              <w:t>Anti-bribery management systems</w:t>
            </w:r>
          </w:p>
          <w:p w14:paraId="78445352" w14:textId="31BCD8AD" w:rsidR="00E215F7" w:rsidRDefault="00E215F7" w:rsidP="00196A20">
            <w:pPr>
              <w:jc w:val="right"/>
              <w:rPr>
                <w:sz w:val="20"/>
                <w:szCs w:val="20"/>
              </w:rPr>
            </w:pPr>
            <w:r>
              <w:rPr>
                <w:sz w:val="20"/>
                <w:szCs w:val="20"/>
              </w:rPr>
              <w:t xml:space="preserve">(ISO 37001 – ISO/IEC 17021-1) </w:t>
            </w:r>
          </w:p>
        </w:tc>
        <w:tc>
          <w:tcPr>
            <w:tcW w:w="382" w:type="pct"/>
            <w:shd w:val="clear" w:color="auto" w:fill="auto"/>
          </w:tcPr>
          <w:p w14:paraId="703D6A65" w14:textId="77777777" w:rsidR="00E215F7" w:rsidRPr="00F01FB7" w:rsidRDefault="00E215F7" w:rsidP="00196A20">
            <w:pPr>
              <w:jc w:val="center"/>
              <w:rPr>
                <w:sz w:val="20"/>
                <w:szCs w:val="20"/>
              </w:rPr>
            </w:pPr>
          </w:p>
        </w:tc>
        <w:tc>
          <w:tcPr>
            <w:tcW w:w="382" w:type="pct"/>
            <w:shd w:val="clear" w:color="auto" w:fill="auto"/>
          </w:tcPr>
          <w:p w14:paraId="7F279D66" w14:textId="77777777" w:rsidR="00E215F7" w:rsidRPr="00F01FB7" w:rsidRDefault="00E215F7" w:rsidP="00196A20">
            <w:pPr>
              <w:jc w:val="center"/>
              <w:rPr>
                <w:sz w:val="20"/>
                <w:szCs w:val="20"/>
              </w:rPr>
            </w:pPr>
          </w:p>
        </w:tc>
        <w:tc>
          <w:tcPr>
            <w:tcW w:w="203" w:type="pct"/>
          </w:tcPr>
          <w:p w14:paraId="2DCE43DF" w14:textId="77777777" w:rsidR="00E215F7" w:rsidRPr="00F01FB7" w:rsidRDefault="00E215F7" w:rsidP="00196A20">
            <w:pPr>
              <w:jc w:val="center"/>
              <w:rPr>
                <w:sz w:val="20"/>
                <w:szCs w:val="20"/>
              </w:rPr>
            </w:pPr>
          </w:p>
        </w:tc>
        <w:tc>
          <w:tcPr>
            <w:tcW w:w="391" w:type="pct"/>
          </w:tcPr>
          <w:p w14:paraId="5D0E988D" w14:textId="77777777" w:rsidR="00E215F7" w:rsidRPr="00F01FB7" w:rsidRDefault="00E215F7" w:rsidP="00196A20">
            <w:pPr>
              <w:rPr>
                <w:sz w:val="20"/>
                <w:szCs w:val="20"/>
              </w:rPr>
            </w:pPr>
          </w:p>
        </w:tc>
        <w:tc>
          <w:tcPr>
            <w:tcW w:w="545" w:type="pct"/>
          </w:tcPr>
          <w:p w14:paraId="13FF518F" w14:textId="77777777" w:rsidR="00E215F7" w:rsidRPr="00F01FB7" w:rsidRDefault="00E215F7" w:rsidP="00196A20">
            <w:pPr>
              <w:rPr>
                <w:sz w:val="20"/>
                <w:szCs w:val="20"/>
              </w:rPr>
            </w:pPr>
          </w:p>
        </w:tc>
        <w:tc>
          <w:tcPr>
            <w:tcW w:w="156" w:type="pct"/>
          </w:tcPr>
          <w:p w14:paraId="44E8A9D9" w14:textId="77777777" w:rsidR="00E215F7" w:rsidRPr="00F01FB7" w:rsidRDefault="00E215F7" w:rsidP="00196A20">
            <w:pPr>
              <w:jc w:val="center"/>
              <w:rPr>
                <w:sz w:val="20"/>
                <w:szCs w:val="20"/>
              </w:rPr>
            </w:pPr>
          </w:p>
        </w:tc>
        <w:tc>
          <w:tcPr>
            <w:tcW w:w="398" w:type="pct"/>
          </w:tcPr>
          <w:p w14:paraId="2CC8CDF0" w14:textId="77777777" w:rsidR="00E215F7" w:rsidRPr="00F01FB7" w:rsidRDefault="00E215F7" w:rsidP="00196A20">
            <w:pPr>
              <w:jc w:val="center"/>
              <w:rPr>
                <w:sz w:val="20"/>
                <w:szCs w:val="20"/>
              </w:rPr>
            </w:pPr>
          </w:p>
        </w:tc>
        <w:tc>
          <w:tcPr>
            <w:tcW w:w="514" w:type="pct"/>
          </w:tcPr>
          <w:p w14:paraId="2E913D71" w14:textId="77777777" w:rsidR="00E215F7" w:rsidRPr="00F01FB7" w:rsidRDefault="00E215F7" w:rsidP="00196A20">
            <w:pPr>
              <w:rPr>
                <w:sz w:val="20"/>
                <w:szCs w:val="20"/>
              </w:rPr>
            </w:pPr>
          </w:p>
        </w:tc>
        <w:tc>
          <w:tcPr>
            <w:tcW w:w="515" w:type="pct"/>
          </w:tcPr>
          <w:p w14:paraId="14EED5F2" w14:textId="77777777" w:rsidR="00E215F7" w:rsidRPr="00F01FB7" w:rsidRDefault="00E215F7" w:rsidP="00196A20">
            <w:pPr>
              <w:rPr>
                <w:sz w:val="20"/>
                <w:szCs w:val="20"/>
              </w:rPr>
            </w:pPr>
          </w:p>
        </w:tc>
      </w:tr>
      <w:tr w:rsidR="00196A20" w:rsidRPr="00F01FB7" w14:paraId="14BCC23E" w14:textId="150A14EE" w:rsidTr="00196A20">
        <w:tc>
          <w:tcPr>
            <w:tcW w:w="1513" w:type="pct"/>
          </w:tcPr>
          <w:p w14:paraId="1922FF72" w14:textId="77777777" w:rsidR="00196A20" w:rsidRDefault="00196A20" w:rsidP="00196A20">
            <w:pPr>
              <w:jc w:val="right"/>
              <w:rPr>
                <w:sz w:val="20"/>
                <w:szCs w:val="20"/>
              </w:rPr>
            </w:pPr>
            <w:r>
              <w:rPr>
                <w:sz w:val="20"/>
                <w:szCs w:val="20"/>
              </w:rPr>
              <w:t>Business continuity management systems</w:t>
            </w:r>
          </w:p>
          <w:p w14:paraId="6EDD6201" w14:textId="2A571BBF" w:rsidR="00196A20" w:rsidRPr="00F01FB7" w:rsidRDefault="00196A20" w:rsidP="00196A20">
            <w:pPr>
              <w:jc w:val="right"/>
              <w:rPr>
                <w:sz w:val="20"/>
                <w:szCs w:val="20"/>
              </w:rPr>
            </w:pPr>
            <w:r>
              <w:rPr>
                <w:sz w:val="20"/>
                <w:szCs w:val="20"/>
              </w:rPr>
              <w:t>(ISO 22301 – ISO/IEC 17021-1 and 6)</w:t>
            </w:r>
          </w:p>
        </w:tc>
        <w:tc>
          <w:tcPr>
            <w:tcW w:w="382" w:type="pct"/>
            <w:shd w:val="clear" w:color="auto" w:fill="auto"/>
          </w:tcPr>
          <w:p w14:paraId="3E05A8E4" w14:textId="77777777" w:rsidR="00196A20" w:rsidRPr="00F01FB7" w:rsidRDefault="00196A20" w:rsidP="00196A20">
            <w:pPr>
              <w:jc w:val="center"/>
              <w:rPr>
                <w:sz w:val="20"/>
                <w:szCs w:val="20"/>
              </w:rPr>
            </w:pPr>
          </w:p>
        </w:tc>
        <w:tc>
          <w:tcPr>
            <w:tcW w:w="382" w:type="pct"/>
            <w:shd w:val="clear" w:color="auto" w:fill="auto"/>
          </w:tcPr>
          <w:p w14:paraId="7A2CF549" w14:textId="77777777" w:rsidR="00196A20" w:rsidRPr="00F01FB7" w:rsidRDefault="00196A20" w:rsidP="00196A20">
            <w:pPr>
              <w:jc w:val="center"/>
              <w:rPr>
                <w:sz w:val="20"/>
                <w:szCs w:val="20"/>
              </w:rPr>
            </w:pPr>
          </w:p>
        </w:tc>
        <w:tc>
          <w:tcPr>
            <w:tcW w:w="203" w:type="pct"/>
          </w:tcPr>
          <w:p w14:paraId="29CAF625" w14:textId="77777777" w:rsidR="00196A20" w:rsidRPr="00F01FB7" w:rsidRDefault="00196A20" w:rsidP="00196A20">
            <w:pPr>
              <w:jc w:val="center"/>
              <w:rPr>
                <w:sz w:val="20"/>
                <w:szCs w:val="20"/>
              </w:rPr>
            </w:pPr>
          </w:p>
        </w:tc>
        <w:tc>
          <w:tcPr>
            <w:tcW w:w="391" w:type="pct"/>
          </w:tcPr>
          <w:p w14:paraId="6A51B065" w14:textId="77777777" w:rsidR="00196A20" w:rsidRPr="00F01FB7" w:rsidRDefault="00196A20" w:rsidP="00196A20">
            <w:pPr>
              <w:rPr>
                <w:sz w:val="20"/>
                <w:szCs w:val="20"/>
              </w:rPr>
            </w:pPr>
          </w:p>
        </w:tc>
        <w:tc>
          <w:tcPr>
            <w:tcW w:w="545" w:type="pct"/>
          </w:tcPr>
          <w:p w14:paraId="5AE9136B" w14:textId="77777777" w:rsidR="00196A20" w:rsidRPr="00F01FB7" w:rsidRDefault="00196A20" w:rsidP="00196A20">
            <w:pPr>
              <w:rPr>
                <w:sz w:val="20"/>
                <w:szCs w:val="20"/>
              </w:rPr>
            </w:pPr>
          </w:p>
        </w:tc>
        <w:tc>
          <w:tcPr>
            <w:tcW w:w="156" w:type="pct"/>
          </w:tcPr>
          <w:p w14:paraId="3A9ACBF5" w14:textId="77777777" w:rsidR="00196A20" w:rsidRPr="00F01FB7" w:rsidRDefault="00196A20" w:rsidP="00196A20">
            <w:pPr>
              <w:jc w:val="center"/>
              <w:rPr>
                <w:sz w:val="20"/>
                <w:szCs w:val="20"/>
              </w:rPr>
            </w:pPr>
          </w:p>
        </w:tc>
        <w:tc>
          <w:tcPr>
            <w:tcW w:w="398" w:type="pct"/>
          </w:tcPr>
          <w:p w14:paraId="5F8F58E8" w14:textId="6B5F8B69" w:rsidR="00196A20" w:rsidRPr="00F01FB7" w:rsidRDefault="00196A20" w:rsidP="00196A20">
            <w:pPr>
              <w:jc w:val="center"/>
              <w:rPr>
                <w:sz w:val="20"/>
                <w:szCs w:val="20"/>
              </w:rPr>
            </w:pPr>
            <w:r w:rsidRPr="00F01FB7">
              <w:rPr>
                <w:sz w:val="20"/>
                <w:szCs w:val="20"/>
              </w:rPr>
              <w:t>Provisional Evaluator</w:t>
            </w:r>
          </w:p>
        </w:tc>
        <w:tc>
          <w:tcPr>
            <w:tcW w:w="514" w:type="pct"/>
          </w:tcPr>
          <w:p w14:paraId="1952B37F" w14:textId="77777777" w:rsidR="00196A20" w:rsidRPr="00F01FB7" w:rsidRDefault="00196A20" w:rsidP="00196A20">
            <w:pPr>
              <w:rPr>
                <w:sz w:val="20"/>
                <w:szCs w:val="20"/>
              </w:rPr>
            </w:pPr>
          </w:p>
        </w:tc>
        <w:tc>
          <w:tcPr>
            <w:tcW w:w="515" w:type="pct"/>
          </w:tcPr>
          <w:p w14:paraId="3ED1AD7A" w14:textId="77777777" w:rsidR="00196A20" w:rsidRPr="00F01FB7" w:rsidRDefault="00196A20" w:rsidP="00196A20">
            <w:pPr>
              <w:rPr>
                <w:sz w:val="20"/>
                <w:szCs w:val="20"/>
              </w:rPr>
            </w:pPr>
          </w:p>
        </w:tc>
      </w:tr>
      <w:tr w:rsidR="00196A20" w:rsidRPr="00F01FB7" w14:paraId="67FA26FB" w14:textId="0CF8F1F2" w:rsidTr="00196A20">
        <w:tc>
          <w:tcPr>
            <w:tcW w:w="1513" w:type="pct"/>
          </w:tcPr>
          <w:p w14:paraId="485F6CF1" w14:textId="77777777" w:rsidR="00196A20" w:rsidRPr="00F01FB7" w:rsidRDefault="00196A20" w:rsidP="00196A20">
            <w:pPr>
              <w:jc w:val="right"/>
              <w:rPr>
                <w:sz w:val="20"/>
                <w:szCs w:val="20"/>
              </w:rPr>
            </w:pPr>
            <w:r w:rsidRPr="00F01FB7">
              <w:rPr>
                <w:sz w:val="20"/>
                <w:szCs w:val="20"/>
              </w:rPr>
              <w:t xml:space="preserve">Energy management systems </w:t>
            </w:r>
          </w:p>
          <w:p w14:paraId="0FE32A54" w14:textId="77777777" w:rsidR="00196A20" w:rsidRPr="00F01FB7" w:rsidRDefault="00196A20" w:rsidP="00196A20">
            <w:pPr>
              <w:jc w:val="right"/>
              <w:rPr>
                <w:sz w:val="20"/>
                <w:szCs w:val="20"/>
              </w:rPr>
            </w:pPr>
            <w:r w:rsidRPr="00F01FB7">
              <w:rPr>
                <w:sz w:val="20"/>
                <w:szCs w:val="20"/>
              </w:rPr>
              <w:t>(ISO 50001 - ISO 50003)</w:t>
            </w:r>
          </w:p>
        </w:tc>
        <w:tc>
          <w:tcPr>
            <w:tcW w:w="382" w:type="pct"/>
            <w:shd w:val="clear" w:color="auto" w:fill="auto"/>
          </w:tcPr>
          <w:p w14:paraId="18DB84A7" w14:textId="77777777" w:rsidR="00196A20" w:rsidRPr="00F01FB7" w:rsidRDefault="00196A20" w:rsidP="00196A20">
            <w:pPr>
              <w:jc w:val="center"/>
              <w:rPr>
                <w:sz w:val="20"/>
                <w:szCs w:val="20"/>
              </w:rPr>
            </w:pPr>
          </w:p>
        </w:tc>
        <w:tc>
          <w:tcPr>
            <w:tcW w:w="382" w:type="pct"/>
            <w:shd w:val="clear" w:color="auto" w:fill="auto"/>
          </w:tcPr>
          <w:p w14:paraId="387CAD9F" w14:textId="77777777" w:rsidR="00196A20" w:rsidRPr="00F01FB7" w:rsidRDefault="00196A20" w:rsidP="00196A20">
            <w:pPr>
              <w:jc w:val="center"/>
              <w:rPr>
                <w:sz w:val="20"/>
                <w:szCs w:val="20"/>
              </w:rPr>
            </w:pPr>
          </w:p>
        </w:tc>
        <w:tc>
          <w:tcPr>
            <w:tcW w:w="203" w:type="pct"/>
          </w:tcPr>
          <w:p w14:paraId="221D7405" w14:textId="77777777" w:rsidR="00196A20" w:rsidRPr="00F01FB7" w:rsidRDefault="00196A20" w:rsidP="00196A20">
            <w:pPr>
              <w:jc w:val="center"/>
              <w:rPr>
                <w:sz w:val="20"/>
                <w:szCs w:val="20"/>
              </w:rPr>
            </w:pPr>
          </w:p>
        </w:tc>
        <w:tc>
          <w:tcPr>
            <w:tcW w:w="391" w:type="pct"/>
          </w:tcPr>
          <w:p w14:paraId="5EF8B3B0" w14:textId="77777777" w:rsidR="00196A20" w:rsidRPr="00F01FB7" w:rsidRDefault="00196A20" w:rsidP="00196A20">
            <w:pPr>
              <w:rPr>
                <w:sz w:val="20"/>
                <w:szCs w:val="20"/>
              </w:rPr>
            </w:pPr>
          </w:p>
        </w:tc>
        <w:tc>
          <w:tcPr>
            <w:tcW w:w="545" w:type="pct"/>
          </w:tcPr>
          <w:p w14:paraId="061258E8" w14:textId="77777777" w:rsidR="00196A20" w:rsidRPr="00F01FB7" w:rsidRDefault="00196A20" w:rsidP="00196A20">
            <w:pPr>
              <w:rPr>
                <w:sz w:val="20"/>
                <w:szCs w:val="20"/>
              </w:rPr>
            </w:pPr>
          </w:p>
        </w:tc>
        <w:tc>
          <w:tcPr>
            <w:tcW w:w="156" w:type="pct"/>
          </w:tcPr>
          <w:p w14:paraId="08E97A53" w14:textId="77777777" w:rsidR="00196A20" w:rsidRPr="00F01FB7" w:rsidRDefault="00196A20" w:rsidP="00196A20">
            <w:pPr>
              <w:jc w:val="center"/>
              <w:rPr>
                <w:sz w:val="20"/>
                <w:szCs w:val="20"/>
              </w:rPr>
            </w:pPr>
          </w:p>
        </w:tc>
        <w:tc>
          <w:tcPr>
            <w:tcW w:w="398" w:type="pct"/>
          </w:tcPr>
          <w:p w14:paraId="000684EB" w14:textId="4B74350D" w:rsidR="00196A20" w:rsidRPr="00F01FB7" w:rsidRDefault="00196A20" w:rsidP="00196A20">
            <w:pPr>
              <w:jc w:val="center"/>
              <w:rPr>
                <w:sz w:val="20"/>
                <w:szCs w:val="20"/>
              </w:rPr>
            </w:pPr>
            <w:r w:rsidRPr="00F01FB7">
              <w:rPr>
                <w:sz w:val="20"/>
                <w:szCs w:val="20"/>
              </w:rPr>
              <w:t>Technical expert</w:t>
            </w:r>
          </w:p>
        </w:tc>
        <w:tc>
          <w:tcPr>
            <w:tcW w:w="514" w:type="pct"/>
          </w:tcPr>
          <w:p w14:paraId="1525D8C8" w14:textId="77777777" w:rsidR="00196A20" w:rsidRPr="00F01FB7" w:rsidRDefault="00196A20" w:rsidP="00196A20">
            <w:pPr>
              <w:rPr>
                <w:sz w:val="20"/>
                <w:szCs w:val="20"/>
              </w:rPr>
            </w:pPr>
          </w:p>
        </w:tc>
        <w:tc>
          <w:tcPr>
            <w:tcW w:w="515" w:type="pct"/>
          </w:tcPr>
          <w:p w14:paraId="45669579" w14:textId="77777777" w:rsidR="00196A20" w:rsidRPr="00F01FB7" w:rsidRDefault="00196A20" w:rsidP="00196A20">
            <w:pPr>
              <w:rPr>
                <w:sz w:val="20"/>
                <w:szCs w:val="20"/>
              </w:rPr>
            </w:pPr>
          </w:p>
        </w:tc>
      </w:tr>
      <w:tr w:rsidR="00196A20" w:rsidRPr="00F01FB7" w14:paraId="2198986A" w14:textId="0B812484" w:rsidTr="00196A20">
        <w:tc>
          <w:tcPr>
            <w:tcW w:w="1513" w:type="pct"/>
          </w:tcPr>
          <w:p w14:paraId="02B646C5" w14:textId="77777777" w:rsidR="00196A20" w:rsidRPr="00F01FB7" w:rsidRDefault="00196A20" w:rsidP="00196A20">
            <w:pPr>
              <w:jc w:val="right"/>
              <w:rPr>
                <w:sz w:val="20"/>
                <w:szCs w:val="20"/>
              </w:rPr>
            </w:pPr>
            <w:r w:rsidRPr="00F01FB7">
              <w:rPr>
                <w:sz w:val="20"/>
                <w:szCs w:val="20"/>
              </w:rPr>
              <w:t xml:space="preserve">Environmental management systems </w:t>
            </w:r>
          </w:p>
          <w:p w14:paraId="25C59DD4" w14:textId="77777777" w:rsidR="00196A20" w:rsidRPr="00F01FB7" w:rsidRDefault="00196A20" w:rsidP="00196A20">
            <w:pPr>
              <w:jc w:val="right"/>
              <w:rPr>
                <w:sz w:val="20"/>
                <w:szCs w:val="20"/>
              </w:rPr>
            </w:pPr>
            <w:r w:rsidRPr="00F01FB7">
              <w:rPr>
                <w:sz w:val="20"/>
                <w:szCs w:val="20"/>
              </w:rPr>
              <w:t>(ISO 14001 - ISO/IEC 17021-1 and 2)</w:t>
            </w:r>
          </w:p>
        </w:tc>
        <w:tc>
          <w:tcPr>
            <w:tcW w:w="382" w:type="pct"/>
            <w:shd w:val="clear" w:color="auto" w:fill="auto"/>
          </w:tcPr>
          <w:p w14:paraId="29449294" w14:textId="77777777" w:rsidR="00196A20" w:rsidRPr="00F01FB7" w:rsidRDefault="00196A20" w:rsidP="00196A20">
            <w:pPr>
              <w:jc w:val="center"/>
              <w:rPr>
                <w:sz w:val="20"/>
                <w:szCs w:val="20"/>
              </w:rPr>
            </w:pPr>
          </w:p>
        </w:tc>
        <w:tc>
          <w:tcPr>
            <w:tcW w:w="382" w:type="pct"/>
            <w:shd w:val="clear" w:color="auto" w:fill="auto"/>
          </w:tcPr>
          <w:p w14:paraId="46B809F6" w14:textId="77777777" w:rsidR="00196A20" w:rsidRPr="00F01FB7" w:rsidRDefault="00196A20" w:rsidP="00196A20">
            <w:pPr>
              <w:jc w:val="center"/>
              <w:rPr>
                <w:sz w:val="20"/>
                <w:szCs w:val="20"/>
              </w:rPr>
            </w:pPr>
          </w:p>
        </w:tc>
        <w:tc>
          <w:tcPr>
            <w:tcW w:w="203" w:type="pct"/>
          </w:tcPr>
          <w:p w14:paraId="1D63062D" w14:textId="77777777" w:rsidR="00196A20" w:rsidRPr="00F01FB7" w:rsidRDefault="00196A20" w:rsidP="00196A20">
            <w:pPr>
              <w:jc w:val="center"/>
              <w:rPr>
                <w:sz w:val="20"/>
                <w:szCs w:val="20"/>
              </w:rPr>
            </w:pPr>
          </w:p>
        </w:tc>
        <w:tc>
          <w:tcPr>
            <w:tcW w:w="391" w:type="pct"/>
          </w:tcPr>
          <w:p w14:paraId="7AF09DB9" w14:textId="77777777" w:rsidR="00196A20" w:rsidRPr="00F01FB7" w:rsidRDefault="00196A20" w:rsidP="00196A20">
            <w:pPr>
              <w:rPr>
                <w:sz w:val="20"/>
                <w:szCs w:val="20"/>
              </w:rPr>
            </w:pPr>
          </w:p>
        </w:tc>
        <w:tc>
          <w:tcPr>
            <w:tcW w:w="545" w:type="pct"/>
          </w:tcPr>
          <w:p w14:paraId="7BDFB6F1" w14:textId="77777777" w:rsidR="00196A20" w:rsidRPr="00F01FB7" w:rsidRDefault="00196A20" w:rsidP="00196A20">
            <w:pPr>
              <w:rPr>
                <w:sz w:val="20"/>
                <w:szCs w:val="20"/>
              </w:rPr>
            </w:pPr>
          </w:p>
        </w:tc>
        <w:tc>
          <w:tcPr>
            <w:tcW w:w="156" w:type="pct"/>
          </w:tcPr>
          <w:p w14:paraId="507A3BC1" w14:textId="77777777" w:rsidR="00196A20" w:rsidRPr="00F01FB7" w:rsidRDefault="00196A20" w:rsidP="00196A20">
            <w:pPr>
              <w:jc w:val="center"/>
              <w:rPr>
                <w:sz w:val="20"/>
                <w:szCs w:val="20"/>
              </w:rPr>
            </w:pPr>
          </w:p>
        </w:tc>
        <w:tc>
          <w:tcPr>
            <w:tcW w:w="398" w:type="pct"/>
          </w:tcPr>
          <w:p w14:paraId="7C532CDB" w14:textId="442421F1" w:rsidR="00196A20" w:rsidRPr="00F01FB7" w:rsidRDefault="00196A20" w:rsidP="00196A20">
            <w:pPr>
              <w:jc w:val="center"/>
              <w:rPr>
                <w:sz w:val="20"/>
                <w:szCs w:val="20"/>
              </w:rPr>
            </w:pPr>
            <w:r w:rsidRPr="00F01FB7">
              <w:rPr>
                <w:sz w:val="20"/>
                <w:szCs w:val="20"/>
              </w:rPr>
              <w:t>Observer</w:t>
            </w:r>
          </w:p>
        </w:tc>
        <w:tc>
          <w:tcPr>
            <w:tcW w:w="514" w:type="pct"/>
          </w:tcPr>
          <w:p w14:paraId="1DECD448" w14:textId="77777777" w:rsidR="00196A20" w:rsidRPr="00F01FB7" w:rsidRDefault="00196A20" w:rsidP="00196A20">
            <w:pPr>
              <w:rPr>
                <w:sz w:val="20"/>
                <w:szCs w:val="20"/>
              </w:rPr>
            </w:pPr>
          </w:p>
        </w:tc>
        <w:tc>
          <w:tcPr>
            <w:tcW w:w="515" w:type="pct"/>
          </w:tcPr>
          <w:p w14:paraId="7462A275" w14:textId="77777777" w:rsidR="00196A20" w:rsidRPr="00F01FB7" w:rsidRDefault="00196A20" w:rsidP="00196A20">
            <w:pPr>
              <w:rPr>
                <w:sz w:val="20"/>
                <w:szCs w:val="20"/>
              </w:rPr>
            </w:pPr>
          </w:p>
        </w:tc>
      </w:tr>
      <w:tr w:rsidR="00196A20" w:rsidRPr="00F01FB7" w14:paraId="0126CF54" w14:textId="06FF5FCA" w:rsidTr="00196A20">
        <w:tc>
          <w:tcPr>
            <w:tcW w:w="1513" w:type="pct"/>
          </w:tcPr>
          <w:p w14:paraId="761BCE35" w14:textId="77777777" w:rsidR="00196A20" w:rsidRPr="00F01FB7" w:rsidRDefault="00196A20" w:rsidP="00196A20">
            <w:pPr>
              <w:jc w:val="right"/>
              <w:rPr>
                <w:sz w:val="20"/>
                <w:szCs w:val="20"/>
              </w:rPr>
            </w:pPr>
            <w:r w:rsidRPr="00F01FB7">
              <w:rPr>
                <w:sz w:val="20"/>
                <w:szCs w:val="20"/>
              </w:rPr>
              <w:t>FAMI-QS</w:t>
            </w:r>
          </w:p>
          <w:p w14:paraId="23C2ADD5" w14:textId="77777777" w:rsidR="00196A20" w:rsidRPr="00F01FB7" w:rsidRDefault="00196A20" w:rsidP="00196A20">
            <w:pPr>
              <w:jc w:val="right"/>
              <w:rPr>
                <w:sz w:val="20"/>
                <w:szCs w:val="20"/>
              </w:rPr>
            </w:pPr>
            <w:r w:rsidRPr="00F01FB7">
              <w:rPr>
                <w:sz w:val="20"/>
                <w:szCs w:val="20"/>
              </w:rPr>
              <w:lastRenderedPageBreak/>
              <w:t>(ISO/IEC 17021-1)</w:t>
            </w:r>
          </w:p>
        </w:tc>
        <w:tc>
          <w:tcPr>
            <w:tcW w:w="382" w:type="pct"/>
            <w:shd w:val="clear" w:color="auto" w:fill="auto"/>
          </w:tcPr>
          <w:p w14:paraId="7E93917A" w14:textId="77777777" w:rsidR="00196A20" w:rsidRPr="00F01FB7" w:rsidRDefault="00196A20" w:rsidP="00196A20">
            <w:pPr>
              <w:jc w:val="center"/>
              <w:rPr>
                <w:sz w:val="20"/>
                <w:szCs w:val="20"/>
              </w:rPr>
            </w:pPr>
          </w:p>
        </w:tc>
        <w:tc>
          <w:tcPr>
            <w:tcW w:w="382" w:type="pct"/>
            <w:shd w:val="clear" w:color="auto" w:fill="auto"/>
          </w:tcPr>
          <w:p w14:paraId="7E40F1FF" w14:textId="77777777" w:rsidR="00196A20" w:rsidRPr="00F01FB7" w:rsidRDefault="00196A20" w:rsidP="00196A20">
            <w:pPr>
              <w:jc w:val="center"/>
              <w:rPr>
                <w:sz w:val="20"/>
                <w:szCs w:val="20"/>
              </w:rPr>
            </w:pPr>
          </w:p>
        </w:tc>
        <w:tc>
          <w:tcPr>
            <w:tcW w:w="203" w:type="pct"/>
          </w:tcPr>
          <w:p w14:paraId="1C90CD6F" w14:textId="77777777" w:rsidR="00196A20" w:rsidRPr="00F01FB7" w:rsidRDefault="00196A20" w:rsidP="00196A20">
            <w:pPr>
              <w:jc w:val="center"/>
              <w:rPr>
                <w:sz w:val="20"/>
                <w:szCs w:val="20"/>
              </w:rPr>
            </w:pPr>
          </w:p>
        </w:tc>
        <w:tc>
          <w:tcPr>
            <w:tcW w:w="391" w:type="pct"/>
          </w:tcPr>
          <w:p w14:paraId="7A25D04C" w14:textId="77777777" w:rsidR="00196A20" w:rsidRPr="00F01FB7" w:rsidRDefault="00196A20" w:rsidP="00196A20">
            <w:pPr>
              <w:rPr>
                <w:sz w:val="20"/>
                <w:szCs w:val="20"/>
              </w:rPr>
            </w:pPr>
          </w:p>
        </w:tc>
        <w:tc>
          <w:tcPr>
            <w:tcW w:w="545" w:type="pct"/>
          </w:tcPr>
          <w:p w14:paraId="17B4DD90" w14:textId="77777777" w:rsidR="00196A20" w:rsidRPr="00F01FB7" w:rsidRDefault="00196A20" w:rsidP="00196A20">
            <w:pPr>
              <w:rPr>
                <w:sz w:val="20"/>
                <w:szCs w:val="20"/>
              </w:rPr>
            </w:pPr>
          </w:p>
        </w:tc>
        <w:tc>
          <w:tcPr>
            <w:tcW w:w="156" w:type="pct"/>
          </w:tcPr>
          <w:p w14:paraId="10A48ACC" w14:textId="77777777" w:rsidR="00196A20" w:rsidRPr="00F01FB7" w:rsidRDefault="00196A20" w:rsidP="00196A20">
            <w:pPr>
              <w:jc w:val="center"/>
              <w:rPr>
                <w:sz w:val="20"/>
                <w:szCs w:val="20"/>
              </w:rPr>
            </w:pPr>
          </w:p>
        </w:tc>
        <w:tc>
          <w:tcPr>
            <w:tcW w:w="398" w:type="pct"/>
          </w:tcPr>
          <w:p w14:paraId="136D7167" w14:textId="74C75603" w:rsidR="00196A20" w:rsidRPr="00F01FB7" w:rsidRDefault="00196A20" w:rsidP="00196A20">
            <w:pPr>
              <w:jc w:val="center"/>
              <w:rPr>
                <w:sz w:val="20"/>
                <w:szCs w:val="20"/>
              </w:rPr>
            </w:pPr>
          </w:p>
        </w:tc>
        <w:tc>
          <w:tcPr>
            <w:tcW w:w="514" w:type="pct"/>
          </w:tcPr>
          <w:p w14:paraId="68A44638" w14:textId="77777777" w:rsidR="00196A20" w:rsidRPr="00F01FB7" w:rsidRDefault="00196A20" w:rsidP="00196A20">
            <w:pPr>
              <w:rPr>
                <w:sz w:val="20"/>
                <w:szCs w:val="20"/>
              </w:rPr>
            </w:pPr>
          </w:p>
        </w:tc>
        <w:tc>
          <w:tcPr>
            <w:tcW w:w="515" w:type="pct"/>
          </w:tcPr>
          <w:p w14:paraId="0E0A7079" w14:textId="77777777" w:rsidR="00196A20" w:rsidRPr="00F01FB7" w:rsidRDefault="00196A20" w:rsidP="00196A20">
            <w:pPr>
              <w:rPr>
                <w:sz w:val="20"/>
                <w:szCs w:val="20"/>
              </w:rPr>
            </w:pPr>
          </w:p>
        </w:tc>
      </w:tr>
      <w:tr w:rsidR="00196A20" w:rsidRPr="00F01FB7" w14:paraId="307B3DE7" w14:textId="41898C40" w:rsidTr="00196A20">
        <w:tc>
          <w:tcPr>
            <w:tcW w:w="1513" w:type="pct"/>
          </w:tcPr>
          <w:p w14:paraId="48EC7C18" w14:textId="77777777" w:rsidR="00196A20" w:rsidRPr="00F01FB7" w:rsidRDefault="00196A20" w:rsidP="00196A20">
            <w:pPr>
              <w:jc w:val="right"/>
              <w:rPr>
                <w:sz w:val="20"/>
                <w:szCs w:val="20"/>
              </w:rPr>
            </w:pPr>
            <w:r w:rsidRPr="00F01FB7">
              <w:rPr>
                <w:sz w:val="20"/>
                <w:szCs w:val="20"/>
              </w:rPr>
              <w:t xml:space="preserve">Food safety management systems </w:t>
            </w:r>
          </w:p>
          <w:p w14:paraId="33616F80" w14:textId="77777777" w:rsidR="00196A20" w:rsidRPr="00F01FB7" w:rsidRDefault="00196A20" w:rsidP="00196A20">
            <w:pPr>
              <w:jc w:val="right"/>
              <w:rPr>
                <w:sz w:val="20"/>
                <w:szCs w:val="20"/>
              </w:rPr>
            </w:pPr>
            <w:r w:rsidRPr="00F01FB7">
              <w:rPr>
                <w:sz w:val="20"/>
                <w:szCs w:val="20"/>
              </w:rPr>
              <w:t>(ISO 22000 – ISO TS 22003)</w:t>
            </w:r>
          </w:p>
        </w:tc>
        <w:tc>
          <w:tcPr>
            <w:tcW w:w="382" w:type="pct"/>
            <w:shd w:val="clear" w:color="auto" w:fill="auto"/>
          </w:tcPr>
          <w:p w14:paraId="3BFF4B15" w14:textId="77777777" w:rsidR="00196A20" w:rsidRPr="00F01FB7" w:rsidRDefault="00196A20" w:rsidP="00196A20">
            <w:pPr>
              <w:jc w:val="center"/>
              <w:rPr>
                <w:sz w:val="20"/>
                <w:szCs w:val="20"/>
              </w:rPr>
            </w:pPr>
          </w:p>
        </w:tc>
        <w:tc>
          <w:tcPr>
            <w:tcW w:w="382" w:type="pct"/>
            <w:shd w:val="clear" w:color="auto" w:fill="auto"/>
          </w:tcPr>
          <w:p w14:paraId="4BF02657" w14:textId="77777777" w:rsidR="00196A20" w:rsidRPr="00F01FB7" w:rsidRDefault="00196A20" w:rsidP="00196A20">
            <w:pPr>
              <w:jc w:val="center"/>
              <w:rPr>
                <w:sz w:val="20"/>
                <w:szCs w:val="20"/>
              </w:rPr>
            </w:pPr>
          </w:p>
        </w:tc>
        <w:tc>
          <w:tcPr>
            <w:tcW w:w="203" w:type="pct"/>
          </w:tcPr>
          <w:p w14:paraId="56FBBCE8" w14:textId="77777777" w:rsidR="00196A20" w:rsidRPr="00F01FB7" w:rsidRDefault="00196A20" w:rsidP="00196A20">
            <w:pPr>
              <w:jc w:val="center"/>
              <w:rPr>
                <w:sz w:val="20"/>
                <w:szCs w:val="20"/>
              </w:rPr>
            </w:pPr>
          </w:p>
        </w:tc>
        <w:tc>
          <w:tcPr>
            <w:tcW w:w="391" w:type="pct"/>
          </w:tcPr>
          <w:p w14:paraId="128B004D" w14:textId="77777777" w:rsidR="00196A20" w:rsidRPr="00F01FB7" w:rsidRDefault="00196A20" w:rsidP="00196A20">
            <w:pPr>
              <w:rPr>
                <w:sz w:val="20"/>
                <w:szCs w:val="20"/>
              </w:rPr>
            </w:pPr>
          </w:p>
        </w:tc>
        <w:tc>
          <w:tcPr>
            <w:tcW w:w="545" w:type="pct"/>
          </w:tcPr>
          <w:p w14:paraId="799752A6" w14:textId="77777777" w:rsidR="00196A20" w:rsidRPr="00F01FB7" w:rsidRDefault="00196A20" w:rsidP="00196A20">
            <w:pPr>
              <w:rPr>
                <w:sz w:val="20"/>
                <w:szCs w:val="20"/>
              </w:rPr>
            </w:pPr>
          </w:p>
        </w:tc>
        <w:tc>
          <w:tcPr>
            <w:tcW w:w="156" w:type="pct"/>
          </w:tcPr>
          <w:p w14:paraId="3D4AB1DA" w14:textId="77777777" w:rsidR="00196A20" w:rsidRPr="00F01FB7" w:rsidRDefault="00196A20" w:rsidP="00196A20">
            <w:pPr>
              <w:jc w:val="center"/>
              <w:rPr>
                <w:sz w:val="20"/>
                <w:szCs w:val="20"/>
              </w:rPr>
            </w:pPr>
          </w:p>
        </w:tc>
        <w:tc>
          <w:tcPr>
            <w:tcW w:w="398" w:type="pct"/>
          </w:tcPr>
          <w:p w14:paraId="7595C24C" w14:textId="581958B2" w:rsidR="00196A20" w:rsidRPr="00F01FB7" w:rsidRDefault="00196A20" w:rsidP="00196A20">
            <w:pPr>
              <w:jc w:val="center"/>
              <w:rPr>
                <w:sz w:val="20"/>
                <w:szCs w:val="20"/>
              </w:rPr>
            </w:pPr>
          </w:p>
        </w:tc>
        <w:tc>
          <w:tcPr>
            <w:tcW w:w="514" w:type="pct"/>
          </w:tcPr>
          <w:p w14:paraId="0D4BD01A" w14:textId="77777777" w:rsidR="00196A20" w:rsidRPr="00F01FB7" w:rsidRDefault="00196A20" w:rsidP="00196A20">
            <w:pPr>
              <w:rPr>
                <w:sz w:val="20"/>
                <w:szCs w:val="20"/>
              </w:rPr>
            </w:pPr>
          </w:p>
        </w:tc>
        <w:tc>
          <w:tcPr>
            <w:tcW w:w="515" w:type="pct"/>
          </w:tcPr>
          <w:p w14:paraId="54D6593A" w14:textId="77777777" w:rsidR="00196A20" w:rsidRPr="00F01FB7" w:rsidRDefault="00196A20" w:rsidP="00196A20">
            <w:pPr>
              <w:rPr>
                <w:sz w:val="20"/>
                <w:szCs w:val="20"/>
              </w:rPr>
            </w:pPr>
          </w:p>
        </w:tc>
      </w:tr>
      <w:tr w:rsidR="00E215F7" w:rsidRPr="00F01FB7" w14:paraId="6D7C8058" w14:textId="77777777" w:rsidTr="00196A20">
        <w:tc>
          <w:tcPr>
            <w:tcW w:w="1513" w:type="pct"/>
          </w:tcPr>
          <w:p w14:paraId="6BAB8CF2" w14:textId="3D3766FA" w:rsidR="00E215F7" w:rsidRPr="00F01FB7" w:rsidRDefault="00E215F7" w:rsidP="00196A20">
            <w:pPr>
              <w:jc w:val="right"/>
              <w:rPr>
                <w:sz w:val="20"/>
                <w:szCs w:val="20"/>
              </w:rPr>
            </w:pPr>
            <w:r>
              <w:rPr>
                <w:sz w:val="20"/>
                <w:szCs w:val="20"/>
              </w:rPr>
              <w:t>Food Safety Scheme Certification 22000 (FSSC)</w:t>
            </w:r>
          </w:p>
        </w:tc>
        <w:tc>
          <w:tcPr>
            <w:tcW w:w="382" w:type="pct"/>
            <w:shd w:val="clear" w:color="auto" w:fill="auto"/>
          </w:tcPr>
          <w:p w14:paraId="2F4B158E" w14:textId="77777777" w:rsidR="00E215F7" w:rsidRPr="00F01FB7" w:rsidRDefault="00E215F7" w:rsidP="00196A20">
            <w:pPr>
              <w:jc w:val="center"/>
              <w:rPr>
                <w:sz w:val="20"/>
                <w:szCs w:val="20"/>
              </w:rPr>
            </w:pPr>
          </w:p>
        </w:tc>
        <w:tc>
          <w:tcPr>
            <w:tcW w:w="382" w:type="pct"/>
            <w:shd w:val="clear" w:color="auto" w:fill="auto"/>
          </w:tcPr>
          <w:p w14:paraId="6E86A2F4" w14:textId="77777777" w:rsidR="00E215F7" w:rsidRPr="00F01FB7" w:rsidRDefault="00E215F7" w:rsidP="00196A20">
            <w:pPr>
              <w:jc w:val="center"/>
              <w:rPr>
                <w:sz w:val="20"/>
                <w:szCs w:val="20"/>
              </w:rPr>
            </w:pPr>
          </w:p>
        </w:tc>
        <w:tc>
          <w:tcPr>
            <w:tcW w:w="203" w:type="pct"/>
          </w:tcPr>
          <w:p w14:paraId="3E265796" w14:textId="77777777" w:rsidR="00E215F7" w:rsidRPr="00F01FB7" w:rsidRDefault="00E215F7" w:rsidP="00196A20">
            <w:pPr>
              <w:jc w:val="center"/>
              <w:rPr>
                <w:sz w:val="20"/>
                <w:szCs w:val="20"/>
              </w:rPr>
            </w:pPr>
          </w:p>
        </w:tc>
        <w:tc>
          <w:tcPr>
            <w:tcW w:w="391" w:type="pct"/>
          </w:tcPr>
          <w:p w14:paraId="5FFAF387" w14:textId="77777777" w:rsidR="00E215F7" w:rsidRPr="00F01FB7" w:rsidRDefault="00E215F7" w:rsidP="00196A20">
            <w:pPr>
              <w:rPr>
                <w:sz w:val="20"/>
                <w:szCs w:val="20"/>
              </w:rPr>
            </w:pPr>
          </w:p>
        </w:tc>
        <w:tc>
          <w:tcPr>
            <w:tcW w:w="545" w:type="pct"/>
          </w:tcPr>
          <w:p w14:paraId="395D5A4F" w14:textId="77777777" w:rsidR="00E215F7" w:rsidRPr="00F01FB7" w:rsidRDefault="00E215F7" w:rsidP="00196A20">
            <w:pPr>
              <w:rPr>
                <w:sz w:val="20"/>
                <w:szCs w:val="20"/>
              </w:rPr>
            </w:pPr>
          </w:p>
        </w:tc>
        <w:tc>
          <w:tcPr>
            <w:tcW w:w="156" w:type="pct"/>
          </w:tcPr>
          <w:p w14:paraId="4D5E617D" w14:textId="77777777" w:rsidR="00E215F7" w:rsidRPr="00F01FB7" w:rsidRDefault="00E215F7" w:rsidP="00196A20">
            <w:pPr>
              <w:jc w:val="center"/>
              <w:rPr>
                <w:sz w:val="20"/>
                <w:szCs w:val="20"/>
              </w:rPr>
            </w:pPr>
          </w:p>
        </w:tc>
        <w:tc>
          <w:tcPr>
            <w:tcW w:w="398" w:type="pct"/>
          </w:tcPr>
          <w:p w14:paraId="38CEDB9E" w14:textId="77777777" w:rsidR="00E215F7" w:rsidRPr="00F01FB7" w:rsidRDefault="00E215F7" w:rsidP="00196A20">
            <w:pPr>
              <w:jc w:val="center"/>
              <w:rPr>
                <w:sz w:val="20"/>
                <w:szCs w:val="20"/>
              </w:rPr>
            </w:pPr>
          </w:p>
        </w:tc>
        <w:tc>
          <w:tcPr>
            <w:tcW w:w="514" w:type="pct"/>
          </w:tcPr>
          <w:p w14:paraId="72CC02C1" w14:textId="77777777" w:rsidR="00E215F7" w:rsidRPr="00F01FB7" w:rsidRDefault="00E215F7" w:rsidP="00196A20">
            <w:pPr>
              <w:rPr>
                <w:sz w:val="20"/>
                <w:szCs w:val="20"/>
              </w:rPr>
            </w:pPr>
          </w:p>
        </w:tc>
        <w:tc>
          <w:tcPr>
            <w:tcW w:w="515" w:type="pct"/>
          </w:tcPr>
          <w:p w14:paraId="17929576" w14:textId="77777777" w:rsidR="00E215F7" w:rsidRPr="00F01FB7" w:rsidRDefault="00E215F7" w:rsidP="00196A20">
            <w:pPr>
              <w:rPr>
                <w:sz w:val="20"/>
                <w:szCs w:val="20"/>
              </w:rPr>
            </w:pPr>
          </w:p>
        </w:tc>
      </w:tr>
      <w:tr w:rsidR="00196A20" w:rsidRPr="00F01FB7" w14:paraId="04FDD1B1" w14:textId="3E29E814" w:rsidTr="00196A20">
        <w:tc>
          <w:tcPr>
            <w:tcW w:w="1513" w:type="pct"/>
          </w:tcPr>
          <w:p w14:paraId="03029333" w14:textId="77777777" w:rsidR="00196A20" w:rsidRPr="00F01FB7" w:rsidRDefault="00196A20" w:rsidP="00196A20">
            <w:pPr>
              <w:jc w:val="right"/>
              <w:rPr>
                <w:sz w:val="20"/>
                <w:szCs w:val="20"/>
              </w:rPr>
            </w:pPr>
            <w:r w:rsidRPr="00F01FB7">
              <w:rPr>
                <w:sz w:val="20"/>
                <w:szCs w:val="20"/>
              </w:rPr>
              <w:t xml:space="preserve">Information security management systems </w:t>
            </w:r>
          </w:p>
          <w:p w14:paraId="14D5BB8F" w14:textId="77777777" w:rsidR="00196A20" w:rsidRPr="00F01FB7" w:rsidRDefault="00196A20" w:rsidP="00196A20">
            <w:pPr>
              <w:jc w:val="right"/>
              <w:rPr>
                <w:sz w:val="20"/>
                <w:szCs w:val="20"/>
              </w:rPr>
            </w:pPr>
            <w:r w:rsidRPr="00F01FB7">
              <w:rPr>
                <w:sz w:val="20"/>
                <w:szCs w:val="20"/>
              </w:rPr>
              <w:t>(ISO/IEC 27001 – ISO/IEC 27006)</w:t>
            </w:r>
          </w:p>
        </w:tc>
        <w:tc>
          <w:tcPr>
            <w:tcW w:w="382" w:type="pct"/>
            <w:shd w:val="clear" w:color="auto" w:fill="auto"/>
          </w:tcPr>
          <w:p w14:paraId="668920FC" w14:textId="77777777" w:rsidR="00196A20" w:rsidRPr="00F01FB7" w:rsidRDefault="00196A20" w:rsidP="00196A20">
            <w:pPr>
              <w:jc w:val="center"/>
              <w:rPr>
                <w:sz w:val="20"/>
                <w:szCs w:val="20"/>
              </w:rPr>
            </w:pPr>
          </w:p>
        </w:tc>
        <w:tc>
          <w:tcPr>
            <w:tcW w:w="382" w:type="pct"/>
            <w:shd w:val="clear" w:color="auto" w:fill="auto"/>
          </w:tcPr>
          <w:p w14:paraId="35C351B1" w14:textId="77777777" w:rsidR="00196A20" w:rsidRPr="00F01FB7" w:rsidRDefault="00196A20" w:rsidP="00196A20">
            <w:pPr>
              <w:jc w:val="center"/>
              <w:rPr>
                <w:sz w:val="20"/>
                <w:szCs w:val="20"/>
              </w:rPr>
            </w:pPr>
          </w:p>
        </w:tc>
        <w:tc>
          <w:tcPr>
            <w:tcW w:w="203" w:type="pct"/>
          </w:tcPr>
          <w:p w14:paraId="2121CD97" w14:textId="77777777" w:rsidR="00196A20" w:rsidRPr="00F01FB7" w:rsidRDefault="00196A20" w:rsidP="00196A20">
            <w:pPr>
              <w:jc w:val="center"/>
              <w:rPr>
                <w:sz w:val="20"/>
                <w:szCs w:val="20"/>
              </w:rPr>
            </w:pPr>
          </w:p>
        </w:tc>
        <w:tc>
          <w:tcPr>
            <w:tcW w:w="391" w:type="pct"/>
          </w:tcPr>
          <w:p w14:paraId="28D8EEFA" w14:textId="77777777" w:rsidR="00196A20" w:rsidRPr="00F01FB7" w:rsidRDefault="00196A20" w:rsidP="00196A20">
            <w:pPr>
              <w:rPr>
                <w:sz w:val="20"/>
                <w:szCs w:val="20"/>
              </w:rPr>
            </w:pPr>
          </w:p>
        </w:tc>
        <w:tc>
          <w:tcPr>
            <w:tcW w:w="545" w:type="pct"/>
          </w:tcPr>
          <w:p w14:paraId="2554AD7C" w14:textId="77777777" w:rsidR="00196A20" w:rsidRPr="00F01FB7" w:rsidRDefault="00196A20" w:rsidP="00196A20">
            <w:pPr>
              <w:rPr>
                <w:sz w:val="20"/>
                <w:szCs w:val="20"/>
              </w:rPr>
            </w:pPr>
          </w:p>
        </w:tc>
        <w:tc>
          <w:tcPr>
            <w:tcW w:w="156" w:type="pct"/>
          </w:tcPr>
          <w:p w14:paraId="3C903E85" w14:textId="77777777" w:rsidR="00196A20" w:rsidRPr="00F01FB7" w:rsidRDefault="00196A20" w:rsidP="00196A20">
            <w:pPr>
              <w:jc w:val="center"/>
              <w:rPr>
                <w:sz w:val="20"/>
                <w:szCs w:val="20"/>
              </w:rPr>
            </w:pPr>
          </w:p>
        </w:tc>
        <w:tc>
          <w:tcPr>
            <w:tcW w:w="398" w:type="pct"/>
          </w:tcPr>
          <w:p w14:paraId="04BB514E" w14:textId="77777777" w:rsidR="00196A20" w:rsidRPr="00F01FB7" w:rsidRDefault="00196A20" w:rsidP="00196A20">
            <w:pPr>
              <w:jc w:val="center"/>
              <w:rPr>
                <w:sz w:val="20"/>
                <w:szCs w:val="20"/>
              </w:rPr>
            </w:pPr>
          </w:p>
        </w:tc>
        <w:tc>
          <w:tcPr>
            <w:tcW w:w="514" w:type="pct"/>
          </w:tcPr>
          <w:p w14:paraId="212AE0C6" w14:textId="77777777" w:rsidR="00196A20" w:rsidRPr="00F01FB7" w:rsidRDefault="00196A20" w:rsidP="00196A20">
            <w:pPr>
              <w:rPr>
                <w:sz w:val="20"/>
                <w:szCs w:val="20"/>
              </w:rPr>
            </w:pPr>
          </w:p>
        </w:tc>
        <w:tc>
          <w:tcPr>
            <w:tcW w:w="515" w:type="pct"/>
          </w:tcPr>
          <w:p w14:paraId="68B91138" w14:textId="77777777" w:rsidR="00196A20" w:rsidRPr="00F01FB7" w:rsidRDefault="00196A20" w:rsidP="00196A20">
            <w:pPr>
              <w:rPr>
                <w:sz w:val="20"/>
                <w:szCs w:val="20"/>
              </w:rPr>
            </w:pPr>
          </w:p>
        </w:tc>
      </w:tr>
      <w:tr w:rsidR="00196A20" w:rsidRPr="00F01FB7" w14:paraId="04FD9A15" w14:textId="1ED675E6" w:rsidTr="00196A20">
        <w:tc>
          <w:tcPr>
            <w:tcW w:w="1513" w:type="pct"/>
          </w:tcPr>
          <w:p w14:paraId="18622AE6" w14:textId="77777777" w:rsidR="00196A20" w:rsidRPr="00F01FB7" w:rsidRDefault="00196A20" w:rsidP="00196A20">
            <w:pPr>
              <w:jc w:val="right"/>
              <w:rPr>
                <w:sz w:val="20"/>
                <w:szCs w:val="20"/>
              </w:rPr>
            </w:pPr>
            <w:r w:rsidRPr="00F01FB7">
              <w:rPr>
                <w:sz w:val="20"/>
                <w:szCs w:val="20"/>
              </w:rPr>
              <w:t xml:space="preserve">Medical device quality management systems </w:t>
            </w:r>
          </w:p>
          <w:p w14:paraId="09148ADB" w14:textId="77777777" w:rsidR="00196A20" w:rsidRPr="00F01FB7" w:rsidRDefault="00196A20" w:rsidP="00196A20">
            <w:pPr>
              <w:jc w:val="right"/>
              <w:rPr>
                <w:sz w:val="20"/>
                <w:szCs w:val="20"/>
              </w:rPr>
            </w:pPr>
            <w:r w:rsidRPr="00F01FB7">
              <w:rPr>
                <w:sz w:val="20"/>
                <w:szCs w:val="20"/>
              </w:rPr>
              <w:t>(ISO 13483 – ISO/IEC 17021-1)</w:t>
            </w:r>
          </w:p>
        </w:tc>
        <w:tc>
          <w:tcPr>
            <w:tcW w:w="382" w:type="pct"/>
            <w:shd w:val="clear" w:color="auto" w:fill="auto"/>
          </w:tcPr>
          <w:p w14:paraId="741FAA1B" w14:textId="77777777" w:rsidR="00196A20" w:rsidRPr="00F01FB7" w:rsidRDefault="00196A20" w:rsidP="00196A20">
            <w:pPr>
              <w:jc w:val="center"/>
              <w:rPr>
                <w:sz w:val="20"/>
                <w:szCs w:val="20"/>
              </w:rPr>
            </w:pPr>
          </w:p>
        </w:tc>
        <w:tc>
          <w:tcPr>
            <w:tcW w:w="382" w:type="pct"/>
            <w:shd w:val="clear" w:color="auto" w:fill="auto"/>
          </w:tcPr>
          <w:p w14:paraId="7DCDB0A3" w14:textId="77777777" w:rsidR="00196A20" w:rsidRPr="00F01FB7" w:rsidRDefault="00196A20" w:rsidP="00196A20">
            <w:pPr>
              <w:jc w:val="center"/>
              <w:rPr>
                <w:sz w:val="20"/>
                <w:szCs w:val="20"/>
              </w:rPr>
            </w:pPr>
          </w:p>
        </w:tc>
        <w:tc>
          <w:tcPr>
            <w:tcW w:w="203" w:type="pct"/>
          </w:tcPr>
          <w:p w14:paraId="56FE4D88" w14:textId="77777777" w:rsidR="00196A20" w:rsidRPr="00F01FB7" w:rsidRDefault="00196A20" w:rsidP="00196A20">
            <w:pPr>
              <w:jc w:val="center"/>
              <w:rPr>
                <w:sz w:val="20"/>
                <w:szCs w:val="20"/>
              </w:rPr>
            </w:pPr>
          </w:p>
        </w:tc>
        <w:tc>
          <w:tcPr>
            <w:tcW w:w="391" w:type="pct"/>
          </w:tcPr>
          <w:p w14:paraId="74F13F08" w14:textId="77777777" w:rsidR="00196A20" w:rsidRPr="00F01FB7" w:rsidRDefault="00196A20" w:rsidP="00196A20">
            <w:pPr>
              <w:rPr>
                <w:sz w:val="20"/>
                <w:szCs w:val="20"/>
              </w:rPr>
            </w:pPr>
          </w:p>
        </w:tc>
        <w:tc>
          <w:tcPr>
            <w:tcW w:w="545" w:type="pct"/>
          </w:tcPr>
          <w:p w14:paraId="660C13EF" w14:textId="77777777" w:rsidR="00196A20" w:rsidRPr="00F01FB7" w:rsidRDefault="00196A20" w:rsidP="00196A20">
            <w:pPr>
              <w:rPr>
                <w:sz w:val="20"/>
                <w:szCs w:val="20"/>
              </w:rPr>
            </w:pPr>
          </w:p>
        </w:tc>
        <w:tc>
          <w:tcPr>
            <w:tcW w:w="156" w:type="pct"/>
          </w:tcPr>
          <w:p w14:paraId="7865A5BE" w14:textId="77777777" w:rsidR="00196A20" w:rsidRPr="00F01FB7" w:rsidRDefault="00196A20" w:rsidP="00196A20">
            <w:pPr>
              <w:jc w:val="center"/>
              <w:rPr>
                <w:sz w:val="20"/>
                <w:szCs w:val="20"/>
              </w:rPr>
            </w:pPr>
          </w:p>
        </w:tc>
        <w:tc>
          <w:tcPr>
            <w:tcW w:w="398" w:type="pct"/>
          </w:tcPr>
          <w:p w14:paraId="6E9455C5" w14:textId="77777777" w:rsidR="00196A20" w:rsidRPr="00F01FB7" w:rsidRDefault="00196A20" w:rsidP="00196A20">
            <w:pPr>
              <w:jc w:val="center"/>
              <w:rPr>
                <w:sz w:val="20"/>
                <w:szCs w:val="20"/>
              </w:rPr>
            </w:pPr>
          </w:p>
        </w:tc>
        <w:tc>
          <w:tcPr>
            <w:tcW w:w="514" w:type="pct"/>
          </w:tcPr>
          <w:p w14:paraId="4BAB4833" w14:textId="77777777" w:rsidR="00196A20" w:rsidRPr="00F01FB7" w:rsidRDefault="00196A20" w:rsidP="00196A20">
            <w:pPr>
              <w:rPr>
                <w:sz w:val="20"/>
                <w:szCs w:val="20"/>
              </w:rPr>
            </w:pPr>
          </w:p>
        </w:tc>
        <w:tc>
          <w:tcPr>
            <w:tcW w:w="515" w:type="pct"/>
          </w:tcPr>
          <w:p w14:paraId="2475C941" w14:textId="77777777" w:rsidR="00196A20" w:rsidRPr="00F01FB7" w:rsidRDefault="00196A20" w:rsidP="00196A20">
            <w:pPr>
              <w:rPr>
                <w:sz w:val="20"/>
                <w:szCs w:val="20"/>
              </w:rPr>
            </w:pPr>
          </w:p>
        </w:tc>
      </w:tr>
      <w:tr w:rsidR="00196A20" w:rsidRPr="00F01FB7" w14:paraId="5481E0E7" w14:textId="55B68E24" w:rsidTr="00196A20">
        <w:tc>
          <w:tcPr>
            <w:tcW w:w="1513" w:type="pct"/>
          </w:tcPr>
          <w:p w14:paraId="100CCB08" w14:textId="77777777" w:rsidR="00196A20" w:rsidRPr="00F01FB7" w:rsidRDefault="00196A20" w:rsidP="00196A20">
            <w:pPr>
              <w:jc w:val="right"/>
              <w:rPr>
                <w:sz w:val="20"/>
                <w:szCs w:val="20"/>
              </w:rPr>
            </w:pPr>
            <w:r w:rsidRPr="00F01FB7">
              <w:rPr>
                <w:sz w:val="20"/>
                <w:szCs w:val="20"/>
              </w:rPr>
              <w:t xml:space="preserve">Occupational health and safety management systems </w:t>
            </w:r>
          </w:p>
          <w:p w14:paraId="55D5BC9C" w14:textId="77777777" w:rsidR="00196A20" w:rsidRPr="00F01FB7" w:rsidRDefault="00196A20" w:rsidP="00196A20">
            <w:pPr>
              <w:jc w:val="right"/>
              <w:rPr>
                <w:sz w:val="20"/>
                <w:szCs w:val="20"/>
              </w:rPr>
            </w:pPr>
            <w:r w:rsidRPr="00F01FB7">
              <w:rPr>
                <w:sz w:val="20"/>
                <w:szCs w:val="20"/>
              </w:rPr>
              <w:t>(ISO 45001 – ISO/IEC 17021-1 and 10)</w:t>
            </w:r>
          </w:p>
        </w:tc>
        <w:tc>
          <w:tcPr>
            <w:tcW w:w="382" w:type="pct"/>
            <w:shd w:val="clear" w:color="auto" w:fill="auto"/>
          </w:tcPr>
          <w:p w14:paraId="03B18A30" w14:textId="77777777" w:rsidR="00196A20" w:rsidRPr="00F01FB7" w:rsidRDefault="00196A20" w:rsidP="00196A20">
            <w:pPr>
              <w:jc w:val="center"/>
              <w:rPr>
                <w:sz w:val="20"/>
                <w:szCs w:val="20"/>
              </w:rPr>
            </w:pPr>
          </w:p>
        </w:tc>
        <w:tc>
          <w:tcPr>
            <w:tcW w:w="382" w:type="pct"/>
            <w:shd w:val="clear" w:color="auto" w:fill="auto"/>
          </w:tcPr>
          <w:p w14:paraId="4D0EFAED" w14:textId="77777777" w:rsidR="00196A20" w:rsidRPr="00F01FB7" w:rsidRDefault="00196A20" w:rsidP="00196A20">
            <w:pPr>
              <w:jc w:val="center"/>
              <w:rPr>
                <w:sz w:val="20"/>
                <w:szCs w:val="20"/>
              </w:rPr>
            </w:pPr>
          </w:p>
        </w:tc>
        <w:tc>
          <w:tcPr>
            <w:tcW w:w="203" w:type="pct"/>
          </w:tcPr>
          <w:p w14:paraId="52BD255F" w14:textId="77777777" w:rsidR="00196A20" w:rsidRPr="00F01FB7" w:rsidRDefault="00196A20" w:rsidP="00196A20">
            <w:pPr>
              <w:jc w:val="center"/>
              <w:rPr>
                <w:sz w:val="20"/>
                <w:szCs w:val="20"/>
              </w:rPr>
            </w:pPr>
          </w:p>
        </w:tc>
        <w:tc>
          <w:tcPr>
            <w:tcW w:w="391" w:type="pct"/>
          </w:tcPr>
          <w:p w14:paraId="3D4F8E18" w14:textId="77777777" w:rsidR="00196A20" w:rsidRPr="00F01FB7" w:rsidRDefault="00196A20" w:rsidP="00196A20">
            <w:pPr>
              <w:rPr>
                <w:sz w:val="20"/>
                <w:szCs w:val="20"/>
              </w:rPr>
            </w:pPr>
          </w:p>
        </w:tc>
        <w:tc>
          <w:tcPr>
            <w:tcW w:w="545" w:type="pct"/>
          </w:tcPr>
          <w:p w14:paraId="300B0DBB" w14:textId="77777777" w:rsidR="00196A20" w:rsidRPr="00F01FB7" w:rsidRDefault="00196A20" w:rsidP="00196A20">
            <w:pPr>
              <w:rPr>
                <w:sz w:val="20"/>
                <w:szCs w:val="20"/>
              </w:rPr>
            </w:pPr>
          </w:p>
        </w:tc>
        <w:tc>
          <w:tcPr>
            <w:tcW w:w="156" w:type="pct"/>
          </w:tcPr>
          <w:p w14:paraId="331A7EB3" w14:textId="77777777" w:rsidR="00196A20" w:rsidRPr="00F01FB7" w:rsidRDefault="00196A20" w:rsidP="00196A20">
            <w:pPr>
              <w:jc w:val="center"/>
              <w:rPr>
                <w:sz w:val="20"/>
                <w:szCs w:val="20"/>
              </w:rPr>
            </w:pPr>
          </w:p>
        </w:tc>
        <w:tc>
          <w:tcPr>
            <w:tcW w:w="398" w:type="pct"/>
          </w:tcPr>
          <w:p w14:paraId="1A7B629C" w14:textId="77777777" w:rsidR="00196A20" w:rsidRPr="00F01FB7" w:rsidRDefault="00196A20" w:rsidP="00196A20">
            <w:pPr>
              <w:jc w:val="center"/>
              <w:rPr>
                <w:sz w:val="20"/>
                <w:szCs w:val="20"/>
              </w:rPr>
            </w:pPr>
          </w:p>
        </w:tc>
        <w:tc>
          <w:tcPr>
            <w:tcW w:w="514" w:type="pct"/>
          </w:tcPr>
          <w:p w14:paraId="0A82BC63" w14:textId="77777777" w:rsidR="00196A20" w:rsidRPr="00F01FB7" w:rsidRDefault="00196A20" w:rsidP="00196A20">
            <w:pPr>
              <w:rPr>
                <w:sz w:val="20"/>
                <w:szCs w:val="20"/>
              </w:rPr>
            </w:pPr>
          </w:p>
        </w:tc>
        <w:tc>
          <w:tcPr>
            <w:tcW w:w="515" w:type="pct"/>
          </w:tcPr>
          <w:p w14:paraId="5777D883" w14:textId="77777777" w:rsidR="00196A20" w:rsidRPr="00F01FB7" w:rsidRDefault="00196A20" w:rsidP="00196A20">
            <w:pPr>
              <w:rPr>
                <w:sz w:val="20"/>
                <w:szCs w:val="20"/>
              </w:rPr>
            </w:pPr>
          </w:p>
        </w:tc>
      </w:tr>
      <w:tr w:rsidR="00196A20" w:rsidRPr="00F01FB7" w14:paraId="37FE87F7" w14:textId="2BBA06D6" w:rsidTr="00196A20">
        <w:tc>
          <w:tcPr>
            <w:tcW w:w="1513" w:type="pct"/>
          </w:tcPr>
          <w:p w14:paraId="159DEDF0" w14:textId="77777777" w:rsidR="00196A20" w:rsidRPr="00F01FB7" w:rsidRDefault="00196A20" w:rsidP="00196A20">
            <w:pPr>
              <w:jc w:val="right"/>
              <w:rPr>
                <w:sz w:val="20"/>
                <w:szCs w:val="20"/>
              </w:rPr>
            </w:pPr>
            <w:r w:rsidRPr="00F01FB7">
              <w:rPr>
                <w:sz w:val="20"/>
                <w:szCs w:val="20"/>
              </w:rPr>
              <w:t xml:space="preserve">Quality management systems </w:t>
            </w:r>
          </w:p>
          <w:p w14:paraId="66BDD8DE" w14:textId="77777777" w:rsidR="00196A20" w:rsidRPr="00F01FB7" w:rsidRDefault="00196A20" w:rsidP="00196A20">
            <w:pPr>
              <w:jc w:val="right"/>
              <w:rPr>
                <w:sz w:val="20"/>
                <w:szCs w:val="20"/>
              </w:rPr>
            </w:pPr>
            <w:r w:rsidRPr="00F01FB7">
              <w:rPr>
                <w:sz w:val="20"/>
                <w:szCs w:val="20"/>
              </w:rPr>
              <w:t>(ISO 9001 – ISO/IEC 17021-1 and 3)</w:t>
            </w:r>
          </w:p>
        </w:tc>
        <w:tc>
          <w:tcPr>
            <w:tcW w:w="382" w:type="pct"/>
            <w:shd w:val="clear" w:color="auto" w:fill="auto"/>
          </w:tcPr>
          <w:p w14:paraId="1C359DD5" w14:textId="77777777" w:rsidR="00196A20" w:rsidRPr="00F01FB7" w:rsidRDefault="00196A20" w:rsidP="00196A20">
            <w:pPr>
              <w:jc w:val="center"/>
              <w:rPr>
                <w:sz w:val="20"/>
                <w:szCs w:val="20"/>
              </w:rPr>
            </w:pPr>
          </w:p>
        </w:tc>
        <w:tc>
          <w:tcPr>
            <w:tcW w:w="382" w:type="pct"/>
            <w:shd w:val="clear" w:color="auto" w:fill="auto"/>
          </w:tcPr>
          <w:p w14:paraId="4FF4BE68" w14:textId="77777777" w:rsidR="00196A20" w:rsidRPr="00F01FB7" w:rsidRDefault="00196A20" w:rsidP="00196A20">
            <w:pPr>
              <w:jc w:val="center"/>
              <w:rPr>
                <w:sz w:val="20"/>
                <w:szCs w:val="20"/>
              </w:rPr>
            </w:pPr>
          </w:p>
        </w:tc>
        <w:tc>
          <w:tcPr>
            <w:tcW w:w="203" w:type="pct"/>
          </w:tcPr>
          <w:p w14:paraId="7B39874D" w14:textId="77777777" w:rsidR="00196A20" w:rsidRPr="00F01FB7" w:rsidRDefault="00196A20" w:rsidP="00196A20">
            <w:pPr>
              <w:jc w:val="center"/>
              <w:rPr>
                <w:sz w:val="20"/>
                <w:szCs w:val="20"/>
              </w:rPr>
            </w:pPr>
          </w:p>
        </w:tc>
        <w:tc>
          <w:tcPr>
            <w:tcW w:w="391" w:type="pct"/>
          </w:tcPr>
          <w:p w14:paraId="690887E9" w14:textId="77777777" w:rsidR="00196A20" w:rsidRPr="00F01FB7" w:rsidRDefault="00196A20" w:rsidP="00196A20">
            <w:pPr>
              <w:rPr>
                <w:sz w:val="20"/>
                <w:szCs w:val="20"/>
              </w:rPr>
            </w:pPr>
          </w:p>
        </w:tc>
        <w:tc>
          <w:tcPr>
            <w:tcW w:w="545" w:type="pct"/>
          </w:tcPr>
          <w:p w14:paraId="0752E810" w14:textId="77777777" w:rsidR="00196A20" w:rsidRPr="00F01FB7" w:rsidRDefault="00196A20" w:rsidP="00196A20">
            <w:pPr>
              <w:rPr>
                <w:sz w:val="20"/>
                <w:szCs w:val="20"/>
              </w:rPr>
            </w:pPr>
          </w:p>
        </w:tc>
        <w:tc>
          <w:tcPr>
            <w:tcW w:w="156" w:type="pct"/>
          </w:tcPr>
          <w:p w14:paraId="129D6F4E" w14:textId="77777777" w:rsidR="00196A20" w:rsidRPr="00F01FB7" w:rsidRDefault="00196A20" w:rsidP="00196A20">
            <w:pPr>
              <w:jc w:val="center"/>
              <w:rPr>
                <w:sz w:val="20"/>
                <w:szCs w:val="20"/>
              </w:rPr>
            </w:pPr>
          </w:p>
        </w:tc>
        <w:tc>
          <w:tcPr>
            <w:tcW w:w="398" w:type="pct"/>
          </w:tcPr>
          <w:p w14:paraId="3CC3AD5F" w14:textId="77777777" w:rsidR="00196A20" w:rsidRPr="00F01FB7" w:rsidRDefault="00196A20" w:rsidP="00196A20">
            <w:pPr>
              <w:jc w:val="center"/>
              <w:rPr>
                <w:sz w:val="20"/>
                <w:szCs w:val="20"/>
              </w:rPr>
            </w:pPr>
          </w:p>
        </w:tc>
        <w:tc>
          <w:tcPr>
            <w:tcW w:w="514" w:type="pct"/>
          </w:tcPr>
          <w:p w14:paraId="39DEEB88" w14:textId="77777777" w:rsidR="00196A20" w:rsidRPr="00F01FB7" w:rsidRDefault="00196A20" w:rsidP="00196A20">
            <w:pPr>
              <w:rPr>
                <w:sz w:val="20"/>
                <w:szCs w:val="20"/>
              </w:rPr>
            </w:pPr>
          </w:p>
        </w:tc>
        <w:tc>
          <w:tcPr>
            <w:tcW w:w="515" w:type="pct"/>
          </w:tcPr>
          <w:p w14:paraId="1AA51324" w14:textId="77777777" w:rsidR="00196A20" w:rsidRPr="00F01FB7" w:rsidRDefault="00196A20" w:rsidP="00196A20">
            <w:pPr>
              <w:rPr>
                <w:sz w:val="20"/>
                <w:szCs w:val="20"/>
              </w:rPr>
            </w:pPr>
          </w:p>
        </w:tc>
      </w:tr>
      <w:tr w:rsidR="00196A20" w:rsidRPr="00F01FB7" w14:paraId="1B9A3B71" w14:textId="49DC05EC" w:rsidTr="00196A20">
        <w:tc>
          <w:tcPr>
            <w:tcW w:w="1513" w:type="pct"/>
          </w:tcPr>
          <w:p w14:paraId="3AB2D41D" w14:textId="77777777" w:rsidR="00196A20" w:rsidRPr="00F01FB7" w:rsidRDefault="00196A20" w:rsidP="00196A20">
            <w:pPr>
              <w:rPr>
                <w:b/>
                <w:sz w:val="20"/>
                <w:szCs w:val="20"/>
              </w:rPr>
            </w:pPr>
            <w:r w:rsidRPr="00F01FB7">
              <w:rPr>
                <w:b/>
                <w:sz w:val="20"/>
                <w:szCs w:val="20"/>
              </w:rPr>
              <w:t>Certification – Product, process and services</w:t>
            </w:r>
          </w:p>
          <w:p w14:paraId="79803E04" w14:textId="77777777" w:rsidR="00196A20" w:rsidRPr="00F01FB7" w:rsidRDefault="00196A20" w:rsidP="00196A20">
            <w:pPr>
              <w:rPr>
                <w:sz w:val="20"/>
                <w:szCs w:val="20"/>
              </w:rPr>
            </w:pPr>
            <w:r w:rsidRPr="00F01FB7">
              <w:rPr>
                <w:sz w:val="20"/>
                <w:szCs w:val="20"/>
              </w:rPr>
              <w:t>(ISO/IEC 17065)</w:t>
            </w:r>
          </w:p>
        </w:tc>
        <w:tc>
          <w:tcPr>
            <w:tcW w:w="382" w:type="pct"/>
            <w:shd w:val="clear" w:color="auto" w:fill="auto"/>
          </w:tcPr>
          <w:p w14:paraId="47D8055B" w14:textId="77777777" w:rsidR="00196A20" w:rsidRPr="00F01FB7" w:rsidRDefault="00196A20" w:rsidP="00196A20">
            <w:pPr>
              <w:jc w:val="center"/>
              <w:rPr>
                <w:sz w:val="20"/>
                <w:szCs w:val="20"/>
              </w:rPr>
            </w:pPr>
          </w:p>
        </w:tc>
        <w:tc>
          <w:tcPr>
            <w:tcW w:w="382" w:type="pct"/>
            <w:shd w:val="clear" w:color="auto" w:fill="auto"/>
          </w:tcPr>
          <w:p w14:paraId="45524F19" w14:textId="77777777" w:rsidR="00196A20" w:rsidRPr="00F01FB7" w:rsidRDefault="00196A20" w:rsidP="00196A20">
            <w:pPr>
              <w:jc w:val="center"/>
              <w:rPr>
                <w:sz w:val="20"/>
                <w:szCs w:val="20"/>
              </w:rPr>
            </w:pPr>
          </w:p>
        </w:tc>
        <w:tc>
          <w:tcPr>
            <w:tcW w:w="203" w:type="pct"/>
          </w:tcPr>
          <w:p w14:paraId="01B14029" w14:textId="77777777" w:rsidR="00196A20" w:rsidRPr="00F01FB7" w:rsidRDefault="00196A20" w:rsidP="00196A20">
            <w:pPr>
              <w:jc w:val="center"/>
              <w:rPr>
                <w:sz w:val="20"/>
                <w:szCs w:val="20"/>
              </w:rPr>
            </w:pPr>
          </w:p>
        </w:tc>
        <w:tc>
          <w:tcPr>
            <w:tcW w:w="391" w:type="pct"/>
          </w:tcPr>
          <w:p w14:paraId="07F722B7" w14:textId="77777777" w:rsidR="00196A20" w:rsidRPr="00F01FB7" w:rsidRDefault="00196A20" w:rsidP="00196A20">
            <w:pPr>
              <w:rPr>
                <w:sz w:val="20"/>
                <w:szCs w:val="20"/>
              </w:rPr>
            </w:pPr>
          </w:p>
        </w:tc>
        <w:tc>
          <w:tcPr>
            <w:tcW w:w="545" w:type="pct"/>
          </w:tcPr>
          <w:p w14:paraId="2EFB7457" w14:textId="77777777" w:rsidR="00196A20" w:rsidRPr="00F01FB7" w:rsidRDefault="00196A20" w:rsidP="00196A20">
            <w:pPr>
              <w:rPr>
                <w:sz w:val="20"/>
                <w:szCs w:val="20"/>
              </w:rPr>
            </w:pPr>
          </w:p>
        </w:tc>
        <w:tc>
          <w:tcPr>
            <w:tcW w:w="156" w:type="pct"/>
          </w:tcPr>
          <w:p w14:paraId="7FAAFE5E" w14:textId="77777777" w:rsidR="00196A20" w:rsidRPr="00F01FB7" w:rsidRDefault="00196A20" w:rsidP="00196A20">
            <w:pPr>
              <w:jc w:val="center"/>
              <w:rPr>
                <w:sz w:val="20"/>
                <w:szCs w:val="20"/>
              </w:rPr>
            </w:pPr>
          </w:p>
        </w:tc>
        <w:tc>
          <w:tcPr>
            <w:tcW w:w="398" w:type="pct"/>
          </w:tcPr>
          <w:p w14:paraId="5DED45C2" w14:textId="77777777" w:rsidR="00196A20" w:rsidRPr="00F01FB7" w:rsidRDefault="00196A20" w:rsidP="00196A20">
            <w:pPr>
              <w:jc w:val="center"/>
              <w:rPr>
                <w:sz w:val="20"/>
                <w:szCs w:val="20"/>
              </w:rPr>
            </w:pPr>
          </w:p>
        </w:tc>
        <w:tc>
          <w:tcPr>
            <w:tcW w:w="514" w:type="pct"/>
          </w:tcPr>
          <w:p w14:paraId="729A1165" w14:textId="77777777" w:rsidR="00196A20" w:rsidRPr="00F01FB7" w:rsidRDefault="00196A20" w:rsidP="00196A20">
            <w:pPr>
              <w:rPr>
                <w:sz w:val="20"/>
                <w:szCs w:val="20"/>
              </w:rPr>
            </w:pPr>
          </w:p>
        </w:tc>
        <w:tc>
          <w:tcPr>
            <w:tcW w:w="515" w:type="pct"/>
          </w:tcPr>
          <w:p w14:paraId="18DC1145" w14:textId="77777777" w:rsidR="00196A20" w:rsidRPr="00F01FB7" w:rsidRDefault="00196A20" w:rsidP="00196A20">
            <w:pPr>
              <w:rPr>
                <w:sz w:val="20"/>
                <w:szCs w:val="20"/>
              </w:rPr>
            </w:pPr>
          </w:p>
        </w:tc>
      </w:tr>
      <w:tr w:rsidR="00196A20" w:rsidRPr="00F01FB7" w14:paraId="45B21D09" w14:textId="4D8F3212" w:rsidTr="00196A20">
        <w:tc>
          <w:tcPr>
            <w:tcW w:w="1513" w:type="pct"/>
          </w:tcPr>
          <w:p w14:paraId="06E71953" w14:textId="77777777" w:rsidR="00196A20" w:rsidRPr="00F01FB7" w:rsidRDefault="00196A20" w:rsidP="00196A20">
            <w:pPr>
              <w:jc w:val="right"/>
              <w:rPr>
                <w:sz w:val="20"/>
                <w:szCs w:val="20"/>
              </w:rPr>
            </w:pPr>
            <w:r w:rsidRPr="00F01FB7">
              <w:rPr>
                <w:sz w:val="20"/>
                <w:szCs w:val="20"/>
              </w:rPr>
              <w:t>Global G.A.P IFA CPCCs</w:t>
            </w:r>
          </w:p>
        </w:tc>
        <w:tc>
          <w:tcPr>
            <w:tcW w:w="382" w:type="pct"/>
            <w:shd w:val="clear" w:color="auto" w:fill="auto"/>
          </w:tcPr>
          <w:p w14:paraId="6AC32C43" w14:textId="77777777" w:rsidR="00196A20" w:rsidRPr="00F01FB7" w:rsidRDefault="00196A20" w:rsidP="00196A20">
            <w:pPr>
              <w:jc w:val="center"/>
              <w:rPr>
                <w:sz w:val="20"/>
                <w:szCs w:val="20"/>
              </w:rPr>
            </w:pPr>
          </w:p>
        </w:tc>
        <w:tc>
          <w:tcPr>
            <w:tcW w:w="382" w:type="pct"/>
            <w:shd w:val="clear" w:color="auto" w:fill="auto"/>
          </w:tcPr>
          <w:p w14:paraId="5C85FF7F" w14:textId="77777777" w:rsidR="00196A20" w:rsidRPr="00F01FB7" w:rsidRDefault="00196A20" w:rsidP="00196A20">
            <w:pPr>
              <w:jc w:val="center"/>
              <w:rPr>
                <w:sz w:val="20"/>
                <w:szCs w:val="20"/>
              </w:rPr>
            </w:pPr>
          </w:p>
        </w:tc>
        <w:tc>
          <w:tcPr>
            <w:tcW w:w="203" w:type="pct"/>
          </w:tcPr>
          <w:p w14:paraId="1BA7A054" w14:textId="77777777" w:rsidR="00196A20" w:rsidRPr="00F01FB7" w:rsidRDefault="00196A20" w:rsidP="00196A20">
            <w:pPr>
              <w:jc w:val="center"/>
              <w:rPr>
                <w:sz w:val="20"/>
                <w:szCs w:val="20"/>
              </w:rPr>
            </w:pPr>
          </w:p>
        </w:tc>
        <w:tc>
          <w:tcPr>
            <w:tcW w:w="391" w:type="pct"/>
          </w:tcPr>
          <w:p w14:paraId="08BE6D4B" w14:textId="77777777" w:rsidR="00196A20" w:rsidRPr="00F01FB7" w:rsidRDefault="00196A20" w:rsidP="00196A20">
            <w:pPr>
              <w:rPr>
                <w:sz w:val="20"/>
                <w:szCs w:val="20"/>
              </w:rPr>
            </w:pPr>
          </w:p>
        </w:tc>
        <w:tc>
          <w:tcPr>
            <w:tcW w:w="545" w:type="pct"/>
          </w:tcPr>
          <w:p w14:paraId="0C738142" w14:textId="77777777" w:rsidR="00196A20" w:rsidRPr="00F01FB7" w:rsidRDefault="00196A20" w:rsidP="00196A20">
            <w:pPr>
              <w:rPr>
                <w:sz w:val="20"/>
                <w:szCs w:val="20"/>
              </w:rPr>
            </w:pPr>
          </w:p>
        </w:tc>
        <w:tc>
          <w:tcPr>
            <w:tcW w:w="156" w:type="pct"/>
          </w:tcPr>
          <w:p w14:paraId="46327E7E" w14:textId="77777777" w:rsidR="00196A20" w:rsidRPr="00F01FB7" w:rsidRDefault="00196A20" w:rsidP="00196A20">
            <w:pPr>
              <w:jc w:val="center"/>
              <w:rPr>
                <w:sz w:val="20"/>
                <w:szCs w:val="20"/>
              </w:rPr>
            </w:pPr>
          </w:p>
        </w:tc>
        <w:tc>
          <w:tcPr>
            <w:tcW w:w="398" w:type="pct"/>
          </w:tcPr>
          <w:p w14:paraId="1A2B867C" w14:textId="77777777" w:rsidR="00196A20" w:rsidRPr="00F01FB7" w:rsidRDefault="00196A20" w:rsidP="00196A20">
            <w:pPr>
              <w:jc w:val="center"/>
              <w:rPr>
                <w:sz w:val="20"/>
                <w:szCs w:val="20"/>
              </w:rPr>
            </w:pPr>
          </w:p>
        </w:tc>
        <w:tc>
          <w:tcPr>
            <w:tcW w:w="514" w:type="pct"/>
          </w:tcPr>
          <w:p w14:paraId="12D30D4E" w14:textId="77777777" w:rsidR="00196A20" w:rsidRPr="00F01FB7" w:rsidRDefault="00196A20" w:rsidP="00196A20">
            <w:pPr>
              <w:rPr>
                <w:sz w:val="20"/>
                <w:szCs w:val="20"/>
              </w:rPr>
            </w:pPr>
          </w:p>
        </w:tc>
        <w:tc>
          <w:tcPr>
            <w:tcW w:w="515" w:type="pct"/>
          </w:tcPr>
          <w:p w14:paraId="0980CA9D" w14:textId="77777777" w:rsidR="00196A20" w:rsidRPr="00F01FB7" w:rsidRDefault="00196A20" w:rsidP="00196A20">
            <w:pPr>
              <w:rPr>
                <w:sz w:val="20"/>
                <w:szCs w:val="20"/>
              </w:rPr>
            </w:pPr>
          </w:p>
        </w:tc>
      </w:tr>
      <w:tr w:rsidR="00196A20" w:rsidRPr="00F01FB7" w14:paraId="27C8215E" w14:textId="2CE995FE" w:rsidTr="00196A20">
        <w:tc>
          <w:tcPr>
            <w:tcW w:w="1513" w:type="pct"/>
          </w:tcPr>
          <w:p w14:paraId="5D10C8D8" w14:textId="77777777" w:rsidR="00196A20" w:rsidRPr="00F01FB7" w:rsidRDefault="00196A20" w:rsidP="00196A20">
            <w:pPr>
              <w:rPr>
                <w:b/>
                <w:sz w:val="20"/>
                <w:szCs w:val="20"/>
              </w:rPr>
            </w:pPr>
            <w:r w:rsidRPr="00F01FB7">
              <w:rPr>
                <w:b/>
                <w:sz w:val="20"/>
                <w:szCs w:val="20"/>
              </w:rPr>
              <w:t>Certification – Persons</w:t>
            </w:r>
          </w:p>
          <w:p w14:paraId="67F5F9DB" w14:textId="77777777" w:rsidR="00196A20" w:rsidRPr="00F01FB7" w:rsidRDefault="00196A20" w:rsidP="00196A20">
            <w:pPr>
              <w:rPr>
                <w:sz w:val="20"/>
                <w:szCs w:val="20"/>
              </w:rPr>
            </w:pPr>
            <w:r w:rsidRPr="00F01FB7">
              <w:rPr>
                <w:sz w:val="20"/>
                <w:szCs w:val="20"/>
              </w:rPr>
              <w:t>(ISO/IEC 17024)</w:t>
            </w:r>
          </w:p>
        </w:tc>
        <w:tc>
          <w:tcPr>
            <w:tcW w:w="382" w:type="pct"/>
            <w:shd w:val="clear" w:color="auto" w:fill="auto"/>
          </w:tcPr>
          <w:p w14:paraId="627F3C45" w14:textId="77777777" w:rsidR="00196A20" w:rsidRPr="00F01FB7" w:rsidRDefault="00196A20" w:rsidP="00196A20">
            <w:pPr>
              <w:jc w:val="center"/>
              <w:rPr>
                <w:sz w:val="20"/>
                <w:szCs w:val="20"/>
              </w:rPr>
            </w:pPr>
          </w:p>
        </w:tc>
        <w:tc>
          <w:tcPr>
            <w:tcW w:w="382" w:type="pct"/>
            <w:shd w:val="clear" w:color="auto" w:fill="auto"/>
          </w:tcPr>
          <w:p w14:paraId="46380A9E" w14:textId="77777777" w:rsidR="00196A20" w:rsidRPr="00F01FB7" w:rsidRDefault="00196A20" w:rsidP="00196A20">
            <w:pPr>
              <w:jc w:val="center"/>
              <w:rPr>
                <w:sz w:val="20"/>
                <w:szCs w:val="20"/>
              </w:rPr>
            </w:pPr>
          </w:p>
        </w:tc>
        <w:tc>
          <w:tcPr>
            <w:tcW w:w="203" w:type="pct"/>
          </w:tcPr>
          <w:p w14:paraId="6EFC2A49" w14:textId="77777777" w:rsidR="00196A20" w:rsidRPr="00F01FB7" w:rsidRDefault="00196A20" w:rsidP="00196A20">
            <w:pPr>
              <w:jc w:val="center"/>
              <w:rPr>
                <w:sz w:val="20"/>
                <w:szCs w:val="20"/>
              </w:rPr>
            </w:pPr>
          </w:p>
        </w:tc>
        <w:tc>
          <w:tcPr>
            <w:tcW w:w="391" w:type="pct"/>
          </w:tcPr>
          <w:p w14:paraId="5AEF1905" w14:textId="77777777" w:rsidR="00196A20" w:rsidRPr="00F01FB7" w:rsidRDefault="00196A20" w:rsidP="00196A20">
            <w:pPr>
              <w:rPr>
                <w:sz w:val="20"/>
                <w:szCs w:val="20"/>
              </w:rPr>
            </w:pPr>
          </w:p>
        </w:tc>
        <w:tc>
          <w:tcPr>
            <w:tcW w:w="545" w:type="pct"/>
          </w:tcPr>
          <w:p w14:paraId="219FC13D" w14:textId="77777777" w:rsidR="00196A20" w:rsidRPr="00F01FB7" w:rsidRDefault="00196A20" w:rsidP="00196A20">
            <w:pPr>
              <w:rPr>
                <w:sz w:val="20"/>
                <w:szCs w:val="20"/>
              </w:rPr>
            </w:pPr>
          </w:p>
        </w:tc>
        <w:tc>
          <w:tcPr>
            <w:tcW w:w="156" w:type="pct"/>
          </w:tcPr>
          <w:p w14:paraId="08C514A2" w14:textId="77777777" w:rsidR="00196A20" w:rsidRPr="00F01FB7" w:rsidRDefault="00196A20" w:rsidP="00196A20">
            <w:pPr>
              <w:jc w:val="center"/>
              <w:rPr>
                <w:sz w:val="20"/>
                <w:szCs w:val="20"/>
              </w:rPr>
            </w:pPr>
          </w:p>
        </w:tc>
        <w:tc>
          <w:tcPr>
            <w:tcW w:w="398" w:type="pct"/>
          </w:tcPr>
          <w:p w14:paraId="0BB54BAB" w14:textId="77777777" w:rsidR="00196A20" w:rsidRPr="00F01FB7" w:rsidRDefault="00196A20" w:rsidP="00196A20">
            <w:pPr>
              <w:jc w:val="center"/>
              <w:rPr>
                <w:sz w:val="20"/>
                <w:szCs w:val="20"/>
              </w:rPr>
            </w:pPr>
          </w:p>
        </w:tc>
        <w:tc>
          <w:tcPr>
            <w:tcW w:w="514" w:type="pct"/>
          </w:tcPr>
          <w:p w14:paraId="4524972B" w14:textId="77777777" w:rsidR="00196A20" w:rsidRPr="00F01FB7" w:rsidRDefault="00196A20" w:rsidP="00196A20">
            <w:pPr>
              <w:rPr>
                <w:sz w:val="20"/>
                <w:szCs w:val="20"/>
              </w:rPr>
            </w:pPr>
          </w:p>
        </w:tc>
        <w:tc>
          <w:tcPr>
            <w:tcW w:w="515" w:type="pct"/>
          </w:tcPr>
          <w:p w14:paraId="182C0A84" w14:textId="77777777" w:rsidR="00196A20" w:rsidRPr="00F01FB7" w:rsidRDefault="00196A20" w:rsidP="00196A20">
            <w:pPr>
              <w:rPr>
                <w:sz w:val="20"/>
                <w:szCs w:val="20"/>
              </w:rPr>
            </w:pPr>
          </w:p>
        </w:tc>
      </w:tr>
      <w:tr w:rsidR="00196A20" w:rsidRPr="00F01FB7" w14:paraId="5A77F156" w14:textId="6C9C2A3D" w:rsidTr="00196A20">
        <w:tc>
          <w:tcPr>
            <w:tcW w:w="1513" w:type="pct"/>
          </w:tcPr>
          <w:p w14:paraId="43B4D755" w14:textId="77777777" w:rsidR="00196A20" w:rsidRPr="00F01FB7" w:rsidRDefault="00196A20" w:rsidP="00196A20">
            <w:pPr>
              <w:jc w:val="right"/>
              <w:rPr>
                <w:sz w:val="20"/>
                <w:szCs w:val="20"/>
              </w:rPr>
            </w:pPr>
            <w:r w:rsidRPr="00F01FB7">
              <w:rPr>
                <w:sz w:val="20"/>
                <w:szCs w:val="20"/>
              </w:rPr>
              <w:t>IPC</w:t>
            </w:r>
          </w:p>
        </w:tc>
        <w:tc>
          <w:tcPr>
            <w:tcW w:w="382" w:type="pct"/>
            <w:shd w:val="clear" w:color="auto" w:fill="auto"/>
          </w:tcPr>
          <w:p w14:paraId="0BB5BCF6" w14:textId="77777777" w:rsidR="00196A20" w:rsidRPr="00F01FB7" w:rsidRDefault="00196A20" w:rsidP="00196A20">
            <w:pPr>
              <w:jc w:val="center"/>
              <w:rPr>
                <w:sz w:val="20"/>
                <w:szCs w:val="20"/>
              </w:rPr>
            </w:pPr>
          </w:p>
        </w:tc>
        <w:tc>
          <w:tcPr>
            <w:tcW w:w="382" w:type="pct"/>
            <w:shd w:val="clear" w:color="auto" w:fill="auto"/>
          </w:tcPr>
          <w:p w14:paraId="561EDE1E" w14:textId="77777777" w:rsidR="00196A20" w:rsidRPr="00F01FB7" w:rsidRDefault="00196A20" w:rsidP="00196A20">
            <w:pPr>
              <w:jc w:val="center"/>
              <w:rPr>
                <w:sz w:val="20"/>
                <w:szCs w:val="20"/>
              </w:rPr>
            </w:pPr>
          </w:p>
        </w:tc>
        <w:tc>
          <w:tcPr>
            <w:tcW w:w="203" w:type="pct"/>
          </w:tcPr>
          <w:p w14:paraId="793BF9F0" w14:textId="77777777" w:rsidR="00196A20" w:rsidRPr="00F01FB7" w:rsidRDefault="00196A20" w:rsidP="00196A20">
            <w:pPr>
              <w:jc w:val="center"/>
              <w:rPr>
                <w:sz w:val="20"/>
                <w:szCs w:val="20"/>
              </w:rPr>
            </w:pPr>
          </w:p>
        </w:tc>
        <w:tc>
          <w:tcPr>
            <w:tcW w:w="391" w:type="pct"/>
          </w:tcPr>
          <w:p w14:paraId="0CF0729D" w14:textId="77777777" w:rsidR="00196A20" w:rsidRPr="00F01FB7" w:rsidRDefault="00196A20" w:rsidP="00196A20">
            <w:pPr>
              <w:rPr>
                <w:sz w:val="20"/>
                <w:szCs w:val="20"/>
              </w:rPr>
            </w:pPr>
          </w:p>
        </w:tc>
        <w:tc>
          <w:tcPr>
            <w:tcW w:w="545" w:type="pct"/>
          </w:tcPr>
          <w:p w14:paraId="7F699F6A" w14:textId="77777777" w:rsidR="00196A20" w:rsidRPr="00F01FB7" w:rsidRDefault="00196A20" w:rsidP="00196A20">
            <w:pPr>
              <w:rPr>
                <w:sz w:val="20"/>
                <w:szCs w:val="20"/>
              </w:rPr>
            </w:pPr>
          </w:p>
        </w:tc>
        <w:tc>
          <w:tcPr>
            <w:tcW w:w="156" w:type="pct"/>
          </w:tcPr>
          <w:p w14:paraId="1215900F" w14:textId="77777777" w:rsidR="00196A20" w:rsidRPr="00F01FB7" w:rsidRDefault="00196A20" w:rsidP="00196A20">
            <w:pPr>
              <w:jc w:val="center"/>
              <w:rPr>
                <w:sz w:val="20"/>
                <w:szCs w:val="20"/>
              </w:rPr>
            </w:pPr>
          </w:p>
        </w:tc>
        <w:tc>
          <w:tcPr>
            <w:tcW w:w="398" w:type="pct"/>
          </w:tcPr>
          <w:p w14:paraId="60444E50" w14:textId="77777777" w:rsidR="00196A20" w:rsidRPr="00F01FB7" w:rsidRDefault="00196A20" w:rsidP="00196A20">
            <w:pPr>
              <w:jc w:val="center"/>
              <w:rPr>
                <w:sz w:val="20"/>
                <w:szCs w:val="20"/>
              </w:rPr>
            </w:pPr>
          </w:p>
        </w:tc>
        <w:tc>
          <w:tcPr>
            <w:tcW w:w="514" w:type="pct"/>
          </w:tcPr>
          <w:p w14:paraId="377D3C1D" w14:textId="77777777" w:rsidR="00196A20" w:rsidRPr="00F01FB7" w:rsidRDefault="00196A20" w:rsidP="00196A20">
            <w:pPr>
              <w:rPr>
                <w:sz w:val="20"/>
                <w:szCs w:val="20"/>
              </w:rPr>
            </w:pPr>
          </w:p>
        </w:tc>
        <w:tc>
          <w:tcPr>
            <w:tcW w:w="515" w:type="pct"/>
          </w:tcPr>
          <w:p w14:paraId="3E0D6085" w14:textId="77777777" w:rsidR="00196A20" w:rsidRPr="00F01FB7" w:rsidRDefault="00196A20" w:rsidP="00196A20">
            <w:pPr>
              <w:rPr>
                <w:sz w:val="20"/>
                <w:szCs w:val="20"/>
              </w:rPr>
            </w:pPr>
          </w:p>
        </w:tc>
      </w:tr>
      <w:tr w:rsidR="00196A20" w:rsidRPr="00F01FB7" w14:paraId="4FDBD7B7" w14:textId="4E9E79C5" w:rsidTr="00196A20">
        <w:tc>
          <w:tcPr>
            <w:tcW w:w="1513" w:type="pct"/>
          </w:tcPr>
          <w:p w14:paraId="2F3740A2" w14:textId="77777777" w:rsidR="00196A20" w:rsidRPr="00F01FB7" w:rsidRDefault="00196A20" w:rsidP="00196A20">
            <w:pPr>
              <w:rPr>
                <w:b/>
                <w:sz w:val="20"/>
                <w:szCs w:val="20"/>
              </w:rPr>
            </w:pPr>
            <w:r w:rsidRPr="00F01FB7">
              <w:rPr>
                <w:b/>
                <w:sz w:val="20"/>
                <w:szCs w:val="20"/>
              </w:rPr>
              <w:t>Inspection</w:t>
            </w:r>
          </w:p>
          <w:p w14:paraId="75B742F1" w14:textId="77777777" w:rsidR="00196A20" w:rsidRPr="00F01FB7" w:rsidRDefault="00196A20" w:rsidP="00196A20">
            <w:pPr>
              <w:rPr>
                <w:sz w:val="20"/>
                <w:szCs w:val="20"/>
              </w:rPr>
            </w:pPr>
            <w:r w:rsidRPr="00F01FB7">
              <w:rPr>
                <w:sz w:val="20"/>
                <w:szCs w:val="20"/>
              </w:rPr>
              <w:lastRenderedPageBreak/>
              <w:t>(ISO/IEC 17020)</w:t>
            </w:r>
          </w:p>
        </w:tc>
        <w:tc>
          <w:tcPr>
            <w:tcW w:w="382" w:type="pct"/>
            <w:shd w:val="clear" w:color="auto" w:fill="auto"/>
          </w:tcPr>
          <w:p w14:paraId="129016D2" w14:textId="77777777" w:rsidR="00196A20" w:rsidRPr="00F01FB7" w:rsidRDefault="00196A20" w:rsidP="00196A20">
            <w:pPr>
              <w:jc w:val="center"/>
              <w:rPr>
                <w:sz w:val="20"/>
                <w:szCs w:val="20"/>
              </w:rPr>
            </w:pPr>
          </w:p>
        </w:tc>
        <w:tc>
          <w:tcPr>
            <w:tcW w:w="382" w:type="pct"/>
            <w:shd w:val="clear" w:color="auto" w:fill="auto"/>
          </w:tcPr>
          <w:p w14:paraId="3CC82A84" w14:textId="77777777" w:rsidR="00196A20" w:rsidRPr="00F01FB7" w:rsidRDefault="00196A20" w:rsidP="00196A20">
            <w:pPr>
              <w:jc w:val="center"/>
              <w:rPr>
                <w:sz w:val="20"/>
                <w:szCs w:val="20"/>
              </w:rPr>
            </w:pPr>
          </w:p>
        </w:tc>
        <w:tc>
          <w:tcPr>
            <w:tcW w:w="203" w:type="pct"/>
          </w:tcPr>
          <w:p w14:paraId="6613D494" w14:textId="77777777" w:rsidR="00196A20" w:rsidRPr="00F01FB7" w:rsidRDefault="00196A20" w:rsidP="00196A20">
            <w:pPr>
              <w:jc w:val="center"/>
              <w:rPr>
                <w:sz w:val="20"/>
                <w:szCs w:val="20"/>
              </w:rPr>
            </w:pPr>
          </w:p>
        </w:tc>
        <w:tc>
          <w:tcPr>
            <w:tcW w:w="391" w:type="pct"/>
          </w:tcPr>
          <w:p w14:paraId="21CF2EAC" w14:textId="77777777" w:rsidR="00196A20" w:rsidRPr="00F01FB7" w:rsidRDefault="00196A20" w:rsidP="00196A20">
            <w:pPr>
              <w:rPr>
                <w:sz w:val="20"/>
                <w:szCs w:val="20"/>
              </w:rPr>
            </w:pPr>
          </w:p>
        </w:tc>
        <w:tc>
          <w:tcPr>
            <w:tcW w:w="545" w:type="pct"/>
          </w:tcPr>
          <w:p w14:paraId="243E4E75" w14:textId="77777777" w:rsidR="00196A20" w:rsidRPr="00F01FB7" w:rsidRDefault="00196A20" w:rsidP="00196A20">
            <w:pPr>
              <w:rPr>
                <w:sz w:val="20"/>
                <w:szCs w:val="20"/>
              </w:rPr>
            </w:pPr>
          </w:p>
        </w:tc>
        <w:tc>
          <w:tcPr>
            <w:tcW w:w="156" w:type="pct"/>
          </w:tcPr>
          <w:p w14:paraId="0554AD68" w14:textId="77777777" w:rsidR="00196A20" w:rsidRPr="00F01FB7" w:rsidRDefault="00196A20" w:rsidP="00196A20">
            <w:pPr>
              <w:jc w:val="center"/>
              <w:rPr>
                <w:sz w:val="20"/>
                <w:szCs w:val="20"/>
              </w:rPr>
            </w:pPr>
          </w:p>
        </w:tc>
        <w:tc>
          <w:tcPr>
            <w:tcW w:w="398" w:type="pct"/>
          </w:tcPr>
          <w:p w14:paraId="1C8D2C86" w14:textId="77777777" w:rsidR="00196A20" w:rsidRPr="00F01FB7" w:rsidRDefault="00196A20" w:rsidP="00196A20">
            <w:pPr>
              <w:jc w:val="center"/>
              <w:rPr>
                <w:sz w:val="20"/>
                <w:szCs w:val="20"/>
              </w:rPr>
            </w:pPr>
          </w:p>
        </w:tc>
        <w:tc>
          <w:tcPr>
            <w:tcW w:w="514" w:type="pct"/>
          </w:tcPr>
          <w:p w14:paraId="6EF1DDEE" w14:textId="77777777" w:rsidR="00196A20" w:rsidRPr="00F01FB7" w:rsidRDefault="00196A20" w:rsidP="00196A20">
            <w:pPr>
              <w:rPr>
                <w:sz w:val="20"/>
                <w:szCs w:val="20"/>
              </w:rPr>
            </w:pPr>
          </w:p>
        </w:tc>
        <w:tc>
          <w:tcPr>
            <w:tcW w:w="515" w:type="pct"/>
          </w:tcPr>
          <w:p w14:paraId="30B24E30" w14:textId="77777777" w:rsidR="00196A20" w:rsidRPr="00F01FB7" w:rsidRDefault="00196A20" w:rsidP="00196A20">
            <w:pPr>
              <w:rPr>
                <w:sz w:val="20"/>
                <w:szCs w:val="20"/>
              </w:rPr>
            </w:pPr>
          </w:p>
        </w:tc>
      </w:tr>
      <w:tr w:rsidR="00196A20" w:rsidRPr="00F01FB7" w14:paraId="3778B9B0" w14:textId="436E5630" w:rsidTr="00196A20">
        <w:tc>
          <w:tcPr>
            <w:tcW w:w="1513" w:type="pct"/>
          </w:tcPr>
          <w:p w14:paraId="3FEF62D2" w14:textId="77777777" w:rsidR="00196A20" w:rsidRPr="00F01FB7" w:rsidRDefault="00196A20" w:rsidP="00196A20">
            <w:pPr>
              <w:rPr>
                <w:b/>
                <w:sz w:val="20"/>
                <w:szCs w:val="20"/>
              </w:rPr>
            </w:pPr>
            <w:r w:rsidRPr="00F01FB7">
              <w:rPr>
                <w:b/>
                <w:sz w:val="20"/>
                <w:szCs w:val="20"/>
              </w:rPr>
              <w:t>Medical testing</w:t>
            </w:r>
          </w:p>
          <w:p w14:paraId="5DAED5DF" w14:textId="77777777" w:rsidR="00196A20" w:rsidRPr="00F01FB7" w:rsidRDefault="00196A20" w:rsidP="00196A20">
            <w:pPr>
              <w:rPr>
                <w:sz w:val="20"/>
                <w:szCs w:val="20"/>
              </w:rPr>
            </w:pPr>
            <w:r w:rsidRPr="00F01FB7">
              <w:rPr>
                <w:sz w:val="20"/>
                <w:szCs w:val="20"/>
              </w:rPr>
              <w:t>(ISO 15189)</w:t>
            </w:r>
          </w:p>
        </w:tc>
        <w:tc>
          <w:tcPr>
            <w:tcW w:w="382" w:type="pct"/>
            <w:shd w:val="clear" w:color="auto" w:fill="auto"/>
          </w:tcPr>
          <w:p w14:paraId="174FC613" w14:textId="77777777" w:rsidR="00196A20" w:rsidRPr="00F01FB7" w:rsidRDefault="00196A20" w:rsidP="00196A20">
            <w:pPr>
              <w:jc w:val="center"/>
              <w:rPr>
                <w:sz w:val="20"/>
                <w:szCs w:val="20"/>
              </w:rPr>
            </w:pPr>
          </w:p>
        </w:tc>
        <w:tc>
          <w:tcPr>
            <w:tcW w:w="382" w:type="pct"/>
            <w:shd w:val="clear" w:color="auto" w:fill="auto"/>
          </w:tcPr>
          <w:p w14:paraId="6A6E7641" w14:textId="77777777" w:rsidR="00196A20" w:rsidRPr="00F01FB7" w:rsidRDefault="00196A20" w:rsidP="00196A20">
            <w:pPr>
              <w:jc w:val="center"/>
              <w:rPr>
                <w:sz w:val="20"/>
                <w:szCs w:val="20"/>
              </w:rPr>
            </w:pPr>
          </w:p>
        </w:tc>
        <w:tc>
          <w:tcPr>
            <w:tcW w:w="203" w:type="pct"/>
          </w:tcPr>
          <w:p w14:paraId="2ABB9406" w14:textId="77777777" w:rsidR="00196A20" w:rsidRPr="00F01FB7" w:rsidRDefault="00196A20" w:rsidP="00196A20">
            <w:pPr>
              <w:jc w:val="center"/>
              <w:rPr>
                <w:sz w:val="20"/>
                <w:szCs w:val="20"/>
              </w:rPr>
            </w:pPr>
          </w:p>
        </w:tc>
        <w:tc>
          <w:tcPr>
            <w:tcW w:w="391" w:type="pct"/>
          </w:tcPr>
          <w:p w14:paraId="792A800B" w14:textId="77777777" w:rsidR="00196A20" w:rsidRPr="00F01FB7" w:rsidRDefault="00196A20" w:rsidP="00196A20">
            <w:pPr>
              <w:rPr>
                <w:sz w:val="20"/>
                <w:szCs w:val="20"/>
              </w:rPr>
            </w:pPr>
          </w:p>
        </w:tc>
        <w:tc>
          <w:tcPr>
            <w:tcW w:w="545" w:type="pct"/>
          </w:tcPr>
          <w:p w14:paraId="6E7F2C57" w14:textId="77777777" w:rsidR="00196A20" w:rsidRPr="00F01FB7" w:rsidRDefault="00196A20" w:rsidP="00196A20">
            <w:pPr>
              <w:rPr>
                <w:sz w:val="20"/>
                <w:szCs w:val="20"/>
              </w:rPr>
            </w:pPr>
          </w:p>
        </w:tc>
        <w:tc>
          <w:tcPr>
            <w:tcW w:w="156" w:type="pct"/>
          </w:tcPr>
          <w:p w14:paraId="1FD4F9AC" w14:textId="77777777" w:rsidR="00196A20" w:rsidRPr="00F01FB7" w:rsidRDefault="00196A20" w:rsidP="00196A20">
            <w:pPr>
              <w:jc w:val="center"/>
              <w:rPr>
                <w:sz w:val="20"/>
                <w:szCs w:val="20"/>
              </w:rPr>
            </w:pPr>
          </w:p>
        </w:tc>
        <w:tc>
          <w:tcPr>
            <w:tcW w:w="398" w:type="pct"/>
          </w:tcPr>
          <w:p w14:paraId="487AFCE6" w14:textId="77777777" w:rsidR="00196A20" w:rsidRPr="00F01FB7" w:rsidRDefault="00196A20" w:rsidP="00196A20">
            <w:pPr>
              <w:jc w:val="center"/>
              <w:rPr>
                <w:sz w:val="20"/>
                <w:szCs w:val="20"/>
              </w:rPr>
            </w:pPr>
          </w:p>
        </w:tc>
        <w:tc>
          <w:tcPr>
            <w:tcW w:w="514" w:type="pct"/>
          </w:tcPr>
          <w:p w14:paraId="3144CCFC" w14:textId="77777777" w:rsidR="00196A20" w:rsidRPr="00F01FB7" w:rsidRDefault="00196A20" w:rsidP="00196A20">
            <w:pPr>
              <w:rPr>
                <w:sz w:val="20"/>
                <w:szCs w:val="20"/>
              </w:rPr>
            </w:pPr>
          </w:p>
        </w:tc>
        <w:tc>
          <w:tcPr>
            <w:tcW w:w="515" w:type="pct"/>
          </w:tcPr>
          <w:p w14:paraId="7AED459A" w14:textId="77777777" w:rsidR="00196A20" w:rsidRPr="00F01FB7" w:rsidRDefault="00196A20" w:rsidP="00196A20">
            <w:pPr>
              <w:rPr>
                <w:sz w:val="20"/>
                <w:szCs w:val="20"/>
              </w:rPr>
            </w:pPr>
          </w:p>
        </w:tc>
      </w:tr>
      <w:tr w:rsidR="00196A20" w:rsidRPr="00F01FB7" w14:paraId="3A6BCCAC" w14:textId="7B9420CC" w:rsidTr="00196A20">
        <w:tc>
          <w:tcPr>
            <w:tcW w:w="1513" w:type="pct"/>
          </w:tcPr>
          <w:p w14:paraId="2D785C1F" w14:textId="77777777" w:rsidR="00196A20" w:rsidRPr="00F01FB7" w:rsidRDefault="00196A20" w:rsidP="00196A20">
            <w:pPr>
              <w:rPr>
                <w:b/>
                <w:sz w:val="20"/>
                <w:szCs w:val="20"/>
              </w:rPr>
            </w:pPr>
            <w:r w:rsidRPr="00F01FB7">
              <w:rPr>
                <w:b/>
                <w:sz w:val="20"/>
                <w:szCs w:val="20"/>
              </w:rPr>
              <w:t>Proficiency Testing Providers</w:t>
            </w:r>
          </w:p>
          <w:p w14:paraId="7D72DA2A" w14:textId="77777777" w:rsidR="00196A20" w:rsidRPr="00F01FB7" w:rsidRDefault="00196A20" w:rsidP="00196A20">
            <w:pPr>
              <w:rPr>
                <w:sz w:val="20"/>
                <w:szCs w:val="20"/>
              </w:rPr>
            </w:pPr>
            <w:r w:rsidRPr="00F01FB7">
              <w:rPr>
                <w:sz w:val="20"/>
                <w:szCs w:val="20"/>
              </w:rPr>
              <w:t>(ISO/IEC 17043)</w:t>
            </w:r>
          </w:p>
        </w:tc>
        <w:tc>
          <w:tcPr>
            <w:tcW w:w="382" w:type="pct"/>
            <w:shd w:val="clear" w:color="auto" w:fill="auto"/>
          </w:tcPr>
          <w:p w14:paraId="3A287358" w14:textId="77777777" w:rsidR="00196A20" w:rsidRPr="00F01FB7" w:rsidRDefault="00196A20" w:rsidP="00196A20">
            <w:pPr>
              <w:jc w:val="center"/>
              <w:rPr>
                <w:sz w:val="20"/>
                <w:szCs w:val="20"/>
              </w:rPr>
            </w:pPr>
          </w:p>
        </w:tc>
        <w:tc>
          <w:tcPr>
            <w:tcW w:w="382" w:type="pct"/>
            <w:shd w:val="clear" w:color="auto" w:fill="auto"/>
          </w:tcPr>
          <w:p w14:paraId="3CDDDB00" w14:textId="77777777" w:rsidR="00196A20" w:rsidRPr="00F01FB7" w:rsidRDefault="00196A20" w:rsidP="00196A20">
            <w:pPr>
              <w:jc w:val="center"/>
              <w:rPr>
                <w:sz w:val="20"/>
                <w:szCs w:val="20"/>
              </w:rPr>
            </w:pPr>
          </w:p>
        </w:tc>
        <w:tc>
          <w:tcPr>
            <w:tcW w:w="203" w:type="pct"/>
          </w:tcPr>
          <w:p w14:paraId="26275549" w14:textId="77777777" w:rsidR="00196A20" w:rsidRPr="00F01FB7" w:rsidRDefault="00196A20" w:rsidP="00196A20">
            <w:pPr>
              <w:jc w:val="center"/>
              <w:rPr>
                <w:sz w:val="20"/>
                <w:szCs w:val="20"/>
              </w:rPr>
            </w:pPr>
          </w:p>
        </w:tc>
        <w:tc>
          <w:tcPr>
            <w:tcW w:w="391" w:type="pct"/>
          </w:tcPr>
          <w:p w14:paraId="4DFF9388" w14:textId="77777777" w:rsidR="00196A20" w:rsidRPr="00F01FB7" w:rsidRDefault="00196A20" w:rsidP="00196A20">
            <w:pPr>
              <w:rPr>
                <w:sz w:val="20"/>
                <w:szCs w:val="20"/>
              </w:rPr>
            </w:pPr>
          </w:p>
        </w:tc>
        <w:tc>
          <w:tcPr>
            <w:tcW w:w="545" w:type="pct"/>
          </w:tcPr>
          <w:p w14:paraId="60CBA338" w14:textId="77777777" w:rsidR="00196A20" w:rsidRPr="00F01FB7" w:rsidRDefault="00196A20" w:rsidP="00196A20">
            <w:pPr>
              <w:rPr>
                <w:sz w:val="20"/>
                <w:szCs w:val="20"/>
              </w:rPr>
            </w:pPr>
          </w:p>
        </w:tc>
        <w:tc>
          <w:tcPr>
            <w:tcW w:w="156" w:type="pct"/>
          </w:tcPr>
          <w:p w14:paraId="7F417AE0" w14:textId="77777777" w:rsidR="00196A20" w:rsidRPr="00F01FB7" w:rsidRDefault="00196A20" w:rsidP="00196A20">
            <w:pPr>
              <w:jc w:val="center"/>
              <w:rPr>
                <w:sz w:val="20"/>
                <w:szCs w:val="20"/>
              </w:rPr>
            </w:pPr>
          </w:p>
        </w:tc>
        <w:tc>
          <w:tcPr>
            <w:tcW w:w="398" w:type="pct"/>
          </w:tcPr>
          <w:p w14:paraId="0E13D3EC" w14:textId="77777777" w:rsidR="00196A20" w:rsidRPr="00F01FB7" w:rsidRDefault="00196A20" w:rsidP="00196A20">
            <w:pPr>
              <w:jc w:val="center"/>
              <w:rPr>
                <w:sz w:val="20"/>
                <w:szCs w:val="20"/>
              </w:rPr>
            </w:pPr>
          </w:p>
        </w:tc>
        <w:tc>
          <w:tcPr>
            <w:tcW w:w="514" w:type="pct"/>
          </w:tcPr>
          <w:p w14:paraId="29B5B19E" w14:textId="77777777" w:rsidR="00196A20" w:rsidRPr="00F01FB7" w:rsidRDefault="00196A20" w:rsidP="00196A20">
            <w:pPr>
              <w:rPr>
                <w:sz w:val="20"/>
                <w:szCs w:val="20"/>
              </w:rPr>
            </w:pPr>
          </w:p>
        </w:tc>
        <w:tc>
          <w:tcPr>
            <w:tcW w:w="515" w:type="pct"/>
          </w:tcPr>
          <w:p w14:paraId="7CBB3C0D" w14:textId="77777777" w:rsidR="00196A20" w:rsidRPr="00F01FB7" w:rsidRDefault="00196A20" w:rsidP="00196A20">
            <w:pPr>
              <w:rPr>
                <w:sz w:val="20"/>
                <w:szCs w:val="20"/>
              </w:rPr>
            </w:pPr>
          </w:p>
        </w:tc>
      </w:tr>
      <w:tr w:rsidR="00196A20" w:rsidRPr="00F01FB7" w14:paraId="39F3251B" w14:textId="35FBA7FF" w:rsidTr="00196A20">
        <w:tc>
          <w:tcPr>
            <w:tcW w:w="1513" w:type="pct"/>
          </w:tcPr>
          <w:p w14:paraId="5497A6E5" w14:textId="77777777" w:rsidR="00196A20" w:rsidRPr="00F01FB7" w:rsidRDefault="00196A20" w:rsidP="00196A20">
            <w:pPr>
              <w:rPr>
                <w:b/>
                <w:sz w:val="20"/>
                <w:szCs w:val="20"/>
              </w:rPr>
            </w:pPr>
            <w:r w:rsidRPr="00F01FB7">
              <w:rPr>
                <w:b/>
                <w:sz w:val="20"/>
                <w:szCs w:val="20"/>
              </w:rPr>
              <w:t>Reference Material Producers</w:t>
            </w:r>
          </w:p>
          <w:p w14:paraId="58EA72CF" w14:textId="77777777" w:rsidR="00196A20" w:rsidRPr="00F01FB7" w:rsidRDefault="00196A20" w:rsidP="00196A20">
            <w:pPr>
              <w:rPr>
                <w:sz w:val="20"/>
                <w:szCs w:val="20"/>
              </w:rPr>
            </w:pPr>
            <w:r w:rsidRPr="00F01FB7">
              <w:rPr>
                <w:sz w:val="20"/>
                <w:szCs w:val="20"/>
              </w:rPr>
              <w:t>(ISO 17034)</w:t>
            </w:r>
          </w:p>
        </w:tc>
        <w:tc>
          <w:tcPr>
            <w:tcW w:w="382" w:type="pct"/>
            <w:shd w:val="clear" w:color="auto" w:fill="auto"/>
          </w:tcPr>
          <w:p w14:paraId="35436450" w14:textId="77777777" w:rsidR="00196A20" w:rsidRPr="00F01FB7" w:rsidRDefault="00196A20" w:rsidP="00196A20">
            <w:pPr>
              <w:jc w:val="center"/>
              <w:rPr>
                <w:sz w:val="20"/>
                <w:szCs w:val="20"/>
              </w:rPr>
            </w:pPr>
          </w:p>
        </w:tc>
        <w:tc>
          <w:tcPr>
            <w:tcW w:w="382" w:type="pct"/>
            <w:shd w:val="clear" w:color="auto" w:fill="auto"/>
          </w:tcPr>
          <w:p w14:paraId="756C273A" w14:textId="77777777" w:rsidR="00196A20" w:rsidRPr="00F01FB7" w:rsidRDefault="00196A20" w:rsidP="00196A20">
            <w:pPr>
              <w:jc w:val="center"/>
              <w:rPr>
                <w:sz w:val="20"/>
                <w:szCs w:val="20"/>
              </w:rPr>
            </w:pPr>
          </w:p>
        </w:tc>
        <w:tc>
          <w:tcPr>
            <w:tcW w:w="203" w:type="pct"/>
          </w:tcPr>
          <w:p w14:paraId="5129D7ED" w14:textId="77777777" w:rsidR="00196A20" w:rsidRPr="00F01FB7" w:rsidRDefault="00196A20" w:rsidP="00196A20">
            <w:pPr>
              <w:jc w:val="center"/>
              <w:rPr>
                <w:sz w:val="20"/>
                <w:szCs w:val="20"/>
              </w:rPr>
            </w:pPr>
          </w:p>
        </w:tc>
        <w:tc>
          <w:tcPr>
            <w:tcW w:w="391" w:type="pct"/>
          </w:tcPr>
          <w:p w14:paraId="4D4D82AD" w14:textId="77777777" w:rsidR="00196A20" w:rsidRPr="00F01FB7" w:rsidRDefault="00196A20" w:rsidP="00196A20">
            <w:pPr>
              <w:rPr>
                <w:sz w:val="20"/>
                <w:szCs w:val="20"/>
              </w:rPr>
            </w:pPr>
          </w:p>
        </w:tc>
        <w:tc>
          <w:tcPr>
            <w:tcW w:w="545" w:type="pct"/>
          </w:tcPr>
          <w:p w14:paraId="319B100C" w14:textId="77777777" w:rsidR="00196A20" w:rsidRPr="00F01FB7" w:rsidRDefault="00196A20" w:rsidP="00196A20">
            <w:pPr>
              <w:rPr>
                <w:sz w:val="20"/>
                <w:szCs w:val="20"/>
              </w:rPr>
            </w:pPr>
          </w:p>
        </w:tc>
        <w:tc>
          <w:tcPr>
            <w:tcW w:w="156" w:type="pct"/>
          </w:tcPr>
          <w:p w14:paraId="24C37719" w14:textId="77777777" w:rsidR="00196A20" w:rsidRPr="00F01FB7" w:rsidRDefault="00196A20" w:rsidP="00196A20">
            <w:pPr>
              <w:jc w:val="center"/>
              <w:rPr>
                <w:sz w:val="20"/>
                <w:szCs w:val="20"/>
              </w:rPr>
            </w:pPr>
          </w:p>
        </w:tc>
        <w:tc>
          <w:tcPr>
            <w:tcW w:w="398" w:type="pct"/>
          </w:tcPr>
          <w:p w14:paraId="79BCD2A5" w14:textId="77777777" w:rsidR="00196A20" w:rsidRPr="00F01FB7" w:rsidRDefault="00196A20" w:rsidP="00196A20">
            <w:pPr>
              <w:jc w:val="center"/>
              <w:rPr>
                <w:sz w:val="20"/>
                <w:szCs w:val="20"/>
              </w:rPr>
            </w:pPr>
          </w:p>
        </w:tc>
        <w:tc>
          <w:tcPr>
            <w:tcW w:w="514" w:type="pct"/>
          </w:tcPr>
          <w:p w14:paraId="5BE9F89A" w14:textId="77777777" w:rsidR="00196A20" w:rsidRPr="00F01FB7" w:rsidRDefault="00196A20" w:rsidP="00196A20">
            <w:pPr>
              <w:rPr>
                <w:sz w:val="20"/>
                <w:szCs w:val="20"/>
              </w:rPr>
            </w:pPr>
          </w:p>
        </w:tc>
        <w:tc>
          <w:tcPr>
            <w:tcW w:w="515" w:type="pct"/>
          </w:tcPr>
          <w:p w14:paraId="1268C36C" w14:textId="77777777" w:rsidR="00196A20" w:rsidRPr="00F01FB7" w:rsidRDefault="00196A20" w:rsidP="00196A20">
            <w:pPr>
              <w:rPr>
                <w:sz w:val="20"/>
                <w:szCs w:val="20"/>
              </w:rPr>
            </w:pPr>
          </w:p>
        </w:tc>
      </w:tr>
      <w:tr w:rsidR="00196A20" w:rsidRPr="00F01FB7" w14:paraId="7CCDEB6C" w14:textId="581DBB48" w:rsidTr="00196A20">
        <w:tc>
          <w:tcPr>
            <w:tcW w:w="1513" w:type="pct"/>
          </w:tcPr>
          <w:p w14:paraId="3FE34BA2" w14:textId="77777777" w:rsidR="00196A20" w:rsidRPr="00F01FB7" w:rsidRDefault="00196A20" w:rsidP="00196A20">
            <w:pPr>
              <w:rPr>
                <w:b/>
                <w:sz w:val="20"/>
                <w:szCs w:val="20"/>
              </w:rPr>
            </w:pPr>
            <w:r w:rsidRPr="00F01FB7">
              <w:rPr>
                <w:b/>
                <w:sz w:val="20"/>
                <w:szCs w:val="20"/>
              </w:rPr>
              <w:t>Testing</w:t>
            </w:r>
          </w:p>
          <w:p w14:paraId="0DD962FE" w14:textId="77777777" w:rsidR="00196A20" w:rsidRPr="00F01FB7" w:rsidRDefault="00196A20" w:rsidP="00196A20">
            <w:pPr>
              <w:rPr>
                <w:sz w:val="20"/>
                <w:szCs w:val="20"/>
              </w:rPr>
            </w:pPr>
            <w:r w:rsidRPr="00F01FB7">
              <w:rPr>
                <w:sz w:val="20"/>
                <w:szCs w:val="20"/>
              </w:rPr>
              <w:t>(ISO/IEC 17025)</w:t>
            </w:r>
          </w:p>
        </w:tc>
        <w:tc>
          <w:tcPr>
            <w:tcW w:w="382" w:type="pct"/>
            <w:shd w:val="clear" w:color="auto" w:fill="auto"/>
          </w:tcPr>
          <w:p w14:paraId="67B75548" w14:textId="77777777" w:rsidR="00196A20" w:rsidRPr="00F01FB7" w:rsidRDefault="00196A20" w:rsidP="00196A20">
            <w:pPr>
              <w:jc w:val="center"/>
              <w:rPr>
                <w:sz w:val="20"/>
                <w:szCs w:val="20"/>
              </w:rPr>
            </w:pPr>
          </w:p>
        </w:tc>
        <w:tc>
          <w:tcPr>
            <w:tcW w:w="382" w:type="pct"/>
            <w:shd w:val="clear" w:color="auto" w:fill="auto"/>
          </w:tcPr>
          <w:p w14:paraId="7F4F8F08" w14:textId="77777777" w:rsidR="00196A20" w:rsidRPr="00F01FB7" w:rsidRDefault="00196A20" w:rsidP="00196A20">
            <w:pPr>
              <w:jc w:val="center"/>
              <w:rPr>
                <w:sz w:val="20"/>
                <w:szCs w:val="20"/>
              </w:rPr>
            </w:pPr>
          </w:p>
        </w:tc>
        <w:tc>
          <w:tcPr>
            <w:tcW w:w="203" w:type="pct"/>
          </w:tcPr>
          <w:p w14:paraId="2A2F2AFB" w14:textId="77777777" w:rsidR="00196A20" w:rsidRPr="00F01FB7" w:rsidRDefault="00196A20" w:rsidP="00196A20">
            <w:pPr>
              <w:jc w:val="center"/>
              <w:rPr>
                <w:sz w:val="20"/>
                <w:szCs w:val="20"/>
              </w:rPr>
            </w:pPr>
          </w:p>
        </w:tc>
        <w:tc>
          <w:tcPr>
            <w:tcW w:w="391" w:type="pct"/>
          </w:tcPr>
          <w:p w14:paraId="6E90A96F" w14:textId="77777777" w:rsidR="00196A20" w:rsidRPr="00F01FB7" w:rsidRDefault="00196A20" w:rsidP="00196A20">
            <w:pPr>
              <w:rPr>
                <w:sz w:val="20"/>
                <w:szCs w:val="20"/>
              </w:rPr>
            </w:pPr>
          </w:p>
        </w:tc>
        <w:tc>
          <w:tcPr>
            <w:tcW w:w="545" w:type="pct"/>
          </w:tcPr>
          <w:p w14:paraId="3EC107C0" w14:textId="77777777" w:rsidR="00196A20" w:rsidRPr="00F01FB7" w:rsidRDefault="00196A20" w:rsidP="00196A20">
            <w:pPr>
              <w:rPr>
                <w:sz w:val="20"/>
                <w:szCs w:val="20"/>
              </w:rPr>
            </w:pPr>
          </w:p>
        </w:tc>
        <w:tc>
          <w:tcPr>
            <w:tcW w:w="156" w:type="pct"/>
          </w:tcPr>
          <w:p w14:paraId="0E53377B" w14:textId="77777777" w:rsidR="00196A20" w:rsidRPr="00F01FB7" w:rsidRDefault="00196A20" w:rsidP="00196A20">
            <w:pPr>
              <w:jc w:val="center"/>
              <w:rPr>
                <w:sz w:val="20"/>
                <w:szCs w:val="20"/>
              </w:rPr>
            </w:pPr>
          </w:p>
        </w:tc>
        <w:tc>
          <w:tcPr>
            <w:tcW w:w="398" w:type="pct"/>
          </w:tcPr>
          <w:p w14:paraId="29841E49" w14:textId="77777777" w:rsidR="00196A20" w:rsidRPr="00F01FB7" w:rsidRDefault="00196A20" w:rsidP="00196A20">
            <w:pPr>
              <w:jc w:val="center"/>
              <w:rPr>
                <w:sz w:val="20"/>
                <w:szCs w:val="20"/>
              </w:rPr>
            </w:pPr>
          </w:p>
        </w:tc>
        <w:tc>
          <w:tcPr>
            <w:tcW w:w="514" w:type="pct"/>
          </w:tcPr>
          <w:p w14:paraId="4C8A9DA0" w14:textId="77777777" w:rsidR="00196A20" w:rsidRPr="00F01FB7" w:rsidRDefault="00196A20" w:rsidP="00196A20">
            <w:pPr>
              <w:rPr>
                <w:sz w:val="20"/>
                <w:szCs w:val="20"/>
              </w:rPr>
            </w:pPr>
          </w:p>
        </w:tc>
        <w:tc>
          <w:tcPr>
            <w:tcW w:w="515" w:type="pct"/>
          </w:tcPr>
          <w:p w14:paraId="07A6AA14" w14:textId="77777777" w:rsidR="00196A20" w:rsidRPr="00F01FB7" w:rsidRDefault="00196A20" w:rsidP="00196A20">
            <w:pPr>
              <w:rPr>
                <w:sz w:val="20"/>
                <w:szCs w:val="20"/>
              </w:rPr>
            </w:pPr>
          </w:p>
        </w:tc>
      </w:tr>
      <w:tr w:rsidR="00196A20" w:rsidRPr="00F01FB7" w14:paraId="4BD7ABD8" w14:textId="1FD76A7A" w:rsidTr="00196A20">
        <w:tc>
          <w:tcPr>
            <w:tcW w:w="1513" w:type="pct"/>
          </w:tcPr>
          <w:p w14:paraId="62C68219" w14:textId="4F10A4B0" w:rsidR="00196A20" w:rsidRDefault="00196A20" w:rsidP="00196A20">
            <w:pPr>
              <w:rPr>
                <w:b/>
                <w:sz w:val="20"/>
                <w:szCs w:val="20"/>
              </w:rPr>
            </w:pPr>
            <w:r>
              <w:rPr>
                <w:b/>
                <w:sz w:val="20"/>
                <w:szCs w:val="20"/>
              </w:rPr>
              <w:t>Validation/Verification</w:t>
            </w:r>
          </w:p>
          <w:p w14:paraId="4146E5E9" w14:textId="4C7465DE" w:rsidR="00196A20" w:rsidRPr="00196A20" w:rsidRDefault="001C1BFF" w:rsidP="00196A20">
            <w:pPr>
              <w:rPr>
                <w:bCs/>
                <w:sz w:val="20"/>
                <w:szCs w:val="20"/>
              </w:rPr>
            </w:pPr>
            <w:r>
              <w:rPr>
                <w:bCs/>
                <w:sz w:val="20"/>
                <w:szCs w:val="20"/>
              </w:rPr>
              <w:t>(ISO/IEC 17029)</w:t>
            </w:r>
          </w:p>
        </w:tc>
        <w:tc>
          <w:tcPr>
            <w:tcW w:w="382" w:type="pct"/>
            <w:shd w:val="clear" w:color="auto" w:fill="auto"/>
          </w:tcPr>
          <w:p w14:paraId="57EEE765" w14:textId="77777777" w:rsidR="00196A20" w:rsidRPr="00F01FB7" w:rsidRDefault="00196A20" w:rsidP="00196A20">
            <w:pPr>
              <w:jc w:val="center"/>
              <w:rPr>
                <w:sz w:val="20"/>
                <w:szCs w:val="20"/>
              </w:rPr>
            </w:pPr>
          </w:p>
        </w:tc>
        <w:tc>
          <w:tcPr>
            <w:tcW w:w="382" w:type="pct"/>
            <w:shd w:val="clear" w:color="auto" w:fill="auto"/>
          </w:tcPr>
          <w:p w14:paraId="03300009" w14:textId="77777777" w:rsidR="00196A20" w:rsidRPr="00F01FB7" w:rsidRDefault="00196A20" w:rsidP="00196A20">
            <w:pPr>
              <w:jc w:val="center"/>
              <w:rPr>
                <w:sz w:val="20"/>
                <w:szCs w:val="20"/>
              </w:rPr>
            </w:pPr>
          </w:p>
        </w:tc>
        <w:tc>
          <w:tcPr>
            <w:tcW w:w="203" w:type="pct"/>
          </w:tcPr>
          <w:p w14:paraId="637E13C9" w14:textId="77777777" w:rsidR="00196A20" w:rsidRPr="00F01FB7" w:rsidRDefault="00196A20" w:rsidP="00196A20">
            <w:pPr>
              <w:jc w:val="center"/>
              <w:rPr>
                <w:sz w:val="20"/>
                <w:szCs w:val="20"/>
              </w:rPr>
            </w:pPr>
          </w:p>
        </w:tc>
        <w:tc>
          <w:tcPr>
            <w:tcW w:w="391" w:type="pct"/>
          </w:tcPr>
          <w:p w14:paraId="76CA00E7" w14:textId="77777777" w:rsidR="00196A20" w:rsidRPr="00F01FB7" w:rsidRDefault="00196A20" w:rsidP="00196A20">
            <w:pPr>
              <w:rPr>
                <w:sz w:val="20"/>
                <w:szCs w:val="20"/>
              </w:rPr>
            </w:pPr>
          </w:p>
        </w:tc>
        <w:tc>
          <w:tcPr>
            <w:tcW w:w="545" w:type="pct"/>
          </w:tcPr>
          <w:p w14:paraId="3E918A90" w14:textId="77777777" w:rsidR="00196A20" w:rsidRPr="00F01FB7" w:rsidRDefault="00196A20" w:rsidP="00196A20">
            <w:pPr>
              <w:rPr>
                <w:sz w:val="20"/>
                <w:szCs w:val="20"/>
              </w:rPr>
            </w:pPr>
          </w:p>
        </w:tc>
        <w:tc>
          <w:tcPr>
            <w:tcW w:w="156" w:type="pct"/>
          </w:tcPr>
          <w:p w14:paraId="707D9ED6" w14:textId="77777777" w:rsidR="00196A20" w:rsidRPr="00F01FB7" w:rsidRDefault="00196A20" w:rsidP="00196A20">
            <w:pPr>
              <w:jc w:val="center"/>
              <w:rPr>
                <w:sz w:val="20"/>
                <w:szCs w:val="20"/>
              </w:rPr>
            </w:pPr>
          </w:p>
        </w:tc>
        <w:tc>
          <w:tcPr>
            <w:tcW w:w="398" w:type="pct"/>
          </w:tcPr>
          <w:p w14:paraId="1E43607F" w14:textId="77777777" w:rsidR="00196A20" w:rsidRPr="00F01FB7" w:rsidRDefault="00196A20" w:rsidP="00196A20">
            <w:pPr>
              <w:jc w:val="center"/>
              <w:rPr>
                <w:sz w:val="20"/>
                <w:szCs w:val="20"/>
              </w:rPr>
            </w:pPr>
          </w:p>
        </w:tc>
        <w:tc>
          <w:tcPr>
            <w:tcW w:w="514" w:type="pct"/>
          </w:tcPr>
          <w:p w14:paraId="19D99938" w14:textId="77777777" w:rsidR="00196A20" w:rsidRPr="00F01FB7" w:rsidRDefault="00196A20" w:rsidP="00196A20">
            <w:pPr>
              <w:rPr>
                <w:sz w:val="20"/>
                <w:szCs w:val="20"/>
              </w:rPr>
            </w:pPr>
          </w:p>
        </w:tc>
        <w:tc>
          <w:tcPr>
            <w:tcW w:w="515" w:type="pct"/>
          </w:tcPr>
          <w:p w14:paraId="261CA06A" w14:textId="77777777" w:rsidR="00196A20" w:rsidRPr="00F01FB7" w:rsidRDefault="00196A20" w:rsidP="00196A20">
            <w:pPr>
              <w:rPr>
                <w:sz w:val="20"/>
                <w:szCs w:val="20"/>
              </w:rPr>
            </w:pPr>
          </w:p>
        </w:tc>
      </w:tr>
      <w:tr w:rsidR="001C1BFF" w:rsidRPr="00F01FB7" w14:paraId="7A74C999" w14:textId="77777777" w:rsidTr="00196A20">
        <w:tc>
          <w:tcPr>
            <w:tcW w:w="1513" w:type="pct"/>
          </w:tcPr>
          <w:p w14:paraId="492A6F51" w14:textId="77777777" w:rsidR="001C1BFF" w:rsidRDefault="001C1BFF" w:rsidP="001C1BFF">
            <w:pPr>
              <w:jc w:val="right"/>
              <w:rPr>
                <w:bCs/>
                <w:sz w:val="20"/>
                <w:szCs w:val="20"/>
              </w:rPr>
            </w:pPr>
            <w:r>
              <w:rPr>
                <w:bCs/>
                <w:sz w:val="20"/>
                <w:szCs w:val="20"/>
              </w:rPr>
              <w:t xml:space="preserve">Environmental information </w:t>
            </w:r>
          </w:p>
          <w:p w14:paraId="4D0BFA54" w14:textId="4798BA28" w:rsidR="001C1BFF" w:rsidRDefault="001C1BFF" w:rsidP="001C1BFF">
            <w:pPr>
              <w:jc w:val="right"/>
              <w:rPr>
                <w:b/>
                <w:sz w:val="20"/>
                <w:szCs w:val="20"/>
              </w:rPr>
            </w:pPr>
            <w:r>
              <w:rPr>
                <w:bCs/>
                <w:sz w:val="20"/>
                <w:szCs w:val="20"/>
              </w:rPr>
              <w:t>(ISO 14065:2020)</w:t>
            </w:r>
          </w:p>
        </w:tc>
        <w:tc>
          <w:tcPr>
            <w:tcW w:w="382" w:type="pct"/>
            <w:shd w:val="clear" w:color="auto" w:fill="auto"/>
          </w:tcPr>
          <w:p w14:paraId="5F8F40DB" w14:textId="77777777" w:rsidR="001C1BFF" w:rsidRPr="00F01FB7" w:rsidRDefault="001C1BFF" w:rsidP="00196A20">
            <w:pPr>
              <w:jc w:val="center"/>
              <w:rPr>
                <w:sz w:val="20"/>
                <w:szCs w:val="20"/>
              </w:rPr>
            </w:pPr>
          </w:p>
        </w:tc>
        <w:tc>
          <w:tcPr>
            <w:tcW w:w="382" w:type="pct"/>
            <w:shd w:val="clear" w:color="auto" w:fill="auto"/>
          </w:tcPr>
          <w:p w14:paraId="15B7F152" w14:textId="77777777" w:rsidR="001C1BFF" w:rsidRPr="00F01FB7" w:rsidRDefault="001C1BFF" w:rsidP="00196A20">
            <w:pPr>
              <w:jc w:val="center"/>
              <w:rPr>
                <w:sz w:val="20"/>
                <w:szCs w:val="20"/>
              </w:rPr>
            </w:pPr>
          </w:p>
        </w:tc>
        <w:tc>
          <w:tcPr>
            <w:tcW w:w="203" w:type="pct"/>
          </w:tcPr>
          <w:p w14:paraId="4CB18F82" w14:textId="77777777" w:rsidR="001C1BFF" w:rsidRPr="00F01FB7" w:rsidRDefault="001C1BFF" w:rsidP="00196A20">
            <w:pPr>
              <w:jc w:val="center"/>
              <w:rPr>
                <w:sz w:val="20"/>
                <w:szCs w:val="20"/>
              </w:rPr>
            </w:pPr>
          </w:p>
        </w:tc>
        <w:tc>
          <w:tcPr>
            <w:tcW w:w="391" w:type="pct"/>
          </w:tcPr>
          <w:p w14:paraId="52DB5B52" w14:textId="77777777" w:rsidR="001C1BFF" w:rsidRPr="00F01FB7" w:rsidRDefault="001C1BFF" w:rsidP="00196A20">
            <w:pPr>
              <w:rPr>
                <w:sz w:val="20"/>
                <w:szCs w:val="20"/>
              </w:rPr>
            </w:pPr>
          </w:p>
        </w:tc>
        <w:tc>
          <w:tcPr>
            <w:tcW w:w="545" w:type="pct"/>
          </w:tcPr>
          <w:p w14:paraId="444B449C" w14:textId="77777777" w:rsidR="001C1BFF" w:rsidRPr="00F01FB7" w:rsidRDefault="001C1BFF" w:rsidP="00196A20">
            <w:pPr>
              <w:rPr>
                <w:sz w:val="20"/>
                <w:szCs w:val="20"/>
              </w:rPr>
            </w:pPr>
          </w:p>
        </w:tc>
        <w:tc>
          <w:tcPr>
            <w:tcW w:w="156" w:type="pct"/>
          </w:tcPr>
          <w:p w14:paraId="1693FD20" w14:textId="77777777" w:rsidR="001C1BFF" w:rsidRPr="00F01FB7" w:rsidRDefault="001C1BFF" w:rsidP="00196A20">
            <w:pPr>
              <w:jc w:val="center"/>
              <w:rPr>
                <w:sz w:val="20"/>
                <w:szCs w:val="20"/>
              </w:rPr>
            </w:pPr>
          </w:p>
        </w:tc>
        <w:tc>
          <w:tcPr>
            <w:tcW w:w="398" w:type="pct"/>
          </w:tcPr>
          <w:p w14:paraId="4662700B" w14:textId="77777777" w:rsidR="001C1BFF" w:rsidRPr="00F01FB7" w:rsidRDefault="001C1BFF" w:rsidP="00196A20">
            <w:pPr>
              <w:jc w:val="center"/>
              <w:rPr>
                <w:sz w:val="20"/>
                <w:szCs w:val="20"/>
              </w:rPr>
            </w:pPr>
          </w:p>
        </w:tc>
        <w:tc>
          <w:tcPr>
            <w:tcW w:w="514" w:type="pct"/>
          </w:tcPr>
          <w:p w14:paraId="49713169" w14:textId="77777777" w:rsidR="001C1BFF" w:rsidRPr="00F01FB7" w:rsidRDefault="001C1BFF" w:rsidP="00196A20">
            <w:pPr>
              <w:rPr>
                <w:sz w:val="20"/>
                <w:szCs w:val="20"/>
              </w:rPr>
            </w:pPr>
          </w:p>
        </w:tc>
        <w:tc>
          <w:tcPr>
            <w:tcW w:w="515" w:type="pct"/>
          </w:tcPr>
          <w:p w14:paraId="168153B3" w14:textId="77777777" w:rsidR="001C1BFF" w:rsidRPr="00F01FB7" w:rsidRDefault="001C1BFF" w:rsidP="00196A20">
            <w:pPr>
              <w:rPr>
                <w:sz w:val="20"/>
                <w:szCs w:val="20"/>
              </w:rPr>
            </w:pPr>
          </w:p>
        </w:tc>
      </w:tr>
      <w:bookmarkEnd w:id="0"/>
      <w:tr w:rsidR="00E215F7" w:rsidRPr="00F01FB7" w14:paraId="13B4A58C" w14:textId="77777777" w:rsidTr="00E215F7">
        <w:tc>
          <w:tcPr>
            <w:tcW w:w="1513" w:type="pct"/>
            <w:tcBorders>
              <w:top w:val="single" w:sz="4" w:space="0" w:color="auto"/>
              <w:left w:val="single" w:sz="4" w:space="0" w:color="auto"/>
              <w:bottom w:val="single" w:sz="4" w:space="0" w:color="auto"/>
              <w:right w:val="single" w:sz="4" w:space="0" w:color="auto"/>
            </w:tcBorders>
          </w:tcPr>
          <w:p w14:paraId="7FA26B14" w14:textId="77777777" w:rsidR="00E215F7" w:rsidRPr="00F01FB7" w:rsidRDefault="00E215F7" w:rsidP="001C1BFF">
            <w:pPr>
              <w:rPr>
                <w:b/>
                <w:sz w:val="20"/>
                <w:szCs w:val="20"/>
              </w:rPr>
            </w:pPr>
            <w:r w:rsidRPr="00F01FB7">
              <w:rPr>
                <w:b/>
                <w:sz w:val="20"/>
                <w:szCs w:val="20"/>
              </w:rPr>
              <w:t>GHG Validation/Verification</w:t>
            </w:r>
          </w:p>
          <w:p w14:paraId="14F2D3E8" w14:textId="736B01EF" w:rsidR="00E215F7" w:rsidRPr="001C1BFF" w:rsidRDefault="00E215F7" w:rsidP="001C1BFF">
            <w:pPr>
              <w:rPr>
                <w:bCs/>
                <w:sz w:val="20"/>
                <w:szCs w:val="20"/>
              </w:rPr>
            </w:pPr>
            <w:r w:rsidRPr="001C1BFF">
              <w:rPr>
                <w:bCs/>
                <w:sz w:val="20"/>
                <w:szCs w:val="20"/>
              </w:rPr>
              <w:t>(ISO 14065:2013)</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42B825A7" w14:textId="77777777" w:rsidR="00E215F7" w:rsidRPr="00F01FB7" w:rsidRDefault="00E215F7" w:rsidP="00F75A22">
            <w:pPr>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2D893E40" w14:textId="77777777" w:rsidR="00E215F7" w:rsidRPr="00F01FB7" w:rsidRDefault="00E215F7" w:rsidP="00F75A22">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tcPr>
          <w:p w14:paraId="0525FB24" w14:textId="77777777" w:rsidR="00E215F7" w:rsidRPr="00F01FB7" w:rsidRDefault="00E215F7" w:rsidP="00F75A22">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D20380C" w14:textId="77777777" w:rsidR="00E215F7" w:rsidRPr="00F01FB7" w:rsidRDefault="00E215F7" w:rsidP="00F75A22">
            <w:pPr>
              <w:rPr>
                <w:sz w:val="20"/>
                <w:szCs w:val="20"/>
              </w:rPr>
            </w:pPr>
          </w:p>
        </w:tc>
        <w:tc>
          <w:tcPr>
            <w:tcW w:w="545" w:type="pct"/>
            <w:tcBorders>
              <w:top w:val="single" w:sz="4" w:space="0" w:color="auto"/>
              <w:left w:val="single" w:sz="4" w:space="0" w:color="auto"/>
              <w:bottom w:val="single" w:sz="4" w:space="0" w:color="auto"/>
              <w:right w:val="single" w:sz="4" w:space="0" w:color="auto"/>
            </w:tcBorders>
          </w:tcPr>
          <w:p w14:paraId="7812DF06" w14:textId="77777777" w:rsidR="00E215F7" w:rsidRPr="00F01FB7" w:rsidRDefault="00E215F7" w:rsidP="00F75A22">
            <w:pPr>
              <w:rPr>
                <w:sz w:val="20"/>
                <w:szCs w:val="20"/>
              </w:rPr>
            </w:pPr>
          </w:p>
        </w:tc>
        <w:tc>
          <w:tcPr>
            <w:tcW w:w="156" w:type="pct"/>
            <w:tcBorders>
              <w:top w:val="single" w:sz="4" w:space="0" w:color="auto"/>
              <w:left w:val="single" w:sz="4" w:space="0" w:color="auto"/>
              <w:bottom w:val="single" w:sz="4" w:space="0" w:color="auto"/>
              <w:right w:val="single" w:sz="4" w:space="0" w:color="auto"/>
            </w:tcBorders>
          </w:tcPr>
          <w:p w14:paraId="0702F201" w14:textId="77777777" w:rsidR="00E215F7" w:rsidRPr="00F01FB7" w:rsidRDefault="00E215F7" w:rsidP="00F75A22">
            <w:pPr>
              <w:jc w:val="center"/>
              <w:rPr>
                <w:sz w:val="20"/>
                <w:szCs w:val="20"/>
              </w:rPr>
            </w:pPr>
          </w:p>
        </w:tc>
        <w:tc>
          <w:tcPr>
            <w:tcW w:w="398" w:type="pct"/>
            <w:tcBorders>
              <w:top w:val="single" w:sz="4" w:space="0" w:color="auto"/>
              <w:left w:val="single" w:sz="4" w:space="0" w:color="auto"/>
              <w:bottom w:val="single" w:sz="4" w:space="0" w:color="auto"/>
              <w:right w:val="single" w:sz="4" w:space="0" w:color="auto"/>
            </w:tcBorders>
          </w:tcPr>
          <w:p w14:paraId="170AB78E" w14:textId="77777777" w:rsidR="00E215F7" w:rsidRPr="00F01FB7" w:rsidRDefault="00E215F7" w:rsidP="00F75A22">
            <w:pPr>
              <w:jc w:val="center"/>
              <w:rPr>
                <w:sz w:val="20"/>
                <w:szCs w:val="20"/>
              </w:rPr>
            </w:pPr>
          </w:p>
        </w:tc>
        <w:tc>
          <w:tcPr>
            <w:tcW w:w="514" w:type="pct"/>
            <w:tcBorders>
              <w:top w:val="single" w:sz="4" w:space="0" w:color="auto"/>
              <w:left w:val="single" w:sz="4" w:space="0" w:color="auto"/>
              <w:bottom w:val="single" w:sz="4" w:space="0" w:color="auto"/>
              <w:right w:val="single" w:sz="4" w:space="0" w:color="auto"/>
            </w:tcBorders>
          </w:tcPr>
          <w:p w14:paraId="113075FD" w14:textId="77777777" w:rsidR="00E215F7" w:rsidRPr="00F01FB7" w:rsidRDefault="00E215F7" w:rsidP="00F75A22">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14:paraId="0B2B359E" w14:textId="77777777" w:rsidR="00E215F7" w:rsidRPr="00F01FB7" w:rsidRDefault="00E215F7" w:rsidP="00F75A22">
            <w:pPr>
              <w:rPr>
                <w:sz w:val="20"/>
                <w:szCs w:val="20"/>
              </w:rPr>
            </w:pPr>
          </w:p>
        </w:tc>
      </w:tr>
      <w:tr w:rsidR="00E215F7" w:rsidRPr="00196A20" w14:paraId="5C4CF6AD" w14:textId="77777777" w:rsidTr="00E215F7">
        <w:tc>
          <w:tcPr>
            <w:tcW w:w="1513" w:type="pct"/>
            <w:tcBorders>
              <w:top w:val="single" w:sz="4" w:space="0" w:color="auto"/>
              <w:left w:val="single" w:sz="4" w:space="0" w:color="auto"/>
              <w:bottom w:val="single" w:sz="4" w:space="0" w:color="auto"/>
              <w:right w:val="single" w:sz="4" w:space="0" w:color="auto"/>
            </w:tcBorders>
          </w:tcPr>
          <w:p w14:paraId="143FB9B6" w14:textId="77777777" w:rsidR="00E215F7" w:rsidRPr="001C1BFF" w:rsidRDefault="00E215F7" w:rsidP="00E215F7">
            <w:pPr>
              <w:jc w:val="right"/>
              <w:rPr>
                <w:bCs/>
                <w:sz w:val="20"/>
                <w:szCs w:val="20"/>
              </w:rPr>
            </w:pPr>
            <w:r w:rsidRPr="001C1BFF">
              <w:rPr>
                <w:bCs/>
                <w:sz w:val="20"/>
                <w:szCs w:val="20"/>
              </w:rPr>
              <w:t>ICAO-CORSIA</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6BC44A64" w14:textId="77777777" w:rsidR="00E215F7" w:rsidRPr="00E215F7" w:rsidRDefault="00E215F7" w:rsidP="00E215F7">
            <w:pPr>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6466BEE9" w14:textId="77777777" w:rsidR="00E215F7" w:rsidRPr="00E215F7" w:rsidRDefault="00E215F7" w:rsidP="00E215F7">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tcPr>
          <w:p w14:paraId="54B6CFBA" w14:textId="77777777" w:rsidR="00E215F7" w:rsidRPr="00E215F7" w:rsidRDefault="00E215F7" w:rsidP="00E215F7">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44BFFAB" w14:textId="77777777" w:rsidR="00E215F7" w:rsidRPr="00E215F7" w:rsidRDefault="00E215F7" w:rsidP="00E215F7">
            <w:pPr>
              <w:rPr>
                <w:sz w:val="20"/>
                <w:szCs w:val="20"/>
              </w:rPr>
            </w:pPr>
          </w:p>
        </w:tc>
        <w:tc>
          <w:tcPr>
            <w:tcW w:w="545" w:type="pct"/>
            <w:tcBorders>
              <w:top w:val="single" w:sz="4" w:space="0" w:color="auto"/>
              <w:left w:val="single" w:sz="4" w:space="0" w:color="auto"/>
              <w:bottom w:val="single" w:sz="4" w:space="0" w:color="auto"/>
              <w:right w:val="single" w:sz="4" w:space="0" w:color="auto"/>
            </w:tcBorders>
          </w:tcPr>
          <w:p w14:paraId="729C0894" w14:textId="77777777" w:rsidR="00E215F7" w:rsidRPr="00E215F7" w:rsidRDefault="00E215F7" w:rsidP="00E215F7">
            <w:pPr>
              <w:rPr>
                <w:sz w:val="20"/>
                <w:szCs w:val="20"/>
              </w:rPr>
            </w:pPr>
          </w:p>
        </w:tc>
        <w:tc>
          <w:tcPr>
            <w:tcW w:w="156" w:type="pct"/>
            <w:tcBorders>
              <w:top w:val="single" w:sz="4" w:space="0" w:color="auto"/>
              <w:left w:val="single" w:sz="4" w:space="0" w:color="auto"/>
              <w:bottom w:val="single" w:sz="4" w:space="0" w:color="auto"/>
              <w:right w:val="single" w:sz="4" w:space="0" w:color="auto"/>
            </w:tcBorders>
          </w:tcPr>
          <w:p w14:paraId="6701FE37" w14:textId="77777777" w:rsidR="00E215F7" w:rsidRPr="00E215F7" w:rsidRDefault="00E215F7" w:rsidP="00E215F7">
            <w:pPr>
              <w:jc w:val="center"/>
              <w:rPr>
                <w:sz w:val="20"/>
                <w:szCs w:val="20"/>
              </w:rPr>
            </w:pPr>
          </w:p>
        </w:tc>
        <w:tc>
          <w:tcPr>
            <w:tcW w:w="398" w:type="pct"/>
            <w:tcBorders>
              <w:top w:val="single" w:sz="4" w:space="0" w:color="auto"/>
              <w:left w:val="single" w:sz="4" w:space="0" w:color="auto"/>
              <w:bottom w:val="single" w:sz="4" w:space="0" w:color="auto"/>
              <w:right w:val="single" w:sz="4" w:space="0" w:color="auto"/>
            </w:tcBorders>
          </w:tcPr>
          <w:p w14:paraId="528265E9" w14:textId="77777777" w:rsidR="00E215F7" w:rsidRPr="00E215F7" w:rsidRDefault="00E215F7" w:rsidP="00E215F7">
            <w:pPr>
              <w:jc w:val="center"/>
              <w:rPr>
                <w:sz w:val="20"/>
                <w:szCs w:val="20"/>
              </w:rPr>
            </w:pPr>
          </w:p>
        </w:tc>
        <w:tc>
          <w:tcPr>
            <w:tcW w:w="514" w:type="pct"/>
            <w:tcBorders>
              <w:top w:val="single" w:sz="4" w:space="0" w:color="auto"/>
              <w:left w:val="single" w:sz="4" w:space="0" w:color="auto"/>
              <w:bottom w:val="single" w:sz="4" w:space="0" w:color="auto"/>
              <w:right w:val="single" w:sz="4" w:space="0" w:color="auto"/>
            </w:tcBorders>
          </w:tcPr>
          <w:p w14:paraId="6F8C84FE" w14:textId="77777777" w:rsidR="00E215F7" w:rsidRPr="00E215F7" w:rsidRDefault="00E215F7" w:rsidP="00E215F7">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14:paraId="7CD6ECF2" w14:textId="77777777" w:rsidR="00E215F7" w:rsidRPr="00E215F7" w:rsidRDefault="00E215F7" w:rsidP="00E215F7">
            <w:pPr>
              <w:rPr>
                <w:sz w:val="20"/>
                <w:szCs w:val="20"/>
              </w:rPr>
            </w:pPr>
          </w:p>
        </w:tc>
      </w:tr>
    </w:tbl>
    <w:p w14:paraId="02CD8872" w14:textId="77777777" w:rsidR="00C61774" w:rsidRPr="0009394A" w:rsidRDefault="00C61774" w:rsidP="005B0254"/>
    <w:sectPr w:rsidR="00C61774" w:rsidRPr="0009394A" w:rsidSect="00407C69">
      <w:headerReference w:type="default" r:id="rId26"/>
      <w:footerReference w:type="default" r:id="rId27"/>
      <w:headerReference w:type="first" r:id="rId28"/>
      <w:footerReference w:type="first" r:id="rId29"/>
      <w:pgSz w:w="15840" w:h="12240"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054F" w14:textId="77777777" w:rsidR="00824BA8" w:rsidRDefault="00824BA8" w:rsidP="00407C69">
      <w:r>
        <w:separator/>
      </w:r>
    </w:p>
  </w:endnote>
  <w:endnote w:type="continuationSeparator" w:id="0">
    <w:p w14:paraId="4AC2589C" w14:textId="77777777" w:rsidR="00824BA8" w:rsidRDefault="00824BA8" w:rsidP="0040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F133" w14:textId="77777777" w:rsidR="00BB4642" w:rsidRDefault="00BB4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DB53" w14:textId="3C636064" w:rsidR="00676F39" w:rsidRPr="00910060" w:rsidRDefault="00676F39" w:rsidP="00676F39">
    <w:pPr>
      <w:pStyle w:val="Footer"/>
      <w:pBdr>
        <w:top w:val="single" w:sz="4" w:space="1" w:color="auto"/>
      </w:pBdr>
      <w:jc w:val="right"/>
      <w:rPr>
        <w:b/>
        <w:bCs/>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676F39" w:rsidRPr="00910060" w14:paraId="0D7C0D2D" w14:textId="77777777" w:rsidTr="008B5DBF">
      <w:tc>
        <w:tcPr>
          <w:tcW w:w="1667" w:type="pct"/>
        </w:tcPr>
        <w:p w14:paraId="7105B15A" w14:textId="2FD24D53" w:rsidR="00676F39" w:rsidRPr="00910060" w:rsidRDefault="00676F39" w:rsidP="00676F39">
          <w:pPr>
            <w:pStyle w:val="Footer"/>
            <w:rPr>
              <w:sz w:val="16"/>
              <w:szCs w:val="16"/>
            </w:rPr>
          </w:pPr>
          <w:r w:rsidRPr="00910060">
            <w:rPr>
              <w:sz w:val="16"/>
              <w:szCs w:val="16"/>
            </w:rPr>
            <w:t>Issue No: 1.</w:t>
          </w:r>
          <w:r w:rsidR="00910060" w:rsidRPr="00910060">
            <w:rPr>
              <w:sz w:val="16"/>
              <w:szCs w:val="16"/>
            </w:rPr>
            <w:t>5</w:t>
          </w:r>
        </w:p>
      </w:tc>
      <w:tc>
        <w:tcPr>
          <w:tcW w:w="1667" w:type="pct"/>
        </w:tcPr>
        <w:p w14:paraId="0271BE5D" w14:textId="48FB4CF2" w:rsidR="00676F39" w:rsidRPr="00910060" w:rsidRDefault="00676F39" w:rsidP="00676F39">
          <w:pPr>
            <w:pStyle w:val="Footer"/>
            <w:jc w:val="center"/>
            <w:rPr>
              <w:sz w:val="16"/>
              <w:szCs w:val="16"/>
            </w:rPr>
          </w:pPr>
          <w:r w:rsidRPr="00910060">
            <w:rPr>
              <w:sz w:val="16"/>
              <w:szCs w:val="16"/>
            </w:rPr>
            <w:t xml:space="preserve">Issue Date: </w:t>
          </w:r>
          <w:r w:rsidR="00BB4642" w:rsidRPr="00910060">
            <w:rPr>
              <w:sz w:val="16"/>
              <w:szCs w:val="16"/>
            </w:rPr>
            <w:t>14 October 2021</w:t>
          </w:r>
        </w:p>
      </w:tc>
      <w:tc>
        <w:tcPr>
          <w:tcW w:w="1667" w:type="pct"/>
        </w:tcPr>
        <w:p w14:paraId="60A0A237" w14:textId="77777777" w:rsidR="00676F39" w:rsidRPr="00910060" w:rsidRDefault="00676F39" w:rsidP="00676F39">
          <w:pPr>
            <w:pStyle w:val="Footer"/>
            <w:jc w:val="right"/>
            <w:rPr>
              <w:sz w:val="16"/>
              <w:szCs w:val="16"/>
            </w:rPr>
          </w:pPr>
          <w:r w:rsidRPr="00910060">
            <w:rPr>
              <w:sz w:val="16"/>
              <w:szCs w:val="16"/>
            </w:rPr>
            <w:t xml:space="preserve">Page </w:t>
          </w:r>
          <w:r w:rsidRPr="00910060">
            <w:rPr>
              <w:b/>
              <w:bCs/>
              <w:sz w:val="16"/>
              <w:szCs w:val="16"/>
            </w:rPr>
            <w:fldChar w:fldCharType="begin"/>
          </w:r>
          <w:r w:rsidRPr="00910060">
            <w:rPr>
              <w:b/>
              <w:bCs/>
              <w:sz w:val="16"/>
              <w:szCs w:val="16"/>
            </w:rPr>
            <w:instrText xml:space="preserve"> PAGE </w:instrText>
          </w:r>
          <w:r w:rsidRPr="00910060">
            <w:rPr>
              <w:b/>
              <w:bCs/>
              <w:sz w:val="16"/>
              <w:szCs w:val="16"/>
            </w:rPr>
            <w:fldChar w:fldCharType="separate"/>
          </w:r>
          <w:r w:rsidRPr="00910060">
            <w:rPr>
              <w:b/>
              <w:bCs/>
              <w:sz w:val="16"/>
              <w:szCs w:val="16"/>
            </w:rPr>
            <w:t>1</w:t>
          </w:r>
          <w:r w:rsidRPr="00910060">
            <w:rPr>
              <w:b/>
              <w:bCs/>
              <w:sz w:val="16"/>
              <w:szCs w:val="16"/>
            </w:rPr>
            <w:fldChar w:fldCharType="end"/>
          </w:r>
          <w:r w:rsidRPr="00910060">
            <w:rPr>
              <w:sz w:val="16"/>
              <w:szCs w:val="16"/>
            </w:rPr>
            <w:t xml:space="preserve"> of </w:t>
          </w:r>
          <w:r w:rsidRPr="00910060">
            <w:rPr>
              <w:b/>
              <w:bCs/>
              <w:sz w:val="16"/>
              <w:szCs w:val="16"/>
            </w:rPr>
            <w:fldChar w:fldCharType="begin"/>
          </w:r>
          <w:r w:rsidRPr="00910060">
            <w:rPr>
              <w:b/>
              <w:bCs/>
              <w:sz w:val="16"/>
              <w:szCs w:val="16"/>
            </w:rPr>
            <w:instrText xml:space="preserve"> NUMPAGES  </w:instrText>
          </w:r>
          <w:r w:rsidRPr="00910060">
            <w:rPr>
              <w:b/>
              <w:bCs/>
              <w:sz w:val="16"/>
              <w:szCs w:val="16"/>
            </w:rPr>
            <w:fldChar w:fldCharType="separate"/>
          </w:r>
          <w:r w:rsidRPr="00910060">
            <w:rPr>
              <w:b/>
              <w:bCs/>
              <w:sz w:val="16"/>
              <w:szCs w:val="16"/>
            </w:rPr>
            <w:t>12</w:t>
          </w:r>
          <w:r w:rsidRPr="00910060">
            <w:rPr>
              <w:b/>
              <w:bCs/>
              <w:sz w:val="16"/>
              <w:szCs w:val="16"/>
            </w:rPr>
            <w:fldChar w:fldCharType="end"/>
          </w:r>
        </w:p>
      </w:tc>
    </w:tr>
    <w:tr w:rsidR="00676F39" w:rsidRPr="00910060" w14:paraId="3BEA58F2" w14:textId="77777777" w:rsidTr="008B5DBF">
      <w:tc>
        <w:tcPr>
          <w:tcW w:w="1667" w:type="pct"/>
        </w:tcPr>
        <w:p w14:paraId="6B121EC2" w14:textId="77777777" w:rsidR="00676F39" w:rsidRPr="00910060" w:rsidRDefault="00676F39" w:rsidP="00676F39">
          <w:pPr>
            <w:pStyle w:val="Footer"/>
            <w:rPr>
              <w:sz w:val="16"/>
              <w:szCs w:val="16"/>
            </w:rPr>
          </w:pPr>
        </w:p>
      </w:tc>
      <w:tc>
        <w:tcPr>
          <w:tcW w:w="1667" w:type="pct"/>
        </w:tcPr>
        <w:p w14:paraId="3132E726" w14:textId="77777777" w:rsidR="00676F39" w:rsidRPr="00910060" w:rsidRDefault="00676F39" w:rsidP="00676F39">
          <w:pPr>
            <w:pStyle w:val="Footer"/>
            <w:rPr>
              <w:sz w:val="16"/>
              <w:szCs w:val="16"/>
            </w:rPr>
          </w:pPr>
        </w:p>
      </w:tc>
      <w:tc>
        <w:tcPr>
          <w:tcW w:w="1667" w:type="pct"/>
        </w:tcPr>
        <w:p w14:paraId="08DA5B39" w14:textId="77777777" w:rsidR="00676F39" w:rsidRPr="00910060" w:rsidRDefault="00676F39" w:rsidP="00676F39">
          <w:pPr>
            <w:pStyle w:val="Footer"/>
            <w:jc w:val="right"/>
            <w:rPr>
              <w:sz w:val="16"/>
              <w:szCs w:val="16"/>
            </w:rPr>
          </w:pPr>
        </w:p>
      </w:tc>
    </w:tr>
  </w:tbl>
  <w:p w14:paraId="28632172" w14:textId="5BD603F9" w:rsidR="00676F39" w:rsidRPr="00910060" w:rsidRDefault="00676F39" w:rsidP="00676F39">
    <w:pPr>
      <w:pStyle w:val="Footer"/>
      <w:pBdr>
        <w:top w:val="single" w:sz="4" w:space="1" w:color="auto"/>
      </w:pBdr>
      <w:rPr>
        <w:sz w:val="16"/>
        <w:szCs w:val="16"/>
      </w:rPr>
    </w:pPr>
  </w:p>
  <w:p w14:paraId="4E21D1A5" w14:textId="77777777" w:rsidR="0090368D" w:rsidRPr="00910060" w:rsidRDefault="0090368D" w:rsidP="00676F3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680"/>
      <w:gridCol w:w="4680"/>
    </w:tblGrid>
    <w:tr w:rsidR="005B0254" w:rsidRPr="009B69D0" w14:paraId="5358AF2E" w14:textId="77777777" w:rsidTr="009B69D0">
      <w:tc>
        <w:tcPr>
          <w:tcW w:w="5000" w:type="pct"/>
          <w:gridSpan w:val="2"/>
          <w:tcBorders>
            <w:bottom w:val="single" w:sz="4" w:space="0" w:color="auto"/>
          </w:tcBorders>
          <w:shd w:val="clear" w:color="auto" w:fill="auto"/>
        </w:tcPr>
        <w:p w14:paraId="14E5EA42" w14:textId="77777777" w:rsidR="005B0254" w:rsidRPr="009B69D0" w:rsidRDefault="005B0254" w:rsidP="009B69D0">
          <w:pPr>
            <w:tabs>
              <w:tab w:val="center" w:pos="4513"/>
              <w:tab w:val="right" w:pos="9026"/>
            </w:tabs>
            <w:rPr>
              <w:rFonts w:eastAsia="Calibri"/>
              <w:sz w:val="16"/>
              <w:lang w:val="en-GB"/>
            </w:rPr>
          </w:pPr>
        </w:p>
      </w:tc>
    </w:tr>
    <w:tr w:rsidR="005B0254" w:rsidRPr="009B69D0" w14:paraId="1C1B3B6A" w14:textId="77777777" w:rsidTr="009B69D0">
      <w:tc>
        <w:tcPr>
          <w:tcW w:w="5000" w:type="pct"/>
          <w:gridSpan w:val="2"/>
          <w:tcBorders>
            <w:top w:val="single" w:sz="4" w:space="0" w:color="auto"/>
          </w:tcBorders>
          <w:shd w:val="clear" w:color="auto" w:fill="auto"/>
        </w:tcPr>
        <w:p w14:paraId="0C456350" w14:textId="77777777" w:rsidR="005B0254" w:rsidRPr="009B69D0" w:rsidRDefault="005B0254" w:rsidP="009B69D0">
          <w:pPr>
            <w:tabs>
              <w:tab w:val="center" w:pos="4513"/>
              <w:tab w:val="right" w:pos="9026"/>
            </w:tabs>
            <w:jc w:val="center"/>
            <w:rPr>
              <w:rFonts w:eastAsia="Calibri"/>
              <w:b/>
              <w:sz w:val="16"/>
              <w:lang w:val="en-GB"/>
            </w:rPr>
          </w:pPr>
          <w:r w:rsidRPr="009B69D0">
            <w:rPr>
              <w:rFonts w:eastAsia="Calibri"/>
              <w:b/>
              <w:sz w:val="16"/>
              <w:lang w:val="en-GB"/>
            </w:rPr>
            <w:t>APAC Secretariat</w:t>
          </w:r>
        </w:p>
        <w:p w14:paraId="5CFFA13E" w14:textId="77777777" w:rsidR="005B0254" w:rsidRPr="009B69D0" w:rsidRDefault="005B0254" w:rsidP="009B69D0">
          <w:pPr>
            <w:tabs>
              <w:tab w:val="center" w:pos="4513"/>
              <w:tab w:val="right" w:pos="9026"/>
            </w:tabs>
            <w:jc w:val="center"/>
            <w:rPr>
              <w:rFonts w:eastAsia="Calibri"/>
              <w:sz w:val="16"/>
              <w:lang w:val="en-GB"/>
            </w:rPr>
          </w:pPr>
          <w:r w:rsidRPr="009B69D0">
            <w:rPr>
              <w:rFonts w:eastAsia="Calibri"/>
              <w:sz w:val="16"/>
              <w:lang w:val="en-GB"/>
            </w:rPr>
            <w:t xml:space="preserve">PO Box 5154, South Turramurra, NSW 2074, Australia, Tel: +61 466 262 372, Email: </w:t>
          </w:r>
          <w:r w:rsidRPr="009B69D0">
            <w:rPr>
              <w:rFonts w:eastAsia="Calibri"/>
              <w:color w:val="0563C1"/>
              <w:sz w:val="16"/>
              <w:u w:val="single"/>
              <w:lang w:val="en-GB"/>
            </w:rPr>
            <w:t>secretariat@apac-accreditation.org</w:t>
          </w:r>
          <w:r w:rsidRPr="009B69D0">
            <w:rPr>
              <w:rFonts w:eastAsia="Calibri"/>
              <w:sz w:val="16"/>
              <w:lang w:val="en-GB"/>
            </w:rPr>
            <w:t xml:space="preserve"> </w:t>
          </w:r>
        </w:p>
        <w:p w14:paraId="55D9B5AB" w14:textId="77777777" w:rsidR="005B0254" w:rsidRPr="009B69D0" w:rsidRDefault="005B0254" w:rsidP="009B69D0">
          <w:pPr>
            <w:tabs>
              <w:tab w:val="center" w:pos="4513"/>
              <w:tab w:val="right" w:pos="9026"/>
            </w:tabs>
            <w:jc w:val="center"/>
            <w:rPr>
              <w:rFonts w:eastAsia="Calibri"/>
              <w:sz w:val="16"/>
              <w:lang w:val="en-GB"/>
            </w:rPr>
          </w:pPr>
          <w:r w:rsidRPr="009B69D0">
            <w:rPr>
              <w:rFonts w:eastAsia="Calibri"/>
              <w:sz w:val="16"/>
              <w:lang w:val="en-GB"/>
            </w:rPr>
            <w:t>www.apac-accreditation.org</w:t>
          </w:r>
        </w:p>
      </w:tc>
    </w:tr>
    <w:tr w:rsidR="005B0254" w:rsidRPr="009B69D0" w14:paraId="5D51739F" w14:textId="77777777" w:rsidTr="009B69D0">
      <w:tc>
        <w:tcPr>
          <w:tcW w:w="2500" w:type="pct"/>
          <w:shd w:val="clear" w:color="auto" w:fill="auto"/>
        </w:tcPr>
        <w:p w14:paraId="5BC30043" w14:textId="77777777" w:rsidR="005B0254" w:rsidRPr="009B69D0" w:rsidRDefault="005B0254" w:rsidP="009B69D0">
          <w:pPr>
            <w:tabs>
              <w:tab w:val="center" w:pos="4513"/>
              <w:tab w:val="right" w:pos="9026"/>
            </w:tabs>
            <w:rPr>
              <w:rFonts w:eastAsia="Calibri"/>
              <w:b/>
              <w:sz w:val="16"/>
              <w:lang w:val="en-GB"/>
            </w:rPr>
          </w:pPr>
          <w:r w:rsidRPr="009B69D0">
            <w:rPr>
              <w:rFonts w:eastAsia="Calibri"/>
              <w:sz w:val="16"/>
              <w:lang w:val="en-GB"/>
            </w:rPr>
            <w:t>New Zealand Society Number: 1877392</w:t>
          </w:r>
        </w:p>
      </w:tc>
      <w:tc>
        <w:tcPr>
          <w:tcW w:w="2500" w:type="pct"/>
          <w:shd w:val="clear" w:color="auto" w:fill="auto"/>
        </w:tcPr>
        <w:p w14:paraId="62EDF15D" w14:textId="77777777" w:rsidR="005B0254" w:rsidRPr="009B69D0" w:rsidRDefault="005B0254" w:rsidP="009B69D0">
          <w:pPr>
            <w:tabs>
              <w:tab w:val="center" w:pos="4513"/>
              <w:tab w:val="right" w:pos="9026"/>
            </w:tabs>
            <w:jc w:val="right"/>
            <w:rPr>
              <w:rFonts w:eastAsia="Calibri"/>
              <w:b/>
              <w:sz w:val="16"/>
              <w:lang w:val="en-GB"/>
            </w:rPr>
          </w:pPr>
          <w:r w:rsidRPr="009B69D0">
            <w:rPr>
              <w:rFonts w:eastAsia="Calibri"/>
              <w:sz w:val="16"/>
              <w:lang w:val="en-GB"/>
            </w:rPr>
            <w:t>Australia</w:t>
          </w:r>
          <w:r w:rsidR="00013241">
            <w:rPr>
              <w:rFonts w:eastAsia="Calibri"/>
              <w:sz w:val="16"/>
              <w:lang w:val="en-GB"/>
            </w:rPr>
            <w:t>n</w:t>
          </w:r>
          <w:r w:rsidRPr="009B69D0">
            <w:rPr>
              <w:rFonts w:eastAsia="Calibri"/>
              <w:sz w:val="16"/>
              <w:lang w:val="en-GB"/>
            </w:rPr>
            <w:t xml:space="preserve"> Business Number (ABN): 32 287 148 894</w:t>
          </w:r>
        </w:p>
      </w:tc>
    </w:tr>
  </w:tbl>
  <w:p w14:paraId="18CD77C0" w14:textId="77777777" w:rsidR="005B0254" w:rsidRDefault="005B02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3"/>
      <w:gridCol w:w="2552"/>
      <w:gridCol w:w="1513"/>
      <w:gridCol w:w="1514"/>
      <w:gridCol w:w="1514"/>
      <w:gridCol w:w="1514"/>
    </w:tblGrid>
    <w:tr w:rsidR="00F87272" w:rsidRPr="00F01FB7" w14:paraId="51BF3676" w14:textId="77777777" w:rsidTr="00F01FB7">
      <w:tc>
        <w:tcPr>
          <w:tcW w:w="279" w:type="pct"/>
          <w:tcBorders>
            <w:bottom w:val="single" w:sz="4" w:space="0" w:color="auto"/>
          </w:tcBorders>
          <w:shd w:val="clear" w:color="auto" w:fill="auto"/>
        </w:tcPr>
        <w:p w14:paraId="709DCBEB" w14:textId="77777777" w:rsidR="00F01FB7" w:rsidRPr="00F01FB7" w:rsidRDefault="00F01FB7" w:rsidP="00F01FB7">
          <w:pPr>
            <w:pStyle w:val="Footer"/>
            <w:rPr>
              <w:sz w:val="16"/>
              <w:szCs w:val="16"/>
            </w:rPr>
          </w:pPr>
          <w:bookmarkStart w:id="2" w:name="_Hlk629906"/>
        </w:p>
      </w:tc>
      <w:tc>
        <w:tcPr>
          <w:tcW w:w="1387" w:type="pct"/>
          <w:tcBorders>
            <w:bottom w:val="single" w:sz="4" w:space="0" w:color="auto"/>
          </w:tcBorders>
          <w:shd w:val="clear" w:color="auto" w:fill="auto"/>
        </w:tcPr>
        <w:p w14:paraId="70A4F9A5" w14:textId="77777777" w:rsidR="00F01FB7" w:rsidRPr="00F01FB7" w:rsidRDefault="00F01FB7" w:rsidP="00F01FB7">
          <w:pPr>
            <w:pStyle w:val="Footer"/>
            <w:rPr>
              <w:sz w:val="16"/>
              <w:szCs w:val="16"/>
            </w:rPr>
          </w:pPr>
        </w:p>
      </w:tc>
      <w:tc>
        <w:tcPr>
          <w:tcW w:w="833" w:type="pct"/>
          <w:tcBorders>
            <w:bottom w:val="single" w:sz="4" w:space="0" w:color="auto"/>
          </w:tcBorders>
          <w:shd w:val="clear" w:color="auto" w:fill="auto"/>
        </w:tcPr>
        <w:p w14:paraId="040A11C7" w14:textId="77777777" w:rsidR="00F01FB7" w:rsidRPr="00F01FB7" w:rsidRDefault="00F01FB7" w:rsidP="00F01FB7">
          <w:pPr>
            <w:pStyle w:val="Footer"/>
            <w:rPr>
              <w:sz w:val="16"/>
              <w:szCs w:val="16"/>
            </w:rPr>
          </w:pPr>
        </w:p>
      </w:tc>
      <w:tc>
        <w:tcPr>
          <w:tcW w:w="833" w:type="pct"/>
          <w:tcBorders>
            <w:bottom w:val="single" w:sz="4" w:space="0" w:color="auto"/>
          </w:tcBorders>
          <w:shd w:val="clear" w:color="auto" w:fill="auto"/>
        </w:tcPr>
        <w:p w14:paraId="1158A2E3" w14:textId="77777777" w:rsidR="00F01FB7" w:rsidRPr="00F01FB7" w:rsidRDefault="00F01FB7" w:rsidP="00F01FB7">
          <w:pPr>
            <w:pStyle w:val="Footer"/>
            <w:rPr>
              <w:sz w:val="16"/>
              <w:szCs w:val="16"/>
            </w:rPr>
          </w:pPr>
        </w:p>
      </w:tc>
      <w:tc>
        <w:tcPr>
          <w:tcW w:w="833" w:type="pct"/>
          <w:tcBorders>
            <w:bottom w:val="single" w:sz="4" w:space="0" w:color="auto"/>
          </w:tcBorders>
          <w:shd w:val="clear" w:color="auto" w:fill="auto"/>
        </w:tcPr>
        <w:p w14:paraId="106D9CA9" w14:textId="77777777" w:rsidR="00F01FB7" w:rsidRPr="00F01FB7" w:rsidRDefault="00F01FB7" w:rsidP="00F01FB7">
          <w:pPr>
            <w:pStyle w:val="Footer"/>
            <w:rPr>
              <w:sz w:val="16"/>
              <w:szCs w:val="16"/>
            </w:rPr>
          </w:pPr>
        </w:p>
      </w:tc>
      <w:tc>
        <w:tcPr>
          <w:tcW w:w="833" w:type="pct"/>
          <w:tcBorders>
            <w:bottom w:val="single" w:sz="4" w:space="0" w:color="auto"/>
          </w:tcBorders>
          <w:shd w:val="clear" w:color="auto" w:fill="auto"/>
        </w:tcPr>
        <w:p w14:paraId="581FA9BA" w14:textId="77777777" w:rsidR="00F01FB7" w:rsidRPr="00F01FB7" w:rsidRDefault="00F01FB7" w:rsidP="00F01FB7">
          <w:pPr>
            <w:pStyle w:val="Footer"/>
            <w:rPr>
              <w:sz w:val="16"/>
              <w:szCs w:val="16"/>
            </w:rPr>
          </w:pPr>
        </w:p>
      </w:tc>
    </w:tr>
    <w:tr w:rsidR="00F87272" w:rsidRPr="00F01FB7" w14:paraId="2D2AC736" w14:textId="77777777" w:rsidTr="00F01FB7">
      <w:tc>
        <w:tcPr>
          <w:tcW w:w="279" w:type="pct"/>
          <w:tcBorders>
            <w:top w:val="single" w:sz="4" w:space="0" w:color="auto"/>
          </w:tcBorders>
          <w:shd w:val="clear" w:color="auto" w:fill="auto"/>
        </w:tcPr>
        <w:p w14:paraId="2F992A4E" w14:textId="77777777" w:rsidR="00F01FB7" w:rsidRPr="00F01FB7" w:rsidRDefault="00F01FB7" w:rsidP="00F01FB7">
          <w:pPr>
            <w:pStyle w:val="Footer"/>
            <w:rPr>
              <w:sz w:val="16"/>
              <w:szCs w:val="16"/>
            </w:rPr>
          </w:pPr>
          <w:r w:rsidRPr="00F01FB7">
            <w:rPr>
              <w:sz w:val="16"/>
              <w:szCs w:val="16"/>
            </w:rPr>
            <w:t>Version:</w:t>
          </w:r>
        </w:p>
      </w:tc>
      <w:tc>
        <w:tcPr>
          <w:tcW w:w="1387" w:type="pct"/>
          <w:tcBorders>
            <w:top w:val="single" w:sz="4" w:space="0" w:color="auto"/>
          </w:tcBorders>
          <w:shd w:val="clear" w:color="auto" w:fill="auto"/>
        </w:tcPr>
        <w:p w14:paraId="21F8B938" w14:textId="4AA9C203" w:rsidR="00F01FB7" w:rsidRPr="00F01FB7" w:rsidRDefault="00F01FB7" w:rsidP="00F01FB7">
          <w:pPr>
            <w:pStyle w:val="Footer"/>
            <w:rPr>
              <w:sz w:val="16"/>
              <w:szCs w:val="16"/>
            </w:rPr>
          </w:pPr>
          <w:r w:rsidRPr="00F01FB7">
            <w:rPr>
              <w:sz w:val="16"/>
              <w:szCs w:val="16"/>
            </w:rPr>
            <w:t>1.</w:t>
          </w:r>
          <w:r w:rsidR="00910060">
            <w:rPr>
              <w:sz w:val="16"/>
              <w:szCs w:val="16"/>
            </w:rPr>
            <w:t>5</w:t>
          </w:r>
        </w:p>
      </w:tc>
      <w:tc>
        <w:tcPr>
          <w:tcW w:w="833" w:type="pct"/>
          <w:tcBorders>
            <w:top w:val="single" w:sz="4" w:space="0" w:color="auto"/>
          </w:tcBorders>
          <w:shd w:val="clear" w:color="auto" w:fill="auto"/>
        </w:tcPr>
        <w:p w14:paraId="5DE66CBD" w14:textId="77777777" w:rsidR="00F01FB7" w:rsidRPr="00F01FB7" w:rsidRDefault="00F01FB7" w:rsidP="00F01FB7">
          <w:pPr>
            <w:pStyle w:val="Footer"/>
            <w:rPr>
              <w:sz w:val="16"/>
              <w:szCs w:val="16"/>
            </w:rPr>
          </w:pPr>
        </w:p>
      </w:tc>
      <w:tc>
        <w:tcPr>
          <w:tcW w:w="833" w:type="pct"/>
          <w:tcBorders>
            <w:top w:val="single" w:sz="4" w:space="0" w:color="auto"/>
          </w:tcBorders>
          <w:shd w:val="clear" w:color="auto" w:fill="auto"/>
        </w:tcPr>
        <w:p w14:paraId="6BE66EDE" w14:textId="77777777" w:rsidR="00F01FB7" w:rsidRPr="00F01FB7" w:rsidRDefault="00F01FB7" w:rsidP="00F01FB7">
          <w:pPr>
            <w:pStyle w:val="Footer"/>
            <w:rPr>
              <w:sz w:val="16"/>
              <w:szCs w:val="16"/>
            </w:rPr>
          </w:pPr>
        </w:p>
      </w:tc>
      <w:tc>
        <w:tcPr>
          <w:tcW w:w="833" w:type="pct"/>
          <w:tcBorders>
            <w:top w:val="single" w:sz="4" w:space="0" w:color="auto"/>
          </w:tcBorders>
          <w:shd w:val="clear" w:color="auto" w:fill="auto"/>
        </w:tcPr>
        <w:p w14:paraId="02381D2F" w14:textId="77777777" w:rsidR="00F01FB7" w:rsidRPr="00F01FB7" w:rsidRDefault="00F01FB7" w:rsidP="00F01FB7">
          <w:pPr>
            <w:pStyle w:val="Footer"/>
            <w:rPr>
              <w:sz w:val="16"/>
              <w:szCs w:val="16"/>
            </w:rPr>
          </w:pPr>
        </w:p>
      </w:tc>
      <w:tc>
        <w:tcPr>
          <w:tcW w:w="833" w:type="pct"/>
          <w:tcBorders>
            <w:top w:val="single" w:sz="4" w:space="0" w:color="auto"/>
          </w:tcBorders>
          <w:shd w:val="clear" w:color="auto" w:fill="auto"/>
        </w:tcPr>
        <w:p w14:paraId="3DC44228" w14:textId="77777777" w:rsidR="00F01FB7" w:rsidRPr="00F01FB7" w:rsidRDefault="00F01FB7" w:rsidP="00F01FB7">
          <w:pPr>
            <w:pStyle w:val="Footer"/>
            <w:jc w:val="right"/>
            <w:rPr>
              <w:sz w:val="16"/>
              <w:szCs w:val="16"/>
            </w:rPr>
          </w:pPr>
          <w:r w:rsidRPr="00F01FB7">
            <w:rPr>
              <w:sz w:val="16"/>
              <w:szCs w:val="16"/>
            </w:rPr>
            <w:t xml:space="preserve">Page </w:t>
          </w:r>
          <w:r w:rsidRPr="00F01FB7">
            <w:rPr>
              <w:b/>
              <w:bCs/>
              <w:sz w:val="16"/>
              <w:szCs w:val="16"/>
            </w:rPr>
            <w:fldChar w:fldCharType="begin"/>
          </w:r>
          <w:r w:rsidRPr="00F01FB7">
            <w:rPr>
              <w:b/>
              <w:bCs/>
              <w:sz w:val="16"/>
              <w:szCs w:val="16"/>
            </w:rPr>
            <w:instrText xml:space="preserve"> PAGE  \* Arabic  \* MERGEFORMAT </w:instrText>
          </w:r>
          <w:r w:rsidRPr="00F01FB7">
            <w:rPr>
              <w:b/>
              <w:bCs/>
              <w:sz w:val="16"/>
              <w:szCs w:val="16"/>
            </w:rPr>
            <w:fldChar w:fldCharType="separate"/>
          </w:r>
          <w:r w:rsidRPr="00F01FB7">
            <w:rPr>
              <w:b/>
              <w:bCs/>
              <w:noProof/>
              <w:sz w:val="16"/>
              <w:szCs w:val="16"/>
            </w:rPr>
            <w:t>1</w:t>
          </w:r>
          <w:r w:rsidRPr="00F01FB7">
            <w:rPr>
              <w:b/>
              <w:bCs/>
              <w:sz w:val="16"/>
              <w:szCs w:val="16"/>
            </w:rPr>
            <w:fldChar w:fldCharType="end"/>
          </w:r>
          <w:r w:rsidRPr="00F01FB7">
            <w:rPr>
              <w:sz w:val="16"/>
              <w:szCs w:val="16"/>
            </w:rPr>
            <w:t xml:space="preserve"> of </w:t>
          </w:r>
          <w:r w:rsidRPr="00F01FB7">
            <w:rPr>
              <w:b/>
              <w:bCs/>
              <w:sz w:val="16"/>
              <w:szCs w:val="16"/>
            </w:rPr>
            <w:fldChar w:fldCharType="begin"/>
          </w:r>
          <w:r w:rsidRPr="00F01FB7">
            <w:rPr>
              <w:b/>
              <w:bCs/>
              <w:sz w:val="16"/>
              <w:szCs w:val="16"/>
            </w:rPr>
            <w:instrText xml:space="preserve"> NUMPAGES  \* Arabic  \* MERGEFORMAT </w:instrText>
          </w:r>
          <w:r w:rsidRPr="00F01FB7">
            <w:rPr>
              <w:b/>
              <w:bCs/>
              <w:sz w:val="16"/>
              <w:szCs w:val="16"/>
            </w:rPr>
            <w:fldChar w:fldCharType="separate"/>
          </w:r>
          <w:r w:rsidRPr="00F01FB7">
            <w:rPr>
              <w:b/>
              <w:bCs/>
              <w:noProof/>
              <w:sz w:val="16"/>
              <w:szCs w:val="16"/>
            </w:rPr>
            <w:t>2</w:t>
          </w:r>
          <w:r w:rsidRPr="00F01FB7">
            <w:rPr>
              <w:b/>
              <w:bCs/>
              <w:sz w:val="16"/>
              <w:szCs w:val="16"/>
            </w:rPr>
            <w:fldChar w:fldCharType="end"/>
          </w:r>
        </w:p>
      </w:tc>
    </w:tr>
    <w:tr w:rsidR="00F87272" w:rsidRPr="00F01FB7" w14:paraId="15A18A14" w14:textId="77777777" w:rsidTr="00F01FB7">
      <w:tc>
        <w:tcPr>
          <w:tcW w:w="279" w:type="pct"/>
          <w:shd w:val="clear" w:color="auto" w:fill="auto"/>
        </w:tcPr>
        <w:p w14:paraId="5D292274" w14:textId="77777777" w:rsidR="00F01FB7" w:rsidRPr="00F01FB7" w:rsidRDefault="00F01FB7" w:rsidP="00F01FB7">
          <w:pPr>
            <w:pStyle w:val="Footer"/>
            <w:rPr>
              <w:sz w:val="16"/>
              <w:szCs w:val="16"/>
            </w:rPr>
          </w:pPr>
          <w:r w:rsidRPr="00F01FB7">
            <w:rPr>
              <w:sz w:val="16"/>
              <w:szCs w:val="16"/>
            </w:rPr>
            <w:t>Date:</w:t>
          </w:r>
        </w:p>
      </w:tc>
      <w:tc>
        <w:tcPr>
          <w:tcW w:w="1387" w:type="pct"/>
          <w:shd w:val="clear" w:color="auto" w:fill="auto"/>
        </w:tcPr>
        <w:p w14:paraId="0E1BB30E" w14:textId="6BEE7FAC" w:rsidR="00F01FB7" w:rsidRPr="00F01FB7" w:rsidRDefault="00BB4642" w:rsidP="00F01FB7">
          <w:pPr>
            <w:pStyle w:val="Footer"/>
            <w:rPr>
              <w:sz w:val="16"/>
              <w:szCs w:val="16"/>
            </w:rPr>
          </w:pPr>
          <w:r>
            <w:rPr>
              <w:sz w:val="16"/>
              <w:szCs w:val="16"/>
            </w:rPr>
            <w:t>14</w:t>
          </w:r>
          <w:r w:rsidR="008B5DBF">
            <w:rPr>
              <w:sz w:val="16"/>
              <w:szCs w:val="16"/>
            </w:rPr>
            <w:t xml:space="preserve"> October 20</w:t>
          </w:r>
          <w:r w:rsidR="00196A20">
            <w:rPr>
              <w:sz w:val="16"/>
              <w:szCs w:val="16"/>
            </w:rPr>
            <w:t>2</w:t>
          </w:r>
          <w:r>
            <w:rPr>
              <w:sz w:val="16"/>
              <w:szCs w:val="16"/>
            </w:rPr>
            <w:t>1</w:t>
          </w:r>
        </w:p>
      </w:tc>
      <w:tc>
        <w:tcPr>
          <w:tcW w:w="833" w:type="pct"/>
          <w:shd w:val="clear" w:color="auto" w:fill="auto"/>
        </w:tcPr>
        <w:p w14:paraId="57B0DDAD" w14:textId="77777777" w:rsidR="00F01FB7" w:rsidRPr="00F01FB7" w:rsidRDefault="00F01FB7" w:rsidP="00F01FB7">
          <w:pPr>
            <w:pStyle w:val="Footer"/>
            <w:rPr>
              <w:sz w:val="16"/>
              <w:szCs w:val="16"/>
            </w:rPr>
          </w:pPr>
        </w:p>
      </w:tc>
      <w:tc>
        <w:tcPr>
          <w:tcW w:w="833" w:type="pct"/>
          <w:shd w:val="clear" w:color="auto" w:fill="auto"/>
        </w:tcPr>
        <w:p w14:paraId="37351B87" w14:textId="77777777" w:rsidR="00F01FB7" w:rsidRPr="00F01FB7" w:rsidRDefault="00F01FB7" w:rsidP="00F01FB7">
          <w:pPr>
            <w:pStyle w:val="Footer"/>
            <w:rPr>
              <w:sz w:val="16"/>
              <w:szCs w:val="16"/>
            </w:rPr>
          </w:pPr>
        </w:p>
      </w:tc>
      <w:tc>
        <w:tcPr>
          <w:tcW w:w="833" w:type="pct"/>
          <w:shd w:val="clear" w:color="auto" w:fill="auto"/>
        </w:tcPr>
        <w:p w14:paraId="0B6DD02E" w14:textId="77777777" w:rsidR="00F01FB7" w:rsidRPr="00F01FB7" w:rsidRDefault="00F01FB7" w:rsidP="00F01FB7">
          <w:pPr>
            <w:pStyle w:val="Footer"/>
            <w:rPr>
              <w:sz w:val="16"/>
              <w:szCs w:val="16"/>
            </w:rPr>
          </w:pPr>
        </w:p>
      </w:tc>
      <w:tc>
        <w:tcPr>
          <w:tcW w:w="833" w:type="pct"/>
          <w:shd w:val="clear" w:color="auto" w:fill="auto"/>
        </w:tcPr>
        <w:p w14:paraId="0ED828CA" w14:textId="77777777" w:rsidR="00F01FB7" w:rsidRPr="00F01FB7" w:rsidRDefault="00F01FB7" w:rsidP="00F01FB7">
          <w:pPr>
            <w:pStyle w:val="Footer"/>
            <w:rPr>
              <w:sz w:val="16"/>
              <w:szCs w:val="16"/>
            </w:rPr>
          </w:pPr>
        </w:p>
      </w:tc>
    </w:tr>
    <w:bookmarkEnd w:id="2"/>
  </w:tbl>
  <w:p w14:paraId="713AD9AF" w14:textId="77777777" w:rsidR="00F01FB7" w:rsidRPr="00F01FB7" w:rsidRDefault="00F01FB7" w:rsidP="00F01F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805"/>
      <w:gridCol w:w="3998"/>
      <w:gridCol w:w="2400"/>
      <w:gridCol w:w="2399"/>
      <w:gridCol w:w="2399"/>
      <w:gridCol w:w="2399"/>
    </w:tblGrid>
    <w:tr w:rsidR="005B0254" w:rsidRPr="00F01FB7" w14:paraId="3966B48A" w14:textId="77777777" w:rsidTr="009B69D0">
      <w:tc>
        <w:tcPr>
          <w:tcW w:w="279" w:type="pct"/>
          <w:tcBorders>
            <w:bottom w:val="single" w:sz="4" w:space="0" w:color="auto"/>
          </w:tcBorders>
          <w:shd w:val="clear" w:color="auto" w:fill="auto"/>
        </w:tcPr>
        <w:p w14:paraId="4FF2617B" w14:textId="77777777" w:rsidR="005B0254" w:rsidRPr="00F01FB7" w:rsidRDefault="005B0254" w:rsidP="005B0254">
          <w:pPr>
            <w:pStyle w:val="Footer"/>
            <w:rPr>
              <w:sz w:val="16"/>
              <w:szCs w:val="16"/>
            </w:rPr>
          </w:pPr>
        </w:p>
      </w:tc>
      <w:tc>
        <w:tcPr>
          <w:tcW w:w="1387" w:type="pct"/>
          <w:tcBorders>
            <w:bottom w:val="single" w:sz="4" w:space="0" w:color="auto"/>
          </w:tcBorders>
          <w:shd w:val="clear" w:color="auto" w:fill="auto"/>
        </w:tcPr>
        <w:p w14:paraId="20927D22" w14:textId="77777777" w:rsidR="005B0254" w:rsidRPr="00F01FB7" w:rsidRDefault="005B0254" w:rsidP="005B0254">
          <w:pPr>
            <w:pStyle w:val="Footer"/>
            <w:rPr>
              <w:sz w:val="16"/>
              <w:szCs w:val="16"/>
            </w:rPr>
          </w:pPr>
        </w:p>
      </w:tc>
      <w:tc>
        <w:tcPr>
          <w:tcW w:w="833" w:type="pct"/>
          <w:tcBorders>
            <w:bottom w:val="single" w:sz="4" w:space="0" w:color="auto"/>
          </w:tcBorders>
          <w:shd w:val="clear" w:color="auto" w:fill="auto"/>
        </w:tcPr>
        <w:p w14:paraId="2ED745D6" w14:textId="77777777" w:rsidR="005B0254" w:rsidRPr="00F01FB7" w:rsidRDefault="005B0254" w:rsidP="005B0254">
          <w:pPr>
            <w:pStyle w:val="Footer"/>
            <w:rPr>
              <w:sz w:val="16"/>
              <w:szCs w:val="16"/>
            </w:rPr>
          </w:pPr>
        </w:p>
      </w:tc>
      <w:tc>
        <w:tcPr>
          <w:tcW w:w="833" w:type="pct"/>
          <w:tcBorders>
            <w:bottom w:val="single" w:sz="4" w:space="0" w:color="auto"/>
          </w:tcBorders>
          <w:shd w:val="clear" w:color="auto" w:fill="auto"/>
        </w:tcPr>
        <w:p w14:paraId="139EFD55" w14:textId="77777777" w:rsidR="005B0254" w:rsidRPr="00F01FB7" w:rsidRDefault="005B0254" w:rsidP="005B0254">
          <w:pPr>
            <w:pStyle w:val="Footer"/>
            <w:rPr>
              <w:sz w:val="16"/>
              <w:szCs w:val="16"/>
            </w:rPr>
          </w:pPr>
        </w:p>
      </w:tc>
      <w:tc>
        <w:tcPr>
          <w:tcW w:w="833" w:type="pct"/>
          <w:tcBorders>
            <w:bottom w:val="single" w:sz="4" w:space="0" w:color="auto"/>
          </w:tcBorders>
          <w:shd w:val="clear" w:color="auto" w:fill="auto"/>
        </w:tcPr>
        <w:p w14:paraId="55697082" w14:textId="77777777" w:rsidR="005B0254" w:rsidRPr="00F01FB7" w:rsidRDefault="005B0254" w:rsidP="005B0254">
          <w:pPr>
            <w:pStyle w:val="Footer"/>
            <w:rPr>
              <w:sz w:val="16"/>
              <w:szCs w:val="16"/>
            </w:rPr>
          </w:pPr>
        </w:p>
      </w:tc>
      <w:tc>
        <w:tcPr>
          <w:tcW w:w="833" w:type="pct"/>
          <w:tcBorders>
            <w:bottom w:val="single" w:sz="4" w:space="0" w:color="auto"/>
          </w:tcBorders>
          <w:shd w:val="clear" w:color="auto" w:fill="auto"/>
        </w:tcPr>
        <w:p w14:paraId="490E01C5" w14:textId="77777777" w:rsidR="005B0254" w:rsidRPr="00F01FB7" w:rsidRDefault="005B0254" w:rsidP="005B0254">
          <w:pPr>
            <w:pStyle w:val="Footer"/>
            <w:rPr>
              <w:sz w:val="16"/>
              <w:szCs w:val="16"/>
            </w:rPr>
          </w:pPr>
        </w:p>
      </w:tc>
    </w:tr>
    <w:tr w:rsidR="005B0254" w:rsidRPr="00F01FB7" w14:paraId="5613CD03" w14:textId="77777777" w:rsidTr="009B69D0">
      <w:tc>
        <w:tcPr>
          <w:tcW w:w="279" w:type="pct"/>
          <w:tcBorders>
            <w:top w:val="single" w:sz="4" w:space="0" w:color="auto"/>
          </w:tcBorders>
          <w:shd w:val="clear" w:color="auto" w:fill="auto"/>
        </w:tcPr>
        <w:p w14:paraId="3428E109" w14:textId="77777777" w:rsidR="005B0254" w:rsidRPr="00F01FB7" w:rsidRDefault="005B0254" w:rsidP="005B0254">
          <w:pPr>
            <w:pStyle w:val="Footer"/>
            <w:rPr>
              <w:sz w:val="16"/>
              <w:szCs w:val="16"/>
            </w:rPr>
          </w:pPr>
          <w:r w:rsidRPr="00F01FB7">
            <w:rPr>
              <w:sz w:val="16"/>
              <w:szCs w:val="16"/>
            </w:rPr>
            <w:t>Version:</w:t>
          </w:r>
        </w:p>
      </w:tc>
      <w:tc>
        <w:tcPr>
          <w:tcW w:w="1387" w:type="pct"/>
          <w:tcBorders>
            <w:top w:val="single" w:sz="4" w:space="0" w:color="auto"/>
          </w:tcBorders>
          <w:shd w:val="clear" w:color="auto" w:fill="auto"/>
        </w:tcPr>
        <w:p w14:paraId="1F4DD403" w14:textId="5CAA528B" w:rsidR="005B0254" w:rsidRPr="00F01FB7" w:rsidRDefault="005B0254" w:rsidP="005B0254">
          <w:pPr>
            <w:pStyle w:val="Footer"/>
            <w:rPr>
              <w:sz w:val="16"/>
              <w:szCs w:val="16"/>
            </w:rPr>
          </w:pPr>
          <w:r w:rsidRPr="00F01FB7">
            <w:rPr>
              <w:sz w:val="16"/>
              <w:szCs w:val="16"/>
            </w:rPr>
            <w:t>1.</w:t>
          </w:r>
          <w:r w:rsidR="00910060">
            <w:rPr>
              <w:sz w:val="16"/>
              <w:szCs w:val="16"/>
            </w:rPr>
            <w:t>5</w:t>
          </w:r>
        </w:p>
      </w:tc>
      <w:tc>
        <w:tcPr>
          <w:tcW w:w="833" w:type="pct"/>
          <w:tcBorders>
            <w:top w:val="single" w:sz="4" w:space="0" w:color="auto"/>
          </w:tcBorders>
          <w:shd w:val="clear" w:color="auto" w:fill="auto"/>
        </w:tcPr>
        <w:p w14:paraId="07CB4458" w14:textId="77777777" w:rsidR="005B0254" w:rsidRPr="00F01FB7" w:rsidRDefault="005B0254" w:rsidP="005B0254">
          <w:pPr>
            <w:pStyle w:val="Footer"/>
            <w:rPr>
              <w:sz w:val="16"/>
              <w:szCs w:val="16"/>
            </w:rPr>
          </w:pPr>
        </w:p>
      </w:tc>
      <w:tc>
        <w:tcPr>
          <w:tcW w:w="833" w:type="pct"/>
          <w:tcBorders>
            <w:top w:val="single" w:sz="4" w:space="0" w:color="auto"/>
          </w:tcBorders>
          <w:shd w:val="clear" w:color="auto" w:fill="auto"/>
        </w:tcPr>
        <w:p w14:paraId="1C09A1DD" w14:textId="77777777" w:rsidR="005B0254" w:rsidRPr="00F01FB7" w:rsidRDefault="005B0254" w:rsidP="005B0254">
          <w:pPr>
            <w:pStyle w:val="Footer"/>
            <w:rPr>
              <w:sz w:val="16"/>
              <w:szCs w:val="16"/>
            </w:rPr>
          </w:pPr>
        </w:p>
      </w:tc>
      <w:tc>
        <w:tcPr>
          <w:tcW w:w="833" w:type="pct"/>
          <w:tcBorders>
            <w:top w:val="single" w:sz="4" w:space="0" w:color="auto"/>
          </w:tcBorders>
          <w:shd w:val="clear" w:color="auto" w:fill="auto"/>
        </w:tcPr>
        <w:p w14:paraId="3893501C" w14:textId="77777777" w:rsidR="005B0254" w:rsidRPr="00F01FB7" w:rsidRDefault="005B0254" w:rsidP="005B0254">
          <w:pPr>
            <w:pStyle w:val="Footer"/>
            <w:rPr>
              <w:sz w:val="16"/>
              <w:szCs w:val="16"/>
            </w:rPr>
          </w:pPr>
        </w:p>
      </w:tc>
      <w:tc>
        <w:tcPr>
          <w:tcW w:w="833" w:type="pct"/>
          <w:tcBorders>
            <w:top w:val="single" w:sz="4" w:space="0" w:color="auto"/>
          </w:tcBorders>
          <w:shd w:val="clear" w:color="auto" w:fill="auto"/>
        </w:tcPr>
        <w:p w14:paraId="06751E30" w14:textId="77777777" w:rsidR="005B0254" w:rsidRPr="00F01FB7" w:rsidRDefault="005B0254" w:rsidP="005B0254">
          <w:pPr>
            <w:pStyle w:val="Footer"/>
            <w:jc w:val="right"/>
            <w:rPr>
              <w:sz w:val="16"/>
              <w:szCs w:val="16"/>
            </w:rPr>
          </w:pPr>
          <w:r w:rsidRPr="00F01FB7">
            <w:rPr>
              <w:sz w:val="16"/>
              <w:szCs w:val="16"/>
            </w:rPr>
            <w:t xml:space="preserve">Page </w:t>
          </w:r>
          <w:r w:rsidRPr="00F01FB7">
            <w:rPr>
              <w:b/>
              <w:bCs/>
              <w:sz w:val="16"/>
              <w:szCs w:val="16"/>
            </w:rPr>
            <w:fldChar w:fldCharType="begin"/>
          </w:r>
          <w:r w:rsidRPr="00F01FB7">
            <w:rPr>
              <w:b/>
              <w:bCs/>
              <w:sz w:val="16"/>
              <w:szCs w:val="16"/>
            </w:rPr>
            <w:instrText xml:space="preserve"> PAGE  \* Arabic  \* MERGEFORMAT </w:instrText>
          </w:r>
          <w:r w:rsidRPr="00F01FB7">
            <w:rPr>
              <w:b/>
              <w:bCs/>
              <w:sz w:val="16"/>
              <w:szCs w:val="16"/>
            </w:rPr>
            <w:fldChar w:fldCharType="separate"/>
          </w:r>
          <w:r w:rsidRPr="00F01FB7">
            <w:rPr>
              <w:b/>
              <w:bCs/>
              <w:noProof/>
              <w:sz w:val="16"/>
              <w:szCs w:val="16"/>
            </w:rPr>
            <w:t>1</w:t>
          </w:r>
          <w:r w:rsidRPr="00F01FB7">
            <w:rPr>
              <w:b/>
              <w:bCs/>
              <w:sz w:val="16"/>
              <w:szCs w:val="16"/>
            </w:rPr>
            <w:fldChar w:fldCharType="end"/>
          </w:r>
          <w:r w:rsidRPr="00F01FB7">
            <w:rPr>
              <w:sz w:val="16"/>
              <w:szCs w:val="16"/>
            </w:rPr>
            <w:t xml:space="preserve"> of </w:t>
          </w:r>
          <w:r w:rsidRPr="00F01FB7">
            <w:rPr>
              <w:b/>
              <w:bCs/>
              <w:sz w:val="16"/>
              <w:szCs w:val="16"/>
            </w:rPr>
            <w:fldChar w:fldCharType="begin"/>
          </w:r>
          <w:r w:rsidRPr="00F01FB7">
            <w:rPr>
              <w:b/>
              <w:bCs/>
              <w:sz w:val="16"/>
              <w:szCs w:val="16"/>
            </w:rPr>
            <w:instrText xml:space="preserve"> NUMPAGES  \* Arabic  \* MERGEFORMAT </w:instrText>
          </w:r>
          <w:r w:rsidRPr="00F01FB7">
            <w:rPr>
              <w:b/>
              <w:bCs/>
              <w:sz w:val="16"/>
              <w:szCs w:val="16"/>
            </w:rPr>
            <w:fldChar w:fldCharType="separate"/>
          </w:r>
          <w:r w:rsidRPr="00F01FB7">
            <w:rPr>
              <w:b/>
              <w:bCs/>
              <w:noProof/>
              <w:sz w:val="16"/>
              <w:szCs w:val="16"/>
            </w:rPr>
            <w:t>2</w:t>
          </w:r>
          <w:r w:rsidRPr="00F01FB7">
            <w:rPr>
              <w:b/>
              <w:bCs/>
              <w:sz w:val="16"/>
              <w:szCs w:val="16"/>
            </w:rPr>
            <w:fldChar w:fldCharType="end"/>
          </w:r>
        </w:p>
      </w:tc>
    </w:tr>
    <w:tr w:rsidR="005B0254" w:rsidRPr="00F01FB7" w14:paraId="29E4F273" w14:textId="77777777" w:rsidTr="009B69D0">
      <w:tc>
        <w:tcPr>
          <w:tcW w:w="279" w:type="pct"/>
          <w:shd w:val="clear" w:color="auto" w:fill="auto"/>
        </w:tcPr>
        <w:p w14:paraId="50ACC10F" w14:textId="77777777" w:rsidR="005B0254" w:rsidRPr="00F01FB7" w:rsidRDefault="005B0254" w:rsidP="005B0254">
          <w:pPr>
            <w:pStyle w:val="Footer"/>
            <w:rPr>
              <w:sz w:val="16"/>
              <w:szCs w:val="16"/>
            </w:rPr>
          </w:pPr>
          <w:r w:rsidRPr="00F01FB7">
            <w:rPr>
              <w:sz w:val="16"/>
              <w:szCs w:val="16"/>
            </w:rPr>
            <w:t>Date:</w:t>
          </w:r>
        </w:p>
      </w:tc>
      <w:tc>
        <w:tcPr>
          <w:tcW w:w="1387" w:type="pct"/>
          <w:shd w:val="clear" w:color="auto" w:fill="auto"/>
        </w:tcPr>
        <w:p w14:paraId="0E77358B" w14:textId="1C68BEF3" w:rsidR="005B0254" w:rsidRPr="00F01FB7" w:rsidRDefault="00910060" w:rsidP="005B0254">
          <w:pPr>
            <w:pStyle w:val="Footer"/>
            <w:rPr>
              <w:sz w:val="16"/>
              <w:szCs w:val="16"/>
            </w:rPr>
          </w:pPr>
          <w:r>
            <w:rPr>
              <w:sz w:val="16"/>
              <w:szCs w:val="16"/>
            </w:rPr>
            <w:t>14</w:t>
          </w:r>
          <w:r w:rsidR="008B5DBF">
            <w:rPr>
              <w:sz w:val="16"/>
              <w:szCs w:val="16"/>
            </w:rPr>
            <w:t xml:space="preserve"> October 20</w:t>
          </w:r>
          <w:r w:rsidR="00196A20">
            <w:rPr>
              <w:sz w:val="16"/>
              <w:szCs w:val="16"/>
            </w:rPr>
            <w:t>2</w:t>
          </w:r>
          <w:r>
            <w:rPr>
              <w:sz w:val="16"/>
              <w:szCs w:val="16"/>
            </w:rPr>
            <w:t>1</w:t>
          </w:r>
        </w:p>
      </w:tc>
      <w:tc>
        <w:tcPr>
          <w:tcW w:w="833" w:type="pct"/>
          <w:shd w:val="clear" w:color="auto" w:fill="auto"/>
        </w:tcPr>
        <w:p w14:paraId="0E4DC7DA" w14:textId="77777777" w:rsidR="005B0254" w:rsidRPr="00F01FB7" w:rsidRDefault="005B0254" w:rsidP="005B0254">
          <w:pPr>
            <w:pStyle w:val="Footer"/>
            <w:rPr>
              <w:sz w:val="16"/>
              <w:szCs w:val="16"/>
            </w:rPr>
          </w:pPr>
        </w:p>
      </w:tc>
      <w:tc>
        <w:tcPr>
          <w:tcW w:w="833" w:type="pct"/>
          <w:shd w:val="clear" w:color="auto" w:fill="auto"/>
        </w:tcPr>
        <w:p w14:paraId="58F8AC11" w14:textId="77777777" w:rsidR="005B0254" w:rsidRPr="00F01FB7" w:rsidRDefault="005B0254" w:rsidP="005B0254">
          <w:pPr>
            <w:pStyle w:val="Footer"/>
            <w:rPr>
              <w:sz w:val="16"/>
              <w:szCs w:val="16"/>
            </w:rPr>
          </w:pPr>
        </w:p>
      </w:tc>
      <w:tc>
        <w:tcPr>
          <w:tcW w:w="833" w:type="pct"/>
          <w:shd w:val="clear" w:color="auto" w:fill="auto"/>
        </w:tcPr>
        <w:p w14:paraId="56EDF904" w14:textId="77777777" w:rsidR="005B0254" w:rsidRPr="00F01FB7" w:rsidRDefault="005B0254" w:rsidP="005B0254">
          <w:pPr>
            <w:pStyle w:val="Footer"/>
            <w:rPr>
              <w:sz w:val="16"/>
              <w:szCs w:val="16"/>
            </w:rPr>
          </w:pPr>
        </w:p>
      </w:tc>
      <w:tc>
        <w:tcPr>
          <w:tcW w:w="833" w:type="pct"/>
          <w:shd w:val="clear" w:color="auto" w:fill="auto"/>
        </w:tcPr>
        <w:p w14:paraId="0276FD6D" w14:textId="77777777" w:rsidR="005B0254" w:rsidRPr="00F01FB7" w:rsidRDefault="005B0254" w:rsidP="005B0254">
          <w:pPr>
            <w:pStyle w:val="Footer"/>
            <w:rPr>
              <w:sz w:val="16"/>
              <w:szCs w:val="16"/>
            </w:rPr>
          </w:pPr>
        </w:p>
      </w:tc>
    </w:tr>
  </w:tbl>
  <w:p w14:paraId="4F35F3EE" w14:textId="77777777" w:rsidR="005B0254" w:rsidRDefault="005B0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1E1A" w14:textId="77777777" w:rsidR="00824BA8" w:rsidRDefault="00824BA8" w:rsidP="00407C69">
      <w:r>
        <w:separator/>
      </w:r>
    </w:p>
  </w:footnote>
  <w:footnote w:type="continuationSeparator" w:id="0">
    <w:p w14:paraId="196118C1" w14:textId="77777777" w:rsidR="00824BA8" w:rsidRDefault="00824BA8" w:rsidP="0040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326B" w14:textId="77777777" w:rsidR="00BB4642" w:rsidRDefault="00BB4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3D2C" w14:textId="77777777" w:rsidR="007C4C12" w:rsidRPr="00D2469B" w:rsidRDefault="00D2469B" w:rsidP="00D2469B">
    <w:pPr>
      <w:pStyle w:val="Header"/>
      <w:jc w:val="right"/>
      <w:rPr>
        <w:lang w:val="en-AU"/>
      </w:rPr>
    </w:pPr>
    <w:r>
      <w:rPr>
        <w:lang w:val="en-AU"/>
      </w:rPr>
      <w:t>APAC Peer Evaluation Letter of Appointment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5559" w14:textId="4506984F" w:rsidR="008E52BD" w:rsidRDefault="008E52BD" w:rsidP="008E52BD">
    <w:pPr>
      <w:pStyle w:val="CoverPartyNames"/>
      <w:jc w:val="center"/>
    </w:pPr>
    <w:r w:rsidRPr="008E52BD">
      <w:rPr>
        <w:i/>
        <w:color w:val="2F5496"/>
        <w:sz w:val="24"/>
        <w:szCs w:val="24"/>
      </w:rPr>
      <w:t>APAC FMRA-</w:t>
    </w:r>
    <w:r>
      <w:rPr>
        <w:i/>
        <w:color w:val="2F5496"/>
        <w:sz w:val="24"/>
        <w:szCs w:val="24"/>
      </w:rPr>
      <w:t>018 Letter of Appointment for APAC Evaluation Teams</w:t>
    </w:r>
  </w:p>
  <w:p w14:paraId="19317561" w14:textId="77777777" w:rsidR="00905AEC" w:rsidRDefault="00905AEC" w:rsidP="00407C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2B33" w14:textId="77777777" w:rsidR="00D2469B" w:rsidRDefault="00D2469B" w:rsidP="00407C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4230"/>
      <w:gridCol w:w="5579"/>
      <w:gridCol w:w="4591"/>
    </w:tblGrid>
    <w:tr w:rsidR="00407C69" w:rsidRPr="00F01FB7" w14:paraId="54D61A9E" w14:textId="77777777" w:rsidTr="00407C69">
      <w:trPr>
        <w:cantSplit/>
        <w:jc w:val="center"/>
      </w:trPr>
      <w:tc>
        <w:tcPr>
          <w:tcW w:w="1469" w:type="pct"/>
        </w:tcPr>
        <w:p w14:paraId="09FF28D7" w14:textId="77777777" w:rsidR="00407C69" w:rsidRPr="00F01FB7" w:rsidRDefault="00407C69" w:rsidP="00407C69"/>
      </w:tc>
      <w:tc>
        <w:tcPr>
          <w:tcW w:w="1937" w:type="pct"/>
        </w:tcPr>
        <w:p w14:paraId="1CCE80C5" w14:textId="319BCDEA" w:rsidR="00407C69" w:rsidRPr="00F01FB7" w:rsidRDefault="00676F39" w:rsidP="00407C69">
          <w:pPr>
            <w:jc w:val="center"/>
            <w:rPr>
              <w:rFonts w:cs="Arial"/>
            </w:rPr>
          </w:pPr>
          <w:r w:rsidRPr="00F01FB7">
            <w:rPr>
              <w:noProof/>
            </w:rPr>
            <w:drawing>
              <wp:inline distT="0" distB="0" distL="0" distR="0" wp14:anchorId="524EFB28" wp14:editId="6415C10C">
                <wp:extent cx="2219325" cy="895350"/>
                <wp:effectExtent l="0" t="0" r="0" b="0"/>
                <wp:docPr id="2" name="Picture 2" descr="APAC Logo_new_CMYK (002)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AC Logo_new_CMYK (002)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895350"/>
                        </a:xfrm>
                        <a:prstGeom prst="rect">
                          <a:avLst/>
                        </a:prstGeom>
                        <a:noFill/>
                        <a:ln>
                          <a:noFill/>
                        </a:ln>
                      </pic:spPr>
                    </pic:pic>
                  </a:graphicData>
                </a:graphic>
              </wp:inline>
            </w:drawing>
          </w:r>
        </w:p>
      </w:tc>
      <w:tc>
        <w:tcPr>
          <w:tcW w:w="1594" w:type="pct"/>
        </w:tcPr>
        <w:p w14:paraId="392ED60A" w14:textId="77777777" w:rsidR="00407C69" w:rsidRPr="00F01FB7" w:rsidRDefault="00407C69" w:rsidP="00407C69"/>
      </w:tc>
    </w:tr>
  </w:tbl>
  <w:p w14:paraId="34C80933" w14:textId="77777777" w:rsidR="00407C69" w:rsidRDefault="00407C69" w:rsidP="00407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0913"/>
    <w:multiLevelType w:val="hybridMultilevel"/>
    <w:tmpl w:val="BA4EE9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A9706F"/>
    <w:multiLevelType w:val="hybridMultilevel"/>
    <w:tmpl w:val="637CF4D0"/>
    <w:lvl w:ilvl="0" w:tplc="0C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ED7C2F"/>
    <w:multiLevelType w:val="hybridMultilevel"/>
    <w:tmpl w:val="CB621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7B9446B"/>
    <w:multiLevelType w:val="hybridMultilevel"/>
    <w:tmpl w:val="1F822102"/>
    <w:lvl w:ilvl="0" w:tplc="D69A4D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74353AB"/>
    <w:multiLevelType w:val="hybridMultilevel"/>
    <w:tmpl w:val="0400EC56"/>
    <w:lvl w:ilvl="0" w:tplc="D69A4D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6D761F"/>
    <w:multiLevelType w:val="hybridMultilevel"/>
    <w:tmpl w:val="C2AE24B6"/>
    <w:lvl w:ilvl="0" w:tplc="D69A4D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9795C3A"/>
    <w:multiLevelType w:val="hybridMultilevel"/>
    <w:tmpl w:val="B31CE64A"/>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F675ED0"/>
    <w:multiLevelType w:val="hybridMultilevel"/>
    <w:tmpl w:val="20FA5E4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A3"/>
    <w:rsid w:val="000129A6"/>
    <w:rsid w:val="00013241"/>
    <w:rsid w:val="0002497F"/>
    <w:rsid w:val="00031265"/>
    <w:rsid w:val="0006744A"/>
    <w:rsid w:val="000775CC"/>
    <w:rsid w:val="00080ABD"/>
    <w:rsid w:val="0009394A"/>
    <w:rsid w:val="000B7189"/>
    <w:rsid w:val="000C0873"/>
    <w:rsid w:val="000F0662"/>
    <w:rsid w:val="000F215F"/>
    <w:rsid w:val="00121CC0"/>
    <w:rsid w:val="00130001"/>
    <w:rsid w:val="0014280E"/>
    <w:rsid w:val="00186BC0"/>
    <w:rsid w:val="0019022E"/>
    <w:rsid w:val="00196A20"/>
    <w:rsid w:val="001B3C04"/>
    <w:rsid w:val="001C1BFF"/>
    <w:rsid w:val="001F71BC"/>
    <w:rsid w:val="002429C6"/>
    <w:rsid w:val="002B4754"/>
    <w:rsid w:val="002B6519"/>
    <w:rsid w:val="002C1AFD"/>
    <w:rsid w:val="002E69E5"/>
    <w:rsid w:val="00326263"/>
    <w:rsid w:val="00331B64"/>
    <w:rsid w:val="0033419F"/>
    <w:rsid w:val="00347505"/>
    <w:rsid w:val="00357FC5"/>
    <w:rsid w:val="003613D8"/>
    <w:rsid w:val="00362903"/>
    <w:rsid w:val="003C228B"/>
    <w:rsid w:val="003C23DB"/>
    <w:rsid w:val="003E1BA1"/>
    <w:rsid w:val="003E517E"/>
    <w:rsid w:val="003F0500"/>
    <w:rsid w:val="00403840"/>
    <w:rsid w:val="00407C69"/>
    <w:rsid w:val="004205D4"/>
    <w:rsid w:val="0042078A"/>
    <w:rsid w:val="00461742"/>
    <w:rsid w:val="00491354"/>
    <w:rsid w:val="004A27A5"/>
    <w:rsid w:val="004B216C"/>
    <w:rsid w:val="004C60A3"/>
    <w:rsid w:val="004C6241"/>
    <w:rsid w:val="004D3A51"/>
    <w:rsid w:val="00523639"/>
    <w:rsid w:val="00535E06"/>
    <w:rsid w:val="0054643C"/>
    <w:rsid w:val="005A3E2E"/>
    <w:rsid w:val="005B0254"/>
    <w:rsid w:val="005F5E88"/>
    <w:rsid w:val="0060070B"/>
    <w:rsid w:val="00607B0A"/>
    <w:rsid w:val="00620538"/>
    <w:rsid w:val="00634F9C"/>
    <w:rsid w:val="00637A92"/>
    <w:rsid w:val="00654E0F"/>
    <w:rsid w:val="00672767"/>
    <w:rsid w:val="00673B20"/>
    <w:rsid w:val="00674974"/>
    <w:rsid w:val="00676F39"/>
    <w:rsid w:val="006A07AA"/>
    <w:rsid w:val="006C3F13"/>
    <w:rsid w:val="006E3597"/>
    <w:rsid w:val="006F37A3"/>
    <w:rsid w:val="00711634"/>
    <w:rsid w:val="007600B8"/>
    <w:rsid w:val="0076332B"/>
    <w:rsid w:val="007C196E"/>
    <w:rsid w:val="007C4B11"/>
    <w:rsid w:val="007C4C12"/>
    <w:rsid w:val="007C5121"/>
    <w:rsid w:val="008033F2"/>
    <w:rsid w:val="00824BA8"/>
    <w:rsid w:val="008363C7"/>
    <w:rsid w:val="0084226D"/>
    <w:rsid w:val="0084275D"/>
    <w:rsid w:val="00847ACE"/>
    <w:rsid w:val="00850973"/>
    <w:rsid w:val="008B5DBF"/>
    <w:rsid w:val="008C053A"/>
    <w:rsid w:val="008D0983"/>
    <w:rsid w:val="008D7EDE"/>
    <w:rsid w:val="008E52BD"/>
    <w:rsid w:val="008F05C9"/>
    <w:rsid w:val="008F7C55"/>
    <w:rsid w:val="0090368D"/>
    <w:rsid w:val="00905AEC"/>
    <w:rsid w:val="00910060"/>
    <w:rsid w:val="0092654E"/>
    <w:rsid w:val="009277F4"/>
    <w:rsid w:val="00932080"/>
    <w:rsid w:val="00996D26"/>
    <w:rsid w:val="009A3739"/>
    <w:rsid w:val="009B226E"/>
    <w:rsid w:val="009B69D0"/>
    <w:rsid w:val="009D6ACB"/>
    <w:rsid w:val="009F5259"/>
    <w:rsid w:val="009F6329"/>
    <w:rsid w:val="00A012D9"/>
    <w:rsid w:val="00A0601E"/>
    <w:rsid w:val="00A12904"/>
    <w:rsid w:val="00A43B98"/>
    <w:rsid w:val="00A613E7"/>
    <w:rsid w:val="00A80D3B"/>
    <w:rsid w:val="00AF680B"/>
    <w:rsid w:val="00B37937"/>
    <w:rsid w:val="00B64B3E"/>
    <w:rsid w:val="00B80CDF"/>
    <w:rsid w:val="00BB4642"/>
    <w:rsid w:val="00BE39D9"/>
    <w:rsid w:val="00BF328C"/>
    <w:rsid w:val="00C33072"/>
    <w:rsid w:val="00C61774"/>
    <w:rsid w:val="00C73618"/>
    <w:rsid w:val="00C849A7"/>
    <w:rsid w:val="00CB507B"/>
    <w:rsid w:val="00CD759E"/>
    <w:rsid w:val="00CF5ED9"/>
    <w:rsid w:val="00D2469B"/>
    <w:rsid w:val="00D35CF6"/>
    <w:rsid w:val="00DD0B71"/>
    <w:rsid w:val="00DE25A8"/>
    <w:rsid w:val="00DE34AA"/>
    <w:rsid w:val="00E051D2"/>
    <w:rsid w:val="00E069C3"/>
    <w:rsid w:val="00E215F7"/>
    <w:rsid w:val="00E70E0D"/>
    <w:rsid w:val="00E946AF"/>
    <w:rsid w:val="00EE7F29"/>
    <w:rsid w:val="00F00F1C"/>
    <w:rsid w:val="00F01FB7"/>
    <w:rsid w:val="00F16445"/>
    <w:rsid w:val="00F32473"/>
    <w:rsid w:val="00F328CF"/>
    <w:rsid w:val="00F33968"/>
    <w:rsid w:val="00F65B8E"/>
    <w:rsid w:val="00F67E8B"/>
    <w:rsid w:val="00F87272"/>
    <w:rsid w:val="00F97B72"/>
    <w:rsid w:val="00FF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838162"/>
  <w15:chartTrackingRefBased/>
  <w15:docId w15:val="{BDE0CAC3-60F0-434F-9766-5AE49182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69B"/>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4C12"/>
    <w:rPr>
      <w:b/>
      <w:bCs/>
    </w:rPr>
  </w:style>
  <w:style w:type="paragraph" w:styleId="Header">
    <w:name w:val="header"/>
    <w:basedOn w:val="Normal"/>
    <w:link w:val="HeaderChar"/>
    <w:uiPriority w:val="99"/>
    <w:unhideWhenUsed/>
    <w:rsid w:val="007C4C12"/>
    <w:pPr>
      <w:tabs>
        <w:tab w:val="center" w:pos="4680"/>
        <w:tab w:val="right" w:pos="9360"/>
      </w:tabs>
    </w:pPr>
  </w:style>
  <w:style w:type="character" w:customStyle="1" w:styleId="HeaderChar">
    <w:name w:val="Header Char"/>
    <w:basedOn w:val="DefaultParagraphFont"/>
    <w:link w:val="Header"/>
    <w:uiPriority w:val="99"/>
    <w:rsid w:val="007C4C12"/>
  </w:style>
  <w:style w:type="paragraph" w:styleId="Footer">
    <w:name w:val="footer"/>
    <w:basedOn w:val="Normal"/>
    <w:link w:val="FooterChar"/>
    <w:uiPriority w:val="99"/>
    <w:unhideWhenUsed/>
    <w:rsid w:val="007C4C12"/>
    <w:pPr>
      <w:tabs>
        <w:tab w:val="center" w:pos="4680"/>
        <w:tab w:val="right" w:pos="9360"/>
      </w:tabs>
    </w:pPr>
  </w:style>
  <w:style w:type="character" w:customStyle="1" w:styleId="FooterChar">
    <w:name w:val="Footer Char"/>
    <w:basedOn w:val="DefaultParagraphFont"/>
    <w:link w:val="Footer"/>
    <w:uiPriority w:val="99"/>
    <w:rsid w:val="007C4C12"/>
  </w:style>
  <w:style w:type="paragraph" w:styleId="BalloonText">
    <w:name w:val="Balloon Text"/>
    <w:basedOn w:val="Normal"/>
    <w:link w:val="BalloonTextChar"/>
    <w:uiPriority w:val="99"/>
    <w:semiHidden/>
    <w:unhideWhenUsed/>
    <w:rsid w:val="007C4C12"/>
    <w:rPr>
      <w:rFonts w:ascii="Tahoma" w:hAnsi="Tahoma" w:cs="Tahoma"/>
      <w:sz w:val="16"/>
      <w:szCs w:val="16"/>
    </w:rPr>
  </w:style>
  <w:style w:type="character" w:customStyle="1" w:styleId="BalloonTextChar">
    <w:name w:val="Balloon Text Char"/>
    <w:link w:val="BalloonText"/>
    <w:uiPriority w:val="99"/>
    <w:semiHidden/>
    <w:rsid w:val="007C4C12"/>
    <w:rPr>
      <w:rFonts w:ascii="Tahoma" w:hAnsi="Tahoma" w:cs="Tahoma"/>
      <w:sz w:val="16"/>
      <w:szCs w:val="16"/>
    </w:rPr>
  </w:style>
  <w:style w:type="character" w:styleId="Hyperlink">
    <w:name w:val="Hyperlink"/>
    <w:uiPriority w:val="99"/>
    <w:unhideWhenUsed/>
    <w:rsid w:val="001B3C04"/>
    <w:rPr>
      <w:color w:val="0000FF"/>
      <w:u w:val="single"/>
    </w:rPr>
  </w:style>
  <w:style w:type="character" w:styleId="CommentReference">
    <w:name w:val="annotation reference"/>
    <w:semiHidden/>
    <w:rsid w:val="00E70E0D"/>
    <w:rPr>
      <w:sz w:val="16"/>
      <w:szCs w:val="16"/>
    </w:rPr>
  </w:style>
  <w:style w:type="paragraph" w:styleId="CommentText">
    <w:name w:val="annotation text"/>
    <w:basedOn w:val="Normal"/>
    <w:semiHidden/>
    <w:rsid w:val="00E70E0D"/>
    <w:rPr>
      <w:sz w:val="20"/>
      <w:szCs w:val="20"/>
    </w:rPr>
  </w:style>
  <w:style w:type="paragraph" w:styleId="CommentSubject">
    <w:name w:val="annotation subject"/>
    <w:basedOn w:val="CommentText"/>
    <w:next w:val="CommentText"/>
    <w:semiHidden/>
    <w:rsid w:val="00E70E0D"/>
    <w:rPr>
      <w:b/>
      <w:bCs/>
    </w:rPr>
  </w:style>
  <w:style w:type="table" w:styleId="TableGrid">
    <w:name w:val="Table Grid"/>
    <w:basedOn w:val="TableNormal"/>
    <w:rsid w:val="003C2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613E7"/>
    <w:rPr>
      <w:color w:val="605E5C"/>
      <w:shd w:val="clear" w:color="auto" w:fill="E1DFDD"/>
    </w:rPr>
  </w:style>
  <w:style w:type="table" w:customStyle="1" w:styleId="TableGrid1">
    <w:name w:val="Table Grid1"/>
    <w:basedOn w:val="TableNormal"/>
    <w:next w:val="TableGrid"/>
    <w:uiPriority w:val="39"/>
    <w:rsid w:val="005B025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C60A3"/>
    <w:rPr>
      <w:color w:val="954F72"/>
      <w:u w:val="single"/>
    </w:rPr>
  </w:style>
  <w:style w:type="paragraph" w:customStyle="1" w:styleId="CoverPartyNames">
    <w:name w:val="Cover Party Names"/>
    <w:basedOn w:val="Normal"/>
    <w:rsid w:val="008E52BD"/>
    <w:pPr>
      <w:pBdr>
        <w:top w:val="single" w:sz="2" w:space="5" w:color="auto"/>
        <w:bottom w:val="single" w:sz="2" w:space="5" w:color="auto"/>
        <w:between w:val="single" w:sz="2" w:space="5" w:color="auto"/>
      </w:pBdr>
      <w:autoSpaceDE w:val="0"/>
      <w:autoSpaceDN w:val="0"/>
      <w:adjustRightInd w:val="0"/>
      <w:spacing w:after="120" w:line="400" w:lineRule="exact"/>
    </w:pPr>
    <w:rPr>
      <w:rFonts w:ascii="Arial" w:eastAsia="SimSun" w:hAnsi="Arial" w:cs="Times New Roman"/>
      <w:color w:val="000000"/>
      <w:sz w:val="36"/>
      <w:lang w:val="en-AU" w:eastAsia="en-AU"/>
    </w:rPr>
  </w:style>
  <w:style w:type="paragraph" w:styleId="ListParagraph">
    <w:name w:val="List Paragraph"/>
    <w:basedOn w:val="Normal"/>
    <w:uiPriority w:val="34"/>
    <w:qFormat/>
    <w:rsid w:val="00403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7174">
      <w:bodyDiv w:val="1"/>
      <w:marLeft w:val="0"/>
      <w:marRight w:val="0"/>
      <w:marTop w:val="0"/>
      <w:marBottom w:val="0"/>
      <w:divBdr>
        <w:top w:val="none" w:sz="0" w:space="0" w:color="auto"/>
        <w:left w:val="none" w:sz="0" w:space="0" w:color="auto"/>
        <w:bottom w:val="none" w:sz="0" w:space="0" w:color="auto"/>
        <w:right w:val="none" w:sz="0" w:space="0" w:color="auto"/>
      </w:divBdr>
      <w:divsChild>
        <w:div w:id="824128780">
          <w:marLeft w:val="0"/>
          <w:marRight w:val="0"/>
          <w:marTop w:val="0"/>
          <w:marBottom w:val="0"/>
          <w:divBdr>
            <w:top w:val="none" w:sz="0" w:space="0" w:color="auto"/>
            <w:left w:val="none" w:sz="0" w:space="0" w:color="auto"/>
            <w:bottom w:val="none" w:sz="0" w:space="0" w:color="auto"/>
            <w:right w:val="none" w:sz="0" w:space="0" w:color="auto"/>
          </w:divBdr>
          <w:divsChild>
            <w:div w:id="185094641">
              <w:marLeft w:val="0"/>
              <w:marRight w:val="0"/>
              <w:marTop w:val="0"/>
              <w:marBottom w:val="0"/>
              <w:divBdr>
                <w:top w:val="none" w:sz="0" w:space="0" w:color="auto"/>
                <w:left w:val="none" w:sz="0" w:space="0" w:color="auto"/>
                <w:bottom w:val="none" w:sz="0" w:space="0" w:color="auto"/>
                <w:right w:val="none" w:sz="0" w:space="0" w:color="auto"/>
              </w:divBdr>
            </w:div>
            <w:div w:id="192574901">
              <w:marLeft w:val="0"/>
              <w:marRight w:val="0"/>
              <w:marTop w:val="0"/>
              <w:marBottom w:val="0"/>
              <w:divBdr>
                <w:top w:val="none" w:sz="0" w:space="0" w:color="auto"/>
                <w:left w:val="none" w:sz="0" w:space="0" w:color="auto"/>
                <w:bottom w:val="none" w:sz="0" w:space="0" w:color="auto"/>
                <w:right w:val="none" w:sz="0" w:space="0" w:color="auto"/>
              </w:divBdr>
            </w:div>
            <w:div w:id="378474589">
              <w:marLeft w:val="0"/>
              <w:marRight w:val="0"/>
              <w:marTop w:val="0"/>
              <w:marBottom w:val="0"/>
              <w:divBdr>
                <w:top w:val="none" w:sz="0" w:space="0" w:color="auto"/>
                <w:left w:val="none" w:sz="0" w:space="0" w:color="auto"/>
                <w:bottom w:val="none" w:sz="0" w:space="0" w:color="auto"/>
                <w:right w:val="none" w:sz="0" w:space="0" w:color="auto"/>
              </w:divBdr>
            </w:div>
            <w:div w:id="385373598">
              <w:marLeft w:val="0"/>
              <w:marRight w:val="0"/>
              <w:marTop w:val="0"/>
              <w:marBottom w:val="0"/>
              <w:divBdr>
                <w:top w:val="none" w:sz="0" w:space="0" w:color="auto"/>
                <w:left w:val="none" w:sz="0" w:space="0" w:color="auto"/>
                <w:bottom w:val="none" w:sz="0" w:space="0" w:color="auto"/>
                <w:right w:val="none" w:sz="0" w:space="0" w:color="auto"/>
              </w:divBdr>
            </w:div>
            <w:div w:id="451245541">
              <w:marLeft w:val="0"/>
              <w:marRight w:val="0"/>
              <w:marTop w:val="0"/>
              <w:marBottom w:val="0"/>
              <w:divBdr>
                <w:top w:val="none" w:sz="0" w:space="0" w:color="auto"/>
                <w:left w:val="none" w:sz="0" w:space="0" w:color="auto"/>
                <w:bottom w:val="none" w:sz="0" w:space="0" w:color="auto"/>
                <w:right w:val="none" w:sz="0" w:space="0" w:color="auto"/>
              </w:divBdr>
            </w:div>
            <w:div w:id="462431328">
              <w:marLeft w:val="0"/>
              <w:marRight w:val="0"/>
              <w:marTop w:val="0"/>
              <w:marBottom w:val="0"/>
              <w:divBdr>
                <w:top w:val="none" w:sz="0" w:space="0" w:color="auto"/>
                <w:left w:val="none" w:sz="0" w:space="0" w:color="auto"/>
                <w:bottom w:val="none" w:sz="0" w:space="0" w:color="auto"/>
                <w:right w:val="none" w:sz="0" w:space="0" w:color="auto"/>
              </w:divBdr>
            </w:div>
            <w:div w:id="480002877">
              <w:marLeft w:val="0"/>
              <w:marRight w:val="0"/>
              <w:marTop w:val="0"/>
              <w:marBottom w:val="0"/>
              <w:divBdr>
                <w:top w:val="none" w:sz="0" w:space="0" w:color="auto"/>
                <w:left w:val="none" w:sz="0" w:space="0" w:color="auto"/>
                <w:bottom w:val="none" w:sz="0" w:space="0" w:color="auto"/>
                <w:right w:val="none" w:sz="0" w:space="0" w:color="auto"/>
              </w:divBdr>
            </w:div>
            <w:div w:id="491528015">
              <w:marLeft w:val="0"/>
              <w:marRight w:val="0"/>
              <w:marTop w:val="0"/>
              <w:marBottom w:val="0"/>
              <w:divBdr>
                <w:top w:val="none" w:sz="0" w:space="0" w:color="auto"/>
                <w:left w:val="none" w:sz="0" w:space="0" w:color="auto"/>
                <w:bottom w:val="none" w:sz="0" w:space="0" w:color="auto"/>
                <w:right w:val="none" w:sz="0" w:space="0" w:color="auto"/>
              </w:divBdr>
            </w:div>
            <w:div w:id="630093220">
              <w:marLeft w:val="0"/>
              <w:marRight w:val="0"/>
              <w:marTop w:val="0"/>
              <w:marBottom w:val="0"/>
              <w:divBdr>
                <w:top w:val="none" w:sz="0" w:space="0" w:color="auto"/>
                <w:left w:val="none" w:sz="0" w:space="0" w:color="auto"/>
                <w:bottom w:val="none" w:sz="0" w:space="0" w:color="auto"/>
                <w:right w:val="none" w:sz="0" w:space="0" w:color="auto"/>
              </w:divBdr>
            </w:div>
            <w:div w:id="653295425">
              <w:marLeft w:val="0"/>
              <w:marRight w:val="0"/>
              <w:marTop w:val="0"/>
              <w:marBottom w:val="0"/>
              <w:divBdr>
                <w:top w:val="none" w:sz="0" w:space="0" w:color="auto"/>
                <w:left w:val="none" w:sz="0" w:space="0" w:color="auto"/>
                <w:bottom w:val="none" w:sz="0" w:space="0" w:color="auto"/>
                <w:right w:val="none" w:sz="0" w:space="0" w:color="auto"/>
              </w:divBdr>
            </w:div>
            <w:div w:id="696467698">
              <w:marLeft w:val="0"/>
              <w:marRight w:val="0"/>
              <w:marTop w:val="0"/>
              <w:marBottom w:val="0"/>
              <w:divBdr>
                <w:top w:val="none" w:sz="0" w:space="0" w:color="auto"/>
                <w:left w:val="none" w:sz="0" w:space="0" w:color="auto"/>
                <w:bottom w:val="none" w:sz="0" w:space="0" w:color="auto"/>
                <w:right w:val="none" w:sz="0" w:space="0" w:color="auto"/>
              </w:divBdr>
            </w:div>
            <w:div w:id="852888274">
              <w:marLeft w:val="0"/>
              <w:marRight w:val="0"/>
              <w:marTop w:val="0"/>
              <w:marBottom w:val="0"/>
              <w:divBdr>
                <w:top w:val="none" w:sz="0" w:space="0" w:color="auto"/>
                <w:left w:val="none" w:sz="0" w:space="0" w:color="auto"/>
                <w:bottom w:val="none" w:sz="0" w:space="0" w:color="auto"/>
                <w:right w:val="none" w:sz="0" w:space="0" w:color="auto"/>
              </w:divBdr>
            </w:div>
            <w:div w:id="874124443">
              <w:marLeft w:val="0"/>
              <w:marRight w:val="0"/>
              <w:marTop w:val="0"/>
              <w:marBottom w:val="0"/>
              <w:divBdr>
                <w:top w:val="none" w:sz="0" w:space="0" w:color="auto"/>
                <w:left w:val="none" w:sz="0" w:space="0" w:color="auto"/>
                <w:bottom w:val="none" w:sz="0" w:space="0" w:color="auto"/>
                <w:right w:val="none" w:sz="0" w:space="0" w:color="auto"/>
              </w:divBdr>
            </w:div>
            <w:div w:id="883369484">
              <w:marLeft w:val="0"/>
              <w:marRight w:val="0"/>
              <w:marTop w:val="0"/>
              <w:marBottom w:val="0"/>
              <w:divBdr>
                <w:top w:val="none" w:sz="0" w:space="0" w:color="auto"/>
                <w:left w:val="none" w:sz="0" w:space="0" w:color="auto"/>
                <w:bottom w:val="none" w:sz="0" w:space="0" w:color="auto"/>
                <w:right w:val="none" w:sz="0" w:space="0" w:color="auto"/>
              </w:divBdr>
            </w:div>
            <w:div w:id="969436578">
              <w:marLeft w:val="0"/>
              <w:marRight w:val="0"/>
              <w:marTop w:val="0"/>
              <w:marBottom w:val="0"/>
              <w:divBdr>
                <w:top w:val="none" w:sz="0" w:space="0" w:color="auto"/>
                <w:left w:val="none" w:sz="0" w:space="0" w:color="auto"/>
                <w:bottom w:val="none" w:sz="0" w:space="0" w:color="auto"/>
                <w:right w:val="none" w:sz="0" w:space="0" w:color="auto"/>
              </w:divBdr>
            </w:div>
            <w:div w:id="1039355182">
              <w:marLeft w:val="0"/>
              <w:marRight w:val="0"/>
              <w:marTop w:val="0"/>
              <w:marBottom w:val="0"/>
              <w:divBdr>
                <w:top w:val="none" w:sz="0" w:space="0" w:color="auto"/>
                <w:left w:val="none" w:sz="0" w:space="0" w:color="auto"/>
                <w:bottom w:val="none" w:sz="0" w:space="0" w:color="auto"/>
                <w:right w:val="none" w:sz="0" w:space="0" w:color="auto"/>
              </w:divBdr>
            </w:div>
            <w:div w:id="1064567323">
              <w:marLeft w:val="0"/>
              <w:marRight w:val="0"/>
              <w:marTop w:val="0"/>
              <w:marBottom w:val="0"/>
              <w:divBdr>
                <w:top w:val="none" w:sz="0" w:space="0" w:color="auto"/>
                <w:left w:val="none" w:sz="0" w:space="0" w:color="auto"/>
                <w:bottom w:val="none" w:sz="0" w:space="0" w:color="auto"/>
                <w:right w:val="none" w:sz="0" w:space="0" w:color="auto"/>
              </w:divBdr>
            </w:div>
            <w:div w:id="1103261145">
              <w:marLeft w:val="0"/>
              <w:marRight w:val="0"/>
              <w:marTop w:val="0"/>
              <w:marBottom w:val="0"/>
              <w:divBdr>
                <w:top w:val="none" w:sz="0" w:space="0" w:color="auto"/>
                <w:left w:val="none" w:sz="0" w:space="0" w:color="auto"/>
                <w:bottom w:val="none" w:sz="0" w:space="0" w:color="auto"/>
                <w:right w:val="none" w:sz="0" w:space="0" w:color="auto"/>
              </w:divBdr>
            </w:div>
            <w:div w:id="1151671788">
              <w:marLeft w:val="0"/>
              <w:marRight w:val="0"/>
              <w:marTop w:val="0"/>
              <w:marBottom w:val="0"/>
              <w:divBdr>
                <w:top w:val="none" w:sz="0" w:space="0" w:color="auto"/>
                <w:left w:val="none" w:sz="0" w:space="0" w:color="auto"/>
                <w:bottom w:val="none" w:sz="0" w:space="0" w:color="auto"/>
                <w:right w:val="none" w:sz="0" w:space="0" w:color="auto"/>
              </w:divBdr>
            </w:div>
            <w:div w:id="1240598400">
              <w:marLeft w:val="0"/>
              <w:marRight w:val="0"/>
              <w:marTop w:val="0"/>
              <w:marBottom w:val="0"/>
              <w:divBdr>
                <w:top w:val="none" w:sz="0" w:space="0" w:color="auto"/>
                <w:left w:val="none" w:sz="0" w:space="0" w:color="auto"/>
                <w:bottom w:val="none" w:sz="0" w:space="0" w:color="auto"/>
                <w:right w:val="none" w:sz="0" w:space="0" w:color="auto"/>
              </w:divBdr>
            </w:div>
            <w:div w:id="1288194782">
              <w:marLeft w:val="0"/>
              <w:marRight w:val="0"/>
              <w:marTop w:val="0"/>
              <w:marBottom w:val="0"/>
              <w:divBdr>
                <w:top w:val="none" w:sz="0" w:space="0" w:color="auto"/>
                <w:left w:val="none" w:sz="0" w:space="0" w:color="auto"/>
                <w:bottom w:val="none" w:sz="0" w:space="0" w:color="auto"/>
                <w:right w:val="none" w:sz="0" w:space="0" w:color="auto"/>
              </w:divBdr>
            </w:div>
            <w:div w:id="1386173253">
              <w:marLeft w:val="0"/>
              <w:marRight w:val="0"/>
              <w:marTop w:val="0"/>
              <w:marBottom w:val="0"/>
              <w:divBdr>
                <w:top w:val="none" w:sz="0" w:space="0" w:color="auto"/>
                <w:left w:val="none" w:sz="0" w:space="0" w:color="auto"/>
                <w:bottom w:val="none" w:sz="0" w:space="0" w:color="auto"/>
                <w:right w:val="none" w:sz="0" w:space="0" w:color="auto"/>
              </w:divBdr>
            </w:div>
            <w:div w:id="1441102045">
              <w:marLeft w:val="0"/>
              <w:marRight w:val="0"/>
              <w:marTop w:val="0"/>
              <w:marBottom w:val="0"/>
              <w:divBdr>
                <w:top w:val="none" w:sz="0" w:space="0" w:color="auto"/>
                <w:left w:val="none" w:sz="0" w:space="0" w:color="auto"/>
                <w:bottom w:val="none" w:sz="0" w:space="0" w:color="auto"/>
                <w:right w:val="none" w:sz="0" w:space="0" w:color="auto"/>
              </w:divBdr>
            </w:div>
            <w:div w:id="1511214454">
              <w:marLeft w:val="0"/>
              <w:marRight w:val="0"/>
              <w:marTop w:val="0"/>
              <w:marBottom w:val="0"/>
              <w:divBdr>
                <w:top w:val="none" w:sz="0" w:space="0" w:color="auto"/>
                <w:left w:val="none" w:sz="0" w:space="0" w:color="auto"/>
                <w:bottom w:val="none" w:sz="0" w:space="0" w:color="auto"/>
                <w:right w:val="none" w:sz="0" w:space="0" w:color="auto"/>
              </w:divBdr>
            </w:div>
            <w:div w:id="1825659591">
              <w:marLeft w:val="0"/>
              <w:marRight w:val="0"/>
              <w:marTop w:val="0"/>
              <w:marBottom w:val="0"/>
              <w:divBdr>
                <w:top w:val="none" w:sz="0" w:space="0" w:color="auto"/>
                <w:left w:val="none" w:sz="0" w:space="0" w:color="auto"/>
                <w:bottom w:val="none" w:sz="0" w:space="0" w:color="auto"/>
                <w:right w:val="none" w:sz="0" w:space="0" w:color="auto"/>
              </w:divBdr>
            </w:div>
            <w:div w:id="1894389596">
              <w:marLeft w:val="0"/>
              <w:marRight w:val="0"/>
              <w:marTop w:val="0"/>
              <w:marBottom w:val="0"/>
              <w:divBdr>
                <w:top w:val="none" w:sz="0" w:space="0" w:color="auto"/>
                <w:left w:val="none" w:sz="0" w:space="0" w:color="auto"/>
                <w:bottom w:val="none" w:sz="0" w:space="0" w:color="auto"/>
                <w:right w:val="none" w:sz="0" w:space="0" w:color="auto"/>
              </w:divBdr>
            </w:div>
            <w:div w:id="20444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ac-accreditation.org/publications/mra-series/" TargetMode="External"/><Relationship Id="rId13" Type="http://schemas.openxmlformats.org/officeDocument/2006/relationships/hyperlink" Target="https://www.apac-accreditation.org/publications/mra-series/" TargetMode="External"/><Relationship Id="rId18" Type="http://schemas.openxmlformats.org/officeDocument/2006/relationships/hyperlink" Target="https://www.apac-accreditation.org/publications/mra-series/"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ilac.org" TargetMode="External"/><Relationship Id="rId17" Type="http://schemas.openxmlformats.org/officeDocument/2006/relationships/hyperlink" Target="https://www.apac-accreditation.org/publications/mra-seri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pac-accreditation.org/publications/mra-series/"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f.n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pac-accreditation.org/publications/mra-series/"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s://www.apac-accreditation.org/publications/mra-series/" TargetMode="External"/><Relationship Id="rId19" Type="http://schemas.openxmlformats.org/officeDocument/2006/relationships/hyperlink" Target="https://www.apac-accreditation.org/publications/mra-seri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pec-pac.org/pac-controlled-documents" TargetMode="External"/><Relationship Id="rId14" Type="http://schemas.openxmlformats.org/officeDocument/2006/relationships/hyperlink" Target="https://www.apac-accreditation.org/publications/mra-series/"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keeling\AppData\Local\Microsoft\Windows\Temporary%20Internet%20Files\OLK29AE\Draft_PAC-MLA-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Draft_PAC-MLA-013</Template>
  <TotalTime>1</TotalTime>
  <Pages>6</Pages>
  <Words>1075</Words>
  <Characters>6131</Characters>
  <Application>Microsoft Office Word</Application>
  <DocSecurity>0</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Your Company Name</Company>
  <LinksUpToDate>false</LinksUpToDate>
  <CharactersWithSpaces>7192</CharactersWithSpaces>
  <SharedDoc>false</SharedDoc>
  <HLinks>
    <vt:vector size="48" baseType="variant">
      <vt:variant>
        <vt:i4>2687102</vt:i4>
      </vt:variant>
      <vt:variant>
        <vt:i4>21</vt:i4>
      </vt:variant>
      <vt:variant>
        <vt:i4>0</vt:i4>
      </vt:variant>
      <vt:variant>
        <vt:i4>5</vt:i4>
      </vt:variant>
      <vt:variant>
        <vt:lpwstr>https://www.apac-accreditation.org/publications/mra-series/</vt:lpwstr>
      </vt:variant>
      <vt:variant>
        <vt:lpwstr/>
      </vt:variant>
      <vt:variant>
        <vt:i4>2687102</vt:i4>
      </vt:variant>
      <vt:variant>
        <vt:i4>18</vt:i4>
      </vt:variant>
      <vt:variant>
        <vt:i4>0</vt:i4>
      </vt:variant>
      <vt:variant>
        <vt:i4>5</vt:i4>
      </vt:variant>
      <vt:variant>
        <vt:lpwstr>https://www.apac-accreditation.org/publications/mra-series/</vt:lpwstr>
      </vt:variant>
      <vt:variant>
        <vt:lpwstr/>
      </vt:variant>
      <vt:variant>
        <vt:i4>2687102</vt:i4>
      </vt:variant>
      <vt:variant>
        <vt:i4>15</vt:i4>
      </vt:variant>
      <vt:variant>
        <vt:i4>0</vt:i4>
      </vt:variant>
      <vt:variant>
        <vt:i4>5</vt:i4>
      </vt:variant>
      <vt:variant>
        <vt:lpwstr>https://www.apac-accreditation.org/publications/mra-series/</vt:lpwstr>
      </vt:variant>
      <vt:variant>
        <vt:lpwstr/>
      </vt:variant>
      <vt:variant>
        <vt:i4>5242967</vt:i4>
      </vt:variant>
      <vt:variant>
        <vt:i4>12</vt:i4>
      </vt:variant>
      <vt:variant>
        <vt:i4>0</vt:i4>
      </vt:variant>
      <vt:variant>
        <vt:i4>5</vt:i4>
      </vt:variant>
      <vt:variant>
        <vt:lpwstr>http://www.ilac.org/</vt:lpwstr>
      </vt:variant>
      <vt:variant>
        <vt:lpwstr/>
      </vt:variant>
      <vt:variant>
        <vt:i4>6619242</vt:i4>
      </vt:variant>
      <vt:variant>
        <vt:i4>9</vt:i4>
      </vt:variant>
      <vt:variant>
        <vt:i4>0</vt:i4>
      </vt:variant>
      <vt:variant>
        <vt:i4>5</vt:i4>
      </vt:variant>
      <vt:variant>
        <vt:lpwstr>http://www.iaf.nu/</vt:lpwstr>
      </vt:variant>
      <vt:variant>
        <vt:lpwstr/>
      </vt:variant>
      <vt:variant>
        <vt:i4>2687102</vt:i4>
      </vt:variant>
      <vt:variant>
        <vt:i4>6</vt:i4>
      </vt:variant>
      <vt:variant>
        <vt:i4>0</vt:i4>
      </vt:variant>
      <vt:variant>
        <vt:i4>5</vt:i4>
      </vt:variant>
      <vt:variant>
        <vt:lpwstr>https://www.apac-accreditation.org/publications/mra-series/</vt:lpwstr>
      </vt:variant>
      <vt:variant>
        <vt:lpwstr/>
      </vt:variant>
      <vt:variant>
        <vt:i4>5701659</vt:i4>
      </vt:variant>
      <vt:variant>
        <vt:i4>3</vt:i4>
      </vt:variant>
      <vt:variant>
        <vt:i4>0</vt:i4>
      </vt:variant>
      <vt:variant>
        <vt:i4>5</vt:i4>
      </vt:variant>
      <vt:variant>
        <vt:lpwstr>http://www.apec-pac.org/pac-controlled-documents</vt:lpwstr>
      </vt:variant>
      <vt:variant>
        <vt:lpwstr/>
      </vt:variant>
      <vt:variant>
        <vt:i4>2687102</vt:i4>
      </vt:variant>
      <vt:variant>
        <vt:i4>0</vt:i4>
      </vt:variant>
      <vt:variant>
        <vt:i4>0</vt:i4>
      </vt:variant>
      <vt:variant>
        <vt:i4>5</vt:i4>
      </vt:variant>
      <vt:variant>
        <vt:lpwstr>https://www.apac-accreditation.org/publications/mra-series/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keeling</dc:creator>
  <cp:keywords/>
  <dc:description/>
  <cp:lastModifiedBy>Graeme Drake</cp:lastModifiedBy>
  <cp:revision>3</cp:revision>
  <cp:lastPrinted>2019-02-09T07:51:00Z</cp:lastPrinted>
  <dcterms:created xsi:type="dcterms:W3CDTF">2021-10-14T04:45:00Z</dcterms:created>
  <dcterms:modified xsi:type="dcterms:W3CDTF">2021-10-14T04:45:00Z</dcterms:modified>
</cp:coreProperties>
</file>