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4DBA10" w14:textId="7296F43F" w:rsidR="00A72F9B" w:rsidRPr="00DB2CEB" w:rsidRDefault="002F2600" w:rsidP="001A260C">
      <w:pPr>
        <w:tabs>
          <w:tab w:val="right" w:pos="9480"/>
        </w:tabs>
        <w:jc w:val="center"/>
        <w:rPr>
          <w:b/>
        </w:rPr>
      </w:pPr>
      <w:r w:rsidRPr="00DB2CEB">
        <w:rPr>
          <w:noProof/>
          <w:lang w:val="en-US" w:eastAsia="ja-JP"/>
        </w:rPr>
        <w:drawing>
          <wp:inline distT="0" distB="0" distL="0" distR="0" wp14:anchorId="1618C2B2" wp14:editId="2424FDF0">
            <wp:extent cx="2152650" cy="869936"/>
            <wp:effectExtent l="0" t="0" r="0" b="698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3878" cy="8825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Hlk491953039"/>
      <w:bookmarkEnd w:id="0"/>
    </w:p>
    <w:p w14:paraId="015C4774" w14:textId="77A8B527" w:rsidR="00ED2809" w:rsidRPr="00DB2CEB" w:rsidRDefault="00ED2809" w:rsidP="00621D8E">
      <w:pPr>
        <w:tabs>
          <w:tab w:val="left" w:pos="4740"/>
        </w:tabs>
        <w:rPr>
          <w:rFonts w:ascii="Arial" w:hAnsi="Arial" w:cs="Arial"/>
          <w:b/>
          <w:szCs w:val="22"/>
        </w:rPr>
      </w:pPr>
    </w:p>
    <w:p w14:paraId="4C3A4EA7" w14:textId="0DD413D7" w:rsidR="00100CEA" w:rsidRDefault="00615D2B" w:rsidP="00615D2B">
      <w:pPr>
        <w:tabs>
          <w:tab w:val="left" w:pos="567"/>
        </w:tabs>
        <w:jc w:val="center"/>
        <w:rPr>
          <w:rFonts w:ascii="Arial" w:eastAsia="Times New Roman" w:hAnsi="Arial" w:cs="Arial"/>
          <w:b/>
          <w:bCs/>
          <w:sz w:val="28"/>
          <w:szCs w:val="28"/>
          <w:lang w:eastAsia="en-AU"/>
        </w:rPr>
      </w:pPr>
      <w:r w:rsidRPr="00DB2CEB">
        <w:rPr>
          <w:rFonts w:ascii="Arial" w:eastAsia="Times New Roman" w:hAnsi="Arial" w:cs="Arial"/>
          <w:b/>
          <w:bCs/>
          <w:sz w:val="28"/>
          <w:szCs w:val="28"/>
          <w:lang w:eastAsia="en-AU"/>
        </w:rPr>
        <w:t xml:space="preserve">LIST OF APAC ENDORSED NORMATIVE </w:t>
      </w:r>
      <w:r w:rsidR="00852C0F" w:rsidRPr="00DB2CEB">
        <w:rPr>
          <w:rFonts w:ascii="Arial" w:eastAsia="Times New Roman" w:hAnsi="Arial" w:cs="Arial"/>
          <w:b/>
          <w:bCs/>
          <w:sz w:val="28"/>
          <w:szCs w:val="28"/>
          <w:lang w:eastAsia="en-AU"/>
        </w:rPr>
        <w:t xml:space="preserve">AND APPLICATION </w:t>
      </w:r>
      <w:r w:rsidRPr="00DB2CEB">
        <w:rPr>
          <w:rFonts w:ascii="Arial" w:eastAsia="Times New Roman" w:hAnsi="Arial" w:cs="Arial"/>
          <w:b/>
          <w:bCs/>
          <w:sz w:val="28"/>
          <w:szCs w:val="28"/>
          <w:lang w:eastAsia="en-AU"/>
        </w:rPr>
        <w:t>DOCUMENTS</w:t>
      </w:r>
    </w:p>
    <w:p w14:paraId="63346DF0" w14:textId="77777777" w:rsidR="000A08F8" w:rsidRPr="001425C5" w:rsidRDefault="000A08F8" w:rsidP="000A08F8">
      <w:pPr>
        <w:rPr>
          <w:sz w:val="12"/>
          <w:szCs w:val="1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222"/>
        <w:gridCol w:w="175"/>
        <w:gridCol w:w="1397"/>
        <w:gridCol w:w="1600"/>
        <w:gridCol w:w="1898"/>
        <w:gridCol w:w="357"/>
        <w:gridCol w:w="1840"/>
        <w:gridCol w:w="203"/>
        <w:gridCol w:w="1695"/>
        <w:gridCol w:w="825"/>
        <w:gridCol w:w="1274"/>
        <w:gridCol w:w="1898"/>
      </w:tblGrid>
      <w:tr w:rsidR="000A08F8" w:rsidRPr="00756471" w14:paraId="5455624B" w14:textId="77777777" w:rsidTr="007517FF">
        <w:trPr>
          <w:trHeight w:val="321"/>
        </w:trPr>
        <w:tc>
          <w:tcPr>
            <w:tcW w:w="77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hideMark/>
          </w:tcPr>
          <w:p w14:paraId="401D7AEF" w14:textId="77777777" w:rsidR="000A08F8" w:rsidRPr="00756471" w:rsidRDefault="000A08F8" w:rsidP="00216F69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</w:rPr>
            </w:pPr>
            <w:r w:rsidRPr="00756471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</w:rPr>
              <w:t>Levels / Schemes</w:t>
            </w:r>
          </w:p>
        </w:tc>
        <w:tc>
          <w:tcPr>
            <w:tcW w:w="4221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hideMark/>
          </w:tcPr>
          <w:p w14:paraId="4601F65F" w14:textId="77777777" w:rsidR="000A08F8" w:rsidRPr="00756471" w:rsidRDefault="000A08F8" w:rsidP="00216F69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FFFFFF" w:themeColor="background1"/>
                <w:sz w:val="20"/>
              </w:rPr>
            </w:pPr>
            <w:r w:rsidRPr="001425C5">
              <w:rPr>
                <w:rFonts w:asciiTheme="minorHAnsi" w:eastAsia="Times New Roman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>ILAC MRA - Schemes</w:t>
            </w:r>
          </w:p>
        </w:tc>
      </w:tr>
      <w:tr w:rsidR="000A08F8" w:rsidRPr="00756471" w14:paraId="2460160D" w14:textId="77777777" w:rsidTr="001425C5">
        <w:trPr>
          <w:trHeight w:val="627"/>
        </w:trPr>
        <w:tc>
          <w:tcPr>
            <w:tcW w:w="7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8B188" w14:textId="77777777" w:rsidR="000A08F8" w:rsidRPr="00756471" w:rsidRDefault="000A08F8" w:rsidP="00216F69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64AFA9E3" w14:textId="77777777" w:rsidR="000A08F8" w:rsidRPr="00756471" w:rsidRDefault="000A08F8" w:rsidP="00216F69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</w:rPr>
            </w:pPr>
            <w:r w:rsidRPr="00756471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</w:rPr>
              <w:t>Testing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4215507E" w14:textId="77777777" w:rsidR="000A08F8" w:rsidRPr="00756471" w:rsidRDefault="000A08F8" w:rsidP="00216F69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</w:rPr>
            </w:pPr>
            <w:r w:rsidRPr="00756471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</w:rPr>
              <w:t>Calibration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46BDC23F" w14:textId="00733C30" w:rsidR="000A08F8" w:rsidRPr="00756471" w:rsidRDefault="000A08F8" w:rsidP="00216F69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</w:rPr>
            </w:pPr>
            <w:r w:rsidRPr="00756471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</w:rPr>
              <w:t>Medical</w:t>
            </w:r>
          </w:p>
        </w:tc>
        <w:tc>
          <w:tcPr>
            <w:tcW w:w="7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78D1C7DF" w14:textId="77777777" w:rsidR="000A08F8" w:rsidRPr="00756471" w:rsidRDefault="000A08F8" w:rsidP="00216F69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</w:rPr>
            </w:pPr>
            <w:r w:rsidRPr="00756471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</w:rPr>
              <w:t>Inspection</w:t>
            </w:r>
          </w:p>
        </w:tc>
        <w:tc>
          <w:tcPr>
            <w:tcW w:w="6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22ED9FD0" w14:textId="77777777" w:rsidR="000A08F8" w:rsidRPr="00756471" w:rsidRDefault="000A08F8" w:rsidP="00216F69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</w:rPr>
            </w:pPr>
            <w:r w:rsidRPr="00756471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</w:rPr>
              <w:t>Proficiency Testing Providers</w:t>
            </w:r>
          </w:p>
        </w:tc>
        <w:tc>
          <w:tcPr>
            <w:tcW w:w="6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1118B453" w14:textId="77777777" w:rsidR="000A08F8" w:rsidRPr="00756471" w:rsidRDefault="000A08F8" w:rsidP="00216F69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</w:rPr>
            </w:pPr>
            <w:r w:rsidRPr="00756471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</w:rPr>
              <w:t>Reference Material Producers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7BCA8BBF" w14:textId="77777777" w:rsidR="000A08F8" w:rsidRPr="00756471" w:rsidRDefault="000A08F8" w:rsidP="00216F69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</w:rPr>
            </w:pPr>
            <w:r w:rsidRPr="00756471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</w:rPr>
              <w:t>Biobanking</w:t>
            </w:r>
          </w:p>
        </w:tc>
      </w:tr>
      <w:tr w:rsidR="000A08F8" w:rsidRPr="00756471" w14:paraId="64B37F53" w14:textId="77777777" w:rsidTr="007517FF">
        <w:trPr>
          <w:trHeight w:val="365"/>
        </w:trPr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3AA759" w14:textId="77777777" w:rsidR="000A08F8" w:rsidRPr="00756471" w:rsidRDefault="000A08F8" w:rsidP="00216F69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</w:rPr>
            </w:pPr>
            <w:r w:rsidRPr="00756471">
              <w:rPr>
                <w:rFonts w:asciiTheme="minorHAnsi" w:eastAsia="Times New Roman" w:hAnsiTheme="minorHAnsi" w:cstheme="minorHAnsi"/>
                <w:b/>
                <w:bCs/>
                <w:color w:val="0000CC"/>
                <w:sz w:val="20"/>
              </w:rPr>
              <w:t xml:space="preserve">Level 1 </w:t>
            </w:r>
            <w:r w:rsidRPr="00756471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</w:rPr>
              <w:br/>
              <w:t xml:space="preserve"> Generic criteria for an AB</w:t>
            </w:r>
          </w:p>
        </w:tc>
        <w:tc>
          <w:tcPr>
            <w:tcW w:w="4221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32C4C5" w14:textId="77777777" w:rsidR="000A08F8" w:rsidRPr="00756471" w:rsidRDefault="000A08F8" w:rsidP="00216F69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</w:rPr>
            </w:pPr>
            <w:r w:rsidRPr="00756471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</w:rPr>
              <w:t>ISO/IEC 17011:2017</w:t>
            </w:r>
            <w:r w:rsidRPr="00756471">
              <w:rPr>
                <w:rFonts w:asciiTheme="minorHAnsi" w:eastAsia="Times New Roman" w:hAnsiTheme="minorHAnsi" w:cstheme="minorHAnsi"/>
                <w:color w:val="000000"/>
                <w:sz w:val="20"/>
              </w:rPr>
              <w:t xml:space="preserve"> - Conformity assessment - General requirements for accreditation bodies accrediting conformity assessment bodies</w:t>
            </w:r>
          </w:p>
        </w:tc>
      </w:tr>
      <w:tr w:rsidR="000A08F8" w:rsidRPr="00756471" w14:paraId="7AB0FF0B" w14:textId="77777777" w:rsidTr="001425C5">
        <w:trPr>
          <w:trHeight w:val="764"/>
        </w:trPr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28711D" w14:textId="77777777" w:rsidR="000A08F8" w:rsidRPr="00756471" w:rsidRDefault="000A08F8" w:rsidP="00216F69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</w:rPr>
            </w:pPr>
            <w:r w:rsidRPr="00756471">
              <w:rPr>
                <w:rFonts w:asciiTheme="minorHAnsi" w:eastAsia="Times New Roman" w:hAnsiTheme="minorHAnsi" w:cstheme="minorHAnsi"/>
                <w:b/>
                <w:bCs/>
                <w:color w:val="0000CC"/>
                <w:sz w:val="20"/>
              </w:rPr>
              <w:t xml:space="preserve">Level 2 </w:t>
            </w:r>
            <w:r w:rsidRPr="00756471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</w:rPr>
              <w:br/>
              <w:t>Accredited conformity assessment activities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8836D6" w14:textId="77777777" w:rsidR="000A08F8" w:rsidRPr="00756471" w:rsidRDefault="000A08F8" w:rsidP="00216F69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</w:rPr>
            </w:pPr>
            <w:r w:rsidRPr="00756471">
              <w:rPr>
                <w:rFonts w:asciiTheme="minorHAnsi" w:eastAsia="Times New Roman" w:hAnsiTheme="minorHAnsi" w:cstheme="minorHAnsi"/>
                <w:color w:val="000000"/>
                <w:sz w:val="20"/>
              </w:rPr>
              <w:t>Testing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AC664B" w14:textId="77777777" w:rsidR="000A08F8" w:rsidRPr="00756471" w:rsidRDefault="000A08F8" w:rsidP="00216F69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</w:rPr>
            </w:pPr>
            <w:r w:rsidRPr="00756471">
              <w:rPr>
                <w:rFonts w:asciiTheme="minorHAnsi" w:eastAsia="Times New Roman" w:hAnsiTheme="minorHAnsi" w:cstheme="minorHAnsi"/>
                <w:color w:val="000000"/>
                <w:sz w:val="20"/>
              </w:rPr>
              <w:t>Calibration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DD07B8" w14:textId="5FD8A5D2" w:rsidR="000A08F8" w:rsidRPr="00756471" w:rsidRDefault="000A08F8" w:rsidP="00216F69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</w:rPr>
            </w:pPr>
            <w:r w:rsidRPr="00756471">
              <w:rPr>
                <w:rFonts w:asciiTheme="minorHAnsi" w:eastAsia="Times New Roman" w:hAnsiTheme="minorHAnsi" w:cstheme="minorHAnsi"/>
                <w:color w:val="000000"/>
                <w:sz w:val="20"/>
              </w:rPr>
              <w:t>Medical</w:t>
            </w:r>
          </w:p>
        </w:tc>
        <w:tc>
          <w:tcPr>
            <w:tcW w:w="7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7DC15C" w14:textId="77777777" w:rsidR="000A08F8" w:rsidRPr="00756471" w:rsidRDefault="000A08F8" w:rsidP="00216F69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</w:rPr>
            </w:pPr>
            <w:r w:rsidRPr="00756471">
              <w:rPr>
                <w:rFonts w:asciiTheme="minorHAnsi" w:eastAsia="Times New Roman" w:hAnsiTheme="minorHAnsi" w:cstheme="minorHAnsi"/>
                <w:color w:val="000000"/>
                <w:sz w:val="20"/>
              </w:rPr>
              <w:t>Inspection</w:t>
            </w:r>
          </w:p>
        </w:tc>
        <w:tc>
          <w:tcPr>
            <w:tcW w:w="6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6FC403" w14:textId="77777777" w:rsidR="000A08F8" w:rsidRPr="00756471" w:rsidRDefault="000A08F8" w:rsidP="00216F69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</w:rPr>
            </w:pPr>
            <w:r w:rsidRPr="00756471">
              <w:rPr>
                <w:rFonts w:asciiTheme="minorHAnsi" w:eastAsia="Times New Roman" w:hAnsiTheme="minorHAnsi" w:cstheme="minorHAnsi"/>
                <w:color w:val="000000"/>
                <w:sz w:val="20"/>
              </w:rPr>
              <w:t>Proficiency Testing Providers</w:t>
            </w:r>
          </w:p>
        </w:tc>
        <w:tc>
          <w:tcPr>
            <w:tcW w:w="6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BF558B" w14:textId="77777777" w:rsidR="000A08F8" w:rsidRPr="00756471" w:rsidRDefault="000A08F8" w:rsidP="00216F69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</w:rPr>
            </w:pPr>
            <w:r w:rsidRPr="00756471">
              <w:rPr>
                <w:rFonts w:asciiTheme="minorHAnsi" w:eastAsia="Times New Roman" w:hAnsiTheme="minorHAnsi" w:cstheme="minorHAnsi"/>
                <w:color w:val="000000"/>
                <w:sz w:val="20"/>
              </w:rPr>
              <w:t>Reference Material Producers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41A704" w14:textId="77777777" w:rsidR="000A08F8" w:rsidRPr="00756471" w:rsidRDefault="000A08F8" w:rsidP="00216F69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</w:rPr>
            </w:pPr>
            <w:r w:rsidRPr="00756471">
              <w:rPr>
                <w:rFonts w:asciiTheme="minorHAnsi" w:eastAsia="Times New Roman" w:hAnsiTheme="minorHAnsi" w:cstheme="minorHAnsi"/>
                <w:color w:val="000000"/>
                <w:sz w:val="20"/>
              </w:rPr>
              <w:t>Biobanking</w:t>
            </w:r>
          </w:p>
        </w:tc>
      </w:tr>
      <w:tr w:rsidR="000A08F8" w:rsidRPr="00756471" w14:paraId="3A39CAF6" w14:textId="77777777" w:rsidTr="001425C5">
        <w:trPr>
          <w:trHeight w:val="879"/>
        </w:trPr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354AD8" w14:textId="155E65D3" w:rsidR="000A08F8" w:rsidRPr="00756471" w:rsidRDefault="000A08F8" w:rsidP="00216F69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</w:rPr>
            </w:pPr>
            <w:r w:rsidRPr="00756471">
              <w:rPr>
                <w:rFonts w:asciiTheme="minorHAnsi" w:eastAsia="Times New Roman" w:hAnsiTheme="minorHAnsi" w:cstheme="minorHAnsi"/>
                <w:b/>
                <w:bCs/>
                <w:color w:val="0000CC"/>
                <w:sz w:val="20"/>
              </w:rPr>
              <w:t xml:space="preserve">Level 3 </w:t>
            </w:r>
            <w:r w:rsidRPr="00756471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</w:rPr>
              <w:br/>
              <w:t xml:space="preserve"> Accreditation Standard</w:t>
            </w:r>
          </w:p>
        </w:tc>
        <w:tc>
          <w:tcPr>
            <w:tcW w:w="9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85386D" w14:textId="77777777" w:rsidR="000A08F8" w:rsidRPr="00756471" w:rsidRDefault="000A08F8" w:rsidP="00216F69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</w:rPr>
            </w:pPr>
            <w:r w:rsidRPr="00756471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</w:rPr>
              <w:t>ISO/IEC 17025:2017</w:t>
            </w:r>
            <w:r w:rsidRPr="00756471">
              <w:rPr>
                <w:rFonts w:asciiTheme="minorHAnsi" w:eastAsia="Times New Roman" w:hAnsiTheme="minorHAnsi" w:cstheme="minorHAnsi"/>
                <w:color w:val="000000"/>
                <w:sz w:val="20"/>
              </w:rPr>
              <w:t xml:space="preserve"> </w:t>
            </w:r>
            <w:r w:rsidRPr="00756471">
              <w:rPr>
                <w:rFonts w:asciiTheme="minorHAnsi" w:eastAsia="Times New Roman" w:hAnsiTheme="minorHAnsi" w:cstheme="minorHAnsi"/>
                <w:color w:val="000000"/>
                <w:sz w:val="20"/>
              </w:rPr>
              <w:br/>
              <w:t>General requirements for the competence of testing and calibration laboratories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A9125D" w14:textId="77777777" w:rsidR="003C2168" w:rsidRDefault="000A08F8" w:rsidP="00216F69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</w:rPr>
            </w:pPr>
            <w:r w:rsidRPr="00756471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</w:rPr>
              <w:t>ISO 15189:2012</w:t>
            </w:r>
            <w:r w:rsidRPr="00756471">
              <w:rPr>
                <w:rFonts w:asciiTheme="minorHAnsi" w:eastAsia="Times New Roman" w:hAnsiTheme="minorHAnsi" w:cstheme="minorHAnsi"/>
                <w:color w:val="000000"/>
                <w:sz w:val="20"/>
              </w:rPr>
              <w:t xml:space="preserve"> </w:t>
            </w:r>
          </w:p>
          <w:p w14:paraId="37D2A675" w14:textId="6D61E8AB" w:rsidR="000A08F8" w:rsidRPr="00756471" w:rsidRDefault="003C2168" w:rsidP="00216F69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</w:rPr>
            </w:pPr>
            <w:r w:rsidRPr="004D15D7">
              <w:rPr>
                <w:rFonts w:asciiTheme="minorHAnsi" w:eastAsia="Times New Roman" w:hAnsiTheme="minorHAnsi" w:cstheme="minorHAnsi"/>
                <w:b/>
                <w:bCs/>
                <w:sz w:val="20"/>
              </w:rPr>
              <w:t>ISO 15189:2022</w:t>
            </w:r>
            <w:r w:rsidR="000A08F8" w:rsidRPr="00756471">
              <w:rPr>
                <w:rFonts w:asciiTheme="minorHAnsi" w:eastAsia="Times New Roman" w:hAnsiTheme="minorHAnsi" w:cstheme="minorHAnsi"/>
                <w:color w:val="000000"/>
                <w:sz w:val="20"/>
              </w:rPr>
              <w:br/>
            </w:r>
            <w:bookmarkStart w:id="1" w:name="_Hlk127363988"/>
            <w:r w:rsidR="000A08F8" w:rsidRPr="00756471">
              <w:rPr>
                <w:rFonts w:asciiTheme="minorHAnsi" w:eastAsia="Times New Roman" w:hAnsiTheme="minorHAnsi" w:cstheme="minorHAnsi"/>
                <w:color w:val="000000"/>
                <w:sz w:val="20"/>
              </w:rPr>
              <w:t>Medical laboratories – Requirements for quality and competence</w:t>
            </w:r>
            <w:bookmarkEnd w:id="1"/>
          </w:p>
        </w:tc>
        <w:tc>
          <w:tcPr>
            <w:tcW w:w="7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48AFD2" w14:textId="77777777" w:rsidR="000A08F8" w:rsidRPr="00756471" w:rsidRDefault="000A08F8" w:rsidP="00216F69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</w:rPr>
            </w:pPr>
            <w:r w:rsidRPr="00756471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</w:rPr>
              <w:t xml:space="preserve">ISO/IEC 17020:2012 </w:t>
            </w:r>
            <w:r w:rsidRPr="00756471">
              <w:rPr>
                <w:rFonts w:asciiTheme="minorHAnsi" w:eastAsia="Times New Roman" w:hAnsiTheme="minorHAnsi" w:cstheme="minorHAnsi"/>
                <w:color w:val="000000"/>
                <w:sz w:val="20"/>
              </w:rPr>
              <w:br/>
              <w:t>Conformity assessment - Requirements for the operation of various types of bodies performing inspection</w:t>
            </w:r>
          </w:p>
        </w:tc>
        <w:tc>
          <w:tcPr>
            <w:tcW w:w="6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4A3B2A" w14:textId="77777777" w:rsidR="004D15D7" w:rsidRDefault="000A08F8" w:rsidP="00216F69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</w:rPr>
            </w:pPr>
            <w:r w:rsidRPr="00756471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</w:rPr>
              <w:t>ISO/IEC 17043:2010</w:t>
            </w:r>
          </w:p>
          <w:p w14:paraId="2A8DD28C" w14:textId="448E73EF" w:rsidR="000A08F8" w:rsidRPr="00756471" w:rsidRDefault="004D15D7" w:rsidP="00216F69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</w:rPr>
            </w:pPr>
            <w:r w:rsidRPr="004D15D7">
              <w:rPr>
                <w:rFonts w:asciiTheme="minorHAnsi" w:eastAsia="Times New Roman" w:hAnsiTheme="minorHAnsi" w:cstheme="minorHAnsi"/>
                <w:b/>
                <w:bCs/>
                <w:color w:val="0000CC"/>
                <w:sz w:val="20"/>
              </w:rPr>
              <w:t>ISO/IEC 17043:2023</w:t>
            </w:r>
            <w:r w:rsidR="000A08F8" w:rsidRPr="00756471">
              <w:rPr>
                <w:rFonts w:asciiTheme="minorHAnsi" w:eastAsia="Times New Roman" w:hAnsiTheme="minorHAnsi" w:cstheme="minorHAnsi"/>
                <w:color w:val="000000"/>
                <w:sz w:val="20"/>
              </w:rPr>
              <w:t xml:space="preserve"> </w:t>
            </w:r>
            <w:r w:rsidR="000A08F8" w:rsidRPr="00756471">
              <w:rPr>
                <w:rFonts w:asciiTheme="minorHAnsi" w:eastAsia="Times New Roman" w:hAnsiTheme="minorHAnsi" w:cstheme="minorHAnsi"/>
                <w:color w:val="000000"/>
                <w:sz w:val="20"/>
              </w:rPr>
              <w:br/>
              <w:t>Conformity assessment - General requirements for proficiency testing</w:t>
            </w:r>
          </w:p>
        </w:tc>
        <w:tc>
          <w:tcPr>
            <w:tcW w:w="6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D314BC" w14:textId="77777777" w:rsidR="000A08F8" w:rsidRPr="00756471" w:rsidRDefault="000A08F8" w:rsidP="00216F69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</w:rPr>
            </w:pPr>
            <w:r w:rsidRPr="00756471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</w:rPr>
              <w:t>ISO 17034:2016</w:t>
            </w:r>
            <w:r w:rsidRPr="00756471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</w:rPr>
              <w:br/>
            </w:r>
            <w:r w:rsidRPr="00756471">
              <w:rPr>
                <w:rFonts w:asciiTheme="minorHAnsi" w:eastAsia="Times New Roman" w:hAnsiTheme="minorHAnsi" w:cstheme="minorHAnsi"/>
                <w:color w:val="000000"/>
                <w:sz w:val="20"/>
              </w:rPr>
              <w:t xml:space="preserve"> General requirements for the competence of reference material producers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CF3BE6" w14:textId="77777777" w:rsidR="000A08F8" w:rsidRPr="00756471" w:rsidRDefault="000A08F8" w:rsidP="00216F69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</w:rPr>
            </w:pPr>
            <w:r w:rsidRPr="00756471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</w:rPr>
              <w:t>ISO 20387:2018</w:t>
            </w:r>
            <w:r w:rsidRPr="00756471">
              <w:rPr>
                <w:rFonts w:asciiTheme="minorHAnsi" w:eastAsia="Times New Roman" w:hAnsiTheme="minorHAnsi" w:cstheme="minorHAnsi"/>
                <w:color w:val="000000"/>
                <w:sz w:val="20"/>
              </w:rPr>
              <w:t xml:space="preserve"> Biotechnology - Biobanking - General requirements for biobanking</w:t>
            </w:r>
          </w:p>
        </w:tc>
      </w:tr>
      <w:tr w:rsidR="000A08F8" w:rsidRPr="00756471" w14:paraId="70F621C6" w14:textId="77777777" w:rsidTr="001425C5">
        <w:trPr>
          <w:trHeight w:val="68"/>
        </w:trPr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2C0221" w14:textId="77777777" w:rsidR="000A08F8" w:rsidRPr="00756471" w:rsidRDefault="000A08F8" w:rsidP="00216F69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</w:rPr>
            </w:pPr>
            <w:r w:rsidRPr="00756471">
              <w:rPr>
                <w:rFonts w:asciiTheme="minorHAnsi" w:eastAsia="Times New Roman" w:hAnsiTheme="minorHAnsi" w:cstheme="minorHAnsi"/>
                <w:b/>
                <w:bCs/>
                <w:color w:val="0000CC"/>
                <w:sz w:val="20"/>
              </w:rPr>
              <w:t>Level 4</w:t>
            </w:r>
            <w:r w:rsidRPr="00756471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</w:rPr>
              <w:br/>
              <w:t>Scope specific criteria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5A7FC1" w14:textId="77777777" w:rsidR="000A08F8" w:rsidRPr="00756471" w:rsidRDefault="000A08F8" w:rsidP="00216F69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</w:rPr>
            </w:pPr>
            <w:r w:rsidRPr="00756471">
              <w:rPr>
                <w:rFonts w:asciiTheme="minorHAnsi" w:eastAsia="Times New Roman" w:hAnsiTheme="minorHAnsi" w:cstheme="minorHAnsi"/>
                <w:color w:val="000000"/>
                <w:sz w:val="20"/>
              </w:rPr>
              <w:t>The WADA International Standard for Laboratories (ISL)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E4122A" w14:textId="77777777" w:rsidR="000A08F8" w:rsidRPr="00756471" w:rsidRDefault="000A08F8" w:rsidP="00216F69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</w:rPr>
            </w:pPr>
            <w:r w:rsidRPr="00756471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</w:rPr>
              <w:t>ISO 15195:2018</w:t>
            </w:r>
            <w:r w:rsidRPr="00756471">
              <w:rPr>
                <w:rFonts w:asciiTheme="minorHAnsi" w:eastAsia="Times New Roman" w:hAnsiTheme="minorHAnsi" w:cstheme="minorHAnsi"/>
                <w:color w:val="000000"/>
                <w:sz w:val="20"/>
              </w:rPr>
              <w:t xml:space="preserve"> </w:t>
            </w:r>
            <w:r w:rsidRPr="00756471">
              <w:rPr>
                <w:rFonts w:asciiTheme="minorHAnsi" w:eastAsia="Times New Roman" w:hAnsiTheme="minorHAnsi" w:cstheme="minorHAnsi"/>
                <w:color w:val="000000"/>
                <w:sz w:val="20"/>
              </w:rPr>
              <w:br/>
              <w:t>Laboratory medicine – Requirements for reference measurement laboratory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8698A9" w14:textId="77777777" w:rsidR="000A08F8" w:rsidRDefault="000A08F8" w:rsidP="00216F69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</w:rPr>
            </w:pPr>
            <w:r w:rsidRPr="00756471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</w:rPr>
              <w:t>ISO 22870:2016</w:t>
            </w:r>
            <w:r w:rsidRPr="00756471">
              <w:rPr>
                <w:rFonts w:asciiTheme="minorHAnsi" w:eastAsia="Times New Roman" w:hAnsiTheme="minorHAnsi" w:cstheme="minorHAnsi"/>
                <w:color w:val="000000"/>
                <w:sz w:val="20"/>
              </w:rPr>
              <w:t xml:space="preserve"> </w:t>
            </w:r>
            <w:r w:rsidRPr="00756471">
              <w:rPr>
                <w:rFonts w:asciiTheme="minorHAnsi" w:eastAsia="Times New Roman" w:hAnsiTheme="minorHAnsi" w:cstheme="minorHAnsi"/>
                <w:color w:val="000000"/>
                <w:sz w:val="20"/>
              </w:rPr>
              <w:br/>
              <w:t>Point-of-care testing (POCT) – Requirements for quality and competence</w:t>
            </w:r>
          </w:p>
          <w:p w14:paraId="4399A342" w14:textId="72525190" w:rsidR="001425C5" w:rsidRPr="001425C5" w:rsidRDefault="001425C5" w:rsidP="00216F69">
            <w:pPr>
              <w:jc w:val="center"/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u w:val="single"/>
              </w:rPr>
            </w:pPr>
            <w:r w:rsidRPr="001425C5">
              <w:rPr>
                <w:rFonts w:asciiTheme="minorHAnsi" w:eastAsia="Times New Roman" w:hAnsiTheme="minorHAnsi" w:cstheme="minorHAnsi"/>
                <w:i/>
                <w:iCs/>
                <w:color w:val="000000"/>
                <w:sz w:val="16"/>
                <w:szCs w:val="16"/>
                <w:u w:val="single"/>
              </w:rPr>
              <w:t>(Withdrawn – used only in conjunction with ISO 15189:2012</w:t>
            </w:r>
            <w:r>
              <w:rPr>
                <w:rFonts w:asciiTheme="minorHAnsi" w:eastAsia="Times New Roman" w:hAnsiTheme="minorHAnsi" w:cstheme="minorHAnsi"/>
                <w:i/>
                <w:iCs/>
                <w:color w:val="000000"/>
                <w:sz w:val="16"/>
                <w:szCs w:val="16"/>
                <w:u w:val="single"/>
              </w:rPr>
              <w:t xml:space="preserve"> during transition period</w:t>
            </w:r>
            <w:r w:rsidRPr="001425C5">
              <w:rPr>
                <w:rFonts w:asciiTheme="minorHAnsi" w:eastAsia="Times New Roman" w:hAnsiTheme="minorHAnsi" w:cstheme="minorHAnsi"/>
                <w:i/>
                <w:iCs/>
                <w:color w:val="000000"/>
                <w:sz w:val="16"/>
                <w:szCs w:val="16"/>
                <w:u w:val="single"/>
              </w:rPr>
              <w:t xml:space="preserve">) </w:t>
            </w:r>
          </w:p>
        </w:tc>
        <w:tc>
          <w:tcPr>
            <w:tcW w:w="263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45A17D" w14:textId="77777777" w:rsidR="003C2168" w:rsidRDefault="003C2168" w:rsidP="00216F69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</w:rPr>
            </w:pPr>
          </w:p>
          <w:p w14:paraId="20F09F02" w14:textId="77777777" w:rsidR="003C2168" w:rsidRDefault="003C2168" w:rsidP="00216F69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</w:rPr>
            </w:pPr>
          </w:p>
          <w:p w14:paraId="02ACD615" w14:textId="77777777" w:rsidR="003C2168" w:rsidRDefault="003C2168" w:rsidP="00216F69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</w:rPr>
            </w:pPr>
          </w:p>
          <w:p w14:paraId="7818F82F" w14:textId="4A10D449" w:rsidR="000A08F8" w:rsidRPr="00756471" w:rsidRDefault="000A08F8" w:rsidP="00216F69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</w:rPr>
            </w:pPr>
            <w:r w:rsidRPr="00756471">
              <w:rPr>
                <w:rFonts w:asciiTheme="minorHAnsi" w:eastAsia="Times New Roman" w:hAnsiTheme="minorHAnsi" w:cstheme="minorHAnsi"/>
                <w:color w:val="000000"/>
                <w:sz w:val="20"/>
              </w:rPr>
              <w:t>Not Applicable</w:t>
            </w:r>
          </w:p>
        </w:tc>
      </w:tr>
      <w:tr w:rsidR="000A08F8" w:rsidRPr="00756471" w14:paraId="6A6369B1" w14:textId="77777777" w:rsidTr="007517FF">
        <w:trPr>
          <w:trHeight w:val="68"/>
        </w:trPr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7AAF21" w14:textId="61750A3F" w:rsidR="000A08F8" w:rsidRPr="00756471" w:rsidRDefault="000A08F8" w:rsidP="00216F69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</w:rPr>
            </w:pPr>
            <w:r w:rsidRPr="00756471">
              <w:rPr>
                <w:rFonts w:asciiTheme="minorHAnsi" w:eastAsia="Times New Roman" w:hAnsiTheme="minorHAnsi" w:cstheme="minorHAnsi"/>
                <w:b/>
                <w:bCs/>
                <w:color w:val="0000CC"/>
                <w:sz w:val="20"/>
              </w:rPr>
              <w:lastRenderedPageBreak/>
              <w:t>Level 5</w:t>
            </w:r>
            <w:r w:rsidRPr="00756471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</w:rPr>
              <w:br/>
              <w:t xml:space="preserve"> Scope specific conformity assessment standards</w:t>
            </w:r>
          </w:p>
        </w:tc>
        <w:tc>
          <w:tcPr>
            <w:tcW w:w="4221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D519DA" w14:textId="77777777" w:rsidR="003C2168" w:rsidRDefault="003C2168" w:rsidP="00216F69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</w:rPr>
            </w:pPr>
          </w:p>
          <w:p w14:paraId="569D44C0" w14:textId="3B9D83C6" w:rsidR="000A08F8" w:rsidRPr="00756471" w:rsidRDefault="000A08F8" w:rsidP="00216F69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</w:rPr>
            </w:pPr>
            <w:r w:rsidRPr="00756471">
              <w:rPr>
                <w:rFonts w:asciiTheme="minorHAnsi" w:eastAsia="Times New Roman" w:hAnsiTheme="minorHAnsi" w:cstheme="minorHAnsi"/>
                <w:color w:val="000000"/>
                <w:sz w:val="20"/>
              </w:rPr>
              <w:t>Accreditation scope</w:t>
            </w:r>
          </w:p>
        </w:tc>
      </w:tr>
      <w:tr w:rsidR="000A08F8" w:rsidRPr="00756471" w14:paraId="206EE901" w14:textId="77777777" w:rsidTr="007517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9"/>
        </w:trPr>
        <w:tc>
          <w:tcPr>
            <w:tcW w:w="722" w:type="pct"/>
            <w:vMerge w:val="restart"/>
            <w:shd w:val="clear" w:color="000000" w:fill="D9E1F2"/>
            <w:hideMark/>
          </w:tcPr>
          <w:p w14:paraId="0377D309" w14:textId="77777777" w:rsidR="000A08F8" w:rsidRPr="00756471" w:rsidRDefault="000A08F8" w:rsidP="007517FF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</w:rPr>
            </w:pPr>
            <w:r w:rsidRPr="00756471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</w:rPr>
              <w:t>Levels / Schemes</w:t>
            </w:r>
          </w:p>
        </w:tc>
        <w:tc>
          <w:tcPr>
            <w:tcW w:w="4278" w:type="pct"/>
            <w:gridSpan w:val="11"/>
            <w:shd w:val="clear" w:color="auto" w:fill="A6A6A6" w:themeFill="background1" w:themeFillShade="A6"/>
            <w:noWrap/>
            <w:hideMark/>
          </w:tcPr>
          <w:p w14:paraId="26E7A9EE" w14:textId="77777777" w:rsidR="000A08F8" w:rsidRPr="00756471" w:rsidRDefault="000A08F8" w:rsidP="007517FF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FFFFFF" w:themeColor="background1"/>
                <w:sz w:val="20"/>
              </w:rPr>
            </w:pPr>
            <w:r w:rsidRPr="001425C5">
              <w:rPr>
                <w:rFonts w:asciiTheme="minorHAnsi" w:eastAsia="Times New Roman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>IAF MLA - Schemes</w:t>
            </w:r>
          </w:p>
        </w:tc>
      </w:tr>
      <w:tr w:rsidR="007F5FB0" w:rsidRPr="00756471" w14:paraId="18E74005" w14:textId="77777777" w:rsidTr="007F5F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5"/>
        </w:trPr>
        <w:tc>
          <w:tcPr>
            <w:tcW w:w="722" w:type="pct"/>
            <w:vMerge/>
            <w:hideMark/>
          </w:tcPr>
          <w:p w14:paraId="59ED8129" w14:textId="77777777" w:rsidR="000A08F8" w:rsidRPr="00756471" w:rsidRDefault="000A08F8" w:rsidP="007517FF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</w:rPr>
            </w:pPr>
          </w:p>
        </w:tc>
        <w:tc>
          <w:tcPr>
            <w:tcW w:w="1764" w:type="pct"/>
            <w:gridSpan w:val="5"/>
            <w:shd w:val="clear" w:color="auto" w:fill="D9D9D9" w:themeFill="background1" w:themeFillShade="D9"/>
            <w:hideMark/>
          </w:tcPr>
          <w:p w14:paraId="0780EBC6" w14:textId="77777777" w:rsidR="000A08F8" w:rsidRPr="00756471" w:rsidRDefault="000A08F8" w:rsidP="007517FF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</w:rPr>
            </w:pPr>
            <w:r w:rsidRPr="00756471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</w:rPr>
              <w:t>Certification - Management Systems</w:t>
            </w:r>
          </w:p>
        </w:tc>
        <w:tc>
          <w:tcPr>
            <w:tcW w:w="664" w:type="pct"/>
            <w:gridSpan w:val="2"/>
            <w:shd w:val="clear" w:color="auto" w:fill="D9D9D9" w:themeFill="background1" w:themeFillShade="D9"/>
            <w:hideMark/>
          </w:tcPr>
          <w:p w14:paraId="77E1B14A" w14:textId="77777777" w:rsidR="000A08F8" w:rsidRPr="00756471" w:rsidRDefault="000A08F8" w:rsidP="007517FF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</w:rPr>
            </w:pPr>
            <w:r w:rsidRPr="00756471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</w:rPr>
              <w:t>Certification - Persons</w:t>
            </w:r>
          </w:p>
        </w:tc>
        <w:tc>
          <w:tcPr>
            <w:tcW w:w="819" w:type="pct"/>
            <w:gridSpan w:val="2"/>
            <w:shd w:val="clear" w:color="auto" w:fill="D9D9D9" w:themeFill="background1" w:themeFillShade="D9"/>
            <w:hideMark/>
          </w:tcPr>
          <w:p w14:paraId="285B6416" w14:textId="77777777" w:rsidR="000A08F8" w:rsidRPr="00756471" w:rsidRDefault="000A08F8" w:rsidP="007517FF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</w:rPr>
            </w:pPr>
            <w:r w:rsidRPr="00756471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</w:rPr>
              <w:t>Certification - Products, Processes and Services</w:t>
            </w:r>
          </w:p>
        </w:tc>
        <w:tc>
          <w:tcPr>
            <w:tcW w:w="1031" w:type="pct"/>
            <w:gridSpan w:val="2"/>
            <w:shd w:val="clear" w:color="auto" w:fill="D9D9D9" w:themeFill="background1" w:themeFillShade="D9"/>
            <w:hideMark/>
          </w:tcPr>
          <w:p w14:paraId="551B71BD" w14:textId="77777777" w:rsidR="000A08F8" w:rsidRPr="00756471" w:rsidRDefault="000A08F8" w:rsidP="007517FF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</w:rPr>
            </w:pPr>
            <w:r w:rsidRPr="00756471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</w:rPr>
              <w:t>Validation and Verification</w:t>
            </w:r>
          </w:p>
        </w:tc>
      </w:tr>
      <w:tr w:rsidR="000A08F8" w:rsidRPr="00756471" w14:paraId="7B0C9CBD" w14:textId="77777777" w:rsidTr="007517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1"/>
        </w:trPr>
        <w:tc>
          <w:tcPr>
            <w:tcW w:w="722" w:type="pct"/>
            <w:shd w:val="clear" w:color="auto" w:fill="auto"/>
            <w:hideMark/>
          </w:tcPr>
          <w:p w14:paraId="7A8FC9EB" w14:textId="77777777" w:rsidR="000A08F8" w:rsidRPr="00756471" w:rsidRDefault="000A08F8" w:rsidP="007517FF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</w:rPr>
            </w:pPr>
            <w:r w:rsidRPr="00756471">
              <w:rPr>
                <w:rFonts w:asciiTheme="minorHAnsi" w:eastAsia="Times New Roman" w:hAnsiTheme="minorHAnsi" w:cstheme="minorHAnsi"/>
                <w:b/>
                <w:bCs/>
                <w:color w:val="0000CC"/>
                <w:sz w:val="20"/>
              </w:rPr>
              <w:t xml:space="preserve">Level 1 </w:t>
            </w:r>
            <w:r w:rsidRPr="00756471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</w:rPr>
              <w:br/>
              <w:t xml:space="preserve"> Generic criteria for an AB</w:t>
            </w:r>
          </w:p>
        </w:tc>
        <w:tc>
          <w:tcPr>
            <w:tcW w:w="4278" w:type="pct"/>
            <w:gridSpan w:val="11"/>
            <w:shd w:val="clear" w:color="000000" w:fill="FFFFFF"/>
            <w:hideMark/>
          </w:tcPr>
          <w:p w14:paraId="79422EDC" w14:textId="38207AE0" w:rsidR="000A08F8" w:rsidRPr="00756471" w:rsidRDefault="000A08F8" w:rsidP="007517FF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</w:rPr>
            </w:pPr>
            <w:r w:rsidRPr="00756471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</w:rPr>
              <w:t>ISO/IEC 17011:2017</w:t>
            </w:r>
            <w:r w:rsidRPr="00756471">
              <w:rPr>
                <w:rFonts w:asciiTheme="minorHAnsi" w:eastAsia="Times New Roman" w:hAnsiTheme="minorHAnsi" w:cstheme="minorHAnsi"/>
                <w:color w:val="000000"/>
                <w:sz w:val="20"/>
              </w:rPr>
              <w:t xml:space="preserve"> - Conformity assessment - General requirements for accreditation bodies accrediting conformity assessment bodies</w:t>
            </w:r>
          </w:p>
        </w:tc>
      </w:tr>
      <w:tr w:rsidR="00F45735" w:rsidRPr="00756471" w14:paraId="3862FFD0" w14:textId="77777777" w:rsidTr="007F5F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89"/>
        </w:trPr>
        <w:tc>
          <w:tcPr>
            <w:tcW w:w="722" w:type="pct"/>
            <w:shd w:val="clear" w:color="auto" w:fill="auto"/>
            <w:hideMark/>
          </w:tcPr>
          <w:p w14:paraId="2DE5F160" w14:textId="77777777" w:rsidR="000A08F8" w:rsidRPr="00756471" w:rsidRDefault="000A08F8" w:rsidP="007517FF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</w:rPr>
            </w:pPr>
            <w:r w:rsidRPr="00756471">
              <w:rPr>
                <w:rFonts w:asciiTheme="minorHAnsi" w:eastAsia="Times New Roman" w:hAnsiTheme="minorHAnsi" w:cstheme="minorHAnsi"/>
                <w:b/>
                <w:bCs/>
                <w:color w:val="0000CC"/>
                <w:sz w:val="20"/>
              </w:rPr>
              <w:t xml:space="preserve">Level 2 </w:t>
            </w:r>
            <w:r w:rsidRPr="00756471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</w:rPr>
              <w:br/>
              <w:t>Accredited conformity assessment activities</w:t>
            </w:r>
          </w:p>
        </w:tc>
        <w:tc>
          <w:tcPr>
            <w:tcW w:w="1764" w:type="pct"/>
            <w:gridSpan w:val="5"/>
            <w:shd w:val="clear" w:color="auto" w:fill="auto"/>
            <w:hideMark/>
          </w:tcPr>
          <w:p w14:paraId="6969CD4F" w14:textId="77777777" w:rsidR="000A08F8" w:rsidRPr="00756471" w:rsidRDefault="000A08F8" w:rsidP="007517FF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</w:rPr>
            </w:pPr>
            <w:r w:rsidRPr="00756471">
              <w:rPr>
                <w:rFonts w:asciiTheme="minorHAnsi" w:eastAsia="Times New Roman" w:hAnsiTheme="minorHAnsi" w:cstheme="minorHAnsi"/>
                <w:color w:val="000000"/>
                <w:sz w:val="20"/>
              </w:rPr>
              <w:t>Certification - Management Systems</w:t>
            </w:r>
          </w:p>
        </w:tc>
        <w:tc>
          <w:tcPr>
            <w:tcW w:w="664" w:type="pct"/>
            <w:gridSpan w:val="2"/>
            <w:shd w:val="clear" w:color="auto" w:fill="auto"/>
            <w:hideMark/>
          </w:tcPr>
          <w:p w14:paraId="1AF63CF2" w14:textId="77777777" w:rsidR="000A08F8" w:rsidRPr="00756471" w:rsidRDefault="000A08F8" w:rsidP="007517FF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</w:rPr>
            </w:pPr>
            <w:r w:rsidRPr="00756471">
              <w:rPr>
                <w:rFonts w:asciiTheme="minorHAnsi" w:eastAsia="Times New Roman" w:hAnsiTheme="minorHAnsi" w:cstheme="minorHAnsi"/>
                <w:color w:val="000000"/>
                <w:sz w:val="20"/>
              </w:rPr>
              <w:t>Certification - Persons</w:t>
            </w:r>
          </w:p>
        </w:tc>
        <w:tc>
          <w:tcPr>
            <w:tcW w:w="819" w:type="pct"/>
            <w:gridSpan w:val="2"/>
            <w:shd w:val="clear" w:color="auto" w:fill="auto"/>
            <w:hideMark/>
          </w:tcPr>
          <w:p w14:paraId="738CE34E" w14:textId="77777777" w:rsidR="000A08F8" w:rsidRPr="00756471" w:rsidRDefault="000A08F8" w:rsidP="007517FF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</w:rPr>
            </w:pPr>
            <w:r w:rsidRPr="00756471">
              <w:rPr>
                <w:rFonts w:asciiTheme="minorHAnsi" w:eastAsia="Times New Roman" w:hAnsiTheme="minorHAnsi" w:cstheme="minorHAnsi"/>
                <w:color w:val="000000"/>
                <w:sz w:val="20"/>
              </w:rPr>
              <w:t>Certification - Products, Processes and Services</w:t>
            </w:r>
          </w:p>
        </w:tc>
        <w:tc>
          <w:tcPr>
            <w:tcW w:w="1031" w:type="pct"/>
            <w:gridSpan w:val="2"/>
            <w:shd w:val="clear" w:color="auto" w:fill="auto"/>
            <w:hideMark/>
          </w:tcPr>
          <w:p w14:paraId="7EF92DE7" w14:textId="77777777" w:rsidR="000A08F8" w:rsidRPr="00756471" w:rsidRDefault="000A08F8" w:rsidP="007517FF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</w:rPr>
            </w:pPr>
            <w:r w:rsidRPr="00756471">
              <w:rPr>
                <w:rFonts w:asciiTheme="minorHAnsi" w:eastAsia="Times New Roman" w:hAnsiTheme="minorHAnsi" w:cstheme="minorHAnsi"/>
                <w:color w:val="000000"/>
                <w:sz w:val="20"/>
              </w:rPr>
              <w:t>Validation and Verification</w:t>
            </w:r>
          </w:p>
        </w:tc>
      </w:tr>
      <w:tr w:rsidR="00F45735" w:rsidRPr="00756471" w14:paraId="3B2EAF19" w14:textId="77777777" w:rsidTr="007F5F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620"/>
        </w:trPr>
        <w:tc>
          <w:tcPr>
            <w:tcW w:w="722" w:type="pct"/>
            <w:shd w:val="clear" w:color="auto" w:fill="auto"/>
            <w:hideMark/>
          </w:tcPr>
          <w:p w14:paraId="48FCA302" w14:textId="5116BDD0" w:rsidR="000A08F8" w:rsidRPr="00756471" w:rsidRDefault="000A08F8" w:rsidP="007517FF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</w:rPr>
            </w:pPr>
            <w:r w:rsidRPr="00756471">
              <w:rPr>
                <w:rFonts w:asciiTheme="minorHAnsi" w:eastAsia="Times New Roman" w:hAnsiTheme="minorHAnsi" w:cstheme="minorHAnsi"/>
                <w:b/>
                <w:bCs/>
                <w:color w:val="0000CC"/>
                <w:sz w:val="20"/>
              </w:rPr>
              <w:t xml:space="preserve">Level 3 </w:t>
            </w:r>
            <w:r w:rsidRPr="00756471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</w:rPr>
              <w:br/>
              <w:t xml:space="preserve"> Accreditation Standard</w:t>
            </w:r>
          </w:p>
        </w:tc>
        <w:tc>
          <w:tcPr>
            <w:tcW w:w="1764" w:type="pct"/>
            <w:gridSpan w:val="5"/>
            <w:shd w:val="clear" w:color="auto" w:fill="auto"/>
            <w:hideMark/>
          </w:tcPr>
          <w:p w14:paraId="1F065267" w14:textId="77777777" w:rsidR="000A08F8" w:rsidRPr="00756471" w:rsidRDefault="000A08F8" w:rsidP="007517FF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</w:rPr>
            </w:pPr>
            <w:r w:rsidRPr="00756471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</w:rPr>
              <w:t xml:space="preserve">ISO/IEC 17021-1:2015 </w:t>
            </w:r>
            <w:r w:rsidRPr="00756471">
              <w:rPr>
                <w:rFonts w:asciiTheme="minorHAnsi" w:eastAsia="Times New Roman" w:hAnsiTheme="minorHAnsi" w:cstheme="minorHAnsi"/>
                <w:color w:val="000000"/>
                <w:sz w:val="20"/>
              </w:rPr>
              <w:br/>
              <w:t>Conformity assessment - Requirements for bodies providing audit and certification of management systems – Part 1: Requirements</w:t>
            </w:r>
          </w:p>
        </w:tc>
        <w:tc>
          <w:tcPr>
            <w:tcW w:w="664" w:type="pct"/>
            <w:gridSpan w:val="2"/>
            <w:shd w:val="clear" w:color="auto" w:fill="auto"/>
            <w:hideMark/>
          </w:tcPr>
          <w:p w14:paraId="5094089E" w14:textId="77777777" w:rsidR="000A08F8" w:rsidRPr="00756471" w:rsidRDefault="000A08F8" w:rsidP="007517FF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</w:rPr>
            </w:pPr>
            <w:r w:rsidRPr="00756471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</w:rPr>
              <w:t xml:space="preserve">ISO/IEC 17024:2012 </w:t>
            </w:r>
            <w:r w:rsidRPr="00756471">
              <w:rPr>
                <w:rFonts w:asciiTheme="minorHAnsi" w:eastAsia="Times New Roman" w:hAnsiTheme="minorHAnsi" w:cstheme="minorHAnsi"/>
                <w:color w:val="000000"/>
                <w:sz w:val="20"/>
              </w:rPr>
              <w:br/>
              <w:t>Conformity assessment - General requirements for bodies operating certification of persons</w:t>
            </w:r>
          </w:p>
        </w:tc>
        <w:tc>
          <w:tcPr>
            <w:tcW w:w="819" w:type="pct"/>
            <w:gridSpan w:val="2"/>
            <w:shd w:val="clear" w:color="auto" w:fill="auto"/>
            <w:hideMark/>
          </w:tcPr>
          <w:p w14:paraId="5A1B6F03" w14:textId="77777777" w:rsidR="000A08F8" w:rsidRPr="00756471" w:rsidRDefault="000A08F8" w:rsidP="007517FF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</w:rPr>
            </w:pPr>
            <w:r w:rsidRPr="00756471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</w:rPr>
              <w:t>ISO/IEC 17065:2012</w:t>
            </w:r>
            <w:r w:rsidRPr="00756471">
              <w:rPr>
                <w:rFonts w:asciiTheme="minorHAnsi" w:eastAsia="Times New Roman" w:hAnsiTheme="minorHAnsi" w:cstheme="minorHAnsi"/>
                <w:color w:val="000000"/>
                <w:sz w:val="20"/>
              </w:rPr>
              <w:br/>
              <w:t>Conformity Assessment - Requirements for bodies certifying product, processes and services</w:t>
            </w:r>
          </w:p>
        </w:tc>
        <w:tc>
          <w:tcPr>
            <w:tcW w:w="1031" w:type="pct"/>
            <w:gridSpan w:val="2"/>
            <w:shd w:val="clear" w:color="auto" w:fill="auto"/>
            <w:hideMark/>
          </w:tcPr>
          <w:p w14:paraId="697EA938" w14:textId="77777777" w:rsidR="000A08F8" w:rsidRPr="00756471" w:rsidRDefault="000A08F8" w:rsidP="007517FF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</w:rPr>
            </w:pPr>
            <w:r w:rsidRPr="00756471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</w:rPr>
              <w:t xml:space="preserve">ISO/IEC 17029:2019 </w:t>
            </w:r>
            <w:r w:rsidRPr="00756471">
              <w:rPr>
                <w:rFonts w:asciiTheme="minorHAnsi" w:eastAsia="Times New Roman" w:hAnsiTheme="minorHAnsi" w:cstheme="minorHAnsi"/>
                <w:color w:val="000000"/>
                <w:sz w:val="20"/>
              </w:rPr>
              <w:br/>
              <w:t>Conformity assessment — General principles and requirements for validation and verification bodies</w:t>
            </w:r>
            <w:r w:rsidRPr="00756471">
              <w:rPr>
                <w:rFonts w:asciiTheme="minorHAnsi" w:eastAsia="Times New Roman" w:hAnsiTheme="minorHAnsi" w:cstheme="minorHAnsi"/>
                <w:color w:val="000000"/>
                <w:sz w:val="20"/>
              </w:rPr>
              <w:br/>
              <w:t>ISO 14065:2013 Greenhouse gases – Requirements for greenhouse gas validation and verification bodies for use in accreditation and other forms of recognition</w:t>
            </w:r>
          </w:p>
        </w:tc>
      </w:tr>
      <w:tr w:rsidR="00F45735" w:rsidRPr="00756471" w14:paraId="05458066" w14:textId="77777777" w:rsidTr="007F5F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43"/>
        </w:trPr>
        <w:tc>
          <w:tcPr>
            <w:tcW w:w="722" w:type="pct"/>
            <w:shd w:val="clear" w:color="auto" w:fill="auto"/>
            <w:hideMark/>
          </w:tcPr>
          <w:p w14:paraId="09001F30" w14:textId="77777777" w:rsidR="000A08F8" w:rsidRPr="00756471" w:rsidRDefault="000A08F8" w:rsidP="007517FF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</w:rPr>
            </w:pPr>
            <w:r w:rsidRPr="00756471">
              <w:rPr>
                <w:rFonts w:asciiTheme="minorHAnsi" w:eastAsia="Times New Roman" w:hAnsiTheme="minorHAnsi" w:cstheme="minorHAnsi"/>
                <w:b/>
                <w:bCs/>
                <w:color w:val="0000CC"/>
                <w:sz w:val="20"/>
              </w:rPr>
              <w:t>Level 4</w:t>
            </w:r>
            <w:r w:rsidRPr="00756471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</w:rPr>
              <w:br/>
              <w:t>Scope specific criteria</w:t>
            </w:r>
          </w:p>
        </w:tc>
        <w:tc>
          <w:tcPr>
            <w:tcW w:w="1764" w:type="pct"/>
            <w:gridSpan w:val="5"/>
            <w:shd w:val="clear" w:color="auto" w:fill="auto"/>
            <w:hideMark/>
          </w:tcPr>
          <w:p w14:paraId="4BC47013" w14:textId="77777777" w:rsidR="007517FF" w:rsidRPr="00756471" w:rsidRDefault="000A08F8" w:rsidP="007517FF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</w:rPr>
            </w:pPr>
            <w:bookmarkStart w:id="2" w:name="_Hlk127362501"/>
            <w:r w:rsidRPr="00756471">
              <w:rPr>
                <w:rFonts w:asciiTheme="minorHAnsi" w:eastAsia="Times New Roman" w:hAnsiTheme="minorHAnsi" w:cstheme="minorHAnsi"/>
                <w:color w:val="000000"/>
                <w:sz w:val="20"/>
              </w:rPr>
              <w:t xml:space="preserve">ISO 50003:2014 </w:t>
            </w:r>
            <w:bookmarkEnd w:id="2"/>
            <w:r w:rsidRPr="00756471">
              <w:rPr>
                <w:rFonts w:asciiTheme="minorHAnsi" w:eastAsia="Times New Roman" w:hAnsiTheme="minorHAnsi" w:cstheme="minorHAnsi"/>
                <w:color w:val="000000"/>
                <w:sz w:val="20"/>
              </w:rPr>
              <w:t>Energy management system – Requirements for bodies providing audit &amp; certification of energy management systems</w:t>
            </w:r>
          </w:p>
          <w:p w14:paraId="71ED34C0" w14:textId="62DF4414" w:rsidR="007517FF" w:rsidRPr="00756471" w:rsidRDefault="000A08F8" w:rsidP="007517FF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</w:rPr>
            </w:pPr>
            <w:r w:rsidRPr="00756471">
              <w:rPr>
                <w:rFonts w:asciiTheme="minorHAnsi" w:eastAsia="Times New Roman" w:hAnsiTheme="minorHAnsi" w:cstheme="minorHAnsi"/>
                <w:color w:val="000000"/>
                <w:sz w:val="20"/>
              </w:rPr>
              <w:t>ISO 50003:2021</w:t>
            </w:r>
            <w:r w:rsidR="003C2168">
              <w:rPr>
                <w:rFonts w:asciiTheme="minorHAnsi" w:eastAsia="Times New Roman" w:hAnsiTheme="minorHAnsi" w:cstheme="minorHAnsi"/>
                <w:color w:val="000000"/>
                <w:sz w:val="20"/>
              </w:rPr>
              <w:t xml:space="preserve"> </w:t>
            </w:r>
            <w:r w:rsidRPr="00756471">
              <w:rPr>
                <w:rFonts w:asciiTheme="minorHAnsi" w:eastAsia="Times New Roman" w:hAnsiTheme="minorHAnsi" w:cstheme="minorHAnsi"/>
                <w:color w:val="000000"/>
                <w:sz w:val="20"/>
              </w:rPr>
              <w:t>Energy management systems — Requirements for bodies providing audit &amp; certification of energy management systems</w:t>
            </w:r>
          </w:p>
          <w:p w14:paraId="2988F1D5" w14:textId="77777777" w:rsidR="007517FF" w:rsidRPr="00756471" w:rsidRDefault="000A08F8" w:rsidP="007517FF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</w:rPr>
            </w:pPr>
            <w:r w:rsidRPr="00756471">
              <w:rPr>
                <w:rFonts w:asciiTheme="minorHAnsi" w:eastAsia="Times New Roman" w:hAnsiTheme="minorHAnsi" w:cstheme="minorHAnsi"/>
                <w:color w:val="000000"/>
                <w:sz w:val="20"/>
              </w:rPr>
              <w:t>ISO/IEC 17021-2:2016 — Part 2: Competence requirements for auditing and certification of environmental management systems</w:t>
            </w:r>
          </w:p>
          <w:p w14:paraId="4A73BFBC" w14:textId="77777777" w:rsidR="007517FF" w:rsidRPr="00756471" w:rsidRDefault="000A08F8" w:rsidP="007517FF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</w:rPr>
            </w:pPr>
            <w:r w:rsidRPr="00756471">
              <w:rPr>
                <w:rFonts w:asciiTheme="minorHAnsi" w:eastAsia="Times New Roman" w:hAnsiTheme="minorHAnsi" w:cstheme="minorHAnsi"/>
                <w:color w:val="000000"/>
                <w:sz w:val="20"/>
              </w:rPr>
              <w:t>ISO/IEC 17021-3:2017 — Part 3: Competence requirements for auditing &amp; certification of quality management systems</w:t>
            </w:r>
          </w:p>
          <w:p w14:paraId="6C7D73D6" w14:textId="77777777" w:rsidR="007517FF" w:rsidRPr="00756471" w:rsidRDefault="000A08F8" w:rsidP="007517FF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</w:rPr>
            </w:pPr>
            <w:r w:rsidRPr="00756471">
              <w:rPr>
                <w:rFonts w:asciiTheme="minorHAnsi" w:eastAsia="Times New Roman" w:hAnsiTheme="minorHAnsi" w:cstheme="minorHAnsi"/>
                <w:color w:val="000000"/>
                <w:sz w:val="20"/>
              </w:rPr>
              <w:t>ISO/IEC TS 17021-6:2014 — Part 6: Competence requirements for auditing &amp; certification of business continuity management systems</w:t>
            </w:r>
          </w:p>
          <w:p w14:paraId="3E52E120" w14:textId="77777777" w:rsidR="007517FF" w:rsidRPr="00756471" w:rsidRDefault="000A08F8" w:rsidP="007517FF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</w:rPr>
            </w:pPr>
            <w:r w:rsidRPr="00756471">
              <w:rPr>
                <w:rFonts w:asciiTheme="minorHAnsi" w:eastAsia="Times New Roman" w:hAnsiTheme="minorHAnsi" w:cstheme="minorHAnsi"/>
                <w:color w:val="000000"/>
                <w:sz w:val="20"/>
              </w:rPr>
              <w:lastRenderedPageBreak/>
              <w:t>ISO/IEC TS 17021-9:2016 — Part 9: Competence requirements for auditing &amp; certification of anti-bribery management systems</w:t>
            </w:r>
          </w:p>
          <w:p w14:paraId="4678149B" w14:textId="77777777" w:rsidR="007517FF" w:rsidRPr="00756471" w:rsidRDefault="000A08F8" w:rsidP="007517FF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</w:rPr>
            </w:pPr>
            <w:r w:rsidRPr="00756471">
              <w:rPr>
                <w:rFonts w:asciiTheme="minorHAnsi" w:eastAsia="Times New Roman" w:hAnsiTheme="minorHAnsi" w:cstheme="minorHAnsi"/>
                <w:color w:val="000000"/>
                <w:sz w:val="20"/>
              </w:rPr>
              <w:t>ISO/IEC TS 17021-10:2018 — Part 10: Competence requirements for auditing &amp; certification of occupational health and safety management systems</w:t>
            </w:r>
          </w:p>
          <w:p w14:paraId="77F702AB" w14:textId="77777777" w:rsidR="009B7F93" w:rsidRPr="00A02752" w:rsidRDefault="009B7F93" w:rsidP="009B7F93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sz w:val="20"/>
              </w:rPr>
            </w:pPr>
            <w:r w:rsidRPr="00904EBE">
              <w:rPr>
                <w:rFonts w:asciiTheme="minorHAnsi" w:eastAsia="Times New Roman" w:hAnsiTheme="minorHAnsi" w:cstheme="minorHAnsi"/>
                <w:color w:val="000000"/>
                <w:sz w:val="20"/>
              </w:rPr>
              <w:t xml:space="preserve">ISO/IEC 27006:2015 AMD 1:2020 – Information technology – Security techniques – Requirements for bodies providing audit and certification of information security management </w:t>
            </w:r>
            <w:r w:rsidRPr="00A02752">
              <w:rPr>
                <w:rFonts w:asciiTheme="minorHAnsi" w:eastAsia="Times New Roman" w:hAnsiTheme="minorHAnsi" w:cstheme="minorHAnsi"/>
                <w:sz w:val="20"/>
              </w:rPr>
              <w:t>systems – Amendment 1</w:t>
            </w:r>
          </w:p>
          <w:p w14:paraId="6C050496" w14:textId="5E54B50E" w:rsidR="007C6612" w:rsidRPr="00A02752" w:rsidRDefault="007C6612" w:rsidP="007C6612">
            <w:pPr>
              <w:pStyle w:val="Heading1"/>
              <w:numPr>
                <w:ilvl w:val="0"/>
                <w:numId w:val="13"/>
              </w:numPr>
              <w:shd w:val="clear" w:color="auto" w:fill="FFFFFF"/>
              <w:spacing w:after="0"/>
              <w:ind w:left="181" w:hanging="180"/>
              <w:rPr>
                <w:rFonts w:asciiTheme="minorHAnsi" w:eastAsia="Times New Roman" w:hAnsiTheme="minorHAnsi" w:cstheme="minorHAnsi"/>
                <w:b w:val="0"/>
                <w:sz w:val="20"/>
              </w:rPr>
            </w:pPr>
            <w:r w:rsidRPr="00A02752">
              <w:rPr>
                <w:rFonts w:asciiTheme="minorHAnsi" w:eastAsia="Times New Roman" w:hAnsiTheme="minorHAnsi" w:cstheme="minorHAnsi"/>
                <w:b w:val="0"/>
                <w:sz w:val="20"/>
              </w:rPr>
              <w:t>ISO 22003-1:2022 Food safety — Part 1: Requirements for bodies providing audit and certification of food safety management systems</w:t>
            </w:r>
          </w:p>
          <w:p w14:paraId="216931C6" w14:textId="0914CC40" w:rsidR="00DA5F28" w:rsidRDefault="000A08F8" w:rsidP="007517FF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</w:rPr>
            </w:pPr>
            <w:r w:rsidRPr="00756471">
              <w:rPr>
                <w:rFonts w:asciiTheme="minorHAnsi" w:eastAsia="Times New Roman" w:hAnsiTheme="minorHAnsi" w:cstheme="minorHAnsi"/>
                <w:color w:val="000000"/>
                <w:sz w:val="20"/>
              </w:rPr>
              <w:t>ISO/TS 22003:2013 Food safety management system – Requirements for bodies providing audit &amp; certification of food safety management systems</w:t>
            </w:r>
            <w:r w:rsidR="00562600">
              <w:rPr>
                <w:rFonts w:asciiTheme="minorHAnsi" w:eastAsia="Times New Roman" w:hAnsiTheme="minorHAnsi" w:cstheme="minorHAnsi"/>
                <w:color w:val="000000"/>
                <w:sz w:val="20"/>
              </w:rPr>
              <w:t>.</w:t>
            </w:r>
          </w:p>
          <w:p w14:paraId="317C8946" w14:textId="70602841" w:rsidR="007517FF" w:rsidRPr="00231782" w:rsidRDefault="00231782" w:rsidP="00A61229">
            <w:pPr>
              <w:pStyle w:val="ListParagraph"/>
              <w:numPr>
                <w:ilvl w:val="0"/>
                <w:numId w:val="13"/>
              </w:numPr>
              <w:shd w:val="clear" w:color="auto" w:fill="FFFFFF"/>
              <w:ind w:left="154" w:hanging="142"/>
              <w:jc w:val="left"/>
              <w:rPr>
                <w:rFonts w:asciiTheme="minorHAnsi" w:eastAsia="Times New Roman" w:hAnsiTheme="minorHAnsi" w:cstheme="minorHAnsi"/>
                <w:color w:val="0000CC"/>
                <w:sz w:val="20"/>
              </w:rPr>
            </w:pPr>
            <w:r w:rsidRPr="00231782">
              <w:rPr>
                <w:rFonts w:asciiTheme="minorHAnsi" w:eastAsia="Times New Roman" w:hAnsiTheme="minorHAnsi" w:cstheme="minorHAnsi"/>
                <w:color w:val="0000CC"/>
                <w:sz w:val="20"/>
              </w:rPr>
              <w:t>ISO 22003-1:2022 Food safety — Part 1: Requirements for bodies providing audit and certification of food safety management systems</w:t>
            </w:r>
            <w:r w:rsidR="007C6612" w:rsidRPr="00231782">
              <w:rPr>
                <w:rFonts w:asciiTheme="minorHAnsi" w:eastAsia="Times New Roman" w:hAnsiTheme="minorHAnsi" w:cstheme="minorHAnsi"/>
                <w:color w:val="0000CC"/>
                <w:sz w:val="20"/>
              </w:rPr>
              <w:t xml:space="preserve"> </w:t>
            </w:r>
          </w:p>
          <w:p w14:paraId="3E87246C" w14:textId="77777777" w:rsidR="007517FF" w:rsidRPr="00756471" w:rsidRDefault="000A08F8" w:rsidP="007517FF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</w:rPr>
            </w:pPr>
            <w:r w:rsidRPr="00756471">
              <w:rPr>
                <w:rFonts w:asciiTheme="minorHAnsi" w:eastAsia="Times New Roman" w:hAnsiTheme="minorHAnsi" w:cstheme="minorHAnsi"/>
                <w:color w:val="000000"/>
                <w:sz w:val="20"/>
              </w:rPr>
              <w:t>ISO/TS 22003:2013 FAMI-QS Rules for CBs</w:t>
            </w:r>
          </w:p>
          <w:p w14:paraId="64B92464" w14:textId="6BF559E9" w:rsidR="000A08F8" w:rsidRPr="00756471" w:rsidRDefault="000A08F8" w:rsidP="007517FF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</w:rPr>
            </w:pPr>
            <w:r w:rsidRPr="00756471">
              <w:rPr>
                <w:rFonts w:asciiTheme="minorHAnsi" w:eastAsia="Times New Roman" w:hAnsiTheme="minorHAnsi" w:cstheme="minorHAnsi"/>
                <w:color w:val="000000"/>
                <w:sz w:val="20"/>
              </w:rPr>
              <w:t>ISO/TS 22003:2013 FSSC 22000 Scheme Parts 3 and 4</w:t>
            </w:r>
          </w:p>
        </w:tc>
        <w:tc>
          <w:tcPr>
            <w:tcW w:w="664" w:type="pct"/>
            <w:gridSpan w:val="2"/>
            <w:shd w:val="clear" w:color="auto" w:fill="auto"/>
            <w:hideMark/>
          </w:tcPr>
          <w:p w14:paraId="2DB5F3C2" w14:textId="77777777" w:rsidR="000A08F8" w:rsidRPr="00756471" w:rsidRDefault="000A08F8" w:rsidP="007517FF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</w:rPr>
            </w:pPr>
            <w:r w:rsidRPr="00756471">
              <w:rPr>
                <w:rFonts w:asciiTheme="minorHAnsi" w:eastAsia="Times New Roman" w:hAnsiTheme="minorHAnsi" w:cstheme="minorHAnsi"/>
                <w:color w:val="000000"/>
                <w:sz w:val="20"/>
              </w:rPr>
              <w:lastRenderedPageBreak/>
              <w:t>Not Applicable</w:t>
            </w:r>
          </w:p>
        </w:tc>
        <w:tc>
          <w:tcPr>
            <w:tcW w:w="819" w:type="pct"/>
            <w:gridSpan w:val="2"/>
            <w:shd w:val="clear" w:color="auto" w:fill="auto"/>
            <w:hideMark/>
          </w:tcPr>
          <w:p w14:paraId="43625471" w14:textId="77777777" w:rsidR="000A08F8" w:rsidRDefault="000A08F8" w:rsidP="007517FF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</w:rPr>
            </w:pPr>
            <w:r w:rsidRPr="00756471">
              <w:rPr>
                <w:rFonts w:asciiTheme="minorHAnsi" w:eastAsia="Times New Roman" w:hAnsiTheme="minorHAnsi" w:cstheme="minorHAnsi"/>
                <w:color w:val="000000"/>
                <w:sz w:val="20"/>
              </w:rPr>
              <w:t>GLOBALG.A.P. Integrated Farm Assurance General Regulations</w:t>
            </w:r>
          </w:p>
          <w:p w14:paraId="2E4E4433" w14:textId="0ACCE0F0" w:rsidR="00A02752" w:rsidRPr="00A02752" w:rsidRDefault="00A02752" w:rsidP="00A02752">
            <w:pPr>
              <w:pStyle w:val="Heading1"/>
              <w:numPr>
                <w:ilvl w:val="0"/>
                <w:numId w:val="13"/>
              </w:numPr>
              <w:shd w:val="clear" w:color="auto" w:fill="FFFFFF"/>
              <w:spacing w:after="0"/>
              <w:ind w:left="181" w:hanging="180"/>
              <w:rPr>
                <w:rFonts w:asciiTheme="minorHAnsi" w:eastAsia="Times New Roman" w:hAnsiTheme="minorHAnsi" w:cstheme="minorHAnsi"/>
                <w:b w:val="0"/>
                <w:sz w:val="20"/>
              </w:rPr>
            </w:pPr>
            <w:r w:rsidRPr="00A02752">
              <w:rPr>
                <w:rFonts w:asciiTheme="minorHAnsi" w:eastAsia="Times New Roman" w:hAnsiTheme="minorHAnsi" w:cstheme="minorHAnsi"/>
                <w:b w:val="0"/>
                <w:sz w:val="20"/>
              </w:rPr>
              <w:t>ISO 22003-2:2022 Food safety — Part 2: Requirements for bodies providing evaluation and certification of products, processes and services, including an audit of the food safety system</w:t>
            </w:r>
            <w:r w:rsidR="00073C87">
              <w:rPr>
                <w:rFonts w:asciiTheme="minorHAnsi" w:eastAsia="Times New Roman" w:hAnsiTheme="minorHAnsi" w:cstheme="minorHAnsi"/>
                <w:b w:val="0"/>
                <w:sz w:val="20"/>
              </w:rPr>
              <w:t xml:space="preserve"> </w:t>
            </w:r>
            <w:r w:rsidR="00073C87" w:rsidRPr="00BC4338">
              <w:rPr>
                <w:rFonts w:asciiTheme="minorHAnsi" w:eastAsia="Times New Roman" w:hAnsiTheme="minorHAnsi" w:cstheme="minorHAnsi"/>
                <w:b w:val="0"/>
                <w:i/>
                <w:iCs/>
                <w:sz w:val="18"/>
                <w:szCs w:val="18"/>
              </w:rPr>
              <w:t>(*should not be included as a normative reference unless adopted by a ‘scheme’)</w:t>
            </w:r>
          </w:p>
          <w:p w14:paraId="385534BD" w14:textId="1DD9B0DA" w:rsidR="00A02752" w:rsidRPr="00756471" w:rsidRDefault="00A02752" w:rsidP="00A02752">
            <w:pPr>
              <w:pStyle w:val="ListParagraph"/>
              <w:ind w:left="154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</w:rPr>
            </w:pPr>
          </w:p>
        </w:tc>
        <w:tc>
          <w:tcPr>
            <w:tcW w:w="1031" w:type="pct"/>
            <w:gridSpan w:val="2"/>
            <w:shd w:val="clear" w:color="auto" w:fill="auto"/>
            <w:hideMark/>
          </w:tcPr>
          <w:p w14:paraId="0729E441" w14:textId="77777777" w:rsidR="007517FF" w:rsidRPr="00756471" w:rsidRDefault="000A08F8" w:rsidP="007517FF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</w:rPr>
            </w:pPr>
            <w:r w:rsidRPr="00756471">
              <w:rPr>
                <w:rFonts w:asciiTheme="minorHAnsi" w:eastAsia="Times New Roman" w:hAnsiTheme="minorHAnsi" w:cstheme="minorHAnsi"/>
                <w:color w:val="000000"/>
                <w:sz w:val="20"/>
              </w:rPr>
              <w:t>ISO 14065:2020 General principles and requirements for bodies validating and verifying environmental information</w:t>
            </w:r>
          </w:p>
          <w:p w14:paraId="4D5603A3" w14:textId="77777777" w:rsidR="007517FF" w:rsidRPr="00756471" w:rsidRDefault="000A08F8" w:rsidP="007517FF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</w:rPr>
            </w:pPr>
            <w:bookmarkStart w:id="3" w:name="_Hlk127362782"/>
            <w:r w:rsidRPr="00756471">
              <w:rPr>
                <w:rFonts w:asciiTheme="minorHAnsi" w:eastAsia="Times New Roman" w:hAnsiTheme="minorHAnsi" w:cstheme="minorHAnsi"/>
                <w:color w:val="000000"/>
                <w:sz w:val="20"/>
              </w:rPr>
              <w:t xml:space="preserve">ISO 14064-3:2006 </w:t>
            </w:r>
            <w:bookmarkEnd w:id="3"/>
            <w:r w:rsidRPr="00756471">
              <w:rPr>
                <w:rFonts w:asciiTheme="minorHAnsi" w:eastAsia="Times New Roman" w:hAnsiTheme="minorHAnsi" w:cstheme="minorHAnsi"/>
                <w:color w:val="000000"/>
                <w:sz w:val="20"/>
              </w:rPr>
              <w:t>Greenhouse gases — Part 3: Specification with guidance for the validation and verification of greenhouse gas assertions</w:t>
            </w:r>
          </w:p>
          <w:p w14:paraId="130BA930" w14:textId="77777777" w:rsidR="007517FF" w:rsidRPr="00756471" w:rsidRDefault="000A08F8" w:rsidP="007517FF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</w:rPr>
            </w:pPr>
            <w:r w:rsidRPr="00756471">
              <w:rPr>
                <w:rFonts w:asciiTheme="minorHAnsi" w:eastAsia="Times New Roman" w:hAnsiTheme="minorHAnsi" w:cstheme="minorHAnsi"/>
                <w:color w:val="000000"/>
                <w:sz w:val="20"/>
              </w:rPr>
              <w:t>ISO 14064-3:2019 Greenhouse gases — Part 3: Specification with guidance for the verification and validation of greenhouse gas statements</w:t>
            </w:r>
          </w:p>
          <w:p w14:paraId="4DACF4AE" w14:textId="77777777" w:rsidR="007517FF" w:rsidRPr="00756471" w:rsidRDefault="000A08F8" w:rsidP="007517FF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</w:rPr>
            </w:pPr>
            <w:r w:rsidRPr="00756471">
              <w:rPr>
                <w:rFonts w:asciiTheme="minorHAnsi" w:eastAsia="Times New Roman" w:hAnsiTheme="minorHAnsi" w:cstheme="minorHAnsi"/>
                <w:color w:val="000000"/>
                <w:sz w:val="20"/>
              </w:rPr>
              <w:lastRenderedPageBreak/>
              <w:t>ISO 14066:2011 Greenhouse gases — Competence requirements for greenhouse gas validation teams and verification teams</w:t>
            </w:r>
          </w:p>
          <w:p w14:paraId="37D519A4" w14:textId="0CAFC1DD" w:rsidR="000A08F8" w:rsidRPr="00756471" w:rsidRDefault="000A08F8" w:rsidP="007517FF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</w:rPr>
            </w:pPr>
            <w:r w:rsidRPr="00756471">
              <w:rPr>
                <w:rFonts w:asciiTheme="minorHAnsi" w:eastAsia="Times New Roman" w:hAnsiTheme="minorHAnsi" w:cstheme="minorHAnsi"/>
                <w:color w:val="000000"/>
                <w:sz w:val="20"/>
              </w:rPr>
              <w:t>ICAO CORSIA Version 1  with ICAO CORSIA Environmental Technical Manual –Volume IV</w:t>
            </w:r>
          </w:p>
        </w:tc>
      </w:tr>
      <w:tr w:rsidR="00F45735" w:rsidRPr="00756471" w14:paraId="33FA7087" w14:textId="77777777" w:rsidTr="007F5F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1"/>
        </w:trPr>
        <w:tc>
          <w:tcPr>
            <w:tcW w:w="722" w:type="pct"/>
            <w:shd w:val="clear" w:color="auto" w:fill="auto"/>
            <w:hideMark/>
          </w:tcPr>
          <w:p w14:paraId="565B7809" w14:textId="707CB79D" w:rsidR="000A08F8" w:rsidRPr="00756471" w:rsidRDefault="000A08F8" w:rsidP="007517FF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</w:rPr>
            </w:pPr>
            <w:r w:rsidRPr="00756471">
              <w:rPr>
                <w:rFonts w:asciiTheme="minorHAnsi" w:eastAsia="Times New Roman" w:hAnsiTheme="minorHAnsi" w:cstheme="minorHAnsi"/>
                <w:b/>
                <w:bCs/>
                <w:color w:val="0000CC"/>
                <w:sz w:val="20"/>
              </w:rPr>
              <w:lastRenderedPageBreak/>
              <w:t>Level 5</w:t>
            </w:r>
            <w:r w:rsidRPr="00756471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</w:rPr>
              <w:br/>
              <w:t xml:space="preserve"> Scope specific conformity assessment standards</w:t>
            </w:r>
          </w:p>
        </w:tc>
        <w:tc>
          <w:tcPr>
            <w:tcW w:w="1764" w:type="pct"/>
            <w:gridSpan w:val="5"/>
            <w:shd w:val="clear" w:color="auto" w:fill="auto"/>
            <w:hideMark/>
          </w:tcPr>
          <w:p w14:paraId="3A5D3FCC" w14:textId="77777777" w:rsidR="007517FF" w:rsidRPr="00756471" w:rsidRDefault="000A08F8" w:rsidP="007517FF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</w:rPr>
            </w:pPr>
            <w:r w:rsidRPr="00756471">
              <w:rPr>
                <w:rFonts w:asciiTheme="minorHAnsi" w:eastAsia="Times New Roman" w:hAnsiTheme="minorHAnsi" w:cstheme="minorHAnsi"/>
                <w:color w:val="000000"/>
                <w:sz w:val="20"/>
              </w:rPr>
              <w:t>ISO 9001:2015 Quality management systems – Requirements</w:t>
            </w:r>
          </w:p>
          <w:p w14:paraId="2DE962B3" w14:textId="77777777" w:rsidR="007517FF" w:rsidRPr="00756471" w:rsidRDefault="000A08F8" w:rsidP="007517FF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</w:rPr>
            </w:pPr>
            <w:r w:rsidRPr="00756471">
              <w:rPr>
                <w:rFonts w:asciiTheme="minorHAnsi" w:eastAsia="Times New Roman" w:hAnsiTheme="minorHAnsi" w:cstheme="minorHAnsi"/>
                <w:color w:val="000000"/>
                <w:sz w:val="20"/>
              </w:rPr>
              <w:t>ISO 14001:2015 Environmental management systems - Requirements with guidance for use</w:t>
            </w:r>
          </w:p>
          <w:p w14:paraId="427B345C" w14:textId="77777777" w:rsidR="007517FF" w:rsidRPr="00756471" w:rsidRDefault="000A08F8" w:rsidP="007517FF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</w:rPr>
            </w:pPr>
            <w:r w:rsidRPr="00756471">
              <w:rPr>
                <w:rFonts w:asciiTheme="minorHAnsi" w:eastAsia="Times New Roman" w:hAnsiTheme="minorHAnsi" w:cstheme="minorHAnsi"/>
                <w:color w:val="000000"/>
                <w:sz w:val="20"/>
              </w:rPr>
              <w:t>ISO 13485:2016 Medical devices – Quality management systems – Requirements for regulatory purposes</w:t>
            </w:r>
          </w:p>
          <w:p w14:paraId="27ADEBD0" w14:textId="77777777" w:rsidR="007517FF" w:rsidRPr="00756471" w:rsidRDefault="000A08F8" w:rsidP="007517FF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</w:rPr>
            </w:pPr>
            <w:r w:rsidRPr="00756471">
              <w:rPr>
                <w:rFonts w:asciiTheme="minorHAnsi" w:eastAsia="Times New Roman" w:hAnsiTheme="minorHAnsi" w:cstheme="minorHAnsi"/>
                <w:color w:val="000000"/>
                <w:sz w:val="20"/>
              </w:rPr>
              <w:t>ISO 22000:2018 Food safety management systems - Requirements for any organization in the food chain</w:t>
            </w:r>
          </w:p>
          <w:p w14:paraId="75AB0D56" w14:textId="26046271" w:rsidR="007517FF" w:rsidRPr="00756471" w:rsidRDefault="000A08F8" w:rsidP="007517FF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</w:rPr>
            </w:pPr>
            <w:r w:rsidRPr="00756471">
              <w:rPr>
                <w:rFonts w:asciiTheme="minorHAnsi" w:eastAsia="Times New Roman" w:hAnsiTheme="minorHAnsi" w:cstheme="minorHAnsi"/>
                <w:color w:val="000000"/>
                <w:sz w:val="20"/>
              </w:rPr>
              <w:t xml:space="preserve">ISO 22301:2019 Security and resilience - Business continuity management systems </w:t>
            </w:r>
            <w:r w:rsidR="007517FF" w:rsidRPr="00756471">
              <w:rPr>
                <w:rFonts w:asciiTheme="minorHAnsi" w:eastAsia="Times New Roman" w:hAnsiTheme="minorHAnsi" w:cstheme="minorHAnsi"/>
                <w:color w:val="000000"/>
                <w:sz w:val="20"/>
              </w:rPr>
              <w:t>–</w:t>
            </w:r>
            <w:r w:rsidRPr="00756471">
              <w:rPr>
                <w:rFonts w:asciiTheme="minorHAnsi" w:eastAsia="Times New Roman" w:hAnsiTheme="minorHAnsi" w:cstheme="minorHAnsi"/>
                <w:color w:val="000000"/>
                <w:sz w:val="20"/>
              </w:rPr>
              <w:t xml:space="preserve"> Requirements</w:t>
            </w:r>
          </w:p>
          <w:p w14:paraId="7866747D" w14:textId="77777777" w:rsidR="007517FF" w:rsidRPr="00756471" w:rsidRDefault="000A08F8" w:rsidP="007517FF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</w:rPr>
            </w:pPr>
            <w:r w:rsidRPr="00756471">
              <w:rPr>
                <w:rFonts w:asciiTheme="minorHAnsi" w:eastAsia="Times New Roman" w:hAnsiTheme="minorHAnsi" w:cstheme="minorHAnsi"/>
                <w:color w:val="000000"/>
                <w:sz w:val="20"/>
              </w:rPr>
              <w:t>ISO 37001:2016 Anti-bribery management systems — Requirements with guidance for use</w:t>
            </w:r>
          </w:p>
          <w:p w14:paraId="549E0401" w14:textId="77777777" w:rsidR="007517FF" w:rsidRPr="00756471" w:rsidRDefault="000A08F8" w:rsidP="007517FF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</w:rPr>
            </w:pPr>
            <w:r w:rsidRPr="00756471">
              <w:rPr>
                <w:rFonts w:asciiTheme="minorHAnsi" w:eastAsia="Times New Roman" w:hAnsiTheme="minorHAnsi" w:cstheme="minorHAnsi"/>
                <w:color w:val="000000"/>
                <w:sz w:val="20"/>
              </w:rPr>
              <w:t>ISO 45001:2018 Occupational health and safety management systems -- Requirements with guidance for use</w:t>
            </w:r>
          </w:p>
          <w:p w14:paraId="6EFCF937" w14:textId="2713B375" w:rsidR="00231782" w:rsidRPr="00231782" w:rsidRDefault="000A08F8" w:rsidP="00231782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</w:rPr>
            </w:pPr>
            <w:r w:rsidRPr="00756471">
              <w:rPr>
                <w:rFonts w:asciiTheme="minorHAnsi" w:eastAsia="Times New Roman" w:hAnsiTheme="minorHAnsi" w:cstheme="minorHAnsi"/>
                <w:color w:val="000000"/>
                <w:sz w:val="20"/>
              </w:rPr>
              <w:t>ISO 50001:2018 Energy management systems — Requirements with guidance for use</w:t>
            </w:r>
            <w:r w:rsidR="00231782">
              <w:rPr>
                <w:rFonts w:asciiTheme="minorHAnsi" w:eastAsia="Times New Roman" w:hAnsiTheme="minorHAnsi" w:cstheme="minorHAnsi"/>
                <w:color w:val="000000"/>
                <w:sz w:val="20"/>
              </w:rPr>
              <w:t>.</w:t>
            </w:r>
          </w:p>
          <w:p w14:paraId="773828BB" w14:textId="5102C54A" w:rsidR="007517FF" w:rsidRPr="004D15D7" w:rsidRDefault="000A08F8" w:rsidP="007517FF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sz w:val="20"/>
              </w:rPr>
            </w:pPr>
            <w:r w:rsidRPr="00756471">
              <w:rPr>
                <w:rFonts w:asciiTheme="minorHAnsi" w:eastAsia="Times New Roman" w:hAnsiTheme="minorHAnsi" w:cstheme="minorHAnsi"/>
                <w:color w:val="000000"/>
                <w:sz w:val="20"/>
              </w:rPr>
              <w:lastRenderedPageBreak/>
              <w:t xml:space="preserve">ISO/IEC 27001:2013 Information technology - Security techniques - Information </w:t>
            </w:r>
            <w:r w:rsidRPr="004D15D7">
              <w:rPr>
                <w:rFonts w:asciiTheme="minorHAnsi" w:eastAsia="Times New Roman" w:hAnsiTheme="minorHAnsi" w:cstheme="minorHAnsi"/>
                <w:sz w:val="20"/>
              </w:rPr>
              <w:t>security management systems – Requirements</w:t>
            </w:r>
            <w:r w:rsidR="00231782" w:rsidRPr="004D15D7">
              <w:rPr>
                <w:rFonts w:asciiTheme="minorHAnsi" w:eastAsia="Times New Roman" w:hAnsiTheme="minorHAnsi" w:cstheme="minorHAnsi"/>
                <w:sz w:val="20"/>
              </w:rPr>
              <w:t>.</w:t>
            </w:r>
          </w:p>
          <w:p w14:paraId="4F55C94C" w14:textId="7E118031" w:rsidR="00231782" w:rsidRPr="004D15D7" w:rsidRDefault="00231782" w:rsidP="00231782">
            <w:pPr>
              <w:pStyle w:val="ListParagraph"/>
              <w:numPr>
                <w:ilvl w:val="0"/>
                <w:numId w:val="13"/>
              </w:numPr>
              <w:shd w:val="clear" w:color="auto" w:fill="FFFFFF"/>
              <w:ind w:left="154" w:hanging="142"/>
              <w:jc w:val="left"/>
              <w:rPr>
                <w:rFonts w:asciiTheme="minorHAnsi" w:eastAsia="Times New Roman" w:hAnsiTheme="minorHAnsi" w:cstheme="minorHAnsi"/>
                <w:sz w:val="20"/>
              </w:rPr>
            </w:pPr>
            <w:bookmarkStart w:id="4" w:name="_Hlk127363976"/>
            <w:r w:rsidRPr="004D15D7">
              <w:rPr>
                <w:rFonts w:asciiTheme="minorHAnsi" w:eastAsia="Times New Roman" w:hAnsiTheme="minorHAnsi" w:cstheme="minorHAnsi"/>
                <w:sz w:val="20"/>
              </w:rPr>
              <w:t>ISO/IEC 27001:2022 Information security, cybersecurity and privacy protection — Information security management systems — Requirements</w:t>
            </w:r>
          </w:p>
          <w:bookmarkEnd w:id="4"/>
          <w:p w14:paraId="401746BC" w14:textId="0DC590B0" w:rsidR="007517FF" w:rsidRPr="00756471" w:rsidRDefault="000A08F8" w:rsidP="007517FF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</w:rPr>
            </w:pPr>
            <w:r w:rsidRPr="00756471">
              <w:rPr>
                <w:rFonts w:asciiTheme="minorHAnsi" w:eastAsia="Times New Roman" w:hAnsiTheme="minorHAnsi" w:cstheme="minorHAnsi"/>
                <w:color w:val="000000"/>
                <w:sz w:val="20"/>
              </w:rPr>
              <w:t>FAMI-QS Certification Scheme Code</w:t>
            </w:r>
          </w:p>
          <w:p w14:paraId="0E18C6D7" w14:textId="7543AB80" w:rsidR="000A08F8" w:rsidRPr="00756471" w:rsidRDefault="000A08F8" w:rsidP="007517FF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</w:rPr>
            </w:pPr>
            <w:r w:rsidRPr="00756471">
              <w:rPr>
                <w:rFonts w:asciiTheme="minorHAnsi" w:eastAsia="Times New Roman" w:hAnsiTheme="minorHAnsi" w:cstheme="minorHAnsi"/>
                <w:color w:val="000000"/>
                <w:sz w:val="20"/>
              </w:rPr>
              <w:t>FSSC 22000 Certification Scheme Part 2</w:t>
            </w:r>
          </w:p>
        </w:tc>
        <w:tc>
          <w:tcPr>
            <w:tcW w:w="664" w:type="pct"/>
            <w:gridSpan w:val="2"/>
            <w:shd w:val="clear" w:color="auto" w:fill="auto"/>
            <w:hideMark/>
          </w:tcPr>
          <w:p w14:paraId="6790EA37" w14:textId="77777777" w:rsidR="000A08F8" w:rsidRPr="00756471" w:rsidRDefault="000A08F8" w:rsidP="007517FF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</w:rPr>
            </w:pPr>
            <w:r w:rsidRPr="00756471">
              <w:rPr>
                <w:rFonts w:asciiTheme="minorHAnsi" w:eastAsia="Times New Roman" w:hAnsiTheme="minorHAnsi" w:cstheme="minorHAnsi"/>
                <w:color w:val="000000"/>
                <w:sz w:val="20"/>
              </w:rPr>
              <w:lastRenderedPageBreak/>
              <w:t>IPC-PL-11-006 IPC Management System Auditors</w:t>
            </w:r>
          </w:p>
        </w:tc>
        <w:tc>
          <w:tcPr>
            <w:tcW w:w="819" w:type="pct"/>
            <w:gridSpan w:val="2"/>
            <w:shd w:val="clear" w:color="auto" w:fill="auto"/>
            <w:hideMark/>
          </w:tcPr>
          <w:p w14:paraId="7086110A" w14:textId="77777777" w:rsidR="007517FF" w:rsidRPr="00756471" w:rsidRDefault="000A08F8" w:rsidP="007517FF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</w:rPr>
            </w:pPr>
            <w:r w:rsidRPr="00756471">
              <w:rPr>
                <w:rFonts w:asciiTheme="minorHAnsi" w:eastAsia="Times New Roman" w:hAnsiTheme="minorHAnsi" w:cstheme="minorHAnsi"/>
                <w:color w:val="000000"/>
                <w:sz w:val="20"/>
              </w:rPr>
              <w:t>GLOBALG.A.P. Integrated Farm Assurance Control Points and Compliance Criteria</w:t>
            </w:r>
          </w:p>
          <w:p w14:paraId="3D761E17" w14:textId="39D8563D" w:rsidR="000A08F8" w:rsidRPr="00756471" w:rsidRDefault="000A08F8" w:rsidP="007517FF">
            <w:pPr>
              <w:pStyle w:val="ListParagraph"/>
              <w:ind w:left="154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</w:rPr>
            </w:pPr>
            <w:r w:rsidRPr="00756471">
              <w:rPr>
                <w:rFonts w:asciiTheme="minorHAnsi" w:eastAsia="Times New Roman" w:hAnsiTheme="minorHAnsi" w:cstheme="minorHAnsi"/>
                <w:color w:val="000000"/>
                <w:sz w:val="20"/>
              </w:rPr>
              <w:t xml:space="preserve">Note: Refer to the Global G.A.P website for the latest edition: </w:t>
            </w:r>
            <w:r w:rsidRPr="00756471">
              <w:rPr>
                <w:rFonts w:asciiTheme="minorHAnsi" w:eastAsia="Times New Roman" w:hAnsiTheme="minorHAnsi" w:cstheme="minorHAnsi"/>
                <w:color w:val="000000"/>
                <w:sz w:val="20"/>
              </w:rPr>
              <w:br/>
              <w:t>http://www.globalgap.org</w:t>
            </w:r>
            <w:r w:rsidR="00231782">
              <w:rPr>
                <w:rFonts w:asciiTheme="minorHAnsi" w:eastAsia="Times New Roman" w:hAnsiTheme="minorHAnsi" w:cstheme="minorHAnsi"/>
                <w:color w:val="000000"/>
                <w:sz w:val="20"/>
              </w:rPr>
              <w:t xml:space="preserve"> </w:t>
            </w:r>
          </w:p>
        </w:tc>
        <w:tc>
          <w:tcPr>
            <w:tcW w:w="1031" w:type="pct"/>
            <w:gridSpan w:val="2"/>
            <w:shd w:val="clear" w:color="auto" w:fill="auto"/>
            <w:hideMark/>
          </w:tcPr>
          <w:p w14:paraId="776D3796" w14:textId="77777777" w:rsidR="000A08F8" w:rsidRPr="00756471" w:rsidRDefault="000A08F8" w:rsidP="007517FF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</w:rPr>
            </w:pPr>
            <w:r w:rsidRPr="00756471">
              <w:rPr>
                <w:rFonts w:asciiTheme="minorHAnsi" w:eastAsia="Times New Roman" w:hAnsiTheme="minorHAnsi" w:cstheme="minorHAnsi"/>
                <w:color w:val="000000"/>
                <w:sz w:val="20"/>
              </w:rPr>
              <w:t>ICAO CORSIA SARPs Annex 16 Volume IV</w:t>
            </w:r>
          </w:p>
        </w:tc>
      </w:tr>
    </w:tbl>
    <w:p w14:paraId="65C1E61F" w14:textId="77777777" w:rsidR="00756471" w:rsidRDefault="00756471">
      <w:pPr>
        <w:jc w:val="left"/>
        <w:rPr>
          <w:rFonts w:asciiTheme="minorHAnsi" w:hAnsiTheme="minorHAnsi" w:cstheme="minorHAnsi"/>
          <w:b/>
          <w:bCs/>
          <w:caps/>
          <w:color w:val="0071BC"/>
          <w:szCs w:val="22"/>
        </w:rPr>
      </w:pPr>
      <w:r>
        <w:rPr>
          <w:rFonts w:asciiTheme="minorHAnsi" w:hAnsiTheme="minorHAnsi" w:cstheme="minorHAnsi"/>
          <w:b/>
          <w:bCs/>
          <w:caps/>
          <w:color w:val="0071BC"/>
          <w:szCs w:val="22"/>
        </w:rPr>
        <w:br w:type="page"/>
      </w:r>
    </w:p>
    <w:p w14:paraId="5A6E1308" w14:textId="63EF133D" w:rsidR="00376D3E" w:rsidRPr="00756471" w:rsidRDefault="00376D3E" w:rsidP="00376D3E">
      <w:pPr>
        <w:tabs>
          <w:tab w:val="left" w:pos="567"/>
        </w:tabs>
        <w:rPr>
          <w:rFonts w:asciiTheme="minorHAnsi" w:hAnsiTheme="minorHAnsi" w:cstheme="minorHAnsi"/>
          <w:i/>
          <w:iCs/>
          <w:sz w:val="24"/>
          <w:szCs w:val="24"/>
        </w:rPr>
      </w:pPr>
      <w:r w:rsidRPr="00756471">
        <w:rPr>
          <w:rFonts w:asciiTheme="minorHAnsi" w:hAnsiTheme="minorHAnsi" w:cstheme="minorHAnsi"/>
          <w:b/>
          <w:bCs/>
          <w:caps/>
          <w:color w:val="0071BC"/>
          <w:sz w:val="24"/>
          <w:szCs w:val="24"/>
        </w:rPr>
        <w:lastRenderedPageBreak/>
        <w:t>International Laboratory Accreditation Cooperation (ILAC)</w:t>
      </w:r>
      <w:r w:rsidRPr="00756471">
        <w:rPr>
          <w:rFonts w:asciiTheme="minorHAnsi" w:hAnsiTheme="minorHAnsi" w:cstheme="minorHAnsi"/>
          <w:b/>
          <w:bCs/>
          <w:sz w:val="24"/>
          <w:szCs w:val="24"/>
        </w:rPr>
        <w:t xml:space="preserve"> –</w:t>
      </w:r>
      <w:r w:rsidR="007F26CB" w:rsidRPr="00756471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756471">
        <w:rPr>
          <w:rFonts w:asciiTheme="minorHAnsi" w:hAnsiTheme="minorHAnsi" w:cstheme="minorHAnsi"/>
          <w:b/>
          <w:bCs/>
          <w:sz w:val="24"/>
          <w:szCs w:val="24"/>
        </w:rPr>
        <w:t xml:space="preserve">Application documents </w:t>
      </w:r>
      <w:r w:rsidRPr="00756471">
        <w:rPr>
          <w:rFonts w:asciiTheme="minorHAnsi" w:hAnsiTheme="minorHAnsi" w:cstheme="minorHAnsi"/>
          <w:i/>
          <w:iCs/>
          <w:sz w:val="24"/>
          <w:szCs w:val="24"/>
        </w:rPr>
        <w:t>(</w:t>
      </w:r>
      <w:hyperlink r:id="rId9" w:history="1">
        <w:r w:rsidRPr="00756471">
          <w:rPr>
            <w:rStyle w:val="Hyperlink"/>
            <w:rFonts w:asciiTheme="minorHAnsi" w:hAnsiTheme="minorHAnsi" w:cstheme="minorHAnsi"/>
            <w:i/>
            <w:iCs/>
            <w:sz w:val="24"/>
            <w:szCs w:val="24"/>
          </w:rPr>
          <w:t>https://ilac.org/publications-and-resources/</w:t>
        </w:r>
      </w:hyperlink>
      <w:r w:rsidRPr="00756471">
        <w:rPr>
          <w:rFonts w:asciiTheme="minorHAnsi" w:hAnsiTheme="minorHAnsi" w:cstheme="minorHAnsi"/>
          <w:i/>
          <w:iCs/>
          <w:sz w:val="24"/>
          <w:szCs w:val="24"/>
        </w:rPr>
        <w:t>)</w:t>
      </w:r>
    </w:p>
    <w:p w14:paraId="4CACDC79" w14:textId="1B385052" w:rsidR="00376D3E" w:rsidRPr="00756471" w:rsidRDefault="00376D3E" w:rsidP="00376D3E">
      <w:pPr>
        <w:tabs>
          <w:tab w:val="left" w:pos="567"/>
        </w:tabs>
        <w:rPr>
          <w:rFonts w:asciiTheme="minorHAnsi" w:hAnsiTheme="minorHAnsi" w:cstheme="minorHAnsi"/>
          <w:szCs w:val="22"/>
        </w:rPr>
      </w:pPr>
      <w:r w:rsidRPr="00756471">
        <w:rPr>
          <w:rFonts w:asciiTheme="minorHAnsi" w:hAnsiTheme="minorHAnsi" w:cstheme="minorHAnsi"/>
          <w:szCs w:val="22"/>
        </w:rPr>
        <w:t xml:space="preserve"> </w:t>
      </w:r>
    </w:p>
    <w:p w14:paraId="2534F434" w14:textId="1BF5D4D1" w:rsidR="00376D3E" w:rsidRPr="00756471" w:rsidRDefault="007F26CB" w:rsidP="00954103">
      <w:pPr>
        <w:pStyle w:val="Heading4"/>
        <w:spacing w:before="150" w:after="150"/>
        <w:ind w:left="0" w:firstLine="0"/>
        <w:rPr>
          <w:rFonts w:asciiTheme="minorHAnsi" w:hAnsiTheme="minorHAnsi" w:cstheme="minorHAnsi"/>
          <w:b/>
          <w:bCs/>
          <w:caps/>
          <w:szCs w:val="22"/>
        </w:rPr>
      </w:pPr>
      <w:r w:rsidRPr="00756471">
        <w:rPr>
          <w:rFonts w:asciiTheme="minorHAnsi" w:hAnsiTheme="minorHAnsi" w:cstheme="minorHAnsi"/>
          <w:b/>
          <w:bCs/>
          <w:caps/>
          <w:szCs w:val="22"/>
        </w:rPr>
        <w:t>» POLICY DOCUMENTS (P SERIES)</w:t>
      </w:r>
      <w:r w:rsidR="00954103" w:rsidRPr="00756471">
        <w:rPr>
          <w:rFonts w:asciiTheme="minorHAnsi" w:hAnsiTheme="minorHAnsi" w:cstheme="minorHAnsi"/>
          <w:b/>
          <w:bCs/>
          <w:caps/>
          <w:szCs w:val="22"/>
        </w:rPr>
        <w:t xml:space="preserve"> – </w:t>
      </w:r>
      <w:hyperlink r:id="rId10" w:history="1">
        <w:r w:rsidR="00437FBE" w:rsidRPr="00756471">
          <w:rPr>
            <w:rStyle w:val="Hyperlink"/>
            <w:rFonts w:asciiTheme="minorHAnsi" w:hAnsiTheme="minorHAnsi" w:cstheme="minorHAnsi"/>
            <w:i/>
            <w:iCs/>
            <w:szCs w:val="22"/>
          </w:rPr>
          <w:t>https://ilac.org/publications-and-resources/ilac-policy-series/</w:t>
        </w:r>
      </w:hyperlink>
      <w:r w:rsidR="00437FBE" w:rsidRPr="00756471">
        <w:rPr>
          <w:rFonts w:asciiTheme="minorHAnsi" w:hAnsiTheme="minorHAnsi" w:cstheme="minorHAnsi"/>
          <w:b/>
          <w:bCs/>
          <w:i/>
          <w:iCs/>
          <w:szCs w:val="22"/>
        </w:rPr>
        <w:t xml:space="preserve"> </w:t>
      </w:r>
    </w:p>
    <w:p w14:paraId="0E5097EA" w14:textId="5DAC728E" w:rsidR="00437FBE" w:rsidRPr="00756471" w:rsidRDefault="00000000" w:rsidP="004653A6">
      <w:pPr>
        <w:numPr>
          <w:ilvl w:val="0"/>
          <w:numId w:val="7"/>
        </w:numPr>
        <w:spacing w:before="100" w:beforeAutospacing="1" w:after="100" w:afterAutospacing="1" w:line="276" w:lineRule="auto"/>
        <w:jc w:val="left"/>
        <w:rPr>
          <w:rFonts w:asciiTheme="minorHAnsi" w:hAnsiTheme="minorHAnsi" w:cstheme="minorHAnsi"/>
          <w:szCs w:val="22"/>
        </w:rPr>
      </w:pPr>
      <w:hyperlink r:id="rId11" w:tooltip="ILAC P5:05/2019 ILAC Mutual Recognition Arrangement: Scope and Obligations" w:history="1">
        <w:r w:rsidR="00437FBE" w:rsidRPr="00756471">
          <w:rPr>
            <w:rFonts w:asciiTheme="minorHAnsi" w:hAnsiTheme="minorHAnsi" w:cstheme="minorHAnsi"/>
            <w:b/>
            <w:bCs/>
            <w:szCs w:val="22"/>
          </w:rPr>
          <w:t>ILAC P5</w:t>
        </w:r>
        <w:r w:rsidR="00437FBE" w:rsidRPr="00B41600">
          <w:rPr>
            <w:rFonts w:asciiTheme="minorHAnsi" w:hAnsiTheme="minorHAnsi" w:cstheme="minorHAnsi"/>
            <w:b/>
            <w:bCs/>
            <w:szCs w:val="22"/>
          </w:rPr>
          <w:t>:0</w:t>
        </w:r>
        <w:r w:rsidR="00131489" w:rsidRPr="00B41600">
          <w:rPr>
            <w:rFonts w:asciiTheme="minorHAnsi" w:hAnsiTheme="minorHAnsi" w:cstheme="minorHAnsi"/>
            <w:b/>
            <w:bCs/>
            <w:szCs w:val="22"/>
          </w:rPr>
          <w:t>6</w:t>
        </w:r>
        <w:r w:rsidR="00437FBE" w:rsidRPr="00B41600">
          <w:rPr>
            <w:rFonts w:asciiTheme="minorHAnsi" w:hAnsiTheme="minorHAnsi" w:cstheme="minorHAnsi"/>
            <w:b/>
            <w:bCs/>
            <w:szCs w:val="22"/>
          </w:rPr>
          <w:t>/20</w:t>
        </w:r>
        <w:r w:rsidR="00131489" w:rsidRPr="00B41600">
          <w:rPr>
            <w:rFonts w:asciiTheme="minorHAnsi" w:hAnsiTheme="minorHAnsi" w:cstheme="minorHAnsi"/>
            <w:b/>
            <w:bCs/>
            <w:szCs w:val="22"/>
          </w:rPr>
          <w:t>22</w:t>
        </w:r>
        <w:r w:rsidR="00437FBE" w:rsidRPr="00756471">
          <w:rPr>
            <w:rFonts w:asciiTheme="minorHAnsi" w:hAnsiTheme="minorHAnsi" w:cstheme="minorHAnsi"/>
            <w:szCs w:val="22"/>
          </w:rPr>
          <w:t xml:space="preserve"> ILAC Mutual Recognition Arrangement: Scope and Obligations</w:t>
        </w:r>
      </w:hyperlink>
      <w:r w:rsidR="00437FBE" w:rsidRPr="00756471">
        <w:rPr>
          <w:rFonts w:asciiTheme="minorHAnsi" w:hAnsiTheme="minorHAnsi" w:cstheme="minorHAnsi"/>
          <w:szCs w:val="22"/>
        </w:rPr>
        <w:t> </w:t>
      </w:r>
      <w:r w:rsidR="00437FBE" w:rsidRPr="00756471">
        <w:rPr>
          <w:rFonts w:asciiTheme="minorHAnsi" w:hAnsiTheme="minorHAnsi" w:cstheme="minorHAnsi"/>
          <w:szCs w:val="22"/>
        </w:rPr>
        <w:br/>
      </w:r>
      <w:hyperlink r:id="rId12" w:tooltip="ILAC P8:03/2019 ILAC Mutual Recognition Arrangement (Arrangement): Supplementary Requirements for the Use of Accreditation Symbols and for Claims of Accreditation Status by Accredited Conformity Assessment Bodies" w:history="1">
        <w:r w:rsidR="00437FBE" w:rsidRPr="00756471">
          <w:rPr>
            <w:rFonts w:asciiTheme="minorHAnsi" w:hAnsiTheme="minorHAnsi" w:cstheme="minorHAnsi"/>
            <w:b/>
            <w:bCs/>
            <w:szCs w:val="22"/>
          </w:rPr>
          <w:t>ILAC P8:03/2019</w:t>
        </w:r>
        <w:r w:rsidR="00437FBE" w:rsidRPr="00756471">
          <w:rPr>
            <w:rFonts w:asciiTheme="minorHAnsi" w:hAnsiTheme="minorHAnsi" w:cstheme="minorHAnsi"/>
            <w:szCs w:val="22"/>
          </w:rPr>
          <w:t xml:space="preserve"> ILAC Mutual Recognition Arrangement (Arrangement): Supplementary Requirements for the Use of Accreditation Symbols and for Claims of Accreditation Status by Accredited Conformity Assessment Bodies</w:t>
        </w:r>
      </w:hyperlink>
      <w:r w:rsidR="00437FBE" w:rsidRPr="00756471">
        <w:rPr>
          <w:rFonts w:asciiTheme="minorHAnsi" w:hAnsiTheme="minorHAnsi" w:cstheme="minorHAnsi"/>
          <w:szCs w:val="22"/>
        </w:rPr>
        <w:t> </w:t>
      </w:r>
    </w:p>
    <w:p w14:paraId="44E09D63" w14:textId="07DEFCB8" w:rsidR="00437FBE" w:rsidRPr="00756471" w:rsidRDefault="00000000" w:rsidP="004653A6">
      <w:pPr>
        <w:numPr>
          <w:ilvl w:val="0"/>
          <w:numId w:val="7"/>
        </w:numPr>
        <w:spacing w:before="100" w:beforeAutospacing="1" w:after="100" w:afterAutospacing="1" w:line="276" w:lineRule="auto"/>
        <w:jc w:val="left"/>
        <w:rPr>
          <w:rFonts w:asciiTheme="minorHAnsi" w:hAnsiTheme="minorHAnsi" w:cstheme="minorHAnsi"/>
          <w:szCs w:val="22"/>
        </w:rPr>
      </w:pPr>
      <w:hyperlink r:id="rId13" w:tooltip="ILAC P9:06/2014 ILAC Policy for Participation in Proficiency Testing Activities" w:history="1">
        <w:r w:rsidR="00437FBE" w:rsidRPr="00756471">
          <w:rPr>
            <w:rFonts w:asciiTheme="minorHAnsi" w:hAnsiTheme="minorHAnsi" w:cstheme="minorHAnsi"/>
            <w:b/>
            <w:bCs/>
            <w:szCs w:val="22"/>
          </w:rPr>
          <w:t>ILAC P9:06/2014</w:t>
        </w:r>
        <w:r w:rsidR="00437FBE" w:rsidRPr="00756471">
          <w:rPr>
            <w:rFonts w:asciiTheme="minorHAnsi" w:hAnsiTheme="minorHAnsi" w:cstheme="minorHAnsi"/>
            <w:szCs w:val="22"/>
          </w:rPr>
          <w:t xml:space="preserve"> ILAC Policy for Participation in Proficiency Testing Activities</w:t>
        </w:r>
      </w:hyperlink>
    </w:p>
    <w:p w14:paraId="7802AD56" w14:textId="1091E07C" w:rsidR="00437FBE" w:rsidRPr="00756471" w:rsidRDefault="00000000" w:rsidP="004653A6">
      <w:pPr>
        <w:numPr>
          <w:ilvl w:val="0"/>
          <w:numId w:val="7"/>
        </w:numPr>
        <w:spacing w:before="100" w:beforeAutospacing="1" w:after="100" w:afterAutospacing="1" w:line="276" w:lineRule="auto"/>
        <w:jc w:val="left"/>
        <w:rPr>
          <w:rFonts w:asciiTheme="minorHAnsi" w:hAnsiTheme="minorHAnsi" w:cstheme="minorHAnsi"/>
          <w:szCs w:val="22"/>
        </w:rPr>
      </w:pPr>
      <w:hyperlink r:id="rId14" w:tooltip="ILAC P10:07/2020 ILAC Policy on Metrological Traceability of Measurement Results" w:history="1">
        <w:r w:rsidR="00437FBE" w:rsidRPr="00756471">
          <w:rPr>
            <w:rFonts w:asciiTheme="minorHAnsi" w:hAnsiTheme="minorHAnsi" w:cstheme="minorHAnsi"/>
            <w:b/>
            <w:bCs/>
            <w:szCs w:val="22"/>
          </w:rPr>
          <w:t>ILAC P10:07/2020</w:t>
        </w:r>
        <w:r w:rsidR="00437FBE" w:rsidRPr="00756471">
          <w:rPr>
            <w:rFonts w:asciiTheme="minorHAnsi" w:hAnsiTheme="minorHAnsi" w:cstheme="minorHAnsi"/>
            <w:szCs w:val="22"/>
          </w:rPr>
          <w:t xml:space="preserve"> ILAC Policy on Metrological Traceability of Measurement Results</w:t>
        </w:r>
      </w:hyperlink>
    </w:p>
    <w:p w14:paraId="19C0BC4C" w14:textId="475DAD05" w:rsidR="00437FBE" w:rsidRPr="00756471" w:rsidRDefault="00000000" w:rsidP="004653A6">
      <w:pPr>
        <w:numPr>
          <w:ilvl w:val="0"/>
          <w:numId w:val="7"/>
        </w:numPr>
        <w:spacing w:before="100" w:beforeAutospacing="1" w:after="100" w:afterAutospacing="1" w:line="276" w:lineRule="auto"/>
        <w:jc w:val="left"/>
        <w:rPr>
          <w:rFonts w:asciiTheme="minorHAnsi" w:hAnsiTheme="minorHAnsi" w:cstheme="minorHAnsi"/>
          <w:szCs w:val="22"/>
        </w:rPr>
      </w:pPr>
      <w:hyperlink r:id="rId15" w:tooltip="ILAC P12:04/2009 Harmonisation of ILAC Work with the Regions" w:history="1">
        <w:r w:rsidR="00437FBE" w:rsidRPr="00756471">
          <w:rPr>
            <w:rFonts w:asciiTheme="minorHAnsi" w:hAnsiTheme="minorHAnsi" w:cstheme="minorHAnsi"/>
            <w:b/>
            <w:bCs/>
            <w:szCs w:val="22"/>
          </w:rPr>
          <w:t>ILAC P12:04/2009</w:t>
        </w:r>
        <w:r w:rsidR="00437FBE" w:rsidRPr="00756471">
          <w:rPr>
            <w:rFonts w:asciiTheme="minorHAnsi" w:hAnsiTheme="minorHAnsi" w:cstheme="minorHAnsi"/>
            <w:szCs w:val="22"/>
          </w:rPr>
          <w:t xml:space="preserve"> Harmonisation of ILAC Work with the Regions</w:t>
        </w:r>
      </w:hyperlink>
    </w:p>
    <w:p w14:paraId="4FF438A0" w14:textId="77777777" w:rsidR="00370826" w:rsidRPr="00756471" w:rsidRDefault="00000000" w:rsidP="004653A6">
      <w:pPr>
        <w:numPr>
          <w:ilvl w:val="0"/>
          <w:numId w:val="7"/>
        </w:numPr>
        <w:spacing w:before="100" w:beforeAutospacing="1" w:after="100" w:afterAutospacing="1" w:line="276" w:lineRule="auto"/>
        <w:jc w:val="left"/>
        <w:rPr>
          <w:rFonts w:asciiTheme="minorHAnsi" w:hAnsiTheme="minorHAnsi" w:cstheme="minorHAnsi"/>
          <w:szCs w:val="22"/>
        </w:rPr>
      </w:pPr>
      <w:hyperlink r:id="rId16" w:tooltip="ILAC P14:09/2020 ILAC Policy for Measurement Uncertainty in Calibration" w:history="1">
        <w:r w:rsidR="00437FBE" w:rsidRPr="00756471">
          <w:rPr>
            <w:rFonts w:asciiTheme="minorHAnsi" w:hAnsiTheme="minorHAnsi" w:cstheme="minorHAnsi"/>
            <w:b/>
            <w:bCs/>
            <w:szCs w:val="22"/>
          </w:rPr>
          <w:t>ILAC P14:09/2020</w:t>
        </w:r>
        <w:r w:rsidR="00437FBE" w:rsidRPr="00756471">
          <w:rPr>
            <w:rFonts w:asciiTheme="minorHAnsi" w:hAnsiTheme="minorHAnsi" w:cstheme="minorHAnsi"/>
            <w:szCs w:val="22"/>
          </w:rPr>
          <w:t xml:space="preserve"> ILAC Policy for Measurement Uncertainty in Calibration</w:t>
        </w:r>
      </w:hyperlink>
    </w:p>
    <w:p w14:paraId="59D13BFB" w14:textId="5EB13968" w:rsidR="00370826" w:rsidRPr="00756471" w:rsidRDefault="00000000" w:rsidP="004653A6">
      <w:pPr>
        <w:numPr>
          <w:ilvl w:val="0"/>
          <w:numId w:val="7"/>
        </w:numPr>
        <w:jc w:val="left"/>
        <w:rPr>
          <w:rFonts w:asciiTheme="minorHAnsi" w:hAnsiTheme="minorHAnsi" w:cstheme="minorHAnsi"/>
          <w:szCs w:val="22"/>
        </w:rPr>
      </w:pPr>
      <w:hyperlink r:id="rId17" w:tooltip="ILAC P15:05/2020 Application of ISO/IEC 17020:2012 for the Accreditation of Inspection Bodies" w:history="1">
        <w:r w:rsidR="00437FBE" w:rsidRPr="00756471">
          <w:rPr>
            <w:rFonts w:asciiTheme="minorHAnsi" w:hAnsiTheme="minorHAnsi" w:cstheme="minorHAnsi"/>
            <w:b/>
            <w:bCs/>
            <w:szCs w:val="22"/>
          </w:rPr>
          <w:t>ILAC P15:05/2020</w:t>
        </w:r>
        <w:r w:rsidR="00437FBE" w:rsidRPr="00756471">
          <w:rPr>
            <w:rFonts w:asciiTheme="minorHAnsi" w:hAnsiTheme="minorHAnsi" w:cstheme="minorHAnsi"/>
            <w:szCs w:val="22"/>
          </w:rPr>
          <w:t xml:space="preserve"> Application of ISO/IEC 17020:2012 for the Accreditation of Inspection Bodies</w:t>
        </w:r>
      </w:hyperlink>
      <w:r w:rsidR="00437FBE" w:rsidRPr="00756471">
        <w:rPr>
          <w:rFonts w:asciiTheme="minorHAnsi" w:hAnsiTheme="minorHAnsi" w:cstheme="minorHAnsi"/>
          <w:color w:val="333333"/>
          <w:szCs w:val="22"/>
        </w:rPr>
        <w:br/>
      </w:r>
    </w:p>
    <w:p w14:paraId="6919AFBE" w14:textId="7597C0ED" w:rsidR="00954103" w:rsidRPr="00756471" w:rsidRDefault="007F26CB" w:rsidP="00370826">
      <w:pPr>
        <w:jc w:val="left"/>
        <w:rPr>
          <w:rFonts w:asciiTheme="minorHAnsi" w:hAnsiTheme="minorHAnsi" w:cstheme="minorHAnsi"/>
          <w:b/>
          <w:bCs/>
          <w:caps/>
          <w:szCs w:val="22"/>
        </w:rPr>
      </w:pPr>
      <w:r w:rsidRPr="00756471">
        <w:rPr>
          <w:rFonts w:asciiTheme="minorHAnsi" w:hAnsiTheme="minorHAnsi" w:cstheme="minorHAnsi"/>
          <w:b/>
          <w:bCs/>
          <w:caps/>
          <w:szCs w:val="22"/>
        </w:rPr>
        <w:t>» ILAC GUIDANCE DOCUMENTS (G SERIES)</w:t>
      </w:r>
      <w:r w:rsidR="00954103" w:rsidRPr="00756471">
        <w:rPr>
          <w:rFonts w:asciiTheme="minorHAnsi" w:hAnsiTheme="minorHAnsi" w:cstheme="minorHAnsi"/>
          <w:b/>
          <w:bCs/>
          <w:caps/>
          <w:szCs w:val="22"/>
        </w:rPr>
        <w:t xml:space="preserve"> –</w:t>
      </w:r>
      <w:r w:rsidR="00954103" w:rsidRPr="00756471">
        <w:rPr>
          <w:rFonts w:asciiTheme="minorHAnsi" w:hAnsiTheme="minorHAnsi" w:cstheme="minorHAnsi"/>
          <w:b/>
          <w:bCs/>
          <w:szCs w:val="22"/>
        </w:rPr>
        <w:t xml:space="preserve"> </w:t>
      </w:r>
      <w:hyperlink r:id="rId18" w:history="1">
        <w:r w:rsidR="00954103" w:rsidRPr="00756471">
          <w:rPr>
            <w:rStyle w:val="Hyperlink"/>
            <w:rFonts w:asciiTheme="minorHAnsi" w:hAnsiTheme="minorHAnsi" w:cstheme="minorHAnsi"/>
            <w:i/>
            <w:iCs/>
            <w:szCs w:val="22"/>
          </w:rPr>
          <w:t>https://ilac.org/publications-and-resources/ilac-guidance-series/</w:t>
        </w:r>
      </w:hyperlink>
      <w:r w:rsidR="00954103" w:rsidRPr="00756471">
        <w:rPr>
          <w:rFonts w:asciiTheme="minorHAnsi" w:hAnsiTheme="minorHAnsi" w:cstheme="minorHAnsi"/>
          <w:i/>
          <w:iCs/>
          <w:szCs w:val="22"/>
        </w:rPr>
        <w:t xml:space="preserve"> </w:t>
      </w:r>
    </w:p>
    <w:p w14:paraId="5961792A" w14:textId="71E24AE3" w:rsidR="007F26CB" w:rsidRPr="00756471" w:rsidRDefault="00000000" w:rsidP="004653A6">
      <w:pPr>
        <w:numPr>
          <w:ilvl w:val="0"/>
          <w:numId w:val="7"/>
        </w:numPr>
        <w:spacing w:before="100" w:beforeAutospacing="1" w:after="100" w:afterAutospacing="1" w:line="276" w:lineRule="auto"/>
        <w:jc w:val="left"/>
        <w:rPr>
          <w:rFonts w:asciiTheme="minorHAnsi" w:hAnsiTheme="minorHAnsi" w:cstheme="minorHAnsi"/>
          <w:szCs w:val="22"/>
        </w:rPr>
      </w:pPr>
      <w:hyperlink r:id="rId19" w:tooltip="ILAC G7:04/2021 Accreditation Requirements and Operating Criteria for Horseracing Laboratories" w:history="1">
        <w:r w:rsidR="007F26CB" w:rsidRPr="00756471">
          <w:rPr>
            <w:rFonts w:asciiTheme="minorHAnsi" w:hAnsiTheme="minorHAnsi" w:cstheme="minorHAnsi"/>
            <w:b/>
            <w:bCs/>
            <w:szCs w:val="22"/>
          </w:rPr>
          <w:t>ILAC G7:04/2021</w:t>
        </w:r>
        <w:r w:rsidR="007F26CB" w:rsidRPr="00756471">
          <w:rPr>
            <w:rFonts w:asciiTheme="minorHAnsi" w:hAnsiTheme="minorHAnsi" w:cstheme="minorHAnsi"/>
            <w:szCs w:val="22"/>
          </w:rPr>
          <w:t xml:space="preserve"> Accreditation Requirements and Operating Criteria for Horseracing Laboratories</w:t>
        </w:r>
      </w:hyperlink>
      <w:r w:rsidR="007F26CB" w:rsidRPr="00756471">
        <w:rPr>
          <w:rFonts w:asciiTheme="minorHAnsi" w:hAnsiTheme="minorHAnsi" w:cstheme="minorHAnsi"/>
          <w:szCs w:val="22"/>
        </w:rPr>
        <w:t> </w:t>
      </w:r>
    </w:p>
    <w:p w14:paraId="0B7238AC" w14:textId="115FD044" w:rsidR="007F26CB" w:rsidRPr="00756471" w:rsidRDefault="00000000" w:rsidP="004653A6">
      <w:pPr>
        <w:numPr>
          <w:ilvl w:val="0"/>
          <w:numId w:val="7"/>
        </w:numPr>
        <w:spacing w:before="100" w:beforeAutospacing="1" w:after="100" w:afterAutospacing="1" w:line="276" w:lineRule="auto"/>
        <w:jc w:val="left"/>
        <w:rPr>
          <w:rFonts w:asciiTheme="minorHAnsi" w:hAnsiTheme="minorHAnsi" w:cstheme="minorHAnsi"/>
          <w:szCs w:val="22"/>
        </w:rPr>
      </w:pPr>
      <w:hyperlink r:id="rId20" w:tooltip="ILAC G8:09/2019 Guidelines on Decision Rules and Statements of Conformity" w:history="1">
        <w:r w:rsidR="007F26CB" w:rsidRPr="00756471">
          <w:rPr>
            <w:rFonts w:asciiTheme="minorHAnsi" w:hAnsiTheme="minorHAnsi" w:cstheme="minorHAnsi"/>
            <w:b/>
            <w:bCs/>
            <w:szCs w:val="22"/>
          </w:rPr>
          <w:t>ILAC G8:09/2019</w:t>
        </w:r>
        <w:r w:rsidR="007F26CB" w:rsidRPr="00756471">
          <w:rPr>
            <w:rFonts w:asciiTheme="minorHAnsi" w:hAnsiTheme="minorHAnsi" w:cstheme="minorHAnsi"/>
            <w:szCs w:val="22"/>
          </w:rPr>
          <w:t xml:space="preserve"> Guidelines on Decision Rules and Statements of Conformity</w:t>
        </w:r>
      </w:hyperlink>
    </w:p>
    <w:p w14:paraId="37F4CDFD" w14:textId="23C58677" w:rsidR="007F26CB" w:rsidRPr="00756471" w:rsidRDefault="00000000" w:rsidP="004653A6">
      <w:pPr>
        <w:numPr>
          <w:ilvl w:val="0"/>
          <w:numId w:val="7"/>
        </w:numPr>
        <w:spacing w:before="100" w:beforeAutospacing="1" w:after="100" w:afterAutospacing="1" w:line="276" w:lineRule="auto"/>
        <w:jc w:val="left"/>
        <w:rPr>
          <w:rFonts w:asciiTheme="minorHAnsi" w:hAnsiTheme="minorHAnsi" w:cstheme="minorHAnsi"/>
          <w:szCs w:val="22"/>
        </w:rPr>
      </w:pPr>
      <w:hyperlink r:id="rId21" w:tooltip="ILAC G17:01/2021 ILAC Guidelines for Measurement Uncertainty in Testing " w:history="1">
        <w:r w:rsidR="007F26CB" w:rsidRPr="00756471">
          <w:rPr>
            <w:rFonts w:asciiTheme="minorHAnsi" w:hAnsiTheme="minorHAnsi" w:cstheme="minorHAnsi"/>
            <w:b/>
            <w:bCs/>
            <w:szCs w:val="22"/>
          </w:rPr>
          <w:t>ILAC G17:01/2021</w:t>
        </w:r>
        <w:r w:rsidR="007F26CB" w:rsidRPr="00756471">
          <w:rPr>
            <w:rFonts w:asciiTheme="minorHAnsi" w:hAnsiTheme="minorHAnsi" w:cstheme="minorHAnsi"/>
            <w:szCs w:val="22"/>
          </w:rPr>
          <w:t xml:space="preserve"> ILAC Guidelines for Measurement Uncertainty in Testing </w:t>
        </w:r>
      </w:hyperlink>
      <w:r w:rsidR="007F26CB" w:rsidRPr="00756471">
        <w:rPr>
          <w:rFonts w:asciiTheme="minorHAnsi" w:hAnsiTheme="minorHAnsi" w:cstheme="minorHAnsi"/>
          <w:szCs w:val="22"/>
        </w:rPr>
        <w:t> </w:t>
      </w:r>
    </w:p>
    <w:p w14:paraId="458F42E5" w14:textId="6BC43AD3" w:rsidR="007F26CB" w:rsidRPr="00756471" w:rsidRDefault="00000000" w:rsidP="004653A6">
      <w:pPr>
        <w:numPr>
          <w:ilvl w:val="0"/>
          <w:numId w:val="7"/>
        </w:numPr>
        <w:spacing w:before="100" w:beforeAutospacing="1" w:after="100" w:afterAutospacing="1" w:line="276" w:lineRule="auto"/>
        <w:jc w:val="left"/>
        <w:rPr>
          <w:rFonts w:asciiTheme="minorHAnsi" w:hAnsiTheme="minorHAnsi" w:cstheme="minorHAnsi"/>
          <w:szCs w:val="22"/>
        </w:rPr>
      </w:pPr>
      <w:hyperlink r:id="rId22" w:tooltip="ILAC G18:12/2021 Guideline for describing Scopes of Accreditation" w:history="1">
        <w:r w:rsidR="007F26CB" w:rsidRPr="00756471">
          <w:rPr>
            <w:rFonts w:asciiTheme="minorHAnsi" w:hAnsiTheme="minorHAnsi" w:cstheme="minorHAnsi"/>
            <w:b/>
            <w:bCs/>
            <w:szCs w:val="22"/>
          </w:rPr>
          <w:t>ILAC G18:12/2021</w:t>
        </w:r>
        <w:r w:rsidR="007F26CB" w:rsidRPr="00756471">
          <w:rPr>
            <w:rFonts w:asciiTheme="minorHAnsi" w:hAnsiTheme="minorHAnsi" w:cstheme="minorHAnsi"/>
            <w:szCs w:val="22"/>
          </w:rPr>
          <w:t xml:space="preserve"> Guideline for describing Scopes of Accreditation</w:t>
        </w:r>
      </w:hyperlink>
      <w:r w:rsidR="007F26CB" w:rsidRPr="00756471">
        <w:rPr>
          <w:rFonts w:asciiTheme="minorHAnsi" w:hAnsiTheme="minorHAnsi" w:cstheme="minorHAnsi"/>
          <w:szCs w:val="22"/>
        </w:rPr>
        <w:t> </w:t>
      </w:r>
    </w:p>
    <w:p w14:paraId="4D2F1E85" w14:textId="77777777" w:rsidR="00131489" w:rsidRPr="00131489" w:rsidRDefault="00000000" w:rsidP="004653A6">
      <w:pPr>
        <w:numPr>
          <w:ilvl w:val="0"/>
          <w:numId w:val="7"/>
        </w:numPr>
        <w:spacing w:before="100" w:beforeAutospacing="1" w:after="100" w:afterAutospacing="1" w:line="276" w:lineRule="auto"/>
        <w:jc w:val="left"/>
        <w:rPr>
          <w:rFonts w:asciiTheme="minorHAnsi" w:hAnsiTheme="minorHAnsi" w:cstheme="minorHAnsi"/>
          <w:b/>
          <w:bCs/>
          <w:szCs w:val="22"/>
        </w:rPr>
      </w:pPr>
      <w:hyperlink r:id="rId23" w:tooltip="ILAC G19:06/2022 Modules in a Forensic Science Process" w:history="1">
        <w:r w:rsidR="00131489" w:rsidRPr="00131489">
          <w:rPr>
            <w:rFonts w:asciiTheme="minorHAnsi" w:hAnsiTheme="minorHAnsi" w:cstheme="minorHAnsi"/>
            <w:b/>
            <w:bCs/>
            <w:szCs w:val="22"/>
          </w:rPr>
          <w:t>ILAC G19:</w:t>
        </w:r>
        <w:r w:rsidR="00131489" w:rsidRPr="00B41600">
          <w:rPr>
            <w:rFonts w:asciiTheme="minorHAnsi" w:hAnsiTheme="minorHAnsi" w:cstheme="minorHAnsi"/>
            <w:b/>
            <w:bCs/>
            <w:szCs w:val="22"/>
          </w:rPr>
          <w:t xml:space="preserve">06/2022 </w:t>
        </w:r>
        <w:r w:rsidR="00131489" w:rsidRPr="00131489">
          <w:rPr>
            <w:rFonts w:asciiTheme="minorHAnsi" w:hAnsiTheme="minorHAnsi" w:cstheme="minorHAnsi"/>
            <w:szCs w:val="22"/>
          </w:rPr>
          <w:t>Modules in a Forensic Science Process</w:t>
        </w:r>
      </w:hyperlink>
    </w:p>
    <w:p w14:paraId="18F2EAA9" w14:textId="11C4FD1E" w:rsidR="007F26CB" w:rsidRPr="00756471" w:rsidRDefault="00000000" w:rsidP="004653A6">
      <w:pPr>
        <w:numPr>
          <w:ilvl w:val="0"/>
          <w:numId w:val="7"/>
        </w:numPr>
        <w:spacing w:before="100" w:beforeAutospacing="1" w:after="100" w:afterAutospacing="1" w:line="276" w:lineRule="auto"/>
        <w:jc w:val="left"/>
        <w:rPr>
          <w:rFonts w:asciiTheme="minorHAnsi" w:hAnsiTheme="minorHAnsi" w:cstheme="minorHAnsi"/>
          <w:szCs w:val="22"/>
        </w:rPr>
      </w:pPr>
      <w:hyperlink r:id="rId24" w:tooltip="ILAC G21:09/2012 Cross Frontier Accreditation - Principles for Cooperation" w:history="1">
        <w:r w:rsidR="007F26CB" w:rsidRPr="00756471">
          <w:rPr>
            <w:rFonts w:asciiTheme="minorHAnsi" w:hAnsiTheme="minorHAnsi" w:cstheme="minorHAnsi"/>
            <w:b/>
            <w:bCs/>
            <w:szCs w:val="22"/>
          </w:rPr>
          <w:t>ILAC G21:09/2012</w:t>
        </w:r>
        <w:r w:rsidR="007F26CB" w:rsidRPr="00756471">
          <w:rPr>
            <w:rFonts w:asciiTheme="minorHAnsi" w:hAnsiTheme="minorHAnsi" w:cstheme="minorHAnsi"/>
            <w:szCs w:val="22"/>
          </w:rPr>
          <w:t xml:space="preserve"> Cross Frontier Accreditation - Principles for Cooperation</w:t>
        </w:r>
      </w:hyperlink>
      <w:r w:rsidR="007F26CB" w:rsidRPr="00756471">
        <w:rPr>
          <w:rFonts w:asciiTheme="minorHAnsi" w:hAnsiTheme="minorHAnsi" w:cstheme="minorHAnsi"/>
          <w:szCs w:val="22"/>
        </w:rPr>
        <w:t> – under revision</w:t>
      </w:r>
    </w:p>
    <w:bookmarkStart w:id="5" w:name="_Hlk127365103"/>
    <w:p w14:paraId="3A211BFA" w14:textId="24119BE0" w:rsidR="007F26CB" w:rsidRPr="00756471" w:rsidRDefault="00000000" w:rsidP="004653A6">
      <w:pPr>
        <w:numPr>
          <w:ilvl w:val="0"/>
          <w:numId w:val="7"/>
        </w:numPr>
        <w:spacing w:before="100" w:beforeAutospacing="1" w:after="100" w:afterAutospacing="1" w:line="276" w:lineRule="auto"/>
        <w:jc w:val="left"/>
        <w:rPr>
          <w:rFonts w:asciiTheme="minorHAnsi" w:hAnsiTheme="minorHAnsi" w:cstheme="minorHAnsi"/>
          <w:szCs w:val="22"/>
        </w:rPr>
      </w:pPr>
      <w:r>
        <w:fldChar w:fldCharType="begin"/>
      </w:r>
      <w:r>
        <w:instrText>HYPERLINK "https://ilac.org/?ddownload=818" \o "ILAC G24:2007 Guidelines for the determination of calibration intervals of measuring instruments"</w:instrText>
      </w:r>
      <w:r>
        <w:fldChar w:fldCharType="separate"/>
      </w:r>
      <w:r w:rsidR="007F26CB" w:rsidRPr="00756471">
        <w:rPr>
          <w:rFonts w:asciiTheme="minorHAnsi" w:hAnsiTheme="minorHAnsi" w:cstheme="minorHAnsi"/>
          <w:b/>
          <w:bCs/>
          <w:szCs w:val="22"/>
        </w:rPr>
        <w:t xml:space="preserve">ILAC </w:t>
      </w:r>
      <w:proofErr w:type="spellStart"/>
      <w:r w:rsidR="007F26CB" w:rsidRPr="00756471">
        <w:rPr>
          <w:rFonts w:asciiTheme="minorHAnsi" w:hAnsiTheme="minorHAnsi" w:cstheme="minorHAnsi"/>
          <w:b/>
          <w:bCs/>
          <w:szCs w:val="22"/>
        </w:rPr>
        <w:t>G24:</w:t>
      </w:r>
      <w:r w:rsidR="007F26CB" w:rsidRPr="00B41600">
        <w:rPr>
          <w:rFonts w:asciiTheme="minorHAnsi" w:hAnsiTheme="minorHAnsi" w:cstheme="minorHAnsi"/>
          <w:b/>
          <w:bCs/>
          <w:color w:val="0000CC"/>
          <w:szCs w:val="22"/>
        </w:rPr>
        <w:t>20</w:t>
      </w:r>
      <w:r w:rsidR="00B41600" w:rsidRPr="00B41600">
        <w:rPr>
          <w:rFonts w:asciiTheme="minorHAnsi" w:hAnsiTheme="minorHAnsi" w:cstheme="minorHAnsi"/>
          <w:b/>
          <w:bCs/>
          <w:color w:val="0000CC"/>
          <w:szCs w:val="22"/>
        </w:rPr>
        <w:t>22</w:t>
      </w:r>
      <w:proofErr w:type="spellEnd"/>
      <w:r w:rsidR="007F26CB" w:rsidRPr="00B41600">
        <w:rPr>
          <w:rFonts w:asciiTheme="minorHAnsi" w:hAnsiTheme="minorHAnsi" w:cstheme="minorHAnsi"/>
          <w:b/>
          <w:bCs/>
          <w:color w:val="0000CC"/>
          <w:szCs w:val="22"/>
        </w:rPr>
        <w:t xml:space="preserve"> </w:t>
      </w:r>
      <w:r w:rsidR="007F26CB" w:rsidRPr="00756471">
        <w:rPr>
          <w:rFonts w:asciiTheme="minorHAnsi" w:hAnsiTheme="minorHAnsi" w:cstheme="minorHAnsi"/>
          <w:szCs w:val="22"/>
        </w:rPr>
        <w:t>Guidelines for the determination of calibration intervals of measuring instruments</w:t>
      </w:r>
      <w:r>
        <w:rPr>
          <w:rFonts w:asciiTheme="minorHAnsi" w:hAnsiTheme="minorHAnsi" w:cstheme="minorHAnsi"/>
          <w:szCs w:val="22"/>
        </w:rPr>
        <w:fldChar w:fldCharType="end"/>
      </w:r>
      <w:r w:rsidR="007F26CB" w:rsidRPr="00756471">
        <w:rPr>
          <w:rFonts w:asciiTheme="minorHAnsi" w:hAnsiTheme="minorHAnsi" w:cstheme="minorHAnsi"/>
          <w:szCs w:val="22"/>
        </w:rPr>
        <w:t> </w:t>
      </w:r>
    </w:p>
    <w:bookmarkEnd w:id="5"/>
    <w:p w14:paraId="233B23B5" w14:textId="117C7AA8" w:rsidR="007F26CB" w:rsidRPr="00756471" w:rsidRDefault="00000000" w:rsidP="004653A6">
      <w:pPr>
        <w:numPr>
          <w:ilvl w:val="0"/>
          <w:numId w:val="7"/>
        </w:numPr>
        <w:spacing w:before="100" w:beforeAutospacing="1" w:after="100" w:afterAutospacing="1" w:line="276" w:lineRule="auto"/>
        <w:jc w:val="left"/>
        <w:rPr>
          <w:rFonts w:asciiTheme="minorHAnsi" w:hAnsiTheme="minorHAnsi" w:cstheme="minorHAnsi"/>
          <w:szCs w:val="22"/>
        </w:rPr>
      </w:pPr>
      <w:r>
        <w:fldChar w:fldCharType="begin"/>
      </w:r>
      <w:r>
        <w:instrText>HYPERLINK "https://ilac.org/?ddownload=819" \o "ILAC G26:11/2018 Guidance for the Implementation of a Medical Accreditation Scheme"</w:instrText>
      </w:r>
      <w:r>
        <w:fldChar w:fldCharType="separate"/>
      </w:r>
      <w:r w:rsidR="007F26CB" w:rsidRPr="00756471">
        <w:rPr>
          <w:rFonts w:asciiTheme="minorHAnsi" w:hAnsiTheme="minorHAnsi" w:cstheme="minorHAnsi"/>
          <w:b/>
          <w:bCs/>
          <w:szCs w:val="22"/>
        </w:rPr>
        <w:t xml:space="preserve">ILAC </w:t>
      </w:r>
      <w:proofErr w:type="spellStart"/>
      <w:r w:rsidR="007F26CB" w:rsidRPr="00756471">
        <w:rPr>
          <w:rFonts w:asciiTheme="minorHAnsi" w:hAnsiTheme="minorHAnsi" w:cstheme="minorHAnsi"/>
          <w:b/>
          <w:bCs/>
          <w:szCs w:val="22"/>
        </w:rPr>
        <w:t>G26:11</w:t>
      </w:r>
      <w:proofErr w:type="spellEnd"/>
      <w:r w:rsidR="007F26CB" w:rsidRPr="00756471">
        <w:rPr>
          <w:rFonts w:asciiTheme="minorHAnsi" w:hAnsiTheme="minorHAnsi" w:cstheme="minorHAnsi"/>
          <w:b/>
          <w:bCs/>
          <w:szCs w:val="22"/>
        </w:rPr>
        <w:t>/2018</w:t>
      </w:r>
      <w:r w:rsidR="007F26CB" w:rsidRPr="00756471">
        <w:rPr>
          <w:rFonts w:asciiTheme="minorHAnsi" w:hAnsiTheme="minorHAnsi" w:cstheme="minorHAnsi"/>
          <w:szCs w:val="22"/>
        </w:rPr>
        <w:t xml:space="preserve"> Guidance for the Implementation of a Medical Accreditation Scheme</w:t>
      </w:r>
      <w:r>
        <w:rPr>
          <w:rFonts w:asciiTheme="minorHAnsi" w:hAnsiTheme="minorHAnsi" w:cstheme="minorHAnsi"/>
          <w:szCs w:val="22"/>
        </w:rPr>
        <w:fldChar w:fldCharType="end"/>
      </w:r>
      <w:r w:rsidR="007F26CB" w:rsidRPr="00756471">
        <w:rPr>
          <w:rFonts w:asciiTheme="minorHAnsi" w:hAnsiTheme="minorHAnsi" w:cstheme="minorHAnsi"/>
          <w:szCs w:val="22"/>
        </w:rPr>
        <w:t>  </w:t>
      </w:r>
    </w:p>
    <w:p w14:paraId="2ED5A116" w14:textId="6F7A36A0" w:rsidR="007F26CB" w:rsidRPr="00756471" w:rsidRDefault="00000000" w:rsidP="004653A6">
      <w:pPr>
        <w:numPr>
          <w:ilvl w:val="0"/>
          <w:numId w:val="7"/>
        </w:numPr>
        <w:spacing w:before="100" w:beforeAutospacing="1" w:after="100" w:afterAutospacing="1" w:line="276" w:lineRule="auto"/>
        <w:jc w:val="left"/>
        <w:rPr>
          <w:rFonts w:asciiTheme="minorHAnsi" w:hAnsiTheme="minorHAnsi" w:cstheme="minorHAnsi"/>
          <w:szCs w:val="22"/>
        </w:rPr>
      </w:pPr>
      <w:hyperlink r:id="rId25" w:tooltip="ILAC G27:07/2019 Guidance on measurements performed as part of an inspection process" w:history="1">
        <w:r w:rsidR="007F26CB" w:rsidRPr="00756471">
          <w:rPr>
            <w:rFonts w:asciiTheme="minorHAnsi" w:hAnsiTheme="minorHAnsi" w:cstheme="minorHAnsi"/>
            <w:b/>
            <w:bCs/>
            <w:szCs w:val="22"/>
          </w:rPr>
          <w:t>ILAC G27:07/2019</w:t>
        </w:r>
        <w:r w:rsidR="007F26CB" w:rsidRPr="00756471">
          <w:rPr>
            <w:rFonts w:asciiTheme="minorHAnsi" w:hAnsiTheme="minorHAnsi" w:cstheme="minorHAnsi"/>
            <w:szCs w:val="22"/>
          </w:rPr>
          <w:t xml:space="preserve"> Guidance on measurements performed as part of an inspection process</w:t>
        </w:r>
      </w:hyperlink>
    </w:p>
    <w:p w14:paraId="059E334A" w14:textId="77777777" w:rsidR="00370826" w:rsidRPr="00756471" w:rsidRDefault="00000000" w:rsidP="004653A6">
      <w:pPr>
        <w:numPr>
          <w:ilvl w:val="0"/>
          <w:numId w:val="7"/>
        </w:numPr>
        <w:spacing w:before="100" w:beforeAutospacing="1" w:after="100" w:afterAutospacing="1" w:line="276" w:lineRule="auto"/>
        <w:jc w:val="left"/>
        <w:rPr>
          <w:rFonts w:asciiTheme="minorHAnsi" w:hAnsiTheme="minorHAnsi" w:cstheme="minorHAnsi"/>
          <w:szCs w:val="22"/>
        </w:rPr>
      </w:pPr>
      <w:hyperlink r:id="rId26" w:tooltip="ILAC G28:07/2018 Guideline for the Formulation of Scopes of Accreditation for Inspection Bodies" w:history="1">
        <w:r w:rsidR="007F26CB" w:rsidRPr="00756471">
          <w:rPr>
            <w:rFonts w:asciiTheme="minorHAnsi" w:hAnsiTheme="minorHAnsi" w:cstheme="minorHAnsi"/>
            <w:b/>
            <w:bCs/>
            <w:szCs w:val="22"/>
          </w:rPr>
          <w:t>ILAC G28:07/2018</w:t>
        </w:r>
        <w:r w:rsidR="007F26CB" w:rsidRPr="00756471">
          <w:rPr>
            <w:rFonts w:asciiTheme="minorHAnsi" w:hAnsiTheme="minorHAnsi" w:cstheme="minorHAnsi"/>
            <w:szCs w:val="22"/>
          </w:rPr>
          <w:t xml:space="preserve"> Guideline for the Formulation of Scopes of Accreditation for Inspection Bodies</w:t>
        </w:r>
      </w:hyperlink>
      <w:r w:rsidR="00370826" w:rsidRPr="00756471">
        <w:rPr>
          <w:rFonts w:asciiTheme="minorHAnsi" w:hAnsiTheme="minorHAnsi" w:cstheme="minorHAnsi"/>
          <w:szCs w:val="22"/>
        </w:rPr>
        <w:t xml:space="preserve">. </w:t>
      </w:r>
    </w:p>
    <w:p w14:paraId="3B707CD4" w14:textId="77777777" w:rsidR="00756471" w:rsidRDefault="00000000" w:rsidP="000B4F3A">
      <w:pPr>
        <w:numPr>
          <w:ilvl w:val="0"/>
          <w:numId w:val="7"/>
        </w:numPr>
        <w:spacing w:before="100" w:beforeAutospacing="1" w:after="100" w:afterAutospacing="1" w:line="276" w:lineRule="auto"/>
        <w:jc w:val="left"/>
        <w:rPr>
          <w:rFonts w:asciiTheme="minorHAnsi" w:hAnsiTheme="minorHAnsi" w:cstheme="minorHAnsi"/>
          <w:szCs w:val="22"/>
        </w:rPr>
      </w:pPr>
      <w:hyperlink r:id="rId27" w:tooltip="ILAC G29:06/2020 Guidelines for harmonization of scopes of ISO/IEC 17025 accreditation of WADA anti-doping laboratories" w:history="1">
        <w:r w:rsidR="007F26CB" w:rsidRPr="00756471">
          <w:rPr>
            <w:rFonts w:asciiTheme="minorHAnsi" w:hAnsiTheme="minorHAnsi" w:cstheme="minorHAnsi"/>
            <w:b/>
            <w:bCs/>
            <w:szCs w:val="22"/>
          </w:rPr>
          <w:t>ILAC G29:06/2020</w:t>
        </w:r>
        <w:r w:rsidR="007F26CB" w:rsidRPr="00756471">
          <w:rPr>
            <w:rFonts w:asciiTheme="minorHAnsi" w:hAnsiTheme="minorHAnsi" w:cstheme="minorHAnsi"/>
            <w:szCs w:val="22"/>
          </w:rPr>
          <w:t xml:space="preserve"> Guidelines for harmonization of scopes of ISO/IEC 17025 accreditation of WADA anti-doping laboratories</w:t>
        </w:r>
      </w:hyperlink>
    </w:p>
    <w:p w14:paraId="7A201256" w14:textId="6A9A45B1" w:rsidR="00605A16" w:rsidRPr="00756471" w:rsidRDefault="00605A16" w:rsidP="00756471">
      <w:pPr>
        <w:spacing w:before="100" w:beforeAutospacing="1" w:after="100" w:afterAutospacing="1" w:line="276" w:lineRule="auto"/>
        <w:jc w:val="left"/>
        <w:rPr>
          <w:rStyle w:val="Hyperlink"/>
          <w:rFonts w:asciiTheme="minorHAnsi" w:hAnsiTheme="minorHAnsi" w:cstheme="minorHAnsi"/>
          <w:color w:val="auto"/>
          <w:szCs w:val="22"/>
          <w:u w:val="none"/>
        </w:rPr>
      </w:pPr>
      <w:r w:rsidRPr="00756471">
        <w:rPr>
          <w:rFonts w:asciiTheme="minorHAnsi" w:hAnsiTheme="minorHAnsi" w:cstheme="minorHAnsi"/>
          <w:b/>
          <w:bCs/>
          <w:caps/>
          <w:szCs w:val="22"/>
        </w:rPr>
        <w:t>» ILAC RULES DOCUMENTS (R SERIES) –</w:t>
      </w:r>
      <w:r w:rsidRPr="00756471">
        <w:rPr>
          <w:rFonts w:asciiTheme="minorHAnsi" w:hAnsiTheme="minorHAnsi" w:cstheme="minorHAnsi"/>
          <w:b/>
          <w:bCs/>
          <w:szCs w:val="22"/>
        </w:rPr>
        <w:t xml:space="preserve"> </w:t>
      </w:r>
      <w:hyperlink r:id="rId28" w:history="1">
        <w:r w:rsidRPr="00756471">
          <w:rPr>
            <w:rStyle w:val="Hyperlink"/>
            <w:rFonts w:asciiTheme="minorHAnsi" w:hAnsiTheme="minorHAnsi" w:cstheme="minorHAnsi"/>
            <w:i/>
            <w:iCs/>
            <w:szCs w:val="22"/>
          </w:rPr>
          <w:t>https://ilac.org/publications-and-resources/ilac-rules-series/</w:t>
        </w:r>
      </w:hyperlink>
      <w:r w:rsidRPr="00756471">
        <w:rPr>
          <w:rStyle w:val="Hyperlink"/>
          <w:rFonts w:asciiTheme="minorHAnsi" w:hAnsiTheme="minorHAnsi" w:cstheme="minorHAnsi"/>
          <w:i/>
          <w:iCs/>
          <w:szCs w:val="22"/>
        </w:rPr>
        <w:t xml:space="preserve"> </w:t>
      </w:r>
    </w:p>
    <w:p w14:paraId="3B9FD15B" w14:textId="2D9444E6" w:rsidR="00605A16" w:rsidRPr="00756471" w:rsidRDefault="00000000" w:rsidP="004653A6">
      <w:pPr>
        <w:numPr>
          <w:ilvl w:val="0"/>
          <w:numId w:val="8"/>
        </w:numPr>
        <w:spacing w:before="100" w:beforeAutospacing="1" w:after="100" w:afterAutospacing="1"/>
        <w:jc w:val="left"/>
        <w:rPr>
          <w:rFonts w:asciiTheme="minorHAnsi" w:hAnsiTheme="minorHAnsi" w:cstheme="minorHAnsi"/>
          <w:szCs w:val="22"/>
        </w:rPr>
      </w:pPr>
      <w:hyperlink r:id="rId29" w:tooltip="ILAC R4:10/2016 Use of the ILAC Logo and Tagline" w:history="1">
        <w:r w:rsidR="00605A16" w:rsidRPr="00756471">
          <w:rPr>
            <w:rFonts w:asciiTheme="minorHAnsi" w:hAnsiTheme="minorHAnsi" w:cstheme="minorHAnsi"/>
            <w:b/>
            <w:bCs/>
            <w:szCs w:val="22"/>
          </w:rPr>
          <w:t>ILAC R4:10/2016</w:t>
        </w:r>
        <w:r w:rsidR="00605A16" w:rsidRPr="00756471">
          <w:rPr>
            <w:rFonts w:asciiTheme="minorHAnsi" w:hAnsiTheme="minorHAnsi" w:cstheme="minorHAnsi"/>
            <w:szCs w:val="22"/>
          </w:rPr>
          <w:t xml:space="preserve"> Use of the ILAC Logo and Tagline</w:t>
        </w:r>
      </w:hyperlink>
    </w:p>
    <w:p w14:paraId="3A81C625" w14:textId="2F32A33C" w:rsidR="000A08F8" w:rsidRPr="00756471" w:rsidRDefault="00000000" w:rsidP="004653A6">
      <w:pPr>
        <w:numPr>
          <w:ilvl w:val="0"/>
          <w:numId w:val="8"/>
        </w:numPr>
        <w:spacing w:before="100" w:beforeAutospacing="1" w:after="100" w:afterAutospacing="1"/>
        <w:jc w:val="left"/>
        <w:rPr>
          <w:rFonts w:asciiTheme="minorHAnsi" w:eastAsia="Times New Roman" w:hAnsiTheme="minorHAnsi" w:cstheme="minorHAnsi"/>
          <w:b/>
          <w:bCs/>
          <w:szCs w:val="22"/>
          <w:lang w:eastAsia="en-AU"/>
        </w:rPr>
      </w:pPr>
      <w:hyperlink r:id="rId30" w:tooltip="ILAC R7:05/2015 Rules for the Use of the ILAC MRA Mark" w:history="1">
        <w:r w:rsidR="00605A16" w:rsidRPr="00756471">
          <w:rPr>
            <w:rFonts w:asciiTheme="minorHAnsi" w:hAnsiTheme="minorHAnsi" w:cstheme="minorHAnsi"/>
            <w:b/>
            <w:bCs/>
            <w:szCs w:val="22"/>
          </w:rPr>
          <w:t>ILAC R7:05/2015</w:t>
        </w:r>
        <w:r w:rsidR="00605A16" w:rsidRPr="00756471">
          <w:rPr>
            <w:rFonts w:asciiTheme="minorHAnsi" w:hAnsiTheme="minorHAnsi" w:cstheme="minorHAnsi"/>
            <w:szCs w:val="22"/>
          </w:rPr>
          <w:t xml:space="preserve"> Rules for the Use of the ILAC MRA Mark</w:t>
        </w:r>
      </w:hyperlink>
    </w:p>
    <w:p w14:paraId="4B8C88EF" w14:textId="462A61CE" w:rsidR="000B4F3A" w:rsidRPr="00756471" w:rsidRDefault="000B4F3A" w:rsidP="000B4F3A">
      <w:pPr>
        <w:pStyle w:val="Heading4"/>
        <w:spacing w:before="150" w:after="150"/>
        <w:ind w:left="0" w:firstLine="0"/>
        <w:rPr>
          <w:rStyle w:val="Hyperlink"/>
          <w:rFonts w:asciiTheme="minorHAnsi" w:hAnsiTheme="minorHAnsi" w:cstheme="minorHAnsi"/>
          <w:i/>
          <w:iCs/>
          <w:szCs w:val="22"/>
        </w:rPr>
      </w:pPr>
      <w:r w:rsidRPr="00756471">
        <w:rPr>
          <w:rFonts w:asciiTheme="minorHAnsi" w:hAnsiTheme="minorHAnsi" w:cstheme="minorHAnsi"/>
          <w:b/>
          <w:bCs/>
          <w:caps/>
          <w:szCs w:val="22"/>
        </w:rPr>
        <w:t>» JOINT ILAC / IAF DOCUMENTS (A SERIES) –</w:t>
      </w:r>
      <w:r w:rsidRPr="00756471">
        <w:rPr>
          <w:rFonts w:asciiTheme="minorHAnsi" w:hAnsiTheme="minorHAnsi" w:cstheme="minorHAnsi"/>
          <w:b/>
          <w:bCs/>
          <w:szCs w:val="22"/>
        </w:rPr>
        <w:t xml:space="preserve"> </w:t>
      </w:r>
      <w:r w:rsidRPr="00756471">
        <w:rPr>
          <w:rStyle w:val="Hyperlink"/>
          <w:rFonts w:asciiTheme="minorHAnsi" w:hAnsiTheme="minorHAnsi" w:cstheme="minorHAnsi"/>
          <w:i/>
          <w:iCs/>
          <w:szCs w:val="22"/>
        </w:rPr>
        <w:t>https://ilac.org/publications-and-resources/joint-ilac-iaf-series/</w:t>
      </w:r>
    </w:p>
    <w:p w14:paraId="35BA0536" w14:textId="0F6D046F" w:rsidR="000B4F3A" w:rsidRPr="00756471" w:rsidRDefault="00000000" w:rsidP="004653A6">
      <w:pPr>
        <w:numPr>
          <w:ilvl w:val="0"/>
          <w:numId w:val="9"/>
        </w:numPr>
        <w:spacing w:before="100" w:beforeAutospacing="1" w:after="100" w:afterAutospacing="1"/>
        <w:jc w:val="left"/>
        <w:rPr>
          <w:rFonts w:asciiTheme="minorHAnsi" w:hAnsiTheme="minorHAnsi" w:cstheme="minorHAnsi"/>
          <w:szCs w:val="22"/>
        </w:rPr>
      </w:pPr>
      <w:hyperlink r:id="rId31" w:tooltip="IAF/ILAC A1:03/2020 IAF/ILAC Multi-Lateral Mutual Recognition Arrangements (Arrangements): Requirements and Procedures for Evaluation of a Regional Group" w:history="1">
        <w:r w:rsidR="000B4F3A" w:rsidRPr="00756471">
          <w:rPr>
            <w:rFonts w:asciiTheme="minorHAnsi" w:hAnsiTheme="minorHAnsi" w:cstheme="minorHAnsi"/>
            <w:b/>
            <w:bCs/>
            <w:szCs w:val="22"/>
          </w:rPr>
          <w:t>IAF/ILAC A1:03/2020</w:t>
        </w:r>
        <w:r w:rsidR="000B4F3A" w:rsidRPr="00756471">
          <w:rPr>
            <w:rFonts w:asciiTheme="minorHAnsi" w:hAnsiTheme="minorHAnsi" w:cstheme="minorHAnsi"/>
            <w:szCs w:val="22"/>
          </w:rPr>
          <w:t xml:space="preserve"> IAF/ILAC Multi-Lateral Mutual Recognition Arrangements (Arrangements): Requirements and Procedures for Evaluation of a Regional Group</w:t>
        </w:r>
      </w:hyperlink>
      <w:r w:rsidR="000B4F3A" w:rsidRPr="00756471">
        <w:rPr>
          <w:rFonts w:asciiTheme="minorHAnsi" w:hAnsiTheme="minorHAnsi" w:cstheme="minorHAnsi"/>
          <w:szCs w:val="22"/>
        </w:rPr>
        <w:t xml:space="preserve">  </w:t>
      </w:r>
      <w:r w:rsidR="000B4F3A" w:rsidRPr="00756471">
        <w:rPr>
          <w:rFonts w:asciiTheme="minorHAnsi" w:hAnsiTheme="minorHAnsi" w:cstheme="minorHAnsi"/>
          <w:szCs w:val="22"/>
        </w:rPr>
        <w:br/>
      </w:r>
      <w:hyperlink r:id="rId32" w:tooltip="IAF/ILAC-A1/A2: Addendum 01/2021 - IAF/ILAC Approach to Remote Peer Evaluations of Regions and Single Accreditation Bodies during the COVID-19 Pandemic" w:history="1">
        <w:r w:rsidR="000B4F3A" w:rsidRPr="00756471">
          <w:rPr>
            <w:rFonts w:asciiTheme="minorHAnsi" w:hAnsiTheme="minorHAnsi" w:cstheme="minorHAnsi"/>
            <w:szCs w:val="22"/>
          </w:rPr>
          <w:t>IAF/ILAC-A1/A2: Addendum 01/2021 - IAF/ILAC Approach to Remote Peer Evaluations of Regions and Single Accreditation Bodies during the COVID-19 Pandemic</w:t>
        </w:r>
      </w:hyperlink>
      <w:r w:rsidR="000B4F3A" w:rsidRPr="00756471">
        <w:rPr>
          <w:rFonts w:asciiTheme="minorHAnsi" w:hAnsiTheme="minorHAnsi" w:cstheme="minorHAnsi"/>
          <w:szCs w:val="22"/>
        </w:rPr>
        <w:t> </w:t>
      </w:r>
    </w:p>
    <w:p w14:paraId="6FA1C92E" w14:textId="77777777" w:rsidR="000B4F3A" w:rsidRPr="00756471" w:rsidRDefault="00000000" w:rsidP="004653A6">
      <w:pPr>
        <w:numPr>
          <w:ilvl w:val="0"/>
          <w:numId w:val="9"/>
        </w:numPr>
        <w:spacing w:before="100" w:beforeAutospacing="1" w:after="100" w:afterAutospacing="1"/>
        <w:jc w:val="left"/>
        <w:rPr>
          <w:rFonts w:asciiTheme="minorHAnsi" w:hAnsiTheme="minorHAnsi" w:cstheme="minorHAnsi"/>
          <w:szCs w:val="22"/>
        </w:rPr>
      </w:pPr>
      <w:hyperlink r:id="rId33" w:tooltip="IAF/ILAC A2:01/2018 IAF/ILAC Multi-Lateral Mutual Recognition Arrangements (Arrangements): Requirements and Procedures for Evaluation of a Single Accreditation Body" w:history="1">
        <w:r w:rsidR="000B4F3A" w:rsidRPr="00756471">
          <w:rPr>
            <w:rFonts w:asciiTheme="minorHAnsi" w:hAnsiTheme="minorHAnsi" w:cstheme="minorHAnsi"/>
            <w:b/>
            <w:bCs/>
            <w:szCs w:val="22"/>
          </w:rPr>
          <w:t>IAF/ILAC A2:01/2018</w:t>
        </w:r>
        <w:r w:rsidR="000B4F3A" w:rsidRPr="00756471">
          <w:rPr>
            <w:rFonts w:asciiTheme="minorHAnsi" w:hAnsiTheme="minorHAnsi" w:cstheme="minorHAnsi"/>
            <w:szCs w:val="22"/>
          </w:rPr>
          <w:t xml:space="preserve"> IAF/ILAC Multi-Lateral Mutual Recognition Arrangements (Arrangements): Requirements and Procedures for Evaluation of a Single Accreditation Body</w:t>
        </w:r>
      </w:hyperlink>
      <w:r w:rsidR="000B4F3A" w:rsidRPr="00756471">
        <w:rPr>
          <w:rFonts w:asciiTheme="minorHAnsi" w:hAnsiTheme="minorHAnsi" w:cstheme="minorHAnsi"/>
          <w:szCs w:val="22"/>
        </w:rPr>
        <w:t> </w:t>
      </w:r>
    </w:p>
    <w:p w14:paraId="3F721166" w14:textId="2EE9EA14" w:rsidR="000B4F3A" w:rsidRPr="00756471" w:rsidRDefault="00000000" w:rsidP="000B4F3A">
      <w:pPr>
        <w:spacing w:before="100" w:beforeAutospacing="1" w:after="100" w:afterAutospacing="1"/>
        <w:ind w:left="720"/>
        <w:jc w:val="left"/>
        <w:rPr>
          <w:rFonts w:asciiTheme="minorHAnsi" w:hAnsiTheme="minorHAnsi" w:cstheme="minorHAnsi"/>
          <w:szCs w:val="22"/>
        </w:rPr>
      </w:pPr>
      <w:hyperlink r:id="rId34" w:tooltip="IAF/ILAC-A1/A2: Addendum 01/2021 - IAF/ILAC Approach to Remote Peer Evaluations of Regions and Single Accreditation Bodies during the COVID-19 Pandemic" w:history="1">
        <w:r w:rsidR="000B4F3A" w:rsidRPr="00756471">
          <w:rPr>
            <w:rFonts w:asciiTheme="minorHAnsi" w:hAnsiTheme="minorHAnsi" w:cstheme="minorHAnsi"/>
            <w:szCs w:val="22"/>
          </w:rPr>
          <w:t>IAF/ILAC-A1/A2: Addendum 01/2021 - IAF/ILAC Approach to Remote Peer Evaluations of Regions and Single Accreditation Bodies during the COVID-19 Pandemic</w:t>
        </w:r>
      </w:hyperlink>
      <w:r w:rsidR="000B4F3A" w:rsidRPr="00756471">
        <w:rPr>
          <w:rFonts w:asciiTheme="minorHAnsi" w:hAnsiTheme="minorHAnsi" w:cstheme="minorHAnsi"/>
          <w:szCs w:val="22"/>
        </w:rPr>
        <w:t> </w:t>
      </w:r>
    </w:p>
    <w:p w14:paraId="16125AB0" w14:textId="53355EF7" w:rsidR="000B4F3A" w:rsidRPr="00756471" w:rsidRDefault="00000000" w:rsidP="004653A6">
      <w:pPr>
        <w:numPr>
          <w:ilvl w:val="0"/>
          <w:numId w:val="9"/>
        </w:numPr>
        <w:spacing w:before="100" w:beforeAutospacing="1" w:after="100" w:afterAutospacing="1"/>
        <w:jc w:val="left"/>
        <w:rPr>
          <w:rFonts w:asciiTheme="minorHAnsi" w:hAnsiTheme="minorHAnsi" w:cstheme="minorHAnsi"/>
          <w:szCs w:val="22"/>
        </w:rPr>
      </w:pPr>
      <w:hyperlink r:id="rId35" w:tooltip="IAF/ILAC A3:03/2020 IAF/ILAC Multi-Lateral Mutual Recognition Arrangements (Arrangements): Template report for the peer evaluation of an Accreditation Body based on ISO/IEC 17011:2017" w:history="1">
        <w:r w:rsidR="000B4F3A" w:rsidRPr="00756471">
          <w:rPr>
            <w:rFonts w:asciiTheme="minorHAnsi" w:hAnsiTheme="minorHAnsi" w:cstheme="minorHAnsi"/>
            <w:b/>
            <w:bCs/>
            <w:szCs w:val="22"/>
          </w:rPr>
          <w:t>IAF/ILAC A3:03/2020</w:t>
        </w:r>
        <w:r w:rsidR="000B4F3A" w:rsidRPr="00756471">
          <w:rPr>
            <w:rFonts w:asciiTheme="minorHAnsi" w:hAnsiTheme="minorHAnsi" w:cstheme="minorHAnsi"/>
            <w:szCs w:val="22"/>
          </w:rPr>
          <w:t xml:space="preserve"> IAF/ILAC Multi-Lateral Mutual Recognition Arrangements (Arrangements): Template report for the peer evaluation of an Accreditation Body based on ISO/IEC 17011:2017</w:t>
        </w:r>
      </w:hyperlink>
      <w:r w:rsidR="000B4F3A" w:rsidRPr="00756471">
        <w:rPr>
          <w:rFonts w:asciiTheme="minorHAnsi" w:hAnsiTheme="minorHAnsi" w:cstheme="minorHAnsi"/>
          <w:szCs w:val="22"/>
        </w:rPr>
        <w:t> </w:t>
      </w:r>
    </w:p>
    <w:p w14:paraId="55326C25" w14:textId="3DB71293" w:rsidR="00197D63" w:rsidRPr="00756471" w:rsidRDefault="00197D63" w:rsidP="00197D63">
      <w:pPr>
        <w:pStyle w:val="Heading4"/>
        <w:spacing w:before="150" w:after="150"/>
        <w:ind w:left="0" w:firstLine="0"/>
        <w:rPr>
          <w:rFonts w:asciiTheme="minorHAnsi" w:hAnsiTheme="minorHAnsi" w:cstheme="minorHAnsi"/>
          <w:b/>
          <w:bCs/>
          <w:caps/>
          <w:szCs w:val="22"/>
        </w:rPr>
      </w:pPr>
      <w:r w:rsidRPr="00756471">
        <w:rPr>
          <w:rFonts w:asciiTheme="minorHAnsi" w:hAnsiTheme="minorHAnsi" w:cstheme="minorHAnsi"/>
          <w:b/>
          <w:bCs/>
          <w:caps/>
          <w:szCs w:val="22"/>
        </w:rPr>
        <w:t xml:space="preserve">» </w:t>
      </w:r>
      <w:r w:rsidR="000E3E65" w:rsidRPr="00756471">
        <w:rPr>
          <w:rFonts w:asciiTheme="minorHAnsi" w:hAnsiTheme="minorHAnsi" w:cstheme="minorHAnsi"/>
          <w:b/>
          <w:bCs/>
          <w:caps/>
          <w:szCs w:val="22"/>
        </w:rPr>
        <w:t xml:space="preserve">ILAC </w:t>
      </w:r>
      <w:r w:rsidRPr="00756471">
        <w:rPr>
          <w:rFonts w:asciiTheme="minorHAnsi" w:hAnsiTheme="minorHAnsi" w:cstheme="minorHAnsi"/>
          <w:b/>
          <w:bCs/>
          <w:caps/>
          <w:szCs w:val="22"/>
        </w:rPr>
        <w:t xml:space="preserve">GA RESOLUTIONS – </w:t>
      </w:r>
      <w:r w:rsidRPr="00756471">
        <w:rPr>
          <w:rStyle w:val="Hyperlink"/>
          <w:rFonts w:asciiTheme="minorHAnsi" w:hAnsiTheme="minorHAnsi" w:cstheme="minorHAnsi"/>
          <w:i/>
          <w:iCs/>
          <w:szCs w:val="22"/>
        </w:rPr>
        <w:t>https://ilac.org/publications-and-resources/ga-resolutions/</w:t>
      </w:r>
    </w:p>
    <w:p w14:paraId="2D2CC7D4" w14:textId="4F694B3A" w:rsidR="00877815" w:rsidRPr="00756471" w:rsidRDefault="00877815" w:rsidP="00877815">
      <w:pPr>
        <w:tabs>
          <w:tab w:val="left" w:pos="567"/>
        </w:tabs>
        <w:rPr>
          <w:rFonts w:asciiTheme="minorHAnsi" w:eastAsia="Times New Roman" w:hAnsiTheme="minorHAnsi" w:cstheme="minorHAnsi"/>
          <w:b/>
          <w:bCs/>
          <w:szCs w:val="22"/>
          <w:lang w:eastAsia="en-AU"/>
        </w:rPr>
      </w:pPr>
    </w:p>
    <w:p w14:paraId="1577C365" w14:textId="77777777" w:rsidR="0063365C" w:rsidRPr="00756471" w:rsidRDefault="0063365C" w:rsidP="00877815">
      <w:pPr>
        <w:tabs>
          <w:tab w:val="left" w:pos="567"/>
        </w:tabs>
        <w:rPr>
          <w:rFonts w:asciiTheme="minorHAnsi" w:eastAsia="Times New Roman" w:hAnsiTheme="minorHAnsi" w:cstheme="minorHAnsi"/>
          <w:b/>
          <w:bCs/>
          <w:szCs w:val="22"/>
          <w:lang w:eastAsia="en-AU"/>
        </w:rPr>
      </w:pPr>
    </w:p>
    <w:p w14:paraId="3DCC9840" w14:textId="77777777" w:rsidR="00756471" w:rsidRDefault="00756471">
      <w:pPr>
        <w:jc w:val="left"/>
        <w:rPr>
          <w:rFonts w:asciiTheme="minorHAnsi" w:hAnsiTheme="minorHAnsi" w:cstheme="minorHAnsi"/>
          <w:b/>
          <w:bCs/>
          <w:caps/>
          <w:color w:val="0071BC"/>
          <w:szCs w:val="22"/>
        </w:rPr>
      </w:pPr>
      <w:r>
        <w:rPr>
          <w:rFonts w:asciiTheme="minorHAnsi" w:hAnsiTheme="minorHAnsi" w:cstheme="minorHAnsi"/>
          <w:b/>
          <w:bCs/>
          <w:caps/>
          <w:color w:val="0071BC"/>
          <w:szCs w:val="22"/>
        </w:rPr>
        <w:br w:type="page"/>
      </w:r>
    </w:p>
    <w:p w14:paraId="3EFC8986" w14:textId="44AD0CB0" w:rsidR="00877815" w:rsidRPr="00756471" w:rsidRDefault="00197D63" w:rsidP="00877815">
      <w:pPr>
        <w:tabs>
          <w:tab w:val="left" w:pos="567"/>
        </w:tabs>
        <w:rPr>
          <w:rStyle w:val="Hyperlink"/>
          <w:rFonts w:asciiTheme="minorHAnsi" w:hAnsiTheme="minorHAnsi" w:cstheme="minorHAnsi"/>
          <w:i/>
          <w:iCs/>
          <w:sz w:val="24"/>
          <w:szCs w:val="24"/>
        </w:rPr>
      </w:pPr>
      <w:r w:rsidRPr="00756471">
        <w:rPr>
          <w:rFonts w:asciiTheme="minorHAnsi" w:hAnsiTheme="minorHAnsi" w:cstheme="minorHAnsi"/>
          <w:b/>
          <w:bCs/>
          <w:caps/>
          <w:color w:val="0071BC"/>
          <w:sz w:val="24"/>
          <w:szCs w:val="24"/>
        </w:rPr>
        <w:lastRenderedPageBreak/>
        <w:t>International Accreditation Forum (IAF)</w:t>
      </w:r>
      <w:r w:rsidRPr="00756471">
        <w:rPr>
          <w:rFonts w:asciiTheme="minorHAnsi" w:hAnsiTheme="minorHAnsi" w:cstheme="minorHAnsi"/>
          <w:b/>
          <w:bCs/>
          <w:sz w:val="24"/>
          <w:szCs w:val="24"/>
        </w:rPr>
        <w:t xml:space="preserve"> – Application documents </w:t>
      </w:r>
      <w:hyperlink r:id="rId36" w:history="1">
        <w:r w:rsidR="00877815" w:rsidRPr="00756471">
          <w:rPr>
            <w:rStyle w:val="Hyperlink"/>
            <w:rFonts w:asciiTheme="minorHAnsi" w:hAnsiTheme="minorHAnsi" w:cstheme="minorHAnsi"/>
            <w:i/>
            <w:iCs/>
            <w:sz w:val="24"/>
            <w:szCs w:val="24"/>
          </w:rPr>
          <w:t>https://iaf.nu/en/iaf-documents-categories/</w:t>
        </w:r>
      </w:hyperlink>
      <w:r w:rsidR="00877815" w:rsidRPr="00756471">
        <w:rPr>
          <w:rStyle w:val="Hyperlink"/>
          <w:rFonts w:asciiTheme="minorHAnsi" w:hAnsiTheme="minorHAnsi" w:cstheme="minorHAnsi"/>
          <w:i/>
          <w:iCs/>
          <w:sz w:val="24"/>
          <w:szCs w:val="24"/>
        </w:rPr>
        <w:t xml:space="preserve"> </w:t>
      </w:r>
    </w:p>
    <w:p w14:paraId="03BF2A16" w14:textId="77777777" w:rsidR="00756471" w:rsidRDefault="00756471" w:rsidP="00370826">
      <w:pPr>
        <w:pStyle w:val="Heading4"/>
        <w:spacing w:before="150" w:after="150"/>
        <w:ind w:left="0" w:firstLine="0"/>
        <w:rPr>
          <w:rFonts w:asciiTheme="minorHAnsi" w:hAnsiTheme="minorHAnsi" w:cstheme="minorHAnsi"/>
          <w:b/>
          <w:bCs/>
          <w:caps/>
          <w:szCs w:val="22"/>
        </w:rPr>
      </w:pPr>
    </w:p>
    <w:p w14:paraId="3946F817" w14:textId="140AF755" w:rsidR="00877815" w:rsidRPr="00756471" w:rsidRDefault="0063365C" w:rsidP="00370826">
      <w:pPr>
        <w:pStyle w:val="Heading4"/>
        <w:spacing w:before="150" w:after="150"/>
        <w:ind w:left="0" w:firstLine="0"/>
        <w:rPr>
          <w:rFonts w:asciiTheme="minorHAnsi" w:hAnsiTheme="minorHAnsi" w:cstheme="minorHAnsi"/>
          <w:b/>
          <w:bCs/>
          <w:caps/>
          <w:szCs w:val="22"/>
        </w:rPr>
      </w:pPr>
      <w:r w:rsidRPr="00756471">
        <w:rPr>
          <w:rFonts w:asciiTheme="minorHAnsi" w:hAnsiTheme="minorHAnsi" w:cstheme="minorHAnsi"/>
          <w:b/>
          <w:bCs/>
          <w:caps/>
          <w:szCs w:val="22"/>
        </w:rPr>
        <w:t xml:space="preserve">» </w:t>
      </w:r>
      <w:r w:rsidR="00877815" w:rsidRPr="00756471">
        <w:rPr>
          <w:rFonts w:asciiTheme="minorHAnsi" w:hAnsiTheme="minorHAnsi" w:cstheme="minorHAnsi"/>
          <w:b/>
          <w:bCs/>
          <w:caps/>
          <w:szCs w:val="22"/>
        </w:rPr>
        <w:t>Policy Documents (PL Series)</w:t>
      </w:r>
      <w:r w:rsidRPr="00756471">
        <w:rPr>
          <w:rFonts w:asciiTheme="minorHAnsi" w:hAnsiTheme="minorHAnsi" w:cstheme="minorHAnsi"/>
          <w:b/>
          <w:bCs/>
          <w:caps/>
          <w:szCs w:val="22"/>
        </w:rPr>
        <w:t xml:space="preserve"> – </w:t>
      </w:r>
      <w:r w:rsidRPr="00756471">
        <w:rPr>
          <w:rStyle w:val="Hyperlink"/>
          <w:rFonts w:asciiTheme="minorHAnsi" w:hAnsiTheme="minorHAnsi" w:cstheme="minorHAnsi"/>
          <w:i/>
          <w:iCs/>
          <w:szCs w:val="22"/>
        </w:rPr>
        <w:t>https://iaf.nu/en/iaf-documents/?cat_id=5</w:t>
      </w:r>
      <w:r w:rsidR="00877815" w:rsidRPr="00756471">
        <w:rPr>
          <w:rFonts w:asciiTheme="minorHAnsi" w:hAnsiTheme="minorHAnsi" w:cstheme="minorHAnsi"/>
          <w:szCs w:val="22"/>
        </w:rPr>
        <w:fldChar w:fldCharType="begin"/>
      </w:r>
      <w:r w:rsidR="00877815" w:rsidRPr="00756471">
        <w:rPr>
          <w:rFonts w:asciiTheme="minorHAnsi" w:hAnsiTheme="minorHAnsi" w:cstheme="minorHAnsi"/>
          <w:szCs w:val="22"/>
        </w:rPr>
        <w:instrText xml:space="preserve"> HYPERLINK "https://iaf.nu/en/iaf-documents/?cat_id=5" </w:instrText>
      </w:r>
      <w:r w:rsidR="00877815" w:rsidRPr="00756471">
        <w:rPr>
          <w:rFonts w:asciiTheme="minorHAnsi" w:hAnsiTheme="minorHAnsi" w:cstheme="minorHAnsi"/>
          <w:szCs w:val="22"/>
        </w:rPr>
      </w:r>
      <w:r w:rsidR="00877815" w:rsidRPr="00756471">
        <w:rPr>
          <w:rFonts w:asciiTheme="minorHAnsi" w:hAnsiTheme="minorHAnsi" w:cstheme="minorHAnsi"/>
          <w:szCs w:val="22"/>
        </w:rPr>
        <w:fldChar w:fldCharType="separate"/>
      </w:r>
    </w:p>
    <w:p w14:paraId="72A8640B" w14:textId="77777777" w:rsidR="00877815" w:rsidRPr="00756471" w:rsidRDefault="00877815" w:rsidP="004653A6">
      <w:pPr>
        <w:pStyle w:val="ListParagraph"/>
        <w:numPr>
          <w:ilvl w:val="0"/>
          <w:numId w:val="10"/>
        </w:numPr>
        <w:rPr>
          <w:rFonts w:asciiTheme="minorHAnsi" w:hAnsiTheme="minorHAnsi" w:cstheme="minorHAnsi"/>
          <w:szCs w:val="22"/>
        </w:rPr>
      </w:pPr>
      <w:r w:rsidRPr="00756471">
        <w:rPr>
          <w:rFonts w:asciiTheme="minorHAnsi" w:hAnsiTheme="minorHAnsi" w:cstheme="minorHAnsi"/>
          <w:b/>
          <w:bCs/>
          <w:szCs w:val="22"/>
        </w:rPr>
        <w:t>IAF PL 8:2016</w:t>
      </w:r>
      <w:r w:rsidRPr="00756471">
        <w:rPr>
          <w:rFonts w:asciiTheme="minorHAnsi" w:hAnsiTheme="minorHAnsi" w:cstheme="minorHAnsi"/>
          <w:szCs w:val="22"/>
        </w:rPr>
        <w:t xml:space="preserve"> Rules for the Use of the IAF Logo</w:t>
      </w:r>
    </w:p>
    <w:p w14:paraId="1F7DF0D2" w14:textId="0ECEC397" w:rsidR="00877815" w:rsidRPr="00756471" w:rsidRDefault="00877815" w:rsidP="004653A6">
      <w:pPr>
        <w:pStyle w:val="ListParagraph"/>
        <w:numPr>
          <w:ilvl w:val="0"/>
          <w:numId w:val="10"/>
        </w:numPr>
        <w:rPr>
          <w:rFonts w:asciiTheme="minorHAnsi" w:hAnsiTheme="minorHAnsi" w:cstheme="minorHAnsi"/>
          <w:szCs w:val="22"/>
        </w:rPr>
      </w:pPr>
      <w:r w:rsidRPr="00756471">
        <w:rPr>
          <w:rFonts w:asciiTheme="minorHAnsi" w:hAnsiTheme="minorHAnsi" w:cstheme="minorHAnsi"/>
          <w:szCs w:val="22"/>
        </w:rPr>
        <w:fldChar w:fldCharType="end"/>
      </w:r>
      <w:r w:rsidRPr="00756471">
        <w:rPr>
          <w:rFonts w:asciiTheme="minorHAnsi" w:hAnsiTheme="minorHAnsi" w:cstheme="minorHAnsi"/>
          <w:szCs w:val="22"/>
        </w:rPr>
        <w:fldChar w:fldCharType="begin"/>
      </w:r>
      <w:r w:rsidRPr="00756471">
        <w:rPr>
          <w:rFonts w:asciiTheme="minorHAnsi" w:hAnsiTheme="minorHAnsi" w:cstheme="minorHAnsi"/>
          <w:szCs w:val="22"/>
        </w:rPr>
        <w:instrText xml:space="preserve"> HYPERLINK "https://iaf.nu/en/iaf-documents/?cat_id=5" </w:instrText>
      </w:r>
      <w:r w:rsidRPr="00756471">
        <w:rPr>
          <w:rFonts w:asciiTheme="minorHAnsi" w:hAnsiTheme="minorHAnsi" w:cstheme="minorHAnsi"/>
          <w:szCs w:val="22"/>
        </w:rPr>
      </w:r>
      <w:r w:rsidRPr="00756471">
        <w:rPr>
          <w:rFonts w:asciiTheme="minorHAnsi" w:hAnsiTheme="minorHAnsi" w:cstheme="minorHAnsi"/>
          <w:szCs w:val="22"/>
        </w:rPr>
        <w:fldChar w:fldCharType="separate"/>
      </w:r>
      <w:r w:rsidRPr="00756471">
        <w:rPr>
          <w:rFonts w:asciiTheme="minorHAnsi" w:hAnsiTheme="minorHAnsi" w:cstheme="minorHAnsi"/>
          <w:b/>
          <w:bCs/>
          <w:szCs w:val="22"/>
        </w:rPr>
        <w:t>IAF PL 9:2019</w:t>
      </w:r>
      <w:r w:rsidRPr="00756471">
        <w:rPr>
          <w:rFonts w:asciiTheme="minorHAnsi" w:hAnsiTheme="minorHAnsi" w:cstheme="minorHAnsi"/>
          <w:szCs w:val="22"/>
        </w:rPr>
        <w:t xml:space="preserve"> General Principles for the Use of the IAF </w:t>
      </w:r>
      <w:proofErr w:type="spellStart"/>
      <w:r w:rsidRPr="00756471">
        <w:rPr>
          <w:rFonts w:asciiTheme="minorHAnsi" w:hAnsiTheme="minorHAnsi" w:cstheme="minorHAnsi"/>
          <w:szCs w:val="22"/>
        </w:rPr>
        <w:t>CERTSEARCH</w:t>
      </w:r>
      <w:proofErr w:type="spellEnd"/>
      <w:r w:rsidRPr="00756471">
        <w:rPr>
          <w:rFonts w:asciiTheme="minorHAnsi" w:hAnsiTheme="minorHAnsi" w:cstheme="minorHAnsi"/>
          <w:szCs w:val="22"/>
        </w:rPr>
        <w:t xml:space="preserve"> Mark</w:t>
      </w:r>
    </w:p>
    <w:p w14:paraId="3F96B783" w14:textId="77777777" w:rsidR="00756471" w:rsidRDefault="00877815" w:rsidP="00370826">
      <w:pPr>
        <w:rPr>
          <w:rFonts w:asciiTheme="minorHAnsi" w:hAnsiTheme="minorHAnsi" w:cstheme="minorHAnsi"/>
          <w:szCs w:val="22"/>
        </w:rPr>
      </w:pPr>
      <w:r w:rsidRPr="00756471">
        <w:rPr>
          <w:rFonts w:asciiTheme="minorHAnsi" w:hAnsiTheme="minorHAnsi" w:cstheme="minorHAnsi"/>
          <w:szCs w:val="22"/>
        </w:rPr>
        <w:fldChar w:fldCharType="end"/>
      </w:r>
    </w:p>
    <w:p w14:paraId="405425D8" w14:textId="6CF9A0B2" w:rsidR="00D6436B" w:rsidRPr="00756471" w:rsidRDefault="00D6436B" w:rsidP="00370826">
      <w:pPr>
        <w:rPr>
          <w:rFonts w:asciiTheme="minorHAnsi" w:hAnsiTheme="minorHAnsi" w:cstheme="minorHAnsi"/>
          <w:b/>
          <w:bCs/>
          <w:caps/>
          <w:szCs w:val="22"/>
        </w:rPr>
      </w:pPr>
      <w:r w:rsidRPr="00756471">
        <w:rPr>
          <w:rFonts w:asciiTheme="minorHAnsi" w:hAnsiTheme="minorHAnsi" w:cstheme="minorHAnsi"/>
          <w:b/>
          <w:bCs/>
          <w:caps/>
          <w:szCs w:val="22"/>
        </w:rPr>
        <w:t xml:space="preserve">» MLA Documents (ML Series) – </w:t>
      </w:r>
      <w:r w:rsidRPr="00756471">
        <w:rPr>
          <w:rStyle w:val="Hyperlink"/>
          <w:rFonts w:asciiTheme="minorHAnsi" w:hAnsiTheme="minorHAnsi" w:cstheme="minorHAnsi"/>
          <w:i/>
          <w:iCs/>
          <w:szCs w:val="22"/>
        </w:rPr>
        <w:t>https://iaf.nu/en/iaf-documents/?cat_id=6</w:t>
      </w:r>
    </w:p>
    <w:p w14:paraId="75B84E4F" w14:textId="77777777" w:rsidR="0063365C" w:rsidRPr="00756471" w:rsidRDefault="0063365C" w:rsidP="004653A6">
      <w:pPr>
        <w:pStyle w:val="ListParagraph"/>
        <w:numPr>
          <w:ilvl w:val="0"/>
          <w:numId w:val="10"/>
        </w:numPr>
        <w:spacing w:line="276" w:lineRule="auto"/>
        <w:rPr>
          <w:rFonts w:asciiTheme="minorHAnsi" w:hAnsiTheme="minorHAnsi" w:cstheme="minorHAnsi"/>
          <w:szCs w:val="22"/>
        </w:rPr>
      </w:pPr>
      <w:r w:rsidRPr="00756471">
        <w:rPr>
          <w:rFonts w:asciiTheme="minorHAnsi" w:hAnsiTheme="minorHAnsi" w:cstheme="minorHAnsi"/>
          <w:b/>
          <w:bCs/>
          <w:szCs w:val="22"/>
        </w:rPr>
        <w:t>IAF ML 1:2016</w:t>
      </w:r>
      <w:r w:rsidRPr="00756471">
        <w:rPr>
          <w:rFonts w:asciiTheme="minorHAnsi" w:hAnsiTheme="minorHAnsi" w:cstheme="minorHAnsi"/>
          <w:szCs w:val="22"/>
        </w:rPr>
        <w:t xml:space="preserve"> Guidance for the Exchange of Documentation among MLA Signatories for the Assessment of Conformity Assessment Bodies</w:t>
      </w:r>
    </w:p>
    <w:p w14:paraId="0D7D1525" w14:textId="2162E306" w:rsidR="0063365C" w:rsidRPr="00756471" w:rsidRDefault="0063365C" w:rsidP="004653A6">
      <w:pPr>
        <w:pStyle w:val="ListParagraph"/>
        <w:numPr>
          <w:ilvl w:val="0"/>
          <w:numId w:val="10"/>
        </w:numPr>
        <w:spacing w:line="276" w:lineRule="auto"/>
        <w:rPr>
          <w:rFonts w:asciiTheme="minorHAnsi" w:hAnsiTheme="minorHAnsi" w:cstheme="minorHAnsi"/>
          <w:szCs w:val="22"/>
        </w:rPr>
      </w:pPr>
      <w:r w:rsidRPr="00756471">
        <w:rPr>
          <w:rFonts w:asciiTheme="minorHAnsi" w:hAnsiTheme="minorHAnsi" w:cstheme="minorHAnsi"/>
          <w:b/>
          <w:bCs/>
          <w:szCs w:val="22"/>
        </w:rPr>
        <w:t>IAF ML 2:2016</w:t>
      </w:r>
      <w:r w:rsidRPr="00756471">
        <w:rPr>
          <w:rFonts w:asciiTheme="minorHAnsi" w:hAnsiTheme="minorHAnsi" w:cstheme="minorHAnsi"/>
          <w:szCs w:val="22"/>
        </w:rPr>
        <w:t xml:space="preserve"> General Principles on the Use of the IAF MLA Mark</w:t>
      </w:r>
    </w:p>
    <w:p w14:paraId="1D113FB4" w14:textId="6BF2237A" w:rsidR="000A08F8" w:rsidRPr="00756471" w:rsidRDefault="0063365C" w:rsidP="004653A6">
      <w:pPr>
        <w:pStyle w:val="ListParagraph"/>
        <w:numPr>
          <w:ilvl w:val="0"/>
          <w:numId w:val="10"/>
        </w:numPr>
        <w:spacing w:line="276" w:lineRule="auto"/>
        <w:rPr>
          <w:rFonts w:asciiTheme="minorHAnsi" w:hAnsiTheme="minorHAnsi" w:cstheme="minorHAnsi"/>
          <w:szCs w:val="22"/>
        </w:rPr>
      </w:pPr>
      <w:r w:rsidRPr="00756471">
        <w:rPr>
          <w:rFonts w:asciiTheme="minorHAnsi" w:hAnsiTheme="minorHAnsi" w:cstheme="minorHAnsi"/>
          <w:b/>
          <w:bCs/>
          <w:szCs w:val="22"/>
        </w:rPr>
        <w:t>IAF ML 3:2012</w:t>
      </w:r>
      <w:r w:rsidRPr="00756471">
        <w:rPr>
          <w:rFonts w:asciiTheme="minorHAnsi" w:hAnsiTheme="minorHAnsi" w:cstheme="minorHAnsi"/>
          <w:szCs w:val="22"/>
        </w:rPr>
        <w:t xml:space="preserve"> Guidance for responding to Inquiries on Multilateral Recognition Arrangement (MLA) Signatory Equivalence and on the acceptance of certification documents</w:t>
      </w:r>
      <w:r w:rsidR="00370826" w:rsidRPr="00756471">
        <w:rPr>
          <w:rFonts w:asciiTheme="minorHAnsi" w:hAnsiTheme="minorHAnsi" w:cstheme="minorHAnsi"/>
          <w:szCs w:val="22"/>
        </w:rPr>
        <w:tab/>
      </w:r>
    </w:p>
    <w:p w14:paraId="73970B90" w14:textId="5453913A" w:rsidR="0063365C" w:rsidRPr="00756471" w:rsidRDefault="0063365C" w:rsidP="004653A6">
      <w:pPr>
        <w:pStyle w:val="ListParagraph"/>
        <w:numPr>
          <w:ilvl w:val="0"/>
          <w:numId w:val="10"/>
        </w:numPr>
        <w:spacing w:line="276" w:lineRule="auto"/>
        <w:rPr>
          <w:rFonts w:asciiTheme="minorHAnsi" w:hAnsiTheme="minorHAnsi" w:cstheme="minorHAnsi"/>
          <w:szCs w:val="22"/>
        </w:rPr>
      </w:pPr>
      <w:r w:rsidRPr="00756471">
        <w:rPr>
          <w:rFonts w:asciiTheme="minorHAnsi" w:hAnsiTheme="minorHAnsi" w:cstheme="minorHAnsi"/>
          <w:b/>
          <w:bCs/>
          <w:szCs w:val="22"/>
        </w:rPr>
        <w:t>IAF ML 4:2016</w:t>
      </w:r>
      <w:r w:rsidRPr="00756471">
        <w:rPr>
          <w:rFonts w:asciiTheme="minorHAnsi" w:hAnsiTheme="minorHAnsi" w:cstheme="minorHAnsi"/>
          <w:szCs w:val="22"/>
        </w:rPr>
        <w:t xml:space="preserve"> Policies and Procedures for </w:t>
      </w:r>
      <w:r w:rsidR="00370826" w:rsidRPr="00756471">
        <w:rPr>
          <w:rFonts w:asciiTheme="minorHAnsi" w:hAnsiTheme="minorHAnsi" w:cstheme="minorHAnsi"/>
          <w:szCs w:val="22"/>
        </w:rPr>
        <w:t>an</w:t>
      </w:r>
      <w:r w:rsidRPr="00756471">
        <w:rPr>
          <w:rFonts w:asciiTheme="minorHAnsi" w:hAnsiTheme="minorHAnsi" w:cstheme="minorHAnsi"/>
          <w:szCs w:val="22"/>
        </w:rPr>
        <w:t xml:space="preserve"> MLA on the Level of Single Accreditation Bodies and on the Level of Regional Accreditation Groups</w:t>
      </w:r>
    </w:p>
    <w:p w14:paraId="6CAB581E" w14:textId="04606BA4" w:rsidR="000A08F8" w:rsidRPr="00756471" w:rsidRDefault="000A08F8" w:rsidP="00615D2B">
      <w:pPr>
        <w:tabs>
          <w:tab w:val="left" w:pos="567"/>
        </w:tabs>
        <w:jc w:val="center"/>
        <w:rPr>
          <w:rFonts w:asciiTheme="minorHAnsi" w:eastAsia="Times New Roman" w:hAnsiTheme="minorHAnsi" w:cstheme="minorHAnsi"/>
          <w:b/>
          <w:bCs/>
          <w:szCs w:val="22"/>
          <w:lang w:eastAsia="en-AU"/>
        </w:rPr>
      </w:pPr>
    </w:p>
    <w:p w14:paraId="26CE14C5" w14:textId="02F9828A" w:rsidR="00D6436B" w:rsidRPr="00756471" w:rsidRDefault="00D6436B" w:rsidP="00D6436B">
      <w:pPr>
        <w:pStyle w:val="Heading4"/>
        <w:spacing w:before="150" w:after="150"/>
        <w:ind w:left="0" w:firstLine="0"/>
        <w:rPr>
          <w:rStyle w:val="Hyperlink"/>
          <w:rFonts w:asciiTheme="minorHAnsi" w:hAnsiTheme="minorHAnsi" w:cstheme="minorHAnsi"/>
          <w:i/>
          <w:iCs/>
          <w:szCs w:val="22"/>
        </w:rPr>
      </w:pPr>
      <w:r w:rsidRPr="00756471">
        <w:rPr>
          <w:rFonts w:asciiTheme="minorHAnsi" w:hAnsiTheme="minorHAnsi" w:cstheme="minorHAnsi"/>
          <w:b/>
          <w:bCs/>
          <w:caps/>
          <w:szCs w:val="22"/>
        </w:rPr>
        <w:t>» Mandatory Documents (MD Series)</w:t>
      </w:r>
      <w:r w:rsidRPr="00756471">
        <w:rPr>
          <w:rFonts w:asciiTheme="minorHAnsi" w:hAnsiTheme="minorHAnsi" w:cstheme="minorHAnsi"/>
          <w:bCs/>
          <w:caps/>
          <w:szCs w:val="22"/>
        </w:rPr>
        <w:t xml:space="preserve"> </w:t>
      </w:r>
      <w:r w:rsidRPr="00756471">
        <w:rPr>
          <w:rFonts w:asciiTheme="minorHAnsi" w:hAnsiTheme="minorHAnsi" w:cstheme="minorHAnsi"/>
          <w:b/>
          <w:bCs/>
          <w:caps/>
          <w:szCs w:val="22"/>
        </w:rPr>
        <w:t xml:space="preserve">– </w:t>
      </w:r>
      <w:hyperlink r:id="rId37" w:history="1">
        <w:r w:rsidRPr="00756471">
          <w:rPr>
            <w:rStyle w:val="Hyperlink"/>
            <w:rFonts w:asciiTheme="minorHAnsi" w:hAnsiTheme="minorHAnsi" w:cstheme="minorHAnsi"/>
            <w:i/>
            <w:iCs/>
            <w:szCs w:val="22"/>
          </w:rPr>
          <w:t>https://iaf.nu/en/iaf-documents/?cat_id=7</w:t>
        </w:r>
      </w:hyperlink>
    </w:p>
    <w:p w14:paraId="7C5A34D3" w14:textId="2CD38739" w:rsidR="00D6436B" w:rsidRPr="00756471" w:rsidRDefault="00D6436B" w:rsidP="004653A6">
      <w:pPr>
        <w:pStyle w:val="ListParagraph"/>
        <w:numPr>
          <w:ilvl w:val="0"/>
          <w:numId w:val="11"/>
        </w:numPr>
        <w:spacing w:line="276" w:lineRule="auto"/>
        <w:rPr>
          <w:rFonts w:asciiTheme="minorHAnsi" w:hAnsiTheme="minorHAnsi" w:cstheme="minorHAnsi"/>
          <w:szCs w:val="22"/>
        </w:rPr>
      </w:pPr>
      <w:r w:rsidRPr="00756471">
        <w:rPr>
          <w:rFonts w:asciiTheme="minorHAnsi" w:hAnsiTheme="minorHAnsi" w:cstheme="minorHAnsi"/>
          <w:b/>
          <w:bCs/>
          <w:szCs w:val="22"/>
        </w:rPr>
        <w:t>IAF MD 1:2018</w:t>
      </w:r>
      <w:r w:rsidRPr="00756471">
        <w:rPr>
          <w:rFonts w:asciiTheme="minorHAnsi" w:hAnsiTheme="minorHAnsi" w:cstheme="minorHAnsi"/>
          <w:szCs w:val="22"/>
        </w:rPr>
        <w:t xml:space="preserve"> Audit and Certification of a Management System Operated by a Multi-Site Organization</w:t>
      </w:r>
    </w:p>
    <w:p w14:paraId="3E412D1F" w14:textId="49F75CF7" w:rsidR="00D6436B" w:rsidRPr="00756471" w:rsidRDefault="00D6436B" w:rsidP="004653A6">
      <w:pPr>
        <w:pStyle w:val="ListParagraph"/>
        <w:numPr>
          <w:ilvl w:val="0"/>
          <w:numId w:val="11"/>
        </w:numPr>
        <w:spacing w:line="276" w:lineRule="auto"/>
        <w:rPr>
          <w:rFonts w:asciiTheme="minorHAnsi" w:hAnsiTheme="minorHAnsi" w:cstheme="minorHAnsi"/>
          <w:szCs w:val="22"/>
        </w:rPr>
      </w:pPr>
      <w:r w:rsidRPr="00756471">
        <w:rPr>
          <w:rFonts w:asciiTheme="minorHAnsi" w:hAnsiTheme="minorHAnsi" w:cstheme="minorHAnsi"/>
          <w:b/>
          <w:bCs/>
          <w:szCs w:val="22"/>
        </w:rPr>
        <w:t>IAF MD 2:2017</w:t>
      </w:r>
      <w:r w:rsidRPr="00756471">
        <w:rPr>
          <w:rFonts w:asciiTheme="minorHAnsi" w:hAnsiTheme="minorHAnsi" w:cstheme="minorHAnsi"/>
          <w:szCs w:val="22"/>
        </w:rPr>
        <w:t xml:space="preserve"> Transfer of Accredited Certification of Management Systems</w:t>
      </w:r>
    </w:p>
    <w:p w14:paraId="44090062" w14:textId="31B63F9B" w:rsidR="00D6436B" w:rsidRPr="00756471" w:rsidRDefault="00D6436B" w:rsidP="004653A6">
      <w:pPr>
        <w:pStyle w:val="ListParagraph"/>
        <w:numPr>
          <w:ilvl w:val="0"/>
          <w:numId w:val="11"/>
        </w:numPr>
        <w:spacing w:line="276" w:lineRule="auto"/>
        <w:rPr>
          <w:rFonts w:asciiTheme="minorHAnsi" w:hAnsiTheme="minorHAnsi" w:cstheme="minorHAnsi"/>
          <w:szCs w:val="22"/>
        </w:rPr>
      </w:pPr>
      <w:r w:rsidRPr="00756471">
        <w:rPr>
          <w:rFonts w:asciiTheme="minorHAnsi" w:hAnsiTheme="minorHAnsi" w:cstheme="minorHAnsi"/>
          <w:b/>
          <w:bCs/>
          <w:szCs w:val="22"/>
        </w:rPr>
        <w:t>IAF MD 4:2022</w:t>
      </w:r>
      <w:r w:rsidRPr="00756471">
        <w:rPr>
          <w:rFonts w:asciiTheme="minorHAnsi" w:hAnsiTheme="minorHAnsi" w:cstheme="minorHAnsi"/>
          <w:szCs w:val="22"/>
        </w:rPr>
        <w:t xml:space="preserve"> Use of Information and Communication Technology (ICT) for Auditing/Assessment Purposes</w:t>
      </w:r>
    </w:p>
    <w:p w14:paraId="77AB8EF6" w14:textId="77777777" w:rsidR="00D6436B" w:rsidRPr="00756471" w:rsidRDefault="00D6436B" w:rsidP="004653A6">
      <w:pPr>
        <w:pStyle w:val="ListParagraph"/>
        <w:numPr>
          <w:ilvl w:val="0"/>
          <w:numId w:val="11"/>
        </w:numPr>
        <w:spacing w:line="276" w:lineRule="auto"/>
        <w:rPr>
          <w:rFonts w:asciiTheme="minorHAnsi" w:hAnsiTheme="minorHAnsi" w:cstheme="minorHAnsi"/>
          <w:szCs w:val="22"/>
        </w:rPr>
      </w:pPr>
      <w:r w:rsidRPr="00756471">
        <w:rPr>
          <w:rFonts w:asciiTheme="minorHAnsi" w:hAnsiTheme="minorHAnsi" w:cstheme="minorHAnsi"/>
          <w:b/>
          <w:bCs/>
          <w:szCs w:val="22"/>
        </w:rPr>
        <w:t>IAF MD 5:2019</w:t>
      </w:r>
      <w:r w:rsidRPr="00756471">
        <w:rPr>
          <w:rFonts w:asciiTheme="minorHAnsi" w:hAnsiTheme="minorHAnsi" w:cstheme="minorHAnsi"/>
          <w:szCs w:val="22"/>
        </w:rPr>
        <w:t xml:space="preserve"> Determination of Audit Time of Quality, Environmental, and Occupational Health &amp; Safety Management Systems</w:t>
      </w:r>
    </w:p>
    <w:p w14:paraId="059E74C9" w14:textId="77777777" w:rsidR="00D6436B" w:rsidRPr="00756471" w:rsidRDefault="00D6436B" w:rsidP="004653A6">
      <w:pPr>
        <w:pStyle w:val="ListParagraph"/>
        <w:numPr>
          <w:ilvl w:val="0"/>
          <w:numId w:val="11"/>
        </w:numPr>
        <w:spacing w:line="276" w:lineRule="auto"/>
        <w:rPr>
          <w:rFonts w:asciiTheme="minorHAnsi" w:hAnsiTheme="minorHAnsi" w:cstheme="minorHAnsi"/>
          <w:szCs w:val="22"/>
        </w:rPr>
      </w:pPr>
      <w:r w:rsidRPr="00756471">
        <w:rPr>
          <w:rFonts w:asciiTheme="minorHAnsi" w:hAnsiTheme="minorHAnsi" w:cstheme="minorHAnsi"/>
          <w:b/>
          <w:bCs/>
          <w:szCs w:val="22"/>
        </w:rPr>
        <w:t>IAF MD 6:2014</w:t>
      </w:r>
      <w:r w:rsidRPr="00756471">
        <w:rPr>
          <w:rFonts w:asciiTheme="minorHAnsi" w:hAnsiTheme="minorHAnsi" w:cstheme="minorHAnsi"/>
          <w:szCs w:val="22"/>
        </w:rPr>
        <w:t xml:space="preserve"> Application of ISO 14065:2013</w:t>
      </w:r>
    </w:p>
    <w:p w14:paraId="45FD94E2" w14:textId="7503C618" w:rsidR="00F60E46" w:rsidRPr="00756471" w:rsidRDefault="00D6436B" w:rsidP="004653A6">
      <w:pPr>
        <w:pStyle w:val="ListParagraph"/>
        <w:numPr>
          <w:ilvl w:val="0"/>
          <w:numId w:val="11"/>
        </w:numPr>
        <w:spacing w:before="150" w:after="150" w:line="276" w:lineRule="auto"/>
        <w:rPr>
          <w:rFonts w:asciiTheme="minorHAnsi" w:hAnsiTheme="minorHAnsi" w:cstheme="minorHAnsi"/>
          <w:szCs w:val="22"/>
        </w:rPr>
      </w:pPr>
      <w:r w:rsidRPr="00756471">
        <w:rPr>
          <w:rFonts w:asciiTheme="minorHAnsi" w:hAnsiTheme="minorHAnsi" w:cstheme="minorHAnsi"/>
          <w:b/>
          <w:bCs/>
          <w:szCs w:val="22"/>
        </w:rPr>
        <w:t>IAF MD 7:20</w:t>
      </w:r>
      <w:r w:rsidR="00C516FE">
        <w:rPr>
          <w:rFonts w:asciiTheme="minorHAnsi" w:hAnsiTheme="minorHAnsi" w:cstheme="minorHAnsi"/>
          <w:b/>
          <w:bCs/>
          <w:szCs w:val="22"/>
        </w:rPr>
        <w:t>23</w:t>
      </w:r>
      <w:r w:rsidRPr="00756471">
        <w:rPr>
          <w:rFonts w:asciiTheme="minorHAnsi" w:hAnsiTheme="minorHAnsi" w:cstheme="minorHAnsi"/>
          <w:szCs w:val="22"/>
        </w:rPr>
        <w:t xml:space="preserve"> </w:t>
      </w:r>
      <w:r w:rsidR="00C516FE" w:rsidRPr="00C516FE">
        <w:rPr>
          <w:rFonts w:asciiTheme="minorHAnsi" w:hAnsiTheme="minorHAnsi" w:cstheme="minorHAnsi"/>
          <w:szCs w:val="22"/>
        </w:rPr>
        <w:t>Harmonization of Sanctions and Dealing with Fraudulent Behaviour</w:t>
      </w:r>
    </w:p>
    <w:p w14:paraId="1BDADB8E" w14:textId="177A32DA" w:rsidR="00D6436B" w:rsidRPr="00756471" w:rsidRDefault="00D6436B" w:rsidP="004653A6">
      <w:pPr>
        <w:pStyle w:val="ListParagraph"/>
        <w:numPr>
          <w:ilvl w:val="0"/>
          <w:numId w:val="11"/>
        </w:numPr>
        <w:spacing w:before="150" w:after="150" w:line="276" w:lineRule="auto"/>
        <w:rPr>
          <w:rFonts w:asciiTheme="minorHAnsi" w:hAnsiTheme="minorHAnsi" w:cstheme="minorHAnsi"/>
          <w:szCs w:val="22"/>
        </w:rPr>
      </w:pPr>
      <w:r w:rsidRPr="00756471">
        <w:rPr>
          <w:rFonts w:asciiTheme="minorHAnsi" w:hAnsiTheme="minorHAnsi" w:cstheme="minorHAnsi"/>
          <w:b/>
          <w:bCs/>
          <w:szCs w:val="22"/>
        </w:rPr>
        <w:t>IAF MD 8:2020</w:t>
      </w:r>
      <w:r w:rsidRPr="00756471">
        <w:rPr>
          <w:rFonts w:asciiTheme="minorHAnsi" w:hAnsiTheme="minorHAnsi" w:cstheme="minorHAnsi"/>
          <w:szCs w:val="22"/>
        </w:rPr>
        <w:t xml:space="preserve"> Application of ISO/IEC 17011:2017 in the Field of Medical Device Quality Management Systems (ISO 13485)</w:t>
      </w:r>
      <w:r w:rsidRPr="00756471">
        <w:rPr>
          <w:rFonts w:asciiTheme="minorHAnsi" w:hAnsiTheme="minorHAnsi" w:cstheme="minorHAnsi"/>
          <w:szCs w:val="22"/>
        </w:rPr>
        <w:fldChar w:fldCharType="begin"/>
      </w:r>
      <w:r w:rsidRPr="00756471">
        <w:rPr>
          <w:rFonts w:asciiTheme="minorHAnsi" w:hAnsiTheme="minorHAnsi" w:cstheme="minorHAnsi"/>
          <w:szCs w:val="22"/>
        </w:rPr>
        <w:instrText xml:space="preserve"> HYPERLINK "https://iaf.nu/en/iaf-documents/?cat_id=7" </w:instrText>
      </w:r>
      <w:r w:rsidRPr="00756471">
        <w:rPr>
          <w:rFonts w:asciiTheme="minorHAnsi" w:hAnsiTheme="minorHAnsi" w:cstheme="minorHAnsi"/>
          <w:szCs w:val="22"/>
        </w:rPr>
      </w:r>
      <w:r w:rsidRPr="00756471">
        <w:rPr>
          <w:rFonts w:asciiTheme="minorHAnsi" w:hAnsiTheme="minorHAnsi" w:cstheme="minorHAnsi"/>
          <w:szCs w:val="22"/>
        </w:rPr>
        <w:fldChar w:fldCharType="separate"/>
      </w:r>
    </w:p>
    <w:p w14:paraId="36259082" w14:textId="77777777" w:rsidR="00D6436B" w:rsidRPr="00756471" w:rsidRDefault="00D6436B" w:rsidP="004653A6">
      <w:pPr>
        <w:pStyle w:val="ListParagraph"/>
        <w:numPr>
          <w:ilvl w:val="0"/>
          <w:numId w:val="11"/>
        </w:numPr>
        <w:spacing w:line="276" w:lineRule="auto"/>
        <w:rPr>
          <w:rFonts w:asciiTheme="minorHAnsi" w:hAnsiTheme="minorHAnsi" w:cstheme="minorHAnsi"/>
          <w:szCs w:val="22"/>
        </w:rPr>
      </w:pPr>
      <w:r w:rsidRPr="00756471">
        <w:rPr>
          <w:rFonts w:asciiTheme="minorHAnsi" w:hAnsiTheme="minorHAnsi" w:cstheme="minorHAnsi"/>
          <w:b/>
          <w:bCs/>
          <w:szCs w:val="22"/>
        </w:rPr>
        <w:t xml:space="preserve">IAF MD 9:2017 </w:t>
      </w:r>
      <w:r w:rsidRPr="00756471">
        <w:rPr>
          <w:rFonts w:asciiTheme="minorHAnsi" w:hAnsiTheme="minorHAnsi" w:cstheme="minorHAnsi"/>
          <w:szCs w:val="22"/>
        </w:rPr>
        <w:t xml:space="preserve">Application of ISO/IEC 17021-1 in the Field of Medical Device Quality Management Systems (ISO 13485) </w:t>
      </w:r>
      <w:r w:rsidRPr="00756471">
        <w:rPr>
          <w:rFonts w:asciiTheme="minorHAnsi" w:hAnsiTheme="minorHAnsi" w:cstheme="minorHAnsi"/>
          <w:i/>
          <w:iCs/>
          <w:szCs w:val="22"/>
        </w:rPr>
        <w:t>[SUPERSEDED BY IAF MD 9:2022]</w:t>
      </w:r>
    </w:p>
    <w:p w14:paraId="6BE1ECD2" w14:textId="2C458B14" w:rsidR="00F60E46" w:rsidRPr="00756471" w:rsidRDefault="00D6436B" w:rsidP="004653A6">
      <w:pPr>
        <w:pStyle w:val="ListParagraph"/>
        <w:numPr>
          <w:ilvl w:val="0"/>
          <w:numId w:val="11"/>
        </w:numPr>
        <w:spacing w:line="276" w:lineRule="auto"/>
        <w:rPr>
          <w:rFonts w:asciiTheme="minorHAnsi" w:hAnsiTheme="minorHAnsi" w:cstheme="minorHAnsi"/>
          <w:b/>
          <w:bCs/>
          <w:szCs w:val="22"/>
        </w:rPr>
      </w:pPr>
      <w:r w:rsidRPr="00756471">
        <w:rPr>
          <w:rFonts w:asciiTheme="minorHAnsi" w:hAnsiTheme="minorHAnsi" w:cstheme="minorHAnsi"/>
          <w:szCs w:val="22"/>
        </w:rPr>
        <w:fldChar w:fldCharType="end"/>
      </w:r>
      <w:r w:rsidRPr="00756471">
        <w:rPr>
          <w:rFonts w:asciiTheme="minorHAnsi" w:hAnsiTheme="minorHAnsi" w:cstheme="minorHAnsi"/>
          <w:b/>
          <w:bCs/>
          <w:szCs w:val="22"/>
        </w:rPr>
        <w:t>IAF MD 9:2022</w:t>
      </w:r>
      <w:r w:rsidRPr="00756471">
        <w:rPr>
          <w:rFonts w:asciiTheme="minorHAnsi" w:hAnsiTheme="minorHAnsi" w:cstheme="minorHAnsi"/>
          <w:szCs w:val="22"/>
        </w:rPr>
        <w:t xml:space="preserve"> Application of ISO/IEC 17021-1 in the Field of Medical Device Quality Management Systems (ISO 13485)</w:t>
      </w:r>
      <w:r w:rsidR="00F60E46" w:rsidRPr="00756471">
        <w:rPr>
          <w:rFonts w:asciiTheme="minorHAnsi" w:hAnsiTheme="minorHAnsi" w:cstheme="minorHAnsi"/>
          <w:b/>
          <w:bCs/>
          <w:szCs w:val="22"/>
        </w:rPr>
        <w:t xml:space="preserve"> </w:t>
      </w:r>
    </w:p>
    <w:p w14:paraId="32CDACB7" w14:textId="37B2E8E9" w:rsidR="00F60E46" w:rsidRPr="00756471" w:rsidRDefault="00F60E46" w:rsidP="004653A6">
      <w:pPr>
        <w:pStyle w:val="ListParagraph"/>
        <w:numPr>
          <w:ilvl w:val="0"/>
          <w:numId w:val="11"/>
        </w:numPr>
        <w:spacing w:line="276" w:lineRule="auto"/>
        <w:rPr>
          <w:rFonts w:asciiTheme="minorHAnsi" w:hAnsiTheme="minorHAnsi" w:cstheme="minorHAnsi"/>
          <w:b/>
          <w:bCs/>
          <w:szCs w:val="22"/>
        </w:rPr>
      </w:pPr>
      <w:r w:rsidRPr="00756471">
        <w:rPr>
          <w:rFonts w:asciiTheme="minorHAnsi" w:hAnsiTheme="minorHAnsi" w:cstheme="minorHAnsi"/>
          <w:b/>
          <w:bCs/>
          <w:szCs w:val="22"/>
        </w:rPr>
        <w:t>IAF MD11:2013</w:t>
      </w:r>
      <w:r w:rsidRPr="00756471">
        <w:rPr>
          <w:rFonts w:asciiTheme="minorHAnsi" w:hAnsiTheme="minorHAnsi" w:cstheme="minorHAnsi"/>
          <w:szCs w:val="22"/>
        </w:rPr>
        <w:t xml:space="preserve"> Application of ISO/IEC 17021 for Audits of Integrated Management Systems (IMS)</w:t>
      </w:r>
      <w:r w:rsidRPr="00756471">
        <w:rPr>
          <w:rFonts w:asciiTheme="minorHAnsi" w:hAnsiTheme="minorHAnsi" w:cstheme="minorHAnsi"/>
          <w:szCs w:val="22"/>
        </w:rPr>
        <w:fldChar w:fldCharType="begin"/>
      </w:r>
      <w:r w:rsidRPr="00756471">
        <w:rPr>
          <w:rFonts w:asciiTheme="minorHAnsi" w:hAnsiTheme="minorHAnsi" w:cstheme="minorHAnsi"/>
          <w:szCs w:val="22"/>
        </w:rPr>
        <w:instrText xml:space="preserve"> HYPERLINK "https://iaf.nu/en/iaf-documents/?cat_id=7" </w:instrText>
      </w:r>
      <w:r w:rsidRPr="00756471">
        <w:rPr>
          <w:rFonts w:asciiTheme="minorHAnsi" w:hAnsiTheme="minorHAnsi" w:cstheme="minorHAnsi"/>
          <w:szCs w:val="22"/>
        </w:rPr>
      </w:r>
      <w:r w:rsidRPr="00756471">
        <w:rPr>
          <w:rFonts w:asciiTheme="minorHAnsi" w:hAnsiTheme="minorHAnsi" w:cstheme="minorHAnsi"/>
          <w:szCs w:val="22"/>
        </w:rPr>
        <w:fldChar w:fldCharType="separate"/>
      </w:r>
    </w:p>
    <w:p w14:paraId="1767A94C" w14:textId="77777777" w:rsidR="00F60E46" w:rsidRPr="00756471" w:rsidRDefault="00F60E46" w:rsidP="004653A6">
      <w:pPr>
        <w:pStyle w:val="ListParagraph"/>
        <w:numPr>
          <w:ilvl w:val="0"/>
          <w:numId w:val="11"/>
        </w:numPr>
        <w:spacing w:line="276" w:lineRule="auto"/>
        <w:rPr>
          <w:rFonts w:asciiTheme="minorHAnsi" w:hAnsiTheme="minorHAnsi" w:cstheme="minorHAnsi"/>
          <w:szCs w:val="22"/>
        </w:rPr>
      </w:pPr>
      <w:r w:rsidRPr="00756471">
        <w:rPr>
          <w:rFonts w:asciiTheme="minorHAnsi" w:hAnsiTheme="minorHAnsi" w:cstheme="minorHAnsi"/>
          <w:b/>
          <w:bCs/>
          <w:szCs w:val="22"/>
        </w:rPr>
        <w:t xml:space="preserve">IAF </w:t>
      </w:r>
      <w:proofErr w:type="spellStart"/>
      <w:r w:rsidRPr="00756471">
        <w:rPr>
          <w:rFonts w:asciiTheme="minorHAnsi" w:hAnsiTheme="minorHAnsi" w:cstheme="minorHAnsi"/>
          <w:b/>
          <w:bCs/>
          <w:szCs w:val="22"/>
        </w:rPr>
        <w:t>MD12:2016</w:t>
      </w:r>
      <w:proofErr w:type="spellEnd"/>
      <w:r w:rsidRPr="00756471">
        <w:rPr>
          <w:rFonts w:asciiTheme="minorHAnsi" w:hAnsiTheme="minorHAnsi" w:cstheme="minorHAnsi"/>
          <w:b/>
          <w:bCs/>
          <w:szCs w:val="22"/>
        </w:rPr>
        <w:t xml:space="preserve"> </w:t>
      </w:r>
      <w:r w:rsidRPr="00756471">
        <w:rPr>
          <w:rFonts w:asciiTheme="minorHAnsi" w:hAnsiTheme="minorHAnsi" w:cstheme="minorHAnsi"/>
          <w:szCs w:val="22"/>
        </w:rPr>
        <w:t>Accreditation Assessment of Conformity Assessment Bodies with Activities in Multiple Countries</w:t>
      </w:r>
    </w:p>
    <w:p w14:paraId="6E47A3AF" w14:textId="602075D0" w:rsidR="00F60E46" w:rsidRPr="00756471" w:rsidRDefault="00F60E46" w:rsidP="004653A6">
      <w:pPr>
        <w:pStyle w:val="ListParagraph"/>
        <w:numPr>
          <w:ilvl w:val="0"/>
          <w:numId w:val="11"/>
        </w:numPr>
        <w:spacing w:line="276" w:lineRule="auto"/>
        <w:rPr>
          <w:rFonts w:asciiTheme="minorHAnsi" w:hAnsiTheme="minorHAnsi" w:cstheme="minorHAnsi"/>
          <w:szCs w:val="22"/>
        </w:rPr>
      </w:pPr>
      <w:r w:rsidRPr="00756471">
        <w:rPr>
          <w:rFonts w:asciiTheme="minorHAnsi" w:hAnsiTheme="minorHAnsi" w:cstheme="minorHAnsi"/>
          <w:szCs w:val="22"/>
        </w:rPr>
        <w:fldChar w:fldCharType="end"/>
      </w:r>
      <w:r w:rsidRPr="00756471">
        <w:rPr>
          <w:rFonts w:asciiTheme="minorHAnsi" w:hAnsiTheme="minorHAnsi" w:cstheme="minorHAnsi"/>
          <w:szCs w:val="22"/>
        </w:rPr>
        <w:fldChar w:fldCharType="begin"/>
      </w:r>
      <w:r w:rsidRPr="00756471">
        <w:rPr>
          <w:rFonts w:asciiTheme="minorHAnsi" w:hAnsiTheme="minorHAnsi" w:cstheme="minorHAnsi"/>
          <w:szCs w:val="22"/>
        </w:rPr>
        <w:instrText xml:space="preserve"> HYPERLINK "https://iaf.nu/en/iaf-documents/?cat_id=7" </w:instrText>
      </w:r>
      <w:r w:rsidRPr="00756471">
        <w:rPr>
          <w:rFonts w:asciiTheme="minorHAnsi" w:hAnsiTheme="minorHAnsi" w:cstheme="minorHAnsi"/>
          <w:szCs w:val="22"/>
        </w:rPr>
      </w:r>
      <w:r w:rsidRPr="00756471">
        <w:rPr>
          <w:rFonts w:asciiTheme="minorHAnsi" w:hAnsiTheme="minorHAnsi" w:cstheme="minorHAnsi"/>
          <w:szCs w:val="22"/>
        </w:rPr>
        <w:fldChar w:fldCharType="separate"/>
      </w:r>
      <w:r w:rsidRPr="00756471">
        <w:rPr>
          <w:rFonts w:asciiTheme="minorHAnsi" w:hAnsiTheme="minorHAnsi" w:cstheme="minorHAnsi"/>
          <w:b/>
          <w:bCs/>
          <w:szCs w:val="22"/>
        </w:rPr>
        <w:t xml:space="preserve">IAF </w:t>
      </w:r>
      <w:proofErr w:type="spellStart"/>
      <w:r w:rsidRPr="00756471">
        <w:rPr>
          <w:rFonts w:asciiTheme="minorHAnsi" w:hAnsiTheme="minorHAnsi" w:cstheme="minorHAnsi"/>
          <w:b/>
          <w:bCs/>
          <w:szCs w:val="22"/>
        </w:rPr>
        <w:t>MD13:</w:t>
      </w:r>
      <w:r w:rsidRPr="00562600">
        <w:rPr>
          <w:rFonts w:asciiTheme="minorHAnsi" w:hAnsiTheme="minorHAnsi" w:cstheme="minorHAnsi"/>
          <w:b/>
          <w:bCs/>
          <w:szCs w:val="22"/>
        </w:rPr>
        <w:t>202</w:t>
      </w:r>
      <w:r w:rsidR="00E17D1F" w:rsidRPr="00562600">
        <w:rPr>
          <w:rFonts w:asciiTheme="minorHAnsi" w:hAnsiTheme="minorHAnsi" w:cstheme="minorHAnsi"/>
          <w:b/>
          <w:bCs/>
          <w:szCs w:val="22"/>
        </w:rPr>
        <w:t>2</w:t>
      </w:r>
      <w:proofErr w:type="spellEnd"/>
      <w:r w:rsidRPr="00562600">
        <w:rPr>
          <w:rFonts w:asciiTheme="minorHAnsi" w:hAnsiTheme="minorHAnsi" w:cstheme="minorHAnsi"/>
          <w:b/>
          <w:bCs/>
          <w:szCs w:val="22"/>
        </w:rPr>
        <w:t xml:space="preserve"> </w:t>
      </w:r>
      <w:r w:rsidRPr="00756471">
        <w:rPr>
          <w:rFonts w:asciiTheme="minorHAnsi" w:hAnsiTheme="minorHAnsi" w:cstheme="minorHAnsi"/>
          <w:szCs w:val="22"/>
        </w:rPr>
        <w:t>Knowledge Requirements for Accreditation Body Personnel for Information Security Management Systems (ISO/IEC 27001)</w:t>
      </w:r>
    </w:p>
    <w:p w14:paraId="171F815E" w14:textId="5BCDC709" w:rsidR="00F60E46" w:rsidRPr="00756471" w:rsidRDefault="00F60E46" w:rsidP="004653A6">
      <w:pPr>
        <w:pStyle w:val="ListParagraph"/>
        <w:numPr>
          <w:ilvl w:val="0"/>
          <w:numId w:val="11"/>
        </w:numPr>
        <w:spacing w:line="276" w:lineRule="auto"/>
        <w:rPr>
          <w:rFonts w:asciiTheme="minorHAnsi" w:hAnsiTheme="minorHAnsi" w:cstheme="minorHAnsi"/>
          <w:szCs w:val="22"/>
        </w:rPr>
      </w:pPr>
      <w:r w:rsidRPr="00756471">
        <w:rPr>
          <w:rFonts w:asciiTheme="minorHAnsi" w:hAnsiTheme="minorHAnsi" w:cstheme="minorHAnsi"/>
          <w:szCs w:val="22"/>
        </w:rPr>
        <w:fldChar w:fldCharType="end"/>
      </w:r>
      <w:r w:rsidRPr="00756471">
        <w:rPr>
          <w:rFonts w:asciiTheme="minorHAnsi" w:hAnsiTheme="minorHAnsi" w:cstheme="minorHAnsi"/>
          <w:szCs w:val="22"/>
        </w:rPr>
        <w:fldChar w:fldCharType="begin"/>
      </w:r>
      <w:r w:rsidRPr="00756471">
        <w:rPr>
          <w:rFonts w:asciiTheme="minorHAnsi" w:hAnsiTheme="minorHAnsi" w:cstheme="minorHAnsi"/>
          <w:szCs w:val="22"/>
        </w:rPr>
        <w:instrText xml:space="preserve"> HYPERLINK "https://iaf.nu/en/iaf-documents/?cat_id=7" </w:instrText>
      </w:r>
      <w:r w:rsidRPr="00756471">
        <w:rPr>
          <w:rFonts w:asciiTheme="minorHAnsi" w:hAnsiTheme="minorHAnsi" w:cstheme="minorHAnsi"/>
          <w:szCs w:val="22"/>
        </w:rPr>
      </w:r>
      <w:r w:rsidRPr="00756471">
        <w:rPr>
          <w:rFonts w:asciiTheme="minorHAnsi" w:hAnsiTheme="minorHAnsi" w:cstheme="minorHAnsi"/>
          <w:szCs w:val="22"/>
        </w:rPr>
        <w:fldChar w:fldCharType="separate"/>
      </w:r>
      <w:r w:rsidRPr="00756471">
        <w:rPr>
          <w:rFonts w:asciiTheme="minorHAnsi" w:hAnsiTheme="minorHAnsi" w:cstheme="minorHAnsi"/>
          <w:b/>
          <w:bCs/>
          <w:szCs w:val="22"/>
        </w:rPr>
        <w:t xml:space="preserve">IAF </w:t>
      </w:r>
      <w:proofErr w:type="spellStart"/>
      <w:r w:rsidRPr="00756471">
        <w:rPr>
          <w:rFonts w:asciiTheme="minorHAnsi" w:hAnsiTheme="minorHAnsi" w:cstheme="minorHAnsi"/>
          <w:b/>
          <w:bCs/>
          <w:szCs w:val="22"/>
        </w:rPr>
        <w:t>MD14:2014</w:t>
      </w:r>
      <w:proofErr w:type="spellEnd"/>
      <w:r w:rsidRPr="00756471">
        <w:rPr>
          <w:rFonts w:asciiTheme="minorHAnsi" w:hAnsiTheme="minorHAnsi" w:cstheme="minorHAnsi"/>
          <w:szCs w:val="22"/>
        </w:rPr>
        <w:t xml:space="preserve"> Application of ISO/IEC 17011 in Greenhouse Gas Validation and Verification (ISO 14065:2013)</w:t>
      </w:r>
    </w:p>
    <w:p w14:paraId="125D8816" w14:textId="659E170C" w:rsidR="00F60E46" w:rsidRPr="00756471" w:rsidRDefault="00F60E46" w:rsidP="004653A6">
      <w:pPr>
        <w:pStyle w:val="ListParagraph"/>
        <w:numPr>
          <w:ilvl w:val="0"/>
          <w:numId w:val="11"/>
        </w:numPr>
        <w:spacing w:line="276" w:lineRule="auto"/>
        <w:rPr>
          <w:rFonts w:asciiTheme="minorHAnsi" w:hAnsiTheme="minorHAnsi" w:cstheme="minorHAnsi"/>
          <w:szCs w:val="22"/>
        </w:rPr>
      </w:pPr>
      <w:r w:rsidRPr="00756471">
        <w:rPr>
          <w:rFonts w:asciiTheme="minorHAnsi" w:hAnsiTheme="minorHAnsi" w:cstheme="minorHAnsi"/>
          <w:szCs w:val="22"/>
        </w:rPr>
        <w:lastRenderedPageBreak/>
        <w:fldChar w:fldCharType="end"/>
      </w:r>
      <w:r w:rsidRPr="00756471">
        <w:rPr>
          <w:rFonts w:asciiTheme="minorHAnsi" w:hAnsiTheme="minorHAnsi" w:cstheme="minorHAnsi"/>
          <w:b/>
          <w:bCs/>
          <w:szCs w:val="22"/>
        </w:rPr>
        <w:t xml:space="preserve">IAF </w:t>
      </w:r>
      <w:proofErr w:type="spellStart"/>
      <w:r w:rsidRPr="00756471">
        <w:rPr>
          <w:rFonts w:asciiTheme="minorHAnsi" w:hAnsiTheme="minorHAnsi" w:cstheme="minorHAnsi"/>
          <w:b/>
          <w:bCs/>
          <w:szCs w:val="22"/>
        </w:rPr>
        <w:t>MD15:2014</w:t>
      </w:r>
      <w:proofErr w:type="spellEnd"/>
      <w:r w:rsidRPr="00756471">
        <w:rPr>
          <w:rFonts w:asciiTheme="minorHAnsi" w:hAnsiTheme="minorHAnsi" w:cstheme="minorHAnsi"/>
          <w:szCs w:val="22"/>
        </w:rPr>
        <w:t xml:space="preserve"> Collection of Data to Provide Indicators of Management System Certification Bodies' Performance</w:t>
      </w:r>
    </w:p>
    <w:p w14:paraId="18FE4EF0" w14:textId="77777777" w:rsidR="00F60E46" w:rsidRPr="00756471" w:rsidRDefault="00F60E46" w:rsidP="004653A6">
      <w:pPr>
        <w:pStyle w:val="ListParagraph"/>
        <w:numPr>
          <w:ilvl w:val="0"/>
          <w:numId w:val="11"/>
        </w:numPr>
        <w:spacing w:line="276" w:lineRule="auto"/>
        <w:rPr>
          <w:rFonts w:asciiTheme="minorHAnsi" w:hAnsiTheme="minorHAnsi" w:cstheme="minorHAnsi"/>
          <w:szCs w:val="22"/>
        </w:rPr>
      </w:pPr>
      <w:r w:rsidRPr="00756471">
        <w:rPr>
          <w:rFonts w:asciiTheme="minorHAnsi" w:hAnsiTheme="minorHAnsi" w:cstheme="minorHAnsi"/>
          <w:b/>
          <w:bCs/>
          <w:szCs w:val="22"/>
        </w:rPr>
        <w:t>IAF MD16:2015</w:t>
      </w:r>
      <w:r w:rsidRPr="00756471">
        <w:rPr>
          <w:rFonts w:asciiTheme="minorHAnsi" w:hAnsiTheme="minorHAnsi" w:cstheme="minorHAnsi"/>
          <w:szCs w:val="22"/>
        </w:rPr>
        <w:t xml:space="preserve"> Application of ISO/IEC 17011 for the Accreditation of Food Safety Management Systems (FSMS) Certification Bodies</w:t>
      </w:r>
    </w:p>
    <w:p w14:paraId="064AB794" w14:textId="4389A8E3" w:rsidR="00F60E46" w:rsidRPr="00756471" w:rsidRDefault="00F60E46" w:rsidP="004653A6">
      <w:pPr>
        <w:pStyle w:val="ListParagraph"/>
        <w:numPr>
          <w:ilvl w:val="0"/>
          <w:numId w:val="11"/>
        </w:numPr>
        <w:spacing w:line="276" w:lineRule="auto"/>
        <w:rPr>
          <w:rFonts w:asciiTheme="minorHAnsi" w:hAnsiTheme="minorHAnsi" w:cstheme="minorHAnsi"/>
          <w:szCs w:val="22"/>
        </w:rPr>
      </w:pPr>
      <w:r w:rsidRPr="00756471">
        <w:rPr>
          <w:rFonts w:asciiTheme="minorHAnsi" w:hAnsiTheme="minorHAnsi" w:cstheme="minorHAnsi"/>
          <w:szCs w:val="22"/>
        </w:rPr>
        <w:fldChar w:fldCharType="begin"/>
      </w:r>
      <w:r w:rsidRPr="00756471">
        <w:rPr>
          <w:rFonts w:asciiTheme="minorHAnsi" w:hAnsiTheme="minorHAnsi" w:cstheme="minorHAnsi"/>
          <w:szCs w:val="22"/>
        </w:rPr>
        <w:instrText xml:space="preserve"> HYPERLINK "https://iaf.nu/en/iaf-documents/?cat_id=7" </w:instrText>
      </w:r>
      <w:r w:rsidRPr="00756471">
        <w:rPr>
          <w:rFonts w:asciiTheme="minorHAnsi" w:hAnsiTheme="minorHAnsi" w:cstheme="minorHAnsi"/>
          <w:szCs w:val="22"/>
        </w:rPr>
      </w:r>
      <w:r w:rsidRPr="00756471">
        <w:rPr>
          <w:rFonts w:asciiTheme="minorHAnsi" w:hAnsiTheme="minorHAnsi" w:cstheme="minorHAnsi"/>
          <w:szCs w:val="22"/>
        </w:rPr>
        <w:fldChar w:fldCharType="separate"/>
      </w:r>
      <w:r w:rsidRPr="00756471">
        <w:rPr>
          <w:rFonts w:asciiTheme="minorHAnsi" w:hAnsiTheme="minorHAnsi" w:cstheme="minorHAnsi"/>
          <w:b/>
          <w:bCs/>
          <w:szCs w:val="22"/>
        </w:rPr>
        <w:t xml:space="preserve">IAF </w:t>
      </w:r>
      <w:proofErr w:type="spellStart"/>
      <w:r w:rsidRPr="00756471">
        <w:rPr>
          <w:rFonts w:asciiTheme="minorHAnsi" w:hAnsiTheme="minorHAnsi" w:cstheme="minorHAnsi"/>
          <w:b/>
          <w:bCs/>
          <w:szCs w:val="22"/>
        </w:rPr>
        <w:t>MD17:2019</w:t>
      </w:r>
      <w:proofErr w:type="spellEnd"/>
      <w:r w:rsidRPr="00756471">
        <w:rPr>
          <w:rFonts w:asciiTheme="minorHAnsi" w:hAnsiTheme="minorHAnsi" w:cstheme="minorHAnsi"/>
          <w:szCs w:val="22"/>
        </w:rPr>
        <w:t xml:space="preserve"> Witnessing Activities for the Accreditation of Management Systems Certification Bodies</w:t>
      </w:r>
    </w:p>
    <w:p w14:paraId="1220B23E" w14:textId="5A325620" w:rsidR="00F60E46" w:rsidRPr="00756471" w:rsidRDefault="00F60E46" w:rsidP="004653A6">
      <w:pPr>
        <w:pStyle w:val="ListParagraph"/>
        <w:numPr>
          <w:ilvl w:val="0"/>
          <w:numId w:val="11"/>
        </w:numPr>
        <w:spacing w:line="276" w:lineRule="auto"/>
        <w:rPr>
          <w:rFonts w:asciiTheme="minorHAnsi" w:hAnsiTheme="minorHAnsi" w:cstheme="minorHAnsi"/>
          <w:szCs w:val="22"/>
        </w:rPr>
      </w:pPr>
      <w:r w:rsidRPr="00756471">
        <w:rPr>
          <w:rFonts w:asciiTheme="minorHAnsi" w:hAnsiTheme="minorHAnsi" w:cstheme="minorHAnsi"/>
          <w:szCs w:val="22"/>
        </w:rPr>
        <w:fldChar w:fldCharType="end"/>
      </w:r>
      <w:r w:rsidRPr="00756471">
        <w:rPr>
          <w:rFonts w:asciiTheme="minorHAnsi" w:hAnsiTheme="minorHAnsi" w:cstheme="minorHAnsi"/>
          <w:b/>
          <w:bCs/>
          <w:szCs w:val="22"/>
        </w:rPr>
        <w:t xml:space="preserve">IAF </w:t>
      </w:r>
      <w:proofErr w:type="spellStart"/>
      <w:r w:rsidRPr="00756471">
        <w:rPr>
          <w:rFonts w:asciiTheme="minorHAnsi" w:hAnsiTheme="minorHAnsi" w:cstheme="minorHAnsi"/>
          <w:b/>
          <w:bCs/>
          <w:szCs w:val="22"/>
        </w:rPr>
        <w:t>MD20:2016</w:t>
      </w:r>
      <w:proofErr w:type="spellEnd"/>
      <w:r w:rsidRPr="00756471">
        <w:rPr>
          <w:rFonts w:asciiTheme="minorHAnsi" w:hAnsiTheme="minorHAnsi" w:cstheme="minorHAnsi"/>
          <w:szCs w:val="22"/>
        </w:rPr>
        <w:t xml:space="preserve"> Generic Competence for AB Assessors: Application to ISO/IEC 17011</w:t>
      </w:r>
      <w:r w:rsidRPr="00756471">
        <w:rPr>
          <w:rFonts w:asciiTheme="minorHAnsi" w:hAnsiTheme="minorHAnsi" w:cstheme="minorHAnsi"/>
          <w:szCs w:val="22"/>
        </w:rPr>
        <w:fldChar w:fldCharType="begin"/>
      </w:r>
      <w:r w:rsidRPr="00756471">
        <w:rPr>
          <w:rFonts w:asciiTheme="minorHAnsi" w:hAnsiTheme="minorHAnsi" w:cstheme="minorHAnsi"/>
          <w:szCs w:val="22"/>
        </w:rPr>
        <w:instrText xml:space="preserve"> HYPERLINK "https://iaf.nu/en/iaf-documents/?cat_id=7" </w:instrText>
      </w:r>
      <w:r w:rsidRPr="00756471">
        <w:rPr>
          <w:rFonts w:asciiTheme="minorHAnsi" w:hAnsiTheme="minorHAnsi" w:cstheme="minorHAnsi"/>
          <w:szCs w:val="22"/>
        </w:rPr>
      </w:r>
      <w:r w:rsidRPr="00756471">
        <w:rPr>
          <w:rFonts w:asciiTheme="minorHAnsi" w:hAnsiTheme="minorHAnsi" w:cstheme="minorHAnsi"/>
          <w:szCs w:val="22"/>
        </w:rPr>
        <w:fldChar w:fldCharType="separate"/>
      </w:r>
    </w:p>
    <w:p w14:paraId="69E98E8F" w14:textId="581F0209" w:rsidR="00F60E46" w:rsidRPr="00756471" w:rsidRDefault="00F60E46" w:rsidP="004653A6">
      <w:pPr>
        <w:pStyle w:val="ListParagraph"/>
        <w:numPr>
          <w:ilvl w:val="0"/>
          <w:numId w:val="11"/>
        </w:numPr>
        <w:spacing w:line="276" w:lineRule="auto"/>
        <w:rPr>
          <w:rFonts w:asciiTheme="minorHAnsi" w:hAnsiTheme="minorHAnsi" w:cstheme="minorHAnsi"/>
          <w:szCs w:val="22"/>
        </w:rPr>
      </w:pPr>
      <w:r w:rsidRPr="00756471">
        <w:rPr>
          <w:rFonts w:asciiTheme="minorHAnsi" w:hAnsiTheme="minorHAnsi" w:cstheme="minorHAnsi"/>
          <w:szCs w:val="22"/>
        </w:rPr>
        <w:fldChar w:fldCharType="end"/>
      </w:r>
      <w:r w:rsidRPr="00756471">
        <w:rPr>
          <w:rFonts w:asciiTheme="minorHAnsi" w:hAnsiTheme="minorHAnsi" w:cstheme="minorHAnsi"/>
          <w:b/>
          <w:bCs/>
          <w:szCs w:val="22"/>
        </w:rPr>
        <w:t xml:space="preserve">IAF </w:t>
      </w:r>
      <w:proofErr w:type="spellStart"/>
      <w:r w:rsidRPr="00756471">
        <w:rPr>
          <w:rFonts w:asciiTheme="minorHAnsi" w:hAnsiTheme="minorHAnsi" w:cstheme="minorHAnsi"/>
          <w:b/>
          <w:bCs/>
          <w:szCs w:val="22"/>
        </w:rPr>
        <w:t>MD22:2019</w:t>
      </w:r>
      <w:proofErr w:type="spellEnd"/>
      <w:r w:rsidRPr="00756471">
        <w:rPr>
          <w:rFonts w:asciiTheme="minorHAnsi" w:hAnsiTheme="minorHAnsi" w:cstheme="minorHAnsi"/>
          <w:szCs w:val="22"/>
        </w:rPr>
        <w:t xml:space="preserve"> Application of ISO/IEC 17021-1 for the Certification of Occupational Health and Safety Management Systems (OH&amp;SMS)</w:t>
      </w:r>
    </w:p>
    <w:p w14:paraId="64DAE1F0" w14:textId="3E9AC820" w:rsidR="00F60E46" w:rsidRPr="00756471" w:rsidRDefault="00F60E46" w:rsidP="004653A6">
      <w:pPr>
        <w:pStyle w:val="ListParagraph"/>
        <w:numPr>
          <w:ilvl w:val="0"/>
          <w:numId w:val="11"/>
        </w:numPr>
        <w:spacing w:line="276" w:lineRule="auto"/>
        <w:rPr>
          <w:rFonts w:asciiTheme="minorHAnsi" w:hAnsiTheme="minorHAnsi" w:cstheme="minorHAnsi"/>
          <w:szCs w:val="22"/>
        </w:rPr>
      </w:pPr>
      <w:r w:rsidRPr="00756471">
        <w:rPr>
          <w:rFonts w:asciiTheme="minorHAnsi" w:hAnsiTheme="minorHAnsi" w:cstheme="minorHAnsi"/>
          <w:szCs w:val="22"/>
        </w:rPr>
        <w:fldChar w:fldCharType="begin"/>
      </w:r>
      <w:r w:rsidRPr="00756471">
        <w:rPr>
          <w:rFonts w:asciiTheme="minorHAnsi" w:hAnsiTheme="minorHAnsi" w:cstheme="minorHAnsi"/>
          <w:szCs w:val="22"/>
        </w:rPr>
        <w:instrText xml:space="preserve"> HYPERLINK "https://iaf.nu/en/iaf-documents/?cat_id=7" </w:instrText>
      </w:r>
      <w:r w:rsidRPr="00756471">
        <w:rPr>
          <w:rFonts w:asciiTheme="minorHAnsi" w:hAnsiTheme="minorHAnsi" w:cstheme="minorHAnsi"/>
          <w:szCs w:val="22"/>
        </w:rPr>
      </w:r>
      <w:r w:rsidRPr="00756471">
        <w:rPr>
          <w:rFonts w:asciiTheme="minorHAnsi" w:hAnsiTheme="minorHAnsi" w:cstheme="minorHAnsi"/>
          <w:szCs w:val="22"/>
        </w:rPr>
        <w:fldChar w:fldCharType="separate"/>
      </w:r>
      <w:r w:rsidRPr="00756471">
        <w:rPr>
          <w:rFonts w:asciiTheme="minorHAnsi" w:hAnsiTheme="minorHAnsi" w:cstheme="minorHAnsi"/>
          <w:b/>
          <w:bCs/>
          <w:szCs w:val="22"/>
        </w:rPr>
        <w:t xml:space="preserve">IAF </w:t>
      </w:r>
      <w:proofErr w:type="spellStart"/>
      <w:r w:rsidRPr="00756471">
        <w:rPr>
          <w:rFonts w:asciiTheme="minorHAnsi" w:hAnsiTheme="minorHAnsi" w:cstheme="minorHAnsi"/>
          <w:b/>
          <w:bCs/>
          <w:szCs w:val="22"/>
        </w:rPr>
        <w:t>MD23:2018</w:t>
      </w:r>
      <w:proofErr w:type="spellEnd"/>
      <w:r w:rsidRPr="00756471">
        <w:rPr>
          <w:rFonts w:asciiTheme="minorHAnsi" w:hAnsiTheme="minorHAnsi" w:cstheme="minorHAnsi"/>
          <w:szCs w:val="22"/>
        </w:rPr>
        <w:t xml:space="preserve"> Control of Entities Operating on Behalf of Accredited Management Systems Certification Bodies</w:t>
      </w:r>
    </w:p>
    <w:p w14:paraId="62175F51" w14:textId="6405C176" w:rsidR="00F60E46" w:rsidRPr="00562600" w:rsidRDefault="00F60E46" w:rsidP="004653A6">
      <w:pPr>
        <w:pStyle w:val="Heading4"/>
        <w:numPr>
          <w:ilvl w:val="0"/>
          <w:numId w:val="11"/>
        </w:numPr>
        <w:spacing w:after="0" w:line="276" w:lineRule="auto"/>
        <w:rPr>
          <w:rFonts w:asciiTheme="minorHAnsi" w:hAnsiTheme="minorHAnsi" w:cstheme="minorHAnsi"/>
          <w:szCs w:val="22"/>
        </w:rPr>
      </w:pPr>
      <w:r w:rsidRPr="00756471">
        <w:rPr>
          <w:rFonts w:asciiTheme="minorHAnsi" w:hAnsiTheme="minorHAnsi" w:cstheme="minorHAnsi"/>
          <w:szCs w:val="22"/>
        </w:rPr>
        <w:fldChar w:fldCharType="end"/>
      </w:r>
      <w:r w:rsidRPr="00562600">
        <w:rPr>
          <w:rFonts w:asciiTheme="minorHAnsi" w:hAnsiTheme="minorHAnsi" w:cstheme="minorHAnsi"/>
          <w:szCs w:val="22"/>
        </w:rPr>
        <w:fldChar w:fldCharType="begin"/>
      </w:r>
      <w:r w:rsidRPr="00562600">
        <w:rPr>
          <w:rFonts w:asciiTheme="minorHAnsi" w:hAnsiTheme="minorHAnsi" w:cstheme="minorHAnsi"/>
          <w:szCs w:val="22"/>
        </w:rPr>
        <w:instrText xml:space="preserve"> HYPERLINK "https://iaf.nu/en/iaf-documents/?cat_id=7" </w:instrText>
      </w:r>
      <w:r w:rsidRPr="00562600">
        <w:rPr>
          <w:rFonts w:asciiTheme="minorHAnsi" w:hAnsiTheme="minorHAnsi" w:cstheme="minorHAnsi"/>
          <w:szCs w:val="22"/>
        </w:rPr>
      </w:r>
      <w:r w:rsidRPr="00562600">
        <w:rPr>
          <w:rFonts w:asciiTheme="minorHAnsi" w:hAnsiTheme="minorHAnsi" w:cstheme="minorHAnsi"/>
          <w:szCs w:val="22"/>
        </w:rPr>
        <w:fldChar w:fldCharType="separate"/>
      </w:r>
      <w:r w:rsidRPr="00562600">
        <w:rPr>
          <w:rFonts w:asciiTheme="minorHAnsi" w:hAnsiTheme="minorHAnsi" w:cstheme="minorHAnsi"/>
          <w:b/>
          <w:bCs/>
          <w:szCs w:val="22"/>
        </w:rPr>
        <w:t xml:space="preserve">IAF </w:t>
      </w:r>
      <w:proofErr w:type="spellStart"/>
      <w:r w:rsidRPr="00562600">
        <w:rPr>
          <w:rFonts w:asciiTheme="minorHAnsi" w:hAnsiTheme="minorHAnsi" w:cstheme="minorHAnsi"/>
          <w:b/>
          <w:bCs/>
          <w:szCs w:val="22"/>
        </w:rPr>
        <w:t>MD24:2021</w:t>
      </w:r>
      <w:proofErr w:type="spellEnd"/>
      <w:r w:rsidRPr="00562600">
        <w:rPr>
          <w:rFonts w:asciiTheme="minorHAnsi" w:hAnsiTheme="minorHAnsi" w:cstheme="minorHAnsi"/>
          <w:szCs w:val="22"/>
        </w:rPr>
        <w:t xml:space="preserve"> Transition Requirements for ISO 50003:2021</w:t>
      </w:r>
    </w:p>
    <w:p w14:paraId="4BE4EF87" w14:textId="6E4CA130" w:rsidR="00F60E46" w:rsidRPr="00562600" w:rsidRDefault="00F60E46" w:rsidP="004653A6">
      <w:pPr>
        <w:pStyle w:val="ListParagraph"/>
        <w:numPr>
          <w:ilvl w:val="0"/>
          <w:numId w:val="11"/>
        </w:numPr>
        <w:spacing w:line="276" w:lineRule="auto"/>
        <w:rPr>
          <w:rFonts w:asciiTheme="minorHAnsi" w:hAnsiTheme="minorHAnsi" w:cstheme="minorHAnsi"/>
          <w:szCs w:val="22"/>
        </w:rPr>
      </w:pPr>
      <w:r w:rsidRPr="00562600">
        <w:rPr>
          <w:rFonts w:asciiTheme="minorHAnsi" w:hAnsiTheme="minorHAnsi" w:cstheme="minorHAnsi"/>
          <w:szCs w:val="22"/>
        </w:rPr>
        <w:fldChar w:fldCharType="end"/>
      </w:r>
      <w:r w:rsidRPr="00562600">
        <w:rPr>
          <w:rFonts w:asciiTheme="minorHAnsi" w:hAnsiTheme="minorHAnsi" w:cstheme="minorHAnsi"/>
          <w:szCs w:val="22"/>
        </w:rPr>
        <w:fldChar w:fldCharType="begin"/>
      </w:r>
      <w:r w:rsidRPr="00562600">
        <w:rPr>
          <w:rFonts w:asciiTheme="minorHAnsi" w:hAnsiTheme="minorHAnsi" w:cstheme="minorHAnsi"/>
          <w:szCs w:val="22"/>
        </w:rPr>
        <w:instrText xml:space="preserve"> HYPERLINK "https://iaf.nu/en/iaf-documents/?cat_id=7" </w:instrText>
      </w:r>
      <w:r w:rsidRPr="00562600">
        <w:rPr>
          <w:rFonts w:asciiTheme="minorHAnsi" w:hAnsiTheme="minorHAnsi" w:cstheme="minorHAnsi"/>
          <w:szCs w:val="22"/>
        </w:rPr>
      </w:r>
      <w:r w:rsidRPr="00562600">
        <w:rPr>
          <w:rFonts w:asciiTheme="minorHAnsi" w:hAnsiTheme="minorHAnsi" w:cstheme="minorHAnsi"/>
          <w:szCs w:val="22"/>
        </w:rPr>
        <w:fldChar w:fldCharType="separate"/>
      </w:r>
      <w:r w:rsidRPr="00562600">
        <w:rPr>
          <w:rFonts w:asciiTheme="minorHAnsi" w:hAnsiTheme="minorHAnsi" w:cstheme="minorHAnsi"/>
          <w:b/>
          <w:bCs/>
          <w:szCs w:val="22"/>
        </w:rPr>
        <w:t xml:space="preserve">IAF </w:t>
      </w:r>
      <w:proofErr w:type="spellStart"/>
      <w:r w:rsidRPr="00562600">
        <w:rPr>
          <w:rFonts w:asciiTheme="minorHAnsi" w:hAnsiTheme="minorHAnsi" w:cstheme="minorHAnsi"/>
          <w:b/>
          <w:bCs/>
          <w:szCs w:val="22"/>
        </w:rPr>
        <w:t>MD25:2022</w:t>
      </w:r>
      <w:proofErr w:type="spellEnd"/>
      <w:r w:rsidRPr="00562600">
        <w:rPr>
          <w:rFonts w:asciiTheme="minorHAnsi" w:hAnsiTheme="minorHAnsi" w:cstheme="minorHAnsi"/>
          <w:szCs w:val="22"/>
        </w:rPr>
        <w:t xml:space="preserve"> Criteria for Evaluation of Conformity Assessment Schemes</w:t>
      </w:r>
      <w:r w:rsidR="00E17D1F" w:rsidRPr="00562600">
        <w:rPr>
          <w:rFonts w:asciiTheme="minorHAnsi" w:hAnsiTheme="minorHAnsi" w:cstheme="minorHAnsi"/>
          <w:szCs w:val="22"/>
        </w:rPr>
        <w:t xml:space="preserve"> </w:t>
      </w:r>
    </w:p>
    <w:p w14:paraId="679AF086" w14:textId="787BCEFD" w:rsidR="00E17D1F" w:rsidRPr="00562600" w:rsidRDefault="00F60E46" w:rsidP="00E17D1F">
      <w:pPr>
        <w:pStyle w:val="ListParagraph"/>
        <w:numPr>
          <w:ilvl w:val="0"/>
          <w:numId w:val="11"/>
        </w:numPr>
        <w:rPr>
          <w:rFonts w:asciiTheme="minorHAnsi" w:hAnsiTheme="minorHAnsi" w:cstheme="minorHAnsi"/>
          <w:szCs w:val="22"/>
        </w:rPr>
      </w:pPr>
      <w:r w:rsidRPr="00562600">
        <w:rPr>
          <w:rFonts w:asciiTheme="minorHAnsi" w:hAnsiTheme="minorHAnsi" w:cstheme="minorHAnsi"/>
          <w:szCs w:val="22"/>
        </w:rPr>
        <w:fldChar w:fldCharType="end"/>
      </w:r>
      <w:r w:rsidR="00E17D1F" w:rsidRPr="00562600">
        <w:rPr>
          <w:rFonts w:asciiTheme="minorHAnsi" w:hAnsiTheme="minorHAnsi" w:cstheme="minorHAnsi"/>
          <w:b/>
          <w:bCs/>
          <w:szCs w:val="22"/>
        </w:rPr>
        <w:t xml:space="preserve">IAF </w:t>
      </w:r>
      <w:proofErr w:type="spellStart"/>
      <w:r w:rsidR="00E17D1F" w:rsidRPr="00562600">
        <w:rPr>
          <w:rFonts w:asciiTheme="minorHAnsi" w:hAnsiTheme="minorHAnsi" w:cstheme="minorHAnsi"/>
          <w:b/>
          <w:bCs/>
          <w:szCs w:val="22"/>
        </w:rPr>
        <w:t>MD26:202</w:t>
      </w:r>
      <w:r w:rsidR="00750A3C">
        <w:rPr>
          <w:rFonts w:asciiTheme="minorHAnsi" w:hAnsiTheme="minorHAnsi" w:cstheme="minorHAnsi"/>
          <w:b/>
          <w:bCs/>
          <w:szCs w:val="22"/>
        </w:rPr>
        <w:t>3</w:t>
      </w:r>
      <w:proofErr w:type="spellEnd"/>
      <w:r w:rsidR="00E17D1F" w:rsidRPr="00562600">
        <w:rPr>
          <w:rFonts w:asciiTheme="minorHAnsi" w:hAnsiTheme="minorHAnsi" w:cstheme="minorHAnsi"/>
          <w:szCs w:val="22"/>
        </w:rPr>
        <w:t xml:space="preserve"> Transition Requirements for ISO/IEC 27001:2022</w:t>
      </w:r>
      <w:r w:rsidR="00750A3C">
        <w:rPr>
          <w:rFonts w:asciiTheme="minorHAnsi" w:hAnsiTheme="minorHAnsi" w:cstheme="minorHAnsi"/>
          <w:szCs w:val="22"/>
        </w:rPr>
        <w:t xml:space="preserve"> (Version 2.0)</w:t>
      </w:r>
    </w:p>
    <w:p w14:paraId="10086B82" w14:textId="2D90FE75" w:rsidR="00D6436B" w:rsidRPr="00E17D1F" w:rsidRDefault="00000000" w:rsidP="00E17D1F">
      <w:pPr>
        <w:jc w:val="left"/>
        <w:rPr>
          <w:rFonts w:asciiTheme="minorHAnsi" w:hAnsiTheme="minorHAnsi" w:cstheme="minorHAnsi"/>
          <w:b/>
          <w:bCs/>
          <w:szCs w:val="22"/>
        </w:rPr>
      </w:pPr>
      <w:hyperlink r:id="rId38" w:history="1"/>
    </w:p>
    <w:p w14:paraId="398FA05E" w14:textId="77777777" w:rsidR="00E17D1F" w:rsidRPr="00756471" w:rsidRDefault="00E17D1F" w:rsidP="00370826">
      <w:pPr>
        <w:pStyle w:val="Heading4"/>
        <w:spacing w:after="0" w:line="276" w:lineRule="auto"/>
        <w:ind w:left="0" w:firstLine="0"/>
        <w:rPr>
          <w:rFonts w:asciiTheme="minorHAnsi" w:hAnsiTheme="minorHAnsi" w:cstheme="minorHAnsi"/>
          <w:szCs w:val="22"/>
        </w:rPr>
      </w:pPr>
    </w:p>
    <w:p w14:paraId="2BCEAD3C" w14:textId="6CDD3B7E" w:rsidR="000E3E65" w:rsidRPr="00756471" w:rsidRDefault="000E3E65" w:rsidP="00AD7371">
      <w:pPr>
        <w:pStyle w:val="Heading4"/>
        <w:spacing w:after="0"/>
        <w:ind w:left="0" w:firstLine="0"/>
        <w:rPr>
          <w:rFonts w:asciiTheme="minorHAnsi" w:hAnsiTheme="minorHAnsi" w:cstheme="minorHAnsi"/>
          <w:b/>
          <w:bCs/>
          <w:caps/>
          <w:szCs w:val="22"/>
        </w:rPr>
      </w:pPr>
      <w:r w:rsidRPr="00756471">
        <w:rPr>
          <w:rFonts w:asciiTheme="minorHAnsi" w:hAnsiTheme="minorHAnsi" w:cstheme="minorHAnsi"/>
          <w:b/>
          <w:bCs/>
          <w:caps/>
          <w:szCs w:val="22"/>
        </w:rPr>
        <w:t xml:space="preserve">» Informative Documents (ID Series) – </w:t>
      </w:r>
      <w:hyperlink r:id="rId39" w:history="1">
        <w:r w:rsidRPr="00756471">
          <w:rPr>
            <w:rStyle w:val="Hyperlink"/>
            <w:rFonts w:asciiTheme="minorHAnsi" w:hAnsiTheme="minorHAnsi" w:cstheme="minorHAnsi"/>
            <w:i/>
            <w:iCs/>
            <w:szCs w:val="22"/>
          </w:rPr>
          <w:t>https://iaf.nu/en/iaf-documents/?cat_id=10</w:t>
        </w:r>
      </w:hyperlink>
    </w:p>
    <w:p w14:paraId="1C0A3CA1" w14:textId="77777777" w:rsidR="000E3E65" w:rsidRPr="00756471" w:rsidRDefault="000E3E65" w:rsidP="004653A6">
      <w:pPr>
        <w:pStyle w:val="ListParagraph"/>
        <w:numPr>
          <w:ilvl w:val="0"/>
          <w:numId w:val="12"/>
        </w:numPr>
        <w:spacing w:line="276" w:lineRule="auto"/>
        <w:rPr>
          <w:rFonts w:asciiTheme="minorHAnsi" w:hAnsiTheme="minorHAnsi" w:cstheme="minorHAnsi"/>
          <w:szCs w:val="22"/>
        </w:rPr>
      </w:pPr>
      <w:r w:rsidRPr="00756471">
        <w:rPr>
          <w:rFonts w:asciiTheme="minorHAnsi" w:hAnsiTheme="minorHAnsi" w:cstheme="minorHAnsi"/>
          <w:b/>
          <w:bCs/>
          <w:szCs w:val="22"/>
        </w:rPr>
        <w:t>IAF ID 1:2020</w:t>
      </w:r>
      <w:r w:rsidRPr="00756471">
        <w:rPr>
          <w:rFonts w:asciiTheme="minorHAnsi" w:hAnsiTheme="minorHAnsi" w:cstheme="minorHAnsi"/>
          <w:szCs w:val="22"/>
        </w:rPr>
        <w:t xml:space="preserve"> IAF Informative Document for QMS and EMS Scopes of Accreditation</w:t>
      </w:r>
    </w:p>
    <w:p w14:paraId="7C192961" w14:textId="77777777" w:rsidR="000E3E65" w:rsidRPr="00756471" w:rsidRDefault="000E3E65" w:rsidP="004653A6">
      <w:pPr>
        <w:pStyle w:val="ListParagraph"/>
        <w:numPr>
          <w:ilvl w:val="0"/>
          <w:numId w:val="12"/>
        </w:numPr>
        <w:spacing w:line="276" w:lineRule="auto"/>
        <w:rPr>
          <w:rFonts w:asciiTheme="minorHAnsi" w:hAnsiTheme="minorHAnsi" w:cstheme="minorHAnsi"/>
          <w:szCs w:val="22"/>
        </w:rPr>
      </w:pPr>
      <w:r w:rsidRPr="00756471">
        <w:rPr>
          <w:rFonts w:asciiTheme="minorHAnsi" w:hAnsiTheme="minorHAnsi" w:cstheme="minorHAnsi"/>
          <w:b/>
          <w:bCs/>
          <w:szCs w:val="22"/>
        </w:rPr>
        <w:t>IAF ID 3:2011</w:t>
      </w:r>
      <w:r w:rsidRPr="00756471">
        <w:rPr>
          <w:rFonts w:asciiTheme="minorHAnsi" w:hAnsiTheme="minorHAnsi" w:cstheme="minorHAnsi"/>
          <w:szCs w:val="22"/>
        </w:rPr>
        <w:t xml:space="preserve"> Informative Document for Management of Extraordinary Events or Circumstances Affecting ABs, CABs and Certified Organizations</w:t>
      </w:r>
    </w:p>
    <w:p w14:paraId="28D4BE7D" w14:textId="77777777" w:rsidR="000E3E65" w:rsidRPr="00756471" w:rsidRDefault="000E3E65" w:rsidP="004653A6">
      <w:pPr>
        <w:pStyle w:val="ListParagraph"/>
        <w:numPr>
          <w:ilvl w:val="0"/>
          <w:numId w:val="12"/>
        </w:numPr>
        <w:spacing w:line="276" w:lineRule="auto"/>
        <w:rPr>
          <w:rFonts w:asciiTheme="minorHAnsi" w:hAnsiTheme="minorHAnsi" w:cstheme="minorHAnsi"/>
          <w:szCs w:val="22"/>
        </w:rPr>
      </w:pPr>
      <w:r w:rsidRPr="00756471">
        <w:rPr>
          <w:rFonts w:asciiTheme="minorHAnsi" w:hAnsiTheme="minorHAnsi" w:cstheme="minorHAnsi"/>
          <w:b/>
          <w:bCs/>
          <w:szCs w:val="22"/>
        </w:rPr>
        <w:t>IAF ID 4:2020</w:t>
      </w:r>
      <w:r w:rsidRPr="00756471">
        <w:rPr>
          <w:rFonts w:asciiTheme="minorHAnsi" w:hAnsiTheme="minorHAnsi" w:cstheme="minorHAnsi"/>
          <w:szCs w:val="22"/>
        </w:rPr>
        <w:t xml:space="preserve"> Market Surveillance Visits to Certified Organizations</w:t>
      </w:r>
    </w:p>
    <w:p w14:paraId="7726AC1D" w14:textId="77777777" w:rsidR="000E3E65" w:rsidRPr="00756471" w:rsidRDefault="000E3E65" w:rsidP="004653A6">
      <w:pPr>
        <w:pStyle w:val="ListParagraph"/>
        <w:numPr>
          <w:ilvl w:val="0"/>
          <w:numId w:val="12"/>
        </w:numPr>
        <w:spacing w:line="276" w:lineRule="auto"/>
        <w:rPr>
          <w:rFonts w:asciiTheme="minorHAnsi" w:hAnsiTheme="minorHAnsi" w:cstheme="minorHAnsi"/>
          <w:szCs w:val="22"/>
        </w:rPr>
      </w:pPr>
      <w:r w:rsidRPr="00756471">
        <w:rPr>
          <w:rFonts w:asciiTheme="minorHAnsi" w:hAnsiTheme="minorHAnsi" w:cstheme="minorHAnsi"/>
          <w:b/>
          <w:bCs/>
          <w:szCs w:val="22"/>
        </w:rPr>
        <w:t>IAF ID12:2015</w:t>
      </w:r>
      <w:r w:rsidRPr="00756471">
        <w:rPr>
          <w:rFonts w:asciiTheme="minorHAnsi" w:hAnsiTheme="minorHAnsi" w:cstheme="minorHAnsi"/>
          <w:szCs w:val="22"/>
        </w:rPr>
        <w:t xml:space="preserve"> Principles on Remote Assessment</w:t>
      </w:r>
    </w:p>
    <w:p w14:paraId="770D45EE" w14:textId="77777777" w:rsidR="000E3E65" w:rsidRPr="00756471" w:rsidRDefault="000E3E65" w:rsidP="004653A6">
      <w:pPr>
        <w:pStyle w:val="ListParagraph"/>
        <w:numPr>
          <w:ilvl w:val="0"/>
          <w:numId w:val="12"/>
        </w:numPr>
        <w:spacing w:line="276" w:lineRule="auto"/>
        <w:rPr>
          <w:rFonts w:asciiTheme="minorHAnsi" w:hAnsiTheme="minorHAnsi" w:cstheme="minorHAnsi"/>
          <w:szCs w:val="22"/>
        </w:rPr>
      </w:pPr>
      <w:r w:rsidRPr="00756471">
        <w:rPr>
          <w:rFonts w:asciiTheme="minorHAnsi" w:hAnsiTheme="minorHAnsi" w:cstheme="minorHAnsi"/>
          <w:b/>
          <w:bCs/>
          <w:szCs w:val="22"/>
        </w:rPr>
        <w:t>IAF ID13:2017</w:t>
      </w:r>
      <w:r w:rsidRPr="00756471">
        <w:rPr>
          <w:rFonts w:asciiTheme="minorHAnsi" w:hAnsiTheme="minorHAnsi" w:cstheme="minorHAnsi"/>
          <w:szCs w:val="22"/>
        </w:rPr>
        <w:t xml:space="preserve"> IAF Medical Device Nomenclature (IAF MDN) Including Medical Device Risk Classifications</w:t>
      </w:r>
    </w:p>
    <w:p w14:paraId="05DED210" w14:textId="77777777" w:rsidR="000E3E65" w:rsidRPr="00756471" w:rsidRDefault="000E3E65" w:rsidP="004653A6">
      <w:pPr>
        <w:pStyle w:val="ListParagraph"/>
        <w:numPr>
          <w:ilvl w:val="0"/>
          <w:numId w:val="12"/>
        </w:numPr>
        <w:spacing w:line="276" w:lineRule="auto"/>
        <w:rPr>
          <w:rFonts w:asciiTheme="minorHAnsi" w:hAnsiTheme="minorHAnsi" w:cstheme="minorHAnsi"/>
          <w:szCs w:val="22"/>
        </w:rPr>
      </w:pPr>
      <w:r w:rsidRPr="00756471">
        <w:rPr>
          <w:rFonts w:asciiTheme="minorHAnsi" w:hAnsiTheme="minorHAnsi" w:cstheme="minorHAnsi"/>
          <w:b/>
          <w:bCs/>
          <w:szCs w:val="22"/>
        </w:rPr>
        <w:t>IAF ID14:2022</w:t>
      </w:r>
      <w:r w:rsidRPr="00756471">
        <w:rPr>
          <w:rFonts w:asciiTheme="minorHAnsi" w:hAnsiTheme="minorHAnsi" w:cstheme="minorHAnsi"/>
          <w:szCs w:val="22"/>
        </w:rPr>
        <w:t xml:space="preserve"> Guidance on the Determination of Audit Time for Integrated Audit of Multi-Site Management Systems</w:t>
      </w:r>
    </w:p>
    <w:p w14:paraId="72F1FD83" w14:textId="2C3F50DA" w:rsidR="000E3E65" w:rsidRPr="00756471" w:rsidRDefault="000E3E65" w:rsidP="00AD7371">
      <w:pPr>
        <w:pStyle w:val="Heading4"/>
        <w:spacing w:after="0"/>
        <w:ind w:left="0" w:firstLine="0"/>
        <w:rPr>
          <w:rFonts w:asciiTheme="minorHAnsi" w:hAnsiTheme="minorHAnsi" w:cstheme="minorHAnsi"/>
          <w:szCs w:val="22"/>
        </w:rPr>
      </w:pPr>
    </w:p>
    <w:p w14:paraId="422515A0" w14:textId="24F73B95" w:rsidR="000E3E65" w:rsidRPr="00756471" w:rsidRDefault="000E3E65" w:rsidP="000E3E65">
      <w:pPr>
        <w:keepLines/>
        <w:tabs>
          <w:tab w:val="right" w:pos="14034"/>
        </w:tabs>
        <w:spacing w:before="120"/>
        <w:ind w:left="2977" w:right="1842" w:hanging="2977"/>
        <w:jc w:val="left"/>
        <w:rPr>
          <w:rFonts w:asciiTheme="minorHAnsi" w:hAnsiTheme="minorHAnsi" w:cstheme="minorHAnsi"/>
          <w:bCs/>
          <w:i/>
          <w:iCs/>
          <w:color w:val="000000"/>
          <w:szCs w:val="22"/>
        </w:rPr>
      </w:pPr>
      <w:r w:rsidRPr="00756471">
        <w:rPr>
          <w:rFonts w:asciiTheme="minorHAnsi" w:hAnsiTheme="minorHAnsi" w:cstheme="minorHAnsi"/>
          <w:b/>
          <w:bCs/>
          <w:caps/>
          <w:szCs w:val="22"/>
        </w:rPr>
        <w:t xml:space="preserve">» IAF GA Resolutions – </w:t>
      </w:r>
      <w:hyperlink r:id="rId40" w:history="1">
        <w:r w:rsidRPr="00756471">
          <w:rPr>
            <w:rStyle w:val="Hyperlink"/>
            <w:rFonts w:asciiTheme="minorHAnsi" w:hAnsiTheme="minorHAnsi" w:cstheme="minorHAnsi"/>
            <w:bCs/>
            <w:i/>
            <w:iCs/>
            <w:szCs w:val="22"/>
          </w:rPr>
          <w:t>https://iaf.nu/en/iaf-documents/resolutions/</w:t>
        </w:r>
      </w:hyperlink>
    </w:p>
    <w:p w14:paraId="020E260F" w14:textId="2B79C817" w:rsidR="000A08F8" w:rsidRPr="00756471" w:rsidRDefault="000A08F8" w:rsidP="00AD7371">
      <w:pPr>
        <w:tabs>
          <w:tab w:val="left" w:pos="567"/>
        </w:tabs>
        <w:jc w:val="center"/>
        <w:rPr>
          <w:rFonts w:asciiTheme="minorHAnsi" w:hAnsiTheme="minorHAnsi" w:cstheme="minorHAnsi"/>
          <w:szCs w:val="22"/>
        </w:rPr>
      </w:pPr>
    </w:p>
    <w:p w14:paraId="79FDDB3D" w14:textId="1AD0BEE7" w:rsidR="00D6436B" w:rsidRPr="00756471" w:rsidRDefault="00D6436B" w:rsidP="00615D2B">
      <w:pPr>
        <w:tabs>
          <w:tab w:val="left" w:pos="567"/>
        </w:tabs>
        <w:jc w:val="center"/>
        <w:rPr>
          <w:rFonts w:asciiTheme="minorHAnsi" w:hAnsiTheme="minorHAnsi" w:cstheme="minorHAnsi"/>
          <w:szCs w:val="22"/>
        </w:rPr>
      </w:pPr>
    </w:p>
    <w:p w14:paraId="59490D5E" w14:textId="39BC3975" w:rsidR="00370826" w:rsidRPr="00756471" w:rsidRDefault="00370826" w:rsidP="00370826">
      <w:pPr>
        <w:keepLines/>
        <w:tabs>
          <w:tab w:val="right" w:pos="14034"/>
        </w:tabs>
        <w:spacing w:before="120" w:after="120"/>
        <w:ind w:left="3827" w:right="2410" w:hanging="3827"/>
        <w:jc w:val="left"/>
        <w:rPr>
          <w:rFonts w:asciiTheme="minorHAnsi" w:hAnsiTheme="minorHAnsi" w:cstheme="minorHAnsi"/>
          <w:b/>
          <w:bCs/>
          <w:caps/>
          <w:color w:val="0071BC"/>
          <w:sz w:val="24"/>
          <w:szCs w:val="24"/>
        </w:rPr>
      </w:pPr>
      <w:r w:rsidRPr="00756471">
        <w:rPr>
          <w:rFonts w:asciiTheme="minorHAnsi" w:hAnsiTheme="minorHAnsi" w:cstheme="minorHAnsi"/>
          <w:b/>
          <w:bCs/>
          <w:caps/>
          <w:color w:val="0071BC"/>
          <w:sz w:val="24"/>
          <w:szCs w:val="24"/>
        </w:rPr>
        <w:t>APAC MRA requirements for an accreditation body (AB)</w:t>
      </w:r>
    </w:p>
    <w:p w14:paraId="0BA31EF0" w14:textId="286DDAF5" w:rsidR="00406A18" w:rsidRPr="00756471" w:rsidRDefault="00370826" w:rsidP="008E6E9A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Theme="minorHAnsi" w:hAnsiTheme="minorHAnsi" w:cstheme="minorHAnsi"/>
          <w:szCs w:val="22"/>
        </w:rPr>
      </w:pPr>
      <w:r w:rsidRPr="00756471">
        <w:rPr>
          <w:rFonts w:asciiTheme="minorHAnsi" w:hAnsiTheme="minorHAnsi" w:cstheme="minorHAnsi"/>
          <w:szCs w:val="22"/>
        </w:rPr>
        <w:t>APAC MRA-002</w:t>
      </w:r>
      <w:r w:rsidRPr="00756471">
        <w:rPr>
          <w:rFonts w:asciiTheme="minorHAnsi" w:hAnsiTheme="minorHAnsi" w:cstheme="minorHAnsi"/>
          <w:szCs w:val="22"/>
        </w:rPr>
        <w:tab/>
        <w:t>APAC Mutual Recognition Arrangement</w:t>
      </w:r>
      <w:r w:rsidR="00494CA8" w:rsidRPr="00756471">
        <w:rPr>
          <w:rFonts w:asciiTheme="minorHAnsi" w:eastAsia="MS Mincho" w:hAnsiTheme="minorHAnsi" w:cstheme="minorHAnsi"/>
          <w:szCs w:val="22"/>
          <w:lang w:eastAsia="ja-JP"/>
        </w:rPr>
        <w:t xml:space="preserve"> </w:t>
      </w:r>
    </w:p>
    <w:p w14:paraId="47DFD375" w14:textId="594C8200" w:rsidR="00980379" w:rsidRPr="00756471" w:rsidRDefault="00980379" w:rsidP="00980379">
      <w:pPr>
        <w:rPr>
          <w:rFonts w:asciiTheme="minorHAnsi" w:hAnsiTheme="minorHAnsi" w:cstheme="minorHAnsi"/>
          <w:szCs w:val="22"/>
        </w:rPr>
      </w:pPr>
    </w:p>
    <w:p w14:paraId="672430FC" w14:textId="72781E77" w:rsidR="00980379" w:rsidRDefault="00980379" w:rsidP="00980379">
      <w:pPr>
        <w:rPr>
          <w:rFonts w:ascii="Arial" w:hAnsi="Arial" w:cs="Arial"/>
        </w:rPr>
      </w:pPr>
    </w:p>
    <w:p w14:paraId="0535C328" w14:textId="7A8C75D2" w:rsidR="00980379" w:rsidRDefault="00980379" w:rsidP="00980379">
      <w:pPr>
        <w:rPr>
          <w:rFonts w:ascii="Arial" w:hAnsi="Arial" w:cs="Arial"/>
        </w:rPr>
      </w:pPr>
    </w:p>
    <w:p w14:paraId="79910481" w14:textId="4B66B595" w:rsidR="00980379" w:rsidRDefault="00980379" w:rsidP="00980379">
      <w:pPr>
        <w:rPr>
          <w:rFonts w:ascii="Arial" w:hAnsi="Arial" w:cs="Arial"/>
        </w:rPr>
      </w:pPr>
    </w:p>
    <w:p w14:paraId="3E51048C" w14:textId="45284C85" w:rsidR="00980379" w:rsidRDefault="00980379" w:rsidP="00980379">
      <w:pPr>
        <w:rPr>
          <w:rFonts w:ascii="Arial" w:hAnsi="Arial" w:cs="Arial"/>
        </w:rPr>
      </w:pPr>
    </w:p>
    <w:p w14:paraId="360C661B" w14:textId="14B5E0D8" w:rsidR="00980379" w:rsidRDefault="00980379" w:rsidP="00980379">
      <w:pPr>
        <w:rPr>
          <w:rFonts w:ascii="Arial" w:hAnsi="Arial" w:cs="Arial"/>
        </w:rPr>
      </w:pPr>
    </w:p>
    <w:p w14:paraId="207F7971" w14:textId="556295A7" w:rsidR="00980379" w:rsidRDefault="00980379" w:rsidP="00980379">
      <w:pPr>
        <w:rPr>
          <w:rFonts w:ascii="Arial" w:hAnsi="Arial" w:cs="Arial"/>
        </w:rPr>
      </w:pPr>
    </w:p>
    <w:p w14:paraId="42140AF3" w14:textId="2334F5EC" w:rsidR="00980379" w:rsidRPr="00A45C67" w:rsidRDefault="00A45C67" w:rsidP="00A45C67">
      <w:pPr>
        <w:jc w:val="center"/>
        <w:rPr>
          <w:rFonts w:ascii="Arial" w:hAnsi="Arial" w:cs="Arial"/>
          <w:i/>
          <w:iCs/>
        </w:rPr>
      </w:pPr>
      <w:r w:rsidRPr="00A45C67">
        <w:rPr>
          <w:rFonts w:ascii="Arial" w:hAnsi="Arial" w:cs="Arial"/>
          <w:i/>
          <w:iCs/>
        </w:rPr>
        <w:t xml:space="preserve">This table is only summarized </w:t>
      </w:r>
      <w:r>
        <w:rPr>
          <w:rFonts w:ascii="Arial" w:hAnsi="Arial" w:cs="Arial"/>
          <w:i/>
          <w:iCs/>
        </w:rPr>
        <w:t xml:space="preserve">for </w:t>
      </w:r>
      <w:r w:rsidRPr="00A45C67">
        <w:rPr>
          <w:rFonts w:ascii="Arial" w:hAnsi="Arial" w:cs="Arial"/>
          <w:i/>
          <w:iCs/>
        </w:rPr>
        <w:t>a bird</w:t>
      </w:r>
      <w:r>
        <w:rPr>
          <w:rFonts w:ascii="Arial" w:hAnsi="Arial" w:cs="Arial"/>
          <w:i/>
          <w:iCs/>
        </w:rPr>
        <w:t>’s</w:t>
      </w:r>
      <w:r w:rsidRPr="00A45C67">
        <w:rPr>
          <w:rFonts w:ascii="Arial" w:hAnsi="Arial" w:cs="Arial"/>
          <w:i/>
          <w:iCs/>
        </w:rPr>
        <w:t xml:space="preserve"> eye view</w:t>
      </w:r>
    </w:p>
    <w:p w14:paraId="0FFFDFFE" w14:textId="6640C88C" w:rsidR="00980379" w:rsidRDefault="00980379" w:rsidP="00980379">
      <w:pPr>
        <w:rPr>
          <w:rFonts w:ascii="Arial" w:hAnsi="Arial" w:cs="Arial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208"/>
        <w:gridCol w:w="1034"/>
        <w:gridCol w:w="28"/>
        <w:gridCol w:w="966"/>
        <w:gridCol w:w="991"/>
        <w:gridCol w:w="1021"/>
        <w:gridCol w:w="991"/>
        <w:gridCol w:w="991"/>
        <w:gridCol w:w="991"/>
        <w:gridCol w:w="2837"/>
        <w:gridCol w:w="1138"/>
        <w:gridCol w:w="1745"/>
        <w:gridCol w:w="1443"/>
      </w:tblGrid>
      <w:tr w:rsidR="00445B8D" w:rsidRPr="00EB5745" w14:paraId="395F3A83" w14:textId="77777777" w:rsidTr="001425C5">
        <w:trPr>
          <w:trHeight w:val="312"/>
        </w:trPr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hideMark/>
          </w:tcPr>
          <w:p w14:paraId="51464700" w14:textId="54DCA012" w:rsidR="00980379" w:rsidRPr="007F5FB0" w:rsidRDefault="007F5FB0" w:rsidP="007F5FB0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7F5FB0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</w:rPr>
              <w:t xml:space="preserve">Schemes </w:t>
            </w: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</w:rPr>
              <w:t xml:space="preserve">/ </w:t>
            </w:r>
            <w:r w:rsidR="00980379" w:rsidRPr="007F5FB0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</w:rPr>
              <w:t xml:space="preserve">Levels </w:t>
            </w:r>
          </w:p>
        </w:tc>
        <w:tc>
          <w:tcPr>
            <w:tcW w:w="22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hideMark/>
          </w:tcPr>
          <w:p w14:paraId="024ECF2F" w14:textId="77777777" w:rsidR="001425C5" w:rsidRPr="001425C5" w:rsidRDefault="001425C5" w:rsidP="007F5FB0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FFFFFF" w:themeColor="background1"/>
                <w:sz w:val="8"/>
                <w:szCs w:val="8"/>
              </w:rPr>
            </w:pPr>
          </w:p>
          <w:p w14:paraId="101EA238" w14:textId="69627C7E" w:rsidR="00980379" w:rsidRPr="007F5FB0" w:rsidRDefault="00980379" w:rsidP="007F5FB0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FFFFFF" w:themeColor="background1"/>
                <w:sz w:val="16"/>
                <w:szCs w:val="16"/>
              </w:rPr>
            </w:pPr>
            <w:r w:rsidRPr="007F5FB0">
              <w:rPr>
                <w:rFonts w:asciiTheme="minorHAnsi" w:eastAsia="Times New Roman" w:hAnsiTheme="minorHAnsi" w:cstheme="minorHAnsi"/>
                <w:b/>
                <w:bCs/>
                <w:color w:val="FFFFFF" w:themeColor="background1"/>
                <w:sz w:val="16"/>
                <w:szCs w:val="16"/>
              </w:rPr>
              <w:t>ILAC MRA - Schemes</w:t>
            </w:r>
          </w:p>
        </w:tc>
        <w:tc>
          <w:tcPr>
            <w:tcW w:w="232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hideMark/>
          </w:tcPr>
          <w:p w14:paraId="751D8417" w14:textId="77777777" w:rsidR="001425C5" w:rsidRPr="001425C5" w:rsidRDefault="001425C5" w:rsidP="007F5FB0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FFFFFF" w:themeColor="background1"/>
                <w:sz w:val="8"/>
                <w:szCs w:val="8"/>
              </w:rPr>
            </w:pPr>
          </w:p>
          <w:p w14:paraId="0242024F" w14:textId="4C8067DE" w:rsidR="00980379" w:rsidRPr="007F5FB0" w:rsidRDefault="00980379" w:rsidP="007F5FB0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FFFFFF" w:themeColor="background1"/>
                <w:sz w:val="16"/>
                <w:szCs w:val="16"/>
              </w:rPr>
            </w:pPr>
            <w:r w:rsidRPr="007F5FB0">
              <w:rPr>
                <w:rFonts w:asciiTheme="minorHAnsi" w:eastAsia="Times New Roman" w:hAnsiTheme="minorHAnsi" w:cstheme="minorHAnsi"/>
                <w:b/>
                <w:bCs/>
                <w:color w:val="FFFFFF" w:themeColor="background1"/>
                <w:sz w:val="16"/>
                <w:szCs w:val="16"/>
              </w:rPr>
              <w:t>IAF MLA - Schemes</w:t>
            </w:r>
          </w:p>
        </w:tc>
      </w:tr>
      <w:tr w:rsidR="00980379" w:rsidRPr="004A127D" w14:paraId="0961C69F" w14:textId="77777777" w:rsidTr="00445B8D">
        <w:trPr>
          <w:trHeight w:val="594"/>
        </w:trPr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5474B5" w14:textId="77777777" w:rsidR="00980379" w:rsidRPr="007F5FB0" w:rsidRDefault="00980379" w:rsidP="007F5FB0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7F5FB0">
              <w:rPr>
                <w:rFonts w:asciiTheme="minorHAnsi" w:eastAsia="Times New Roman" w:hAnsiTheme="minorHAnsi" w:cstheme="minorHAnsi"/>
                <w:b/>
                <w:bCs/>
                <w:color w:val="0000CC"/>
                <w:sz w:val="16"/>
                <w:szCs w:val="16"/>
              </w:rPr>
              <w:t xml:space="preserve">Level 1 </w:t>
            </w:r>
            <w:r w:rsidRPr="007F5FB0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</w:rPr>
              <w:br/>
              <w:t xml:space="preserve"> Generic criteria for an AB</w:t>
            </w:r>
          </w:p>
        </w:tc>
        <w:tc>
          <w:tcPr>
            <w:tcW w:w="4607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713C35" w14:textId="77777777" w:rsidR="00A45C67" w:rsidRDefault="00A45C67" w:rsidP="007F5FB0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</w:p>
          <w:p w14:paraId="640E0850" w14:textId="3AA6C21A" w:rsidR="00980379" w:rsidRPr="007F5FB0" w:rsidRDefault="00980379" w:rsidP="007F5FB0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r w:rsidRPr="007F5FB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>ISO/IEC 17011 - Conformity assessment - General requirements for accreditation bodies accrediting conformity assessment bodies</w:t>
            </w:r>
          </w:p>
        </w:tc>
      </w:tr>
      <w:tr w:rsidR="007F5FB0" w:rsidRPr="007F5FB0" w14:paraId="488D8073" w14:textId="77777777" w:rsidTr="001425C5">
        <w:trPr>
          <w:trHeight w:val="667"/>
        </w:trPr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0D8846" w14:textId="77777777" w:rsidR="00980379" w:rsidRPr="007F5FB0" w:rsidRDefault="00980379" w:rsidP="007F5FB0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7F5FB0">
              <w:rPr>
                <w:rFonts w:asciiTheme="minorHAnsi" w:eastAsia="Times New Roman" w:hAnsiTheme="minorHAnsi" w:cstheme="minorHAnsi"/>
                <w:b/>
                <w:bCs/>
                <w:color w:val="0000CC"/>
                <w:sz w:val="16"/>
                <w:szCs w:val="16"/>
              </w:rPr>
              <w:t xml:space="preserve">Level 2 </w:t>
            </w:r>
            <w:r w:rsidRPr="007F5FB0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</w:rPr>
              <w:br/>
              <w:t>Accredited conformity assessment activities</w:t>
            </w:r>
          </w:p>
        </w:tc>
        <w:tc>
          <w:tcPr>
            <w:tcW w:w="3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3195FC" w14:textId="77777777" w:rsidR="00980379" w:rsidRPr="007F5FB0" w:rsidRDefault="00980379" w:rsidP="007F5FB0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r w:rsidRPr="007F5FB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>Testing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53B2FF" w14:textId="77777777" w:rsidR="00980379" w:rsidRPr="007F5FB0" w:rsidRDefault="00980379" w:rsidP="007F5FB0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r w:rsidRPr="007F5FB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>Calibration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06C14B" w14:textId="09973E9E" w:rsidR="00980379" w:rsidRPr="007F5FB0" w:rsidRDefault="00980379" w:rsidP="007F5FB0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r w:rsidRPr="007F5FB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>Medical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324039" w14:textId="77777777" w:rsidR="00980379" w:rsidRPr="007F5FB0" w:rsidRDefault="00980379" w:rsidP="007F5FB0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r w:rsidRPr="007F5FB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>Inspection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D6ACB7" w14:textId="77777777" w:rsidR="00980379" w:rsidRPr="007F5FB0" w:rsidRDefault="00980379" w:rsidP="007F5FB0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r w:rsidRPr="007F5FB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>Proficiency Testing Providers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ACB26F" w14:textId="77777777" w:rsidR="00980379" w:rsidRPr="007F5FB0" w:rsidRDefault="00980379" w:rsidP="007F5FB0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r w:rsidRPr="007F5FB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>Reference Material Producers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4630E0" w14:textId="77777777" w:rsidR="00980379" w:rsidRPr="007F5FB0" w:rsidRDefault="00980379" w:rsidP="007F5FB0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r w:rsidRPr="007F5FB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>Biobanking</w:t>
            </w:r>
          </w:p>
        </w:tc>
        <w:tc>
          <w:tcPr>
            <w:tcW w:w="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CDF897" w14:textId="77777777" w:rsidR="00980379" w:rsidRPr="007F5FB0" w:rsidRDefault="00980379" w:rsidP="007F5FB0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r w:rsidRPr="007F5FB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>Certification - Management Systems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C66C08" w14:textId="77777777" w:rsidR="00980379" w:rsidRPr="007F5FB0" w:rsidRDefault="00980379" w:rsidP="007F5FB0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r w:rsidRPr="007F5FB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>Certification - Persons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2B4B13" w14:textId="77777777" w:rsidR="00980379" w:rsidRPr="007F5FB0" w:rsidRDefault="00980379" w:rsidP="007F5FB0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r w:rsidRPr="007F5FB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>Certification - Products, Processes and Services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EBB50D" w14:textId="77777777" w:rsidR="00980379" w:rsidRPr="007F5FB0" w:rsidRDefault="00980379" w:rsidP="007F5FB0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r w:rsidRPr="007F5FB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>Validation and Verification</w:t>
            </w:r>
          </w:p>
        </w:tc>
      </w:tr>
      <w:tr w:rsidR="007F5FB0" w:rsidRPr="007F5FB0" w14:paraId="2F048880" w14:textId="77777777" w:rsidTr="001425C5">
        <w:trPr>
          <w:trHeight w:val="60"/>
        </w:trPr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85A3FB" w14:textId="0A49D93E" w:rsidR="00980379" w:rsidRPr="007F5FB0" w:rsidRDefault="00980379" w:rsidP="007F5FB0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7F5FB0">
              <w:rPr>
                <w:rFonts w:asciiTheme="minorHAnsi" w:eastAsia="Times New Roman" w:hAnsiTheme="minorHAnsi" w:cstheme="minorHAnsi"/>
                <w:b/>
                <w:bCs/>
                <w:color w:val="0000CC"/>
                <w:sz w:val="16"/>
                <w:szCs w:val="16"/>
              </w:rPr>
              <w:t xml:space="preserve">Level 3 </w:t>
            </w:r>
            <w:r w:rsidRPr="007F5FB0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</w:rPr>
              <w:br/>
              <w:t xml:space="preserve"> Accreditation Standard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F0CF4A" w14:textId="4E1FD416" w:rsidR="00980379" w:rsidRPr="007F5FB0" w:rsidRDefault="00980379" w:rsidP="007F5FB0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7F5FB0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</w:rPr>
              <w:t>ISO/IEC 17025:2017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368DED" w14:textId="77777777" w:rsidR="00980379" w:rsidRPr="004D15D7" w:rsidRDefault="00980379" w:rsidP="007F5FB0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7F5FB0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</w:rPr>
              <w:t>ISO 15189:20</w:t>
            </w:r>
            <w:r w:rsidRPr="004D15D7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</w:rPr>
              <w:t>12</w:t>
            </w:r>
          </w:p>
          <w:p w14:paraId="1D4D3482" w14:textId="2B05E1FF" w:rsidR="00A45C67" w:rsidRPr="004D15D7" w:rsidRDefault="00A45C67" w:rsidP="007F5FB0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4D15D7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</w:rPr>
              <w:t>15189:2022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E424E9" w14:textId="57953753" w:rsidR="00980379" w:rsidRPr="007F5FB0" w:rsidRDefault="00980379" w:rsidP="007F5FB0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r w:rsidRPr="007F5FB0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</w:rPr>
              <w:t>ISO/IEC 17020:2012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11AB6F" w14:textId="77777777" w:rsidR="00980379" w:rsidRDefault="00980379" w:rsidP="007F5FB0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7F5FB0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</w:rPr>
              <w:t>ISO/IEC 17043:2010</w:t>
            </w:r>
          </w:p>
          <w:p w14:paraId="0C68D5A4" w14:textId="2A09933C" w:rsidR="004D15D7" w:rsidRPr="007F5FB0" w:rsidRDefault="004D15D7" w:rsidP="007F5FB0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r w:rsidRPr="004D15D7">
              <w:rPr>
                <w:rFonts w:asciiTheme="minorHAnsi" w:eastAsia="Times New Roman" w:hAnsiTheme="minorHAnsi" w:cstheme="minorHAnsi"/>
                <w:b/>
                <w:bCs/>
                <w:color w:val="0000CC"/>
                <w:sz w:val="16"/>
                <w:szCs w:val="16"/>
              </w:rPr>
              <w:t>17043:2023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D8A3A2" w14:textId="77777777" w:rsidR="00980379" w:rsidRPr="007F5FB0" w:rsidRDefault="00980379" w:rsidP="007F5FB0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r w:rsidRPr="007F5FB0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</w:rPr>
              <w:t>ISO 17034:2016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0A5A64" w14:textId="2D73F97F" w:rsidR="00980379" w:rsidRPr="007F5FB0" w:rsidRDefault="00980379" w:rsidP="007F5FB0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r w:rsidRPr="007F5FB0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</w:rPr>
              <w:t>ISO 20387:2018</w:t>
            </w:r>
          </w:p>
        </w:tc>
        <w:tc>
          <w:tcPr>
            <w:tcW w:w="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3A6E51" w14:textId="77777777" w:rsidR="00980379" w:rsidRPr="007F5FB0" w:rsidRDefault="00980379" w:rsidP="007F5FB0">
            <w:pPr>
              <w:spacing w:after="240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r w:rsidRPr="007F5FB0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</w:rPr>
              <w:t xml:space="preserve">ISO/IEC 17021-1:2015 </w:t>
            </w:r>
            <w:r w:rsidRPr="007F5FB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br/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A6F7E9" w14:textId="77777777" w:rsidR="00980379" w:rsidRPr="007F5FB0" w:rsidRDefault="00980379" w:rsidP="007F5FB0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r w:rsidRPr="007F5FB0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</w:rPr>
              <w:t xml:space="preserve">ISO/IEC 17024:2012 </w:t>
            </w:r>
            <w:r w:rsidRPr="007F5FB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br/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81815B" w14:textId="77777777" w:rsidR="00980379" w:rsidRPr="007F5FB0" w:rsidRDefault="00980379" w:rsidP="007F5FB0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r w:rsidRPr="007F5FB0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</w:rPr>
              <w:t>ISO/IEC 17065:2012</w:t>
            </w:r>
            <w:r w:rsidRPr="007F5FB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br/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4C667D" w14:textId="55373E40" w:rsidR="00980379" w:rsidRPr="007F5FB0" w:rsidRDefault="00980379" w:rsidP="007F5FB0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r w:rsidRPr="007F5FB0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</w:rPr>
              <w:t xml:space="preserve">ISO/IEC 17029:2019 </w:t>
            </w:r>
            <w:r w:rsidRPr="007F5FB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br/>
            </w:r>
            <w:r w:rsidRPr="007F5FB0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</w:rPr>
              <w:t>ISO 14065:2013</w:t>
            </w:r>
          </w:p>
        </w:tc>
      </w:tr>
      <w:tr w:rsidR="007F5FB0" w:rsidRPr="007F5FB0" w14:paraId="25A9F201" w14:textId="77777777" w:rsidTr="001425C5">
        <w:trPr>
          <w:trHeight w:val="60"/>
        </w:trPr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F56E17" w14:textId="77777777" w:rsidR="00980379" w:rsidRPr="007F5FB0" w:rsidRDefault="00980379" w:rsidP="007F5FB0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7F5FB0">
              <w:rPr>
                <w:rFonts w:asciiTheme="minorHAnsi" w:eastAsia="Times New Roman" w:hAnsiTheme="minorHAnsi" w:cstheme="minorHAnsi"/>
                <w:b/>
                <w:bCs/>
                <w:color w:val="0000CC"/>
                <w:sz w:val="16"/>
                <w:szCs w:val="16"/>
              </w:rPr>
              <w:t>Level 4</w:t>
            </w:r>
            <w:r w:rsidRPr="007F5FB0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</w:rPr>
              <w:br/>
              <w:t>Scope specific criteria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8D4F28" w14:textId="77777777" w:rsidR="00980379" w:rsidRPr="00445B8D" w:rsidRDefault="00980379" w:rsidP="007F5FB0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r w:rsidRPr="00445B8D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>The WADA International Standard for Laboratories (ISL)</w:t>
            </w:r>
          </w:p>
        </w:tc>
        <w:tc>
          <w:tcPr>
            <w:tcW w:w="3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229376" w14:textId="435BF12B" w:rsidR="00980379" w:rsidRPr="00445B8D" w:rsidRDefault="00980379" w:rsidP="007F5FB0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r w:rsidRPr="00445B8D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>ISO 15195:2018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DF18B8" w14:textId="77777777" w:rsidR="00980379" w:rsidRDefault="00980379" w:rsidP="007F5FB0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r w:rsidRPr="00445B8D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>ISO 22870:2016</w:t>
            </w:r>
          </w:p>
          <w:p w14:paraId="2A7FFF4B" w14:textId="655E5B8A" w:rsidR="001425C5" w:rsidRPr="001425C5" w:rsidRDefault="001425C5" w:rsidP="007F5FB0">
            <w:pPr>
              <w:jc w:val="center"/>
              <w:rPr>
                <w:rFonts w:asciiTheme="minorHAnsi" w:eastAsia="Times New Roman" w:hAnsiTheme="minorHAnsi" w:cstheme="minorHAnsi"/>
                <w:i/>
                <w:iCs/>
                <w:color w:val="000000"/>
                <w:sz w:val="16"/>
                <w:szCs w:val="16"/>
              </w:rPr>
            </w:pPr>
            <w:r w:rsidRPr="001425C5">
              <w:rPr>
                <w:rFonts w:asciiTheme="minorHAnsi" w:eastAsia="Times New Roman" w:hAnsiTheme="minorHAnsi" w:cstheme="minorHAnsi"/>
                <w:i/>
                <w:iCs/>
                <w:color w:val="000000"/>
                <w:sz w:val="14"/>
                <w:szCs w:val="14"/>
              </w:rPr>
              <w:t>(</w:t>
            </w:r>
            <w:r>
              <w:rPr>
                <w:rFonts w:asciiTheme="minorHAnsi" w:eastAsia="Times New Roman" w:hAnsiTheme="minorHAnsi" w:cstheme="minorHAnsi"/>
                <w:i/>
                <w:iCs/>
                <w:color w:val="000000"/>
                <w:sz w:val="14"/>
                <w:szCs w:val="14"/>
              </w:rPr>
              <w:t>* see note above -</w:t>
            </w:r>
            <w:r w:rsidRPr="001425C5">
              <w:rPr>
                <w:rFonts w:asciiTheme="minorHAnsi" w:eastAsia="Times New Roman" w:hAnsiTheme="minorHAnsi" w:cstheme="minorHAnsi"/>
                <w:i/>
                <w:iCs/>
                <w:color w:val="000000"/>
                <w:sz w:val="14"/>
                <w:szCs w:val="14"/>
              </w:rPr>
              <w:t>withdrawn)</w:t>
            </w:r>
          </w:p>
        </w:tc>
        <w:tc>
          <w:tcPr>
            <w:tcW w:w="129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71A988" w14:textId="77777777" w:rsidR="00980379" w:rsidRPr="00445B8D" w:rsidRDefault="00980379" w:rsidP="007F5FB0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r w:rsidRPr="00445B8D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>Not Applicable</w:t>
            </w:r>
          </w:p>
        </w:tc>
        <w:tc>
          <w:tcPr>
            <w:tcW w:w="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A4FF6A" w14:textId="77777777" w:rsidR="00BC5CBB" w:rsidRPr="00073C87" w:rsidRDefault="00980379" w:rsidP="007F5FB0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073C87">
              <w:rPr>
                <w:rFonts w:asciiTheme="minorHAnsi" w:eastAsia="Times New Roman" w:hAnsiTheme="minorHAnsi" w:cstheme="minorHAnsi"/>
                <w:sz w:val="16"/>
                <w:szCs w:val="16"/>
              </w:rPr>
              <w:t>ISO 50003:2014 / ISO 50003:2021</w:t>
            </w:r>
            <w:r w:rsidRPr="00073C87">
              <w:rPr>
                <w:rFonts w:asciiTheme="minorHAnsi" w:eastAsia="Times New Roman" w:hAnsiTheme="minorHAnsi" w:cstheme="minorHAnsi"/>
                <w:sz w:val="16"/>
                <w:szCs w:val="16"/>
              </w:rPr>
              <w:br/>
              <w:t xml:space="preserve">ISO/IEC 17021-2:2016 </w:t>
            </w:r>
            <w:r w:rsidRPr="00073C87">
              <w:rPr>
                <w:rFonts w:asciiTheme="minorHAnsi" w:eastAsia="Times New Roman" w:hAnsiTheme="minorHAnsi" w:cstheme="minorHAnsi"/>
                <w:sz w:val="16"/>
                <w:szCs w:val="16"/>
              </w:rPr>
              <w:br/>
              <w:t xml:space="preserve">ISO/IEC 17021-3:2017 </w:t>
            </w:r>
            <w:r w:rsidRPr="00073C87">
              <w:rPr>
                <w:rFonts w:asciiTheme="minorHAnsi" w:eastAsia="Times New Roman" w:hAnsiTheme="minorHAnsi" w:cstheme="minorHAnsi"/>
                <w:sz w:val="16"/>
                <w:szCs w:val="16"/>
              </w:rPr>
              <w:br/>
              <w:t xml:space="preserve">ISO/IEC TS 17021-6:2014 </w:t>
            </w:r>
            <w:r w:rsidRPr="00073C87">
              <w:rPr>
                <w:rFonts w:asciiTheme="minorHAnsi" w:eastAsia="Times New Roman" w:hAnsiTheme="minorHAnsi" w:cstheme="minorHAnsi"/>
                <w:sz w:val="16"/>
                <w:szCs w:val="16"/>
              </w:rPr>
              <w:br/>
              <w:t xml:space="preserve">ISO/IEC TS 17021-9:2016 </w:t>
            </w:r>
            <w:r w:rsidRPr="00073C87">
              <w:rPr>
                <w:rFonts w:asciiTheme="minorHAnsi" w:eastAsia="Times New Roman" w:hAnsiTheme="minorHAnsi" w:cstheme="minorHAnsi"/>
                <w:sz w:val="16"/>
                <w:szCs w:val="16"/>
              </w:rPr>
              <w:br/>
              <w:t>ISO/IEC TS 17021-10:</w:t>
            </w:r>
            <w:r w:rsidRPr="00073C87">
              <w:rPr>
                <w:rFonts w:asciiTheme="minorHAnsi" w:eastAsia="Times New Roman" w:hAnsiTheme="minorHAnsi" w:cstheme="minorHAnsi"/>
                <w:sz w:val="16"/>
                <w:szCs w:val="16"/>
              </w:rPr>
              <w:br/>
              <w:t xml:space="preserve">ISO/IEC 27006:2015 </w:t>
            </w:r>
            <w:r w:rsidRPr="00073C87">
              <w:rPr>
                <w:rFonts w:asciiTheme="minorHAnsi" w:eastAsia="Times New Roman" w:hAnsiTheme="minorHAnsi" w:cstheme="minorHAnsi"/>
                <w:sz w:val="16"/>
                <w:szCs w:val="16"/>
              </w:rPr>
              <w:br/>
              <w:t xml:space="preserve">ISO/TS 22003:2013 </w:t>
            </w:r>
          </w:p>
          <w:p w14:paraId="75175C88" w14:textId="77777777" w:rsidR="00BC5CBB" w:rsidRPr="00073C87" w:rsidRDefault="00BC5CBB" w:rsidP="007F5FB0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073C87">
              <w:rPr>
                <w:rFonts w:asciiTheme="minorHAnsi" w:eastAsia="Times New Roman" w:hAnsiTheme="minorHAnsi" w:cstheme="minorHAnsi"/>
                <w:sz w:val="16"/>
                <w:szCs w:val="16"/>
              </w:rPr>
              <w:t>ISO 22003-1:2022</w:t>
            </w:r>
          </w:p>
          <w:p w14:paraId="22816C3F" w14:textId="6539C4F6" w:rsidR="00980379" w:rsidRPr="00073C87" w:rsidRDefault="00980379" w:rsidP="007F5FB0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073C87">
              <w:rPr>
                <w:rFonts w:asciiTheme="minorHAnsi" w:eastAsia="Times New Roman" w:hAnsiTheme="minorHAnsi" w:cstheme="minorHAnsi"/>
                <w:sz w:val="16"/>
                <w:szCs w:val="16"/>
              </w:rPr>
              <w:br/>
              <w:t>ISO/TS 22003:2013 FAMI-QS Rules</w:t>
            </w:r>
            <w:r w:rsidRPr="00073C87">
              <w:rPr>
                <w:rFonts w:asciiTheme="minorHAnsi" w:eastAsia="Times New Roman" w:hAnsiTheme="minorHAnsi" w:cstheme="minorHAnsi"/>
                <w:sz w:val="16"/>
                <w:szCs w:val="16"/>
              </w:rPr>
              <w:br/>
              <w:t>ISO/TS 22003:2013 FSSC 22000 Scheme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227C4F" w14:textId="77777777" w:rsidR="00980379" w:rsidRPr="00073C87" w:rsidRDefault="00980379" w:rsidP="007F5FB0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073C87">
              <w:rPr>
                <w:rFonts w:asciiTheme="minorHAnsi" w:eastAsia="Times New Roman" w:hAnsiTheme="minorHAnsi" w:cstheme="minorHAnsi"/>
                <w:sz w:val="16"/>
                <w:szCs w:val="16"/>
              </w:rPr>
              <w:t>Not Applicable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047DD6" w14:textId="77777777" w:rsidR="00980379" w:rsidRPr="00073C87" w:rsidRDefault="00980379" w:rsidP="007F5FB0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073C87">
              <w:rPr>
                <w:rFonts w:asciiTheme="minorHAnsi" w:eastAsia="Times New Roman" w:hAnsiTheme="minorHAnsi" w:cstheme="minorHAnsi"/>
                <w:sz w:val="16"/>
                <w:szCs w:val="16"/>
              </w:rPr>
              <w:t>GLOBALG.A.P. Integrated Farm Assurance General Regulations</w:t>
            </w:r>
          </w:p>
          <w:p w14:paraId="1E2A648F" w14:textId="77777777" w:rsidR="00073C87" w:rsidRPr="00073C87" w:rsidRDefault="00073C87" w:rsidP="007F5FB0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  <w:p w14:paraId="7807D137" w14:textId="4B5CAFAB" w:rsidR="00073C87" w:rsidRPr="00073C87" w:rsidRDefault="00073C87" w:rsidP="007F5FB0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073C87">
              <w:rPr>
                <w:rFonts w:asciiTheme="minorHAnsi" w:eastAsia="Times New Roman" w:hAnsiTheme="minorHAnsi" w:cstheme="minorHAnsi"/>
                <w:sz w:val="16"/>
                <w:szCs w:val="16"/>
              </w:rPr>
              <w:t>ISO 22003-2:2022</w:t>
            </w:r>
            <w:r>
              <w:rPr>
                <w:rFonts w:asciiTheme="minorHAnsi" w:eastAsia="Times New Roman" w:hAnsiTheme="minorHAnsi" w:cstheme="minorHAnsi"/>
                <w:sz w:val="16"/>
                <w:szCs w:val="16"/>
              </w:rPr>
              <w:t xml:space="preserve"> *see note above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F2281C" w14:textId="63E3DB91" w:rsidR="00980379" w:rsidRPr="00445B8D" w:rsidRDefault="00980379" w:rsidP="007F5FB0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r w:rsidRPr="00445B8D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>ISO 14065:2020</w:t>
            </w:r>
          </w:p>
          <w:p w14:paraId="0AF9A134" w14:textId="77777777" w:rsidR="00980379" w:rsidRPr="00445B8D" w:rsidRDefault="00980379" w:rsidP="007F5FB0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r w:rsidRPr="00445B8D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 xml:space="preserve">ISO 14064-3:2006 </w:t>
            </w:r>
            <w:r w:rsidRPr="00445B8D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br/>
              <w:t xml:space="preserve">ISO 14064-3:2019 </w:t>
            </w:r>
            <w:r w:rsidRPr="00445B8D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br/>
              <w:t>ISO 14066:2011</w:t>
            </w:r>
            <w:r w:rsidRPr="00445B8D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br/>
              <w:t>ICAO CORSIA Version 1 with ICAO CORSIA Environmental Technical Manual –Volume IV</w:t>
            </w:r>
          </w:p>
        </w:tc>
      </w:tr>
      <w:tr w:rsidR="007F5FB0" w:rsidRPr="00EB5745" w14:paraId="20D607BA" w14:textId="77777777" w:rsidTr="001425C5">
        <w:trPr>
          <w:trHeight w:val="65"/>
        </w:trPr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B5C6FD" w14:textId="376B4708" w:rsidR="00980379" w:rsidRPr="007F5FB0" w:rsidRDefault="00980379" w:rsidP="007F5FB0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7F5FB0">
              <w:rPr>
                <w:rFonts w:asciiTheme="minorHAnsi" w:eastAsia="Times New Roman" w:hAnsiTheme="minorHAnsi" w:cstheme="minorHAnsi"/>
                <w:b/>
                <w:bCs/>
                <w:color w:val="0000CC"/>
                <w:sz w:val="16"/>
                <w:szCs w:val="16"/>
              </w:rPr>
              <w:t>Level 5</w:t>
            </w:r>
            <w:r w:rsidRPr="007F5FB0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</w:rPr>
              <w:br/>
              <w:t xml:space="preserve"> Scope specific conformity assessment standards</w:t>
            </w:r>
          </w:p>
        </w:tc>
        <w:tc>
          <w:tcPr>
            <w:tcW w:w="22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9F9B58" w14:textId="77777777" w:rsidR="00980379" w:rsidRPr="007F5FB0" w:rsidRDefault="00980379" w:rsidP="007F5FB0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r w:rsidRPr="007F5FB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>Accreditation scope</w:t>
            </w:r>
          </w:p>
        </w:tc>
        <w:tc>
          <w:tcPr>
            <w:tcW w:w="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176B17" w14:textId="77777777" w:rsidR="00980379" w:rsidRPr="007F5FB0" w:rsidRDefault="00980379" w:rsidP="007F5FB0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r w:rsidRPr="007F5FB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>ISO 9001:2015 QMS</w:t>
            </w:r>
          </w:p>
          <w:p w14:paraId="72742F63" w14:textId="77777777" w:rsidR="00980379" w:rsidRPr="007F5FB0" w:rsidRDefault="00980379" w:rsidP="007F5FB0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r w:rsidRPr="007F5FB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>ISO 14001:2015 EMS</w:t>
            </w:r>
          </w:p>
          <w:p w14:paraId="6E4AE797" w14:textId="77777777" w:rsidR="00980379" w:rsidRPr="007F5FB0" w:rsidRDefault="00980379" w:rsidP="007F5FB0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r w:rsidRPr="007F5FB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>ISO 13485:2016 MDQMS</w:t>
            </w:r>
          </w:p>
          <w:p w14:paraId="4AA38B29" w14:textId="2990D354" w:rsidR="00980379" w:rsidRPr="007F5FB0" w:rsidRDefault="00980379" w:rsidP="007F5FB0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r w:rsidRPr="007F5FB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>ISO 22000:2018 FSMS</w:t>
            </w:r>
          </w:p>
          <w:p w14:paraId="7F1E6EBF" w14:textId="3407F3B1" w:rsidR="00980379" w:rsidRPr="007F5FB0" w:rsidRDefault="00980379" w:rsidP="007F5FB0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r w:rsidRPr="007F5FB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>ISO 22301:2019 BCMS</w:t>
            </w:r>
          </w:p>
          <w:p w14:paraId="4D8B80D5" w14:textId="77777777" w:rsidR="00980379" w:rsidRPr="007F5FB0" w:rsidRDefault="00980379" w:rsidP="007F5FB0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r w:rsidRPr="007F5FB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 xml:space="preserve">ISO 37001:2016 ABMS </w:t>
            </w:r>
            <w:r w:rsidRPr="007F5FB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br/>
              <w:t>ISO 45001:2018 OHSMS</w:t>
            </w:r>
          </w:p>
          <w:p w14:paraId="7BDA577F" w14:textId="77777777" w:rsidR="00980379" w:rsidRPr="007F5FB0" w:rsidRDefault="00980379" w:rsidP="007F5FB0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r w:rsidRPr="007F5FB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 xml:space="preserve">ISO 50001:2018 EnMS </w:t>
            </w:r>
            <w:r w:rsidRPr="007F5FB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br/>
              <w:t>ISO/IEC 27001:2013 ISMS</w:t>
            </w:r>
          </w:p>
          <w:p w14:paraId="025BA777" w14:textId="77777777" w:rsidR="00980379" w:rsidRPr="007F5FB0" w:rsidRDefault="00980379" w:rsidP="007F5FB0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r w:rsidRPr="007F5FB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>FAMI-QS Certification Scheme Code</w:t>
            </w:r>
            <w:r w:rsidRPr="007F5FB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br/>
              <w:t>FSSC 22000 Certification Scheme Part 2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342B51" w14:textId="77777777" w:rsidR="00980379" w:rsidRPr="007F5FB0" w:rsidRDefault="00980379" w:rsidP="007F5FB0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r w:rsidRPr="007F5FB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>IPC-PL-11-006 IPC Management System Auditors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6E86EA" w14:textId="77777777" w:rsidR="00980379" w:rsidRPr="007F5FB0" w:rsidRDefault="00980379" w:rsidP="007F5FB0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r w:rsidRPr="007F5FB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 xml:space="preserve">GLOBALG.A.P. Integrated Farm Assurance Control Points and Compliance Criteria: </w:t>
            </w:r>
            <w:r w:rsidRPr="007F5FB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br/>
              <w:t>http://www.globalgap.org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3A8A3C" w14:textId="77777777" w:rsidR="00980379" w:rsidRPr="007F5FB0" w:rsidRDefault="00980379" w:rsidP="007F5FB0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r w:rsidRPr="007F5FB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>ICAO CORSIA SARPs Annex 16 Volume IV</w:t>
            </w:r>
          </w:p>
        </w:tc>
      </w:tr>
    </w:tbl>
    <w:p w14:paraId="5E5A8251" w14:textId="77777777" w:rsidR="00980379" w:rsidRPr="00980379" w:rsidRDefault="00980379" w:rsidP="00980379">
      <w:pPr>
        <w:rPr>
          <w:rFonts w:ascii="Arial" w:hAnsi="Arial" w:cs="Arial"/>
        </w:rPr>
      </w:pPr>
    </w:p>
    <w:sectPr w:rsidR="00980379" w:rsidRPr="00980379" w:rsidSect="00216F69">
      <w:headerReference w:type="even" r:id="rId41"/>
      <w:headerReference w:type="default" r:id="rId42"/>
      <w:footerReference w:type="even" r:id="rId43"/>
      <w:footerReference w:type="default" r:id="rId44"/>
      <w:headerReference w:type="first" r:id="rId45"/>
      <w:footerReference w:type="first" r:id="rId46"/>
      <w:footnotePr>
        <w:numFmt w:val="lowerRoman"/>
      </w:footnotePr>
      <w:endnotePr>
        <w:numFmt w:val="decimal"/>
      </w:endnotePr>
      <w:pgSz w:w="16834" w:h="11909" w:orient="landscape" w:code="9"/>
      <w:pgMar w:top="720" w:right="720" w:bottom="720" w:left="720" w:header="677" w:footer="677" w:gutter="0"/>
      <w:paperSrc w:first="3" w:other="3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25EC60" w14:textId="77777777" w:rsidR="0010459E" w:rsidRDefault="0010459E">
      <w:r>
        <w:separator/>
      </w:r>
    </w:p>
  </w:endnote>
  <w:endnote w:type="continuationSeparator" w:id="0">
    <w:p w14:paraId="160F2EAC" w14:textId="77777777" w:rsidR="0010459E" w:rsidRDefault="0010459E">
      <w:r>
        <w:continuationSeparator/>
      </w:r>
    </w:p>
  </w:endnote>
  <w:endnote w:type="continuationNotice" w:id="1">
    <w:p w14:paraId="069E2692" w14:textId="77777777" w:rsidR="0010459E" w:rsidRPr="00380812" w:rsidRDefault="0010459E">
      <w:pPr>
        <w:pStyle w:val="Footer"/>
        <w:jc w:val="right"/>
        <w:rPr>
          <w:sz w:val="20"/>
        </w:rPr>
      </w:pPr>
      <w:r>
        <w:rPr>
          <w:sz w:val="20"/>
          <w:lang w:val="en-US" w:eastAsia="ja-JP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6F644E" wp14:editId="7D67FEB1">
                <wp:simplePos x="0" y="0"/>
                <wp:positionH relativeFrom="column">
                  <wp:posOffset>-137795</wp:posOffset>
                </wp:positionH>
                <wp:positionV relativeFrom="paragraph">
                  <wp:posOffset>-133350</wp:posOffset>
                </wp:positionV>
                <wp:extent cx="5648325" cy="0"/>
                <wp:effectExtent l="0" t="0" r="0" b="0"/>
                <wp:wrapNone/>
                <wp:docPr id="1" name="AutoSha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483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CF10D80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" o:spid="_x0000_s1026" type="#_x0000_t32" style="position:absolute;margin-left:-10.85pt;margin-top:-10.5pt;width:444.7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"/>
            </w:pict>
          </mc:Fallback>
        </mc:AlternateContent>
      </w:r>
      <w:r w:rsidRPr="00380812">
        <w:rPr>
          <w:sz w:val="20"/>
        </w:rPr>
        <w:t xml:space="preserve">Page </w:t>
      </w:r>
      <w:r w:rsidRPr="00380812">
        <w:rPr>
          <w:b/>
          <w:sz w:val="20"/>
        </w:rPr>
        <w:fldChar w:fldCharType="begin"/>
      </w:r>
      <w:r w:rsidRPr="00380812">
        <w:rPr>
          <w:b/>
          <w:sz w:val="20"/>
        </w:rPr>
        <w:instrText xml:space="preserve"> PAGE </w:instrText>
      </w:r>
      <w:r w:rsidRPr="00380812">
        <w:rPr>
          <w:b/>
          <w:sz w:val="20"/>
        </w:rPr>
        <w:fldChar w:fldCharType="separate"/>
      </w:r>
      <w:r>
        <w:rPr>
          <w:b/>
          <w:sz w:val="20"/>
        </w:rPr>
        <w:t>12</w:t>
      </w:r>
      <w:r w:rsidRPr="00380812">
        <w:rPr>
          <w:b/>
          <w:sz w:val="20"/>
        </w:rPr>
        <w:fldChar w:fldCharType="end"/>
      </w:r>
      <w:r w:rsidRPr="00380812">
        <w:rPr>
          <w:sz w:val="20"/>
        </w:rPr>
        <w:t xml:space="preserve"> of </w:t>
      </w:r>
      <w:r w:rsidRPr="00380812">
        <w:rPr>
          <w:b/>
          <w:sz w:val="20"/>
        </w:rPr>
        <w:fldChar w:fldCharType="begin"/>
      </w:r>
      <w:r w:rsidRPr="00380812">
        <w:rPr>
          <w:b/>
          <w:sz w:val="20"/>
        </w:rPr>
        <w:instrText xml:space="preserve"> NUMPAGES  </w:instrText>
      </w:r>
      <w:r w:rsidRPr="00380812">
        <w:rPr>
          <w:b/>
          <w:sz w:val="20"/>
        </w:rPr>
        <w:fldChar w:fldCharType="separate"/>
      </w:r>
      <w:r>
        <w:rPr>
          <w:b/>
          <w:sz w:val="20"/>
        </w:rPr>
        <w:t>1</w:t>
      </w:r>
      <w:r w:rsidRPr="00380812">
        <w:rPr>
          <w:b/>
          <w:sz w:val="20"/>
        </w:rPr>
        <w:fldChar w:fldCharType="end"/>
      </w:r>
    </w:p>
    <w:p w14:paraId="7C3A58D9" w14:textId="77777777" w:rsidR="0010459E" w:rsidRPr="00CF2B53" w:rsidRDefault="0010459E" w:rsidP="000D5814">
      <w:pPr>
        <w:pStyle w:val="Footer"/>
        <w:jc w:val="left"/>
        <w:rPr>
          <w:b/>
          <w:sz w:val="20"/>
        </w:rPr>
      </w:pPr>
      <w:r w:rsidRPr="00CF2B53">
        <w:rPr>
          <w:b/>
          <w:sz w:val="20"/>
        </w:rPr>
        <w:t>Issue No.</w:t>
      </w:r>
      <w:r>
        <w:rPr>
          <w:b/>
          <w:sz w:val="20"/>
        </w:rPr>
        <w:t>1</w:t>
      </w:r>
      <w:r w:rsidRPr="00CF2B53">
        <w:rPr>
          <w:b/>
          <w:sz w:val="20"/>
        </w:rPr>
        <w:t xml:space="preserve"> Issue Date </w:t>
      </w:r>
      <w:r>
        <w:rPr>
          <w:b/>
          <w:sz w:val="20"/>
        </w:rPr>
        <w:t>15 February 2017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altName w:val="Times New Roman"/>
    <w:panose1 w:val="02020803070505020304"/>
    <w:charset w:val="00"/>
    <w:family w:val="roman"/>
    <w:notTrueType/>
    <w:pitch w:val="default"/>
    <w:sig w:usb0="0000002F" w:usb1="00000030" w:usb2="0062EDB0" w:usb3="BFF80976" w:csb0="00000409" w:csb1="78586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7915A3" w14:textId="77777777" w:rsidR="00C516FE" w:rsidRDefault="00C516F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6"/>
        <w:szCs w:val="16"/>
      </w:rPr>
      <w:id w:val="1300726037"/>
      <w:docPartObj>
        <w:docPartGallery w:val="Page Numbers (Bottom of Page)"/>
        <w:docPartUnique/>
      </w:docPartObj>
    </w:sdtPr>
    <w:sdtContent>
      <w:p w14:paraId="245F8A4F" w14:textId="65543836" w:rsidR="006535D3" w:rsidRPr="004A6E63" w:rsidRDefault="006535D3" w:rsidP="00BE1900">
        <w:pPr>
          <w:pStyle w:val="Footer"/>
          <w:pBdr>
            <w:top w:val="single" w:sz="4" w:space="1" w:color="auto"/>
          </w:pBdr>
          <w:jc w:val="right"/>
          <w:rPr>
            <w:b/>
            <w:bCs/>
            <w:sz w:val="16"/>
            <w:szCs w:val="16"/>
          </w:rPr>
        </w:pPr>
      </w:p>
      <w:tbl>
        <w:tblPr>
          <w:tblStyle w:val="TableGrid"/>
          <w:tblW w:w="5000" w:type="pc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>
        <w:tblGrid>
          <w:gridCol w:w="4544"/>
          <w:gridCol w:w="379"/>
          <w:gridCol w:w="5305"/>
          <w:gridCol w:w="625"/>
          <w:gridCol w:w="4292"/>
          <w:gridCol w:w="249"/>
        </w:tblGrid>
        <w:tr w:rsidR="006535D3" w:rsidRPr="004A6E63" w14:paraId="587D9713" w14:textId="77777777" w:rsidTr="00216F69">
          <w:tc>
            <w:tcPr>
              <w:tcW w:w="1476" w:type="pct"/>
            </w:tcPr>
            <w:p w14:paraId="1F9702BA" w14:textId="73744A27" w:rsidR="006535D3" w:rsidRPr="004A6E63" w:rsidRDefault="006535D3" w:rsidP="00985DB4">
              <w:pPr>
                <w:pStyle w:val="Footer"/>
                <w:tabs>
                  <w:tab w:val="clear" w:pos="4320"/>
                  <w:tab w:val="clear" w:pos="8640"/>
                </w:tabs>
                <w:jc w:val="left"/>
                <w:rPr>
                  <w:sz w:val="16"/>
                  <w:szCs w:val="16"/>
                </w:rPr>
              </w:pPr>
              <w:r w:rsidRPr="004A6E63">
                <w:rPr>
                  <w:sz w:val="16"/>
                  <w:szCs w:val="16"/>
                </w:rPr>
                <w:t>Issue No:</w:t>
              </w:r>
              <w:r w:rsidR="00985DB4" w:rsidRPr="004A6E63">
                <w:rPr>
                  <w:sz w:val="16"/>
                  <w:szCs w:val="16"/>
                </w:rPr>
                <w:t xml:space="preserve"> </w:t>
              </w:r>
              <w:r w:rsidR="00EB2BE3" w:rsidRPr="004A6E63">
                <w:rPr>
                  <w:sz w:val="16"/>
                  <w:szCs w:val="16"/>
                </w:rPr>
                <w:t>1.</w:t>
              </w:r>
              <w:r w:rsidR="004A6E63" w:rsidRPr="004A6E63">
                <w:rPr>
                  <w:sz w:val="16"/>
                  <w:szCs w:val="16"/>
                </w:rPr>
                <w:t>1</w:t>
              </w:r>
              <w:r w:rsidR="004D15D7">
                <w:rPr>
                  <w:sz w:val="16"/>
                  <w:szCs w:val="16"/>
                </w:rPr>
                <w:t>8</w:t>
              </w:r>
            </w:p>
          </w:tc>
          <w:tc>
            <w:tcPr>
              <w:tcW w:w="2049" w:type="pct"/>
              <w:gridSpan w:val="3"/>
            </w:tcPr>
            <w:p w14:paraId="7F504E9E" w14:textId="34B6EDDD" w:rsidR="006535D3" w:rsidRPr="004A6E63" w:rsidRDefault="006535D3" w:rsidP="00EB2BE3">
              <w:pPr>
                <w:pStyle w:val="Footer"/>
                <w:jc w:val="center"/>
                <w:rPr>
                  <w:sz w:val="16"/>
                  <w:szCs w:val="16"/>
                </w:rPr>
              </w:pPr>
              <w:r w:rsidRPr="004A6E63">
                <w:rPr>
                  <w:sz w:val="16"/>
                  <w:szCs w:val="16"/>
                </w:rPr>
                <w:t>Issue Date:</w:t>
              </w:r>
              <w:r w:rsidR="00985DB4" w:rsidRPr="004A6E63">
                <w:rPr>
                  <w:sz w:val="16"/>
                  <w:szCs w:val="16"/>
                </w:rPr>
                <w:t xml:space="preserve"> </w:t>
              </w:r>
              <w:r w:rsidR="004D15D7">
                <w:rPr>
                  <w:color w:val="000000" w:themeColor="text1"/>
                  <w:sz w:val="16"/>
                  <w:szCs w:val="16"/>
                </w:rPr>
                <w:t>6 June</w:t>
              </w:r>
              <w:r w:rsidR="00BA1437" w:rsidRPr="00BA1437">
                <w:rPr>
                  <w:color w:val="000000" w:themeColor="text1"/>
                  <w:sz w:val="16"/>
                  <w:szCs w:val="16"/>
                </w:rPr>
                <w:t xml:space="preserve"> 2023</w:t>
              </w:r>
            </w:p>
          </w:tc>
          <w:tc>
            <w:tcPr>
              <w:tcW w:w="1475" w:type="pct"/>
              <w:gridSpan w:val="2"/>
            </w:tcPr>
            <w:p w14:paraId="46E4F451" w14:textId="4B65F508" w:rsidR="006535D3" w:rsidRPr="004A6E63" w:rsidRDefault="007D1F4A" w:rsidP="006535D3">
              <w:pPr>
                <w:pStyle w:val="Footer"/>
                <w:jc w:val="right"/>
                <w:rPr>
                  <w:sz w:val="16"/>
                  <w:szCs w:val="16"/>
                </w:rPr>
              </w:pPr>
              <w:r w:rsidRPr="007D1F4A">
                <w:rPr>
                  <w:sz w:val="16"/>
                  <w:szCs w:val="16"/>
                </w:rPr>
                <w:t xml:space="preserve">Page </w:t>
              </w:r>
              <w:r w:rsidRPr="007D1F4A">
                <w:rPr>
                  <w:b/>
                  <w:bCs/>
                  <w:sz w:val="16"/>
                  <w:szCs w:val="16"/>
                </w:rPr>
                <w:fldChar w:fldCharType="begin"/>
              </w:r>
              <w:r w:rsidRPr="007D1F4A">
                <w:rPr>
                  <w:b/>
                  <w:bCs/>
                  <w:sz w:val="16"/>
                  <w:szCs w:val="16"/>
                </w:rPr>
                <w:instrText xml:space="preserve"> PAGE  \* Arabic  \* MERGEFORMAT </w:instrText>
              </w:r>
              <w:r w:rsidRPr="007D1F4A">
                <w:rPr>
                  <w:b/>
                  <w:bCs/>
                  <w:sz w:val="16"/>
                  <w:szCs w:val="16"/>
                </w:rPr>
                <w:fldChar w:fldCharType="separate"/>
              </w:r>
              <w:r w:rsidRPr="007D1F4A">
                <w:rPr>
                  <w:b/>
                  <w:bCs/>
                  <w:sz w:val="16"/>
                  <w:szCs w:val="16"/>
                </w:rPr>
                <w:t>1</w:t>
              </w:r>
              <w:r w:rsidRPr="007D1F4A">
                <w:rPr>
                  <w:b/>
                  <w:bCs/>
                  <w:sz w:val="16"/>
                  <w:szCs w:val="16"/>
                </w:rPr>
                <w:fldChar w:fldCharType="end"/>
              </w:r>
              <w:r w:rsidRPr="007D1F4A">
                <w:rPr>
                  <w:sz w:val="16"/>
                  <w:szCs w:val="16"/>
                </w:rPr>
                <w:t xml:space="preserve"> of </w:t>
              </w:r>
              <w:r w:rsidRPr="007D1F4A">
                <w:rPr>
                  <w:b/>
                  <w:bCs/>
                  <w:sz w:val="16"/>
                  <w:szCs w:val="16"/>
                </w:rPr>
                <w:fldChar w:fldCharType="begin"/>
              </w:r>
              <w:r w:rsidRPr="007D1F4A">
                <w:rPr>
                  <w:b/>
                  <w:bCs/>
                  <w:sz w:val="16"/>
                  <w:szCs w:val="16"/>
                </w:rPr>
                <w:instrText xml:space="preserve"> NUMPAGES  \* Arabic  \* MERGEFORMAT </w:instrText>
              </w:r>
              <w:r w:rsidRPr="007D1F4A">
                <w:rPr>
                  <w:b/>
                  <w:bCs/>
                  <w:sz w:val="16"/>
                  <w:szCs w:val="16"/>
                </w:rPr>
                <w:fldChar w:fldCharType="separate"/>
              </w:r>
              <w:r w:rsidRPr="007D1F4A">
                <w:rPr>
                  <w:b/>
                  <w:bCs/>
                  <w:sz w:val="16"/>
                  <w:szCs w:val="16"/>
                </w:rPr>
                <w:t>2</w:t>
              </w:r>
              <w:r w:rsidRPr="007D1F4A">
                <w:rPr>
                  <w:b/>
                  <w:bCs/>
                  <w:sz w:val="16"/>
                  <w:szCs w:val="16"/>
                </w:rPr>
                <w:fldChar w:fldCharType="end"/>
              </w:r>
            </w:p>
          </w:tc>
        </w:tr>
        <w:tr w:rsidR="00A2607F" w:rsidRPr="004A6E63" w14:paraId="0CE8600C" w14:textId="77777777" w:rsidTr="00216F69">
          <w:trPr>
            <w:gridAfter w:val="1"/>
            <w:wAfter w:w="81" w:type="pct"/>
          </w:trPr>
          <w:tc>
            <w:tcPr>
              <w:tcW w:w="1599" w:type="pct"/>
              <w:gridSpan w:val="2"/>
            </w:tcPr>
            <w:p w14:paraId="5EA12198" w14:textId="77777777" w:rsidR="00A2607F" w:rsidRPr="004A6E63" w:rsidRDefault="00A2607F" w:rsidP="006535D3">
              <w:pPr>
                <w:pStyle w:val="Footer"/>
                <w:jc w:val="left"/>
                <w:rPr>
                  <w:sz w:val="16"/>
                  <w:szCs w:val="16"/>
                </w:rPr>
              </w:pPr>
            </w:p>
          </w:tc>
          <w:tc>
            <w:tcPr>
              <w:tcW w:w="1723" w:type="pct"/>
            </w:tcPr>
            <w:p w14:paraId="6692A087" w14:textId="77777777" w:rsidR="00A2607F" w:rsidRPr="004A6E63" w:rsidRDefault="00A2607F" w:rsidP="00EB2BE3">
              <w:pPr>
                <w:pStyle w:val="Footer"/>
                <w:jc w:val="center"/>
                <w:rPr>
                  <w:sz w:val="16"/>
                  <w:szCs w:val="16"/>
                </w:rPr>
              </w:pPr>
            </w:p>
          </w:tc>
          <w:tc>
            <w:tcPr>
              <w:tcW w:w="1597" w:type="pct"/>
              <w:gridSpan w:val="2"/>
            </w:tcPr>
            <w:p w14:paraId="222552DB" w14:textId="6AFD5EBC" w:rsidR="00A2607F" w:rsidRPr="004A6E63" w:rsidRDefault="00000000" w:rsidP="006535D3">
              <w:pPr>
                <w:pStyle w:val="Footer"/>
                <w:jc w:val="right"/>
                <w:rPr>
                  <w:sz w:val="16"/>
                  <w:szCs w:val="16"/>
                </w:rPr>
              </w:pPr>
            </w:p>
          </w:tc>
        </w:tr>
      </w:tbl>
    </w:sdtContent>
  </w:sdt>
  <w:p w14:paraId="73554651" w14:textId="77777777" w:rsidR="00004315" w:rsidRPr="004A6E63" w:rsidRDefault="00004315" w:rsidP="00EE1874">
    <w:pPr>
      <w:pStyle w:val="Footer"/>
      <w:pBdr>
        <w:top w:val="single" w:sz="4" w:space="1" w:color="auto"/>
      </w:pBdr>
      <w:jc w:val="left"/>
      <w:rPr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</w:rPr>
      <w:id w:val="730889169"/>
      <w:docPartObj>
        <w:docPartGallery w:val="Page Numbers (Bottom of Page)"/>
        <w:docPartUnique/>
      </w:docPartObj>
    </w:sdtPr>
    <w:sdtContent>
      <w:sdt>
        <w:sdtPr>
          <w:rPr>
            <w:sz w:val="20"/>
          </w:rPr>
          <w:id w:val="-1705238520"/>
          <w:docPartObj>
            <w:docPartGallery w:val="Page Numbers (Top of Page)"/>
            <w:docPartUnique/>
          </w:docPartObj>
        </w:sdtPr>
        <w:sdtContent>
          <w:p w14:paraId="29D0ED2F" w14:textId="733B1F99" w:rsidR="00ED2809" w:rsidRPr="00ED2809" w:rsidRDefault="00ED2809" w:rsidP="00ED2809">
            <w:pPr>
              <w:pStyle w:val="Footer"/>
              <w:jc w:val="right"/>
              <w:rPr>
                <w:sz w:val="20"/>
              </w:rPr>
            </w:pPr>
            <w:r w:rsidRPr="00ED2809">
              <w:rPr>
                <w:sz w:val="20"/>
              </w:rPr>
              <w:t xml:space="preserve">Page </w:t>
            </w:r>
            <w:r w:rsidR="00004315">
              <w:rPr>
                <w:b/>
                <w:bCs/>
                <w:sz w:val="20"/>
              </w:rPr>
              <w:t>1</w:t>
            </w:r>
            <w:r w:rsidRPr="00ED2809">
              <w:rPr>
                <w:sz w:val="20"/>
              </w:rPr>
              <w:t xml:space="preserve"> of </w:t>
            </w:r>
            <w:r w:rsidR="00037EDC">
              <w:rPr>
                <w:b/>
                <w:bCs/>
                <w:sz w:val="20"/>
              </w:rPr>
              <w:t>1</w:t>
            </w:r>
          </w:p>
        </w:sdtContent>
      </w:sdt>
    </w:sdtContent>
  </w:sdt>
  <w:p w14:paraId="20EE477A" w14:textId="77777777" w:rsidR="00ED2809" w:rsidRDefault="00ED28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8A4928" w14:textId="77777777" w:rsidR="0010459E" w:rsidRDefault="0010459E">
      <w:r>
        <w:separator/>
      </w:r>
    </w:p>
  </w:footnote>
  <w:footnote w:type="continuationSeparator" w:id="0">
    <w:p w14:paraId="54D64F41" w14:textId="77777777" w:rsidR="0010459E" w:rsidRDefault="001045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98831F" w14:textId="77777777" w:rsidR="00C516FE" w:rsidRDefault="00C516F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BE5B08" w14:textId="4882DA03" w:rsidR="00004315" w:rsidRPr="00507619" w:rsidRDefault="00004315" w:rsidP="00621D8E">
    <w:pPr>
      <w:pStyle w:val="CoverPartyNames"/>
      <w:jc w:val="center"/>
      <w:rPr>
        <w:sz w:val="22"/>
      </w:rPr>
    </w:pPr>
    <w:r w:rsidRPr="00507619">
      <w:rPr>
        <w:i/>
        <w:color w:val="365F91" w:themeColor="accent1" w:themeShade="BF"/>
        <w:sz w:val="22"/>
      </w:rPr>
      <w:t xml:space="preserve">APAC </w:t>
    </w:r>
    <w:r w:rsidR="00615D2B" w:rsidRPr="00507619">
      <w:rPr>
        <w:i/>
        <w:color w:val="365F91" w:themeColor="accent1" w:themeShade="BF"/>
        <w:sz w:val="22"/>
      </w:rPr>
      <w:t>FMRA-001</w:t>
    </w:r>
    <w:r w:rsidR="001A260C" w:rsidRPr="00507619">
      <w:rPr>
        <w:i/>
        <w:color w:val="365F91" w:themeColor="accent1" w:themeShade="BF"/>
        <w:sz w:val="22"/>
      </w:rPr>
      <w:t xml:space="preserve"> </w:t>
    </w:r>
    <w:bookmarkStart w:id="6" w:name="_Hlk502590051"/>
    <w:r w:rsidR="00615D2B" w:rsidRPr="00507619">
      <w:rPr>
        <w:i/>
        <w:color w:val="365F91" w:themeColor="accent1" w:themeShade="BF"/>
        <w:sz w:val="22"/>
      </w:rPr>
      <w:t>List of APAC Endorsed Normative</w:t>
    </w:r>
    <w:r w:rsidR="00EA616F" w:rsidRPr="00507619">
      <w:rPr>
        <w:i/>
        <w:color w:val="365F91" w:themeColor="accent1" w:themeShade="BF"/>
        <w:sz w:val="22"/>
      </w:rPr>
      <w:t xml:space="preserve"> </w:t>
    </w:r>
    <w:r w:rsidR="009124D5" w:rsidRPr="00507619">
      <w:rPr>
        <w:i/>
        <w:color w:val="365F91" w:themeColor="accent1" w:themeShade="BF"/>
        <w:sz w:val="22"/>
      </w:rPr>
      <w:t>and</w:t>
    </w:r>
    <w:r w:rsidR="00EA616F" w:rsidRPr="00507619">
      <w:rPr>
        <w:i/>
        <w:color w:val="365F91" w:themeColor="accent1" w:themeShade="BF"/>
        <w:sz w:val="22"/>
      </w:rPr>
      <w:t xml:space="preserve"> Application</w:t>
    </w:r>
    <w:r w:rsidR="00615D2B" w:rsidRPr="00507619">
      <w:rPr>
        <w:i/>
        <w:color w:val="365F91" w:themeColor="accent1" w:themeShade="BF"/>
        <w:sz w:val="22"/>
      </w:rPr>
      <w:t xml:space="preserve"> Documents</w:t>
    </w:r>
    <w:bookmarkEnd w:id="6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DD7801" w14:textId="296B865B" w:rsidR="00004315" w:rsidRPr="007C3199" w:rsidRDefault="00004315" w:rsidP="00004315">
    <w:pPr>
      <w:pStyle w:val="CoverPartyNames"/>
      <w:rPr>
        <w:color w:val="365F91" w:themeColor="accent1" w:themeShade="BF"/>
      </w:rPr>
    </w:pPr>
    <w:bookmarkStart w:id="7" w:name="_Hlk491774868"/>
    <w:r w:rsidRPr="007C3199">
      <w:rPr>
        <w:b/>
        <w:color w:val="365F91" w:themeColor="accent1" w:themeShade="BF"/>
      </w:rPr>
      <w:t>APAC</w:t>
    </w:r>
    <w:r>
      <w:rPr>
        <w:color w:val="365F91" w:themeColor="accent1" w:themeShade="BF"/>
      </w:rPr>
      <w:t xml:space="preserve"> XXX</w:t>
    </w:r>
  </w:p>
  <w:bookmarkEnd w:id="7"/>
  <w:p w14:paraId="6356EBE2" w14:textId="77777777" w:rsidR="00004315" w:rsidRDefault="000043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6523C67"/>
    <w:multiLevelType w:val="multilevel"/>
    <w:tmpl w:val="D268892E"/>
    <w:lvl w:ilvl="0">
      <w:start w:val="1"/>
      <w:numFmt w:val="decimal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Level2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Level3"/>
      <w:lvlText w:val="%1.%2.%3"/>
      <w:lvlJc w:val="left"/>
      <w:pPr>
        <w:tabs>
          <w:tab w:val="num" w:pos="1800"/>
        </w:tabs>
        <w:ind w:left="1800" w:hanging="108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Level3"/>
      <w:lvlText w:val="%1.%2.%3.%4"/>
      <w:lvlJc w:val="left"/>
      <w:pPr>
        <w:tabs>
          <w:tab w:val="num" w:pos="3154"/>
        </w:tabs>
        <w:ind w:left="3154" w:hanging="1354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"/>
      <w:lvlJc w:val="left"/>
      <w:pPr>
        <w:tabs>
          <w:tab w:val="num" w:pos="4234"/>
        </w:tabs>
        <w:ind w:left="4234" w:hanging="108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Letter"/>
      <w:lvlText w:val="(%6)"/>
      <w:lvlJc w:val="left"/>
      <w:pPr>
        <w:tabs>
          <w:tab w:val="num" w:pos="4594"/>
        </w:tabs>
        <w:ind w:left="4594" w:hanging="36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none"/>
      <w:suff w:val="nothing"/>
      <w:lvlText w:val="Not Defined"/>
      <w:lvlJc w:val="left"/>
      <w:pPr>
        <w:ind w:left="0" w:firstLine="0"/>
      </w:pPr>
      <w:rPr>
        <w:rFonts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none"/>
      <w:suff w:val="nothing"/>
      <w:lvlText w:val="Not Defined"/>
      <w:lvlJc w:val="left"/>
      <w:pPr>
        <w:ind w:left="0" w:firstLine="0"/>
      </w:pPr>
      <w:rPr>
        <w:rFonts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none"/>
      <w:suff w:val="nothing"/>
      <w:lvlText w:val="Not Defined"/>
      <w:lvlJc w:val="left"/>
      <w:pPr>
        <w:ind w:left="0" w:firstLine="0"/>
      </w:pPr>
      <w:rPr>
        <w:rFonts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FFFFFFFB"/>
    <w:multiLevelType w:val="multilevel"/>
    <w:tmpl w:val="BA8E8A44"/>
    <w:name w:val="Something"/>
    <w:lvl w:ilvl="0">
      <w:start w:val="1"/>
      <w:numFmt w:val="decimal"/>
      <w:lvlText w:val="%1."/>
      <w:lvlJc w:val="left"/>
      <w:pPr>
        <w:tabs>
          <w:tab w:val="num" w:pos="0"/>
        </w:tabs>
        <w:ind w:left="851" w:hanging="851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851" w:hanging="851"/>
      </w:pPr>
    </w:lvl>
    <w:lvl w:ilvl="2">
      <w:start w:val="1"/>
      <w:numFmt w:val="lowerLetter"/>
      <w:lvlText w:val="(%3)"/>
      <w:lvlJc w:val="left"/>
      <w:pPr>
        <w:tabs>
          <w:tab w:val="num" w:pos="0"/>
        </w:tabs>
        <w:ind w:left="1702" w:hanging="851"/>
      </w:pPr>
    </w:lvl>
    <w:lvl w:ilvl="3">
      <w:start w:val="1"/>
      <w:numFmt w:val="lowerRoman"/>
      <w:lvlText w:val="(%4)"/>
      <w:lvlJc w:val="left"/>
      <w:pPr>
        <w:tabs>
          <w:tab w:val="num" w:pos="0"/>
        </w:tabs>
        <w:ind w:left="2552" w:hanging="851"/>
      </w:pPr>
    </w:lvl>
    <w:lvl w:ilvl="4">
      <w:start w:val="1"/>
      <w:numFmt w:val="upperLetter"/>
      <w:lvlText w:val="(%5)"/>
      <w:lvlJc w:val="left"/>
      <w:pPr>
        <w:tabs>
          <w:tab w:val="num" w:pos="0"/>
        </w:tabs>
        <w:ind w:left="3403" w:hanging="851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ind w:left="4253" w:hanging="851"/>
      </w:pPr>
    </w:lvl>
    <w:lvl w:ilvl="6">
      <w:start w:val="1"/>
      <w:numFmt w:val="lowerRoman"/>
      <w:lvlText w:val="%7)"/>
      <w:lvlJc w:val="left"/>
      <w:pPr>
        <w:tabs>
          <w:tab w:val="num" w:pos="0"/>
        </w:tabs>
        <w:ind w:left="5104" w:hanging="851"/>
      </w:pPr>
    </w:lvl>
    <w:lvl w:ilvl="7">
      <w:start w:val="1"/>
      <w:numFmt w:val="upperLetter"/>
      <w:lvlText w:val="%8."/>
      <w:lvlJc w:val="left"/>
      <w:pPr>
        <w:tabs>
          <w:tab w:val="num" w:pos="0"/>
        </w:tabs>
        <w:ind w:left="5954" w:hanging="851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804" w:hanging="709"/>
      </w:pPr>
    </w:lvl>
  </w:abstractNum>
  <w:abstractNum w:abstractNumId="2" w15:restartNumberingAfterBreak="0">
    <w:nsid w:val="0A15022B"/>
    <w:multiLevelType w:val="hybridMultilevel"/>
    <w:tmpl w:val="CB74D1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236324"/>
    <w:multiLevelType w:val="hybridMultilevel"/>
    <w:tmpl w:val="CC0A1C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BB1949"/>
    <w:multiLevelType w:val="hybridMultilevel"/>
    <w:tmpl w:val="C5060566"/>
    <w:lvl w:ilvl="0" w:tplc="C5C0CC78">
      <w:start w:val="1"/>
      <w:numFmt w:val="lowerLetter"/>
      <w:pStyle w:val="Numberingabc"/>
      <w:lvlText w:val="(%1)"/>
      <w:lvlJc w:val="left"/>
      <w:pPr>
        <w:tabs>
          <w:tab w:val="num" w:pos="1701"/>
        </w:tabs>
        <w:ind w:left="1701" w:hanging="851"/>
      </w:pPr>
      <w:rPr>
        <w:rFonts w:ascii="Times New Roman" w:hAnsi="Times New Roman" w:hint="default"/>
        <w:b w:val="0"/>
        <w:i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1A651AE"/>
    <w:multiLevelType w:val="singleLevel"/>
    <w:tmpl w:val="C83AED82"/>
    <w:lvl w:ilvl="0">
      <w:start w:val="1"/>
      <w:numFmt w:val="upperLetter"/>
      <w:pStyle w:val="Recitals"/>
      <w:lvlText w:val="%1."/>
      <w:lvlJc w:val="left"/>
      <w:pPr>
        <w:tabs>
          <w:tab w:val="num" w:pos="851"/>
        </w:tabs>
        <w:ind w:left="851" w:hanging="851"/>
      </w:pPr>
      <w:rPr>
        <w:rFonts w:ascii="Times New Roman" w:hAnsi="Times New Roman" w:hint="default"/>
      </w:rPr>
    </w:lvl>
  </w:abstractNum>
  <w:abstractNum w:abstractNumId="6" w15:restartNumberingAfterBreak="0">
    <w:nsid w:val="43C63408"/>
    <w:multiLevelType w:val="hybridMultilevel"/>
    <w:tmpl w:val="AC748F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493449"/>
    <w:multiLevelType w:val="multilevel"/>
    <w:tmpl w:val="08F28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DF90433"/>
    <w:multiLevelType w:val="multilevel"/>
    <w:tmpl w:val="53B25A74"/>
    <w:lvl w:ilvl="0">
      <w:start w:val="1"/>
      <w:numFmt w:val="decimal"/>
      <w:pStyle w:val="ITISHeading1"/>
      <w:lvlText w:val="%1."/>
      <w:lvlJc w:val="left"/>
      <w:pPr>
        <w:tabs>
          <w:tab w:val="num" w:pos="851"/>
        </w:tabs>
        <w:ind w:left="851" w:hanging="851"/>
      </w:pPr>
      <w:rPr>
        <w:rFonts w:ascii="Arial" w:hAnsi="Arial" w:cs="Arial" w:hint="default"/>
        <w:b/>
        <w:i w:val="0"/>
        <w:sz w:val="22"/>
        <w:szCs w:val="22"/>
      </w:rPr>
    </w:lvl>
    <w:lvl w:ilvl="1">
      <w:start w:val="1"/>
      <w:numFmt w:val="decimal"/>
      <w:pStyle w:val="ITISHeading2"/>
      <w:lvlText w:val="%1.%2"/>
      <w:lvlJc w:val="left"/>
      <w:pPr>
        <w:tabs>
          <w:tab w:val="num" w:pos="1135"/>
        </w:tabs>
        <w:ind w:left="1135" w:hanging="851"/>
      </w:pPr>
      <w:rPr>
        <w:rFonts w:ascii="Arial" w:hAnsi="Arial" w:cs="Arial" w:hint="default"/>
        <w:b/>
        <w:i w:val="0"/>
        <w:sz w:val="22"/>
        <w:szCs w:val="22"/>
      </w:rPr>
    </w:lvl>
    <w:lvl w:ilvl="2">
      <w:start w:val="1"/>
      <w:numFmt w:val="lowerLetter"/>
      <w:pStyle w:val="ITISHeading3"/>
      <w:lvlText w:val="(%3)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3">
      <w:start w:val="1"/>
      <w:numFmt w:val="decimal"/>
      <w:lvlText w:val=" (%4)"/>
      <w:lvlJc w:val="left"/>
      <w:pPr>
        <w:tabs>
          <w:tab w:val="num" w:pos="2254"/>
        </w:tabs>
        <w:ind w:left="2254" w:hanging="850"/>
      </w:pPr>
      <w:rPr>
        <w:rFonts w:hint="default"/>
      </w:rPr>
    </w:lvl>
    <w:lvl w:ilvl="4">
      <w:start w:val="1"/>
      <w:numFmt w:val="upperLetter"/>
      <w:pStyle w:val="Heading5"/>
      <w:lvlText w:val="(%5)"/>
      <w:lvlJc w:val="left"/>
      <w:pPr>
        <w:tabs>
          <w:tab w:val="num" w:pos="3142"/>
        </w:tabs>
        <w:ind w:left="3142" w:hanging="851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tabs>
          <w:tab w:val="num" w:pos="3992"/>
        </w:tabs>
        <w:ind w:left="3992" w:hanging="850"/>
      </w:pPr>
      <w:rPr>
        <w:rFonts w:hint="default"/>
      </w:rPr>
    </w:lvl>
    <w:lvl w:ilvl="6">
      <w:start w:val="1"/>
      <w:numFmt w:val="lowerRoman"/>
      <w:pStyle w:val="Heading7"/>
      <w:lvlText w:val="%7)"/>
      <w:lvlJc w:val="left"/>
      <w:pPr>
        <w:tabs>
          <w:tab w:val="num" w:pos="4842"/>
        </w:tabs>
        <w:ind w:left="4842" w:hanging="850"/>
      </w:pPr>
      <w:rPr>
        <w:rFonts w:hint="default"/>
      </w:rPr>
    </w:lvl>
    <w:lvl w:ilvl="7">
      <w:start w:val="1"/>
      <w:numFmt w:val="upperLetter"/>
      <w:pStyle w:val="Heading8"/>
      <w:lvlText w:val="%8."/>
      <w:lvlJc w:val="left"/>
      <w:pPr>
        <w:tabs>
          <w:tab w:val="num" w:pos="5693"/>
        </w:tabs>
        <w:ind w:left="5693" w:hanging="851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6543"/>
        </w:tabs>
        <w:ind w:left="6543" w:hanging="709"/>
      </w:pPr>
      <w:rPr>
        <w:rFonts w:hint="default"/>
      </w:rPr>
    </w:lvl>
  </w:abstractNum>
  <w:abstractNum w:abstractNumId="9" w15:restartNumberingAfterBreak="0">
    <w:nsid w:val="51D10EC4"/>
    <w:multiLevelType w:val="hybridMultilevel"/>
    <w:tmpl w:val="8D768B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677404"/>
    <w:multiLevelType w:val="hybridMultilevel"/>
    <w:tmpl w:val="3D0C7DE2"/>
    <w:lvl w:ilvl="0" w:tplc="0038D62A">
      <w:start w:val="1"/>
      <w:numFmt w:val="upperLetter"/>
      <w:pStyle w:val="Background"/>
      <w:lvlText w:val="%1"/>
      <w:lvlJc w:val="left"/>
      <w:pPr>
        <w:tabs>
          <w:tab w:val="num" w:pos="851"/>
        </w:tabs>
        <w:ind w:left="851" w:hanging="851"/>
      </w:pPr>
      <w:rPr>
        <w:rFonts w:cs="Times New Roman" w:hint="default"/>
      </w:rPr>
    </w:lvl>
    <w:lvl w:ilvl="1" w:tplc="8B861C9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53C7316A"/>
    <w:multiLevelType w:val="multilevel"/>
    <w:tmpl w:val="D0807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CD502CC"/>
    <w:multiLevelType w:val="hybridMultilevel"/>
    <w:tmpl w:val="78BC45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3513DA1"/>
    <w:multiLevelType w:val="multilevel"/>
    <w:tmpl w:val="3AB81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4E13A5B"/>
    <w:multiLevelType w:val="multilevel"/>
    <w:tmpl w:val="5ED0C80C"/>
    <w:name w:val="SOMETHING2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850" w:hanging="850"/>
      </w:pPr>
    </w:lvl>
    <w:lvl w:ilvl="2">
      <w:start w:val="1"/>
      <w:numFmt w:val="lowerLetter"/>
      <w:lvlText w:val="(%3)"/>
      <w:lvlJc w:val="left"/>
      <w:pPr>
        <w:tabs>
          <w:tab w:val="num" w:pos="0"/>
        </w:tabs>
        <w:ind w:left="1701" w:hanging="851"/>
      </w:pPr>
    </w:lvl>
    <w:lvl w:ilvl="3">
      <w:start w:val="1"/>
      <w:numFmt w:val="lowerRoman"/>
      <w:lvlText w:val="(%4)"/>
      <w:lvlJc w:val="left"/>
      <w:pPr>
        <w:tabs>
          <w:tab w:val="num" w:pos="0"/>
        </w:tabs>
        <w:ind w:left="2551" w:hanging="850"/>
      </w:pPr>
    </w:lvl>
    <w:lvl w:ilvl="4">
      <w:start w:val="1"/>
      <w:numFmt w:val="upperLetter"/>
      <w:lvlText w:val="(%5)"/>
      <w:lvlJc w:val="left"/>
      <w:pPr>
        <w:tabs>
          <w:tab w:val="num" w:pos="0"/>
        </w:tabs>
        <w:ind w:left="3402" w:hanging="851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ind w:left="4252" w:hanging="850"/>
      </w:pPr>
    </w:lvl>
    <w:lvl w:ilvl="6">
      <w:start w:val="1"/>
      <w:numFmt w:val="lowerRoman"/>
      <w:lvlText w:val="%7)"/>
      <w:lvlJc w:val="left"/>
      <w:pPr>
        <w:tabs>
          <w:tab w:val="num" w:pos="0"/>
        </w:tabs>
        <w:ind w:left="5102" w:hanging="850"/>
      </w:pPr>
    </w:lvl>
    <w:lvl w:ilvl="7">
      <w:start w:val="1"/>
      <w:numFmt w:val="upperLetter"/>
      <w:lvlText w:val="%8."/>
      <w:lvlJc w:val="left"/>
      <w:pPr>
        <w:tabs>
          <w:tab w:val="num" w:pos="0"/>
        </w:tabs>
        <w:ind w:left="5953" w:hanging="851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803" w:hanging="709"/>
      </w:pPr>
    </w:lvl>
  </w:abstractNum>
  <w:abstractNum w:abstractNumId="15" w15:restartNumberingAfterBreak="0">
    <w:nsid w:val="771777AD"/>
    <w:multiLevelType w:val="multilevel"/>
    <w:tmpl w:val="019C28B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lowerLetter"/>
      <w:pStyle w:val="Scha"/>
      <w:lvlText w:val="(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num w:numId="1" w16cid:durableId="2125537206">
    <w:abstractNumId w:val="8"/>
  </w:num>
  <w:num w:numId="2" w16cid:durableId="609748533">
    <w:abstractNumId w:val="5"/>
  </w:num>
  <w:num w:numId="3" w16cid:durableId="312294400">
    <w:abstractNumId w:val="4"/>
  </w:num>
  <w:num w:numId="4" w16cid:durableId="446507028">
    <w:abstractNumId w:val="15"/>
  </w:num>
  <w:num w:numId="5" w16cid:durableId="6241910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798845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85560594">
    <w:abstractNumId w:val="7"/>
  </w:num>
  <w:num w:numId="8" w16cid:durableId="1454862983">
    <w:abstractNumId w:val="13"/>
  </w:num>
  <w:num w:numId="9" w16cid:durableId="204101266">
    <w:abstractNumId w:val="11"/>
  </w:num>
  <w:num w:numId="10" w16cid:durableId="887372906">
    <w:abstractNumId w:val="12"/>
  </w:num>
  <w:num w:numId="11" w16cid:durableId="1905599441">
    <w:abstractNumId w:val="9"/>
  </w:num>
  <w:num w:numId="12" w16cid:durableId="2097752143">
    <w:abstractNumId w:val="2"/>
  </w:num>
  <w:num w:numId="13" w16cid:durableId="1889417042">
    <w:abstractNumId w:val="3"/>
  </w:num>
  <w:num w:numId="14" w16cid:durableId="742261891">
    <w:abstractNumId w:val="6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intFractionalCharacterWidth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oNotHyphenateCaps/>
  <w:drawingGridHorizontalSpacing w:val="26"/>
  <w:drawingGridVerticalSpacing w:val="71"/>
  <w:displayHorizontalDrawingGridEvery w:val="0"/>
  <w:displayVerticalDrawingGridEvery w:val="0"/>
  <w:doNotShadeFormData/>
  <w:noPunctuationKerning/>
  <w:characterSpacingControl w:val="doNotCompress"/>
  <w:hdrShapeDefaults>
    <o:shapedefaults v:ext="edit" spidmax="2050">
      <v:textbox inset="5.85pt,.7pt,5.85pt,.7pt"/>
    </o:shapedefaults>
  </w:hdrShapeDefaults>
  <w:footnotePr>
    <w:numFmt w:val="lowerRoman"/>
    <w:footnote w:id="-1"/>
    <w:footnote w:id="0"/>
  </w:footnotePr>
  <w:endnotePr>
    <w:numFmt w:val="decimal"/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F8A"/>
    <w:rsid w:val="00000105"/>
    <w:rsid w:val="000020F0"/>
    <w:rsid w:val="0000411A"/>
    <w:rsid w:val="00004315"/>
    <w:rsid w:val="00004A3E"/>
    <w:rsid w:val="000051A1"/>
    <w:rsid w:val="00005240"/>
    <w:rsid w:val="000102E8"/>
    <w:rsid w:val="00011FFC"/>
    <w:rsid w:val="000126A6"/>
    <w:rsid w:val="00013D32"/>
    <w:rsid w:val="0001456A"/>
    <w:rsid w:val="000158F8"/>
    <w:rsid w:val="00016D3A"/>
    <w:rsid w:val="00017EB4"/>
    <w:rsid w:val="00017F95"/>
    <w:rsid w:val="00021530"/>
    <w:rsid w:val="00022806"/>
    <w:rsid w:val="00022A9C"/>
    <w:rsid w:val="00023238"/>
    <w:rsid w:val="00031E32"/>
    <w:rsid w:val="0003266C"/>
    <w:rsid w:val="000328DB"/>
    <w:rsid w:val="00032D3F"/>
    <w:rsid w:val="00033FC1"/>
    <w:rsid w:val="00034428"/>
    <w:rsid w:val="000347D5"/>
    <w:rsid w:val="00035435"/>
    <w:rsid w:val="00035544"/>
    <w:rsid w:val="0003568F"/>
    <w:rsid w:val="000364E3"/>
    <w:rsid w:val="00037EDC"/>
    <w:rsid w:val="00040F43"/>
    <w:rsid w:val="00041A2E"/>
    <w:rsid w:val="00041BC5"/>
    <w:rsid w:val="000420D5"/>
    <w:rsid w:val="0004290A"/>
    <w:rsid w:val="000448E6"/>
    <w:rsid w:val="00044A1E"/>
    <w:rsid w:val="00045622"/>
    <w:rsid w:val="00045F77"/>
    <w:rsid w:val="000529BF"/>
    <w:rsid w:val="00053B30"/>
    <w:rsid w:val="0005429A"/>
    <w:rsid w:val="00054CD3"/>
    <w:rsid w:val="00056CF2"/>
    <w:rsid w:val="00057081"/>
    <w:rsid w:val="0005708B"/>
    <w:rsid w:val="00057F70"/>
    <w:rsid w:val="00060AA8"/>
    <w:rsid w:val="000622C6"/>
    <w:rsid w:val="000627EC"/>
    <w:rsid w:val="00063724"/>
    <w:rsid w:val="00063D7F"/>
    <w:rsid w:val="00064302"/>
    <w:rsid w:val="0006446A"/>
    <w:rsid w:val="000649EE"/>
    <w:rsid w:val="00066845"/>
    <w:rsid w:val="0006692A"/>
    <w:rsid w:val="00066EF5"/>
    <w:rsid w:val="00067958"/>
    <w:rsid w:val="00072AE2"/>
    <w:rsid w:val="000731DE"/>
    <w:rsid w:val="00073C87"/>
    <w:rsid w:val="00075CFD"/>
    <w:rsid w:val="00077E26"/>
    <w:rsid w:val="000808C3"/>
    <w:rsid w:val="00080C5C"/>
    <w:rsid w:val="00080DD1"/>
    <w:rsid w:val="00080FEA"/>
    <w:rsid w:val="00081F38"/>
    <w:rsid w:val="00082332"/>
    <w:rsid w:val="0008242B"/>
    <w:rsid w:val="0008242F"/>
    <w:rsid w:val="00083024"/>
    <w:rsid w:val="000854C1"/>
    <w:rsid w:val="000858AD"/>
    <w:rsid w:val="00086566"/>
    <w:rsid w:val="00090686"/>
    <w:rsid w:val="00091387"/>
    <w:rsid w:val="000940A4"/>
    <w:rsid w:val="00094426"/>
    <w:rsid w:val="00094706"/>
    <w:rsid w:val="000A0271"/>
    <w:rsid w:val="000A0476"/>
    <w:rsid w:val="000A08F8"/>
    <w:rsid w:val="000A0AA3"/>
    <w:rsid w:val="000A10DB"/>
    <w:rsid w:val="000A2F57"/>
    <w:rsid w:val="000A459B"/>
    <w:rsid w:val="000A4ADE"/>
    <w:rsid w:val="000A516A"/>
    <w:rsid w:val="000A5D7F"/>
    <w:rsid w:val="000A624B"/>
    <w:rsid w:val="000A7B3D"/>
    <w:rsid w:val="000A7E5A"/>
    <w:rsid w:val="000A7EFE"/>
    <w:rsid w:val="000B2091"/>
    <w:rsid w:val="000B297D"/>
    <w:rsid w:val="000B4D30"/>
    <w:rsid w:val="000B4F3A"/>
    <w:rsid w:val="000B59A7"/>
    <w:rsid w:val="000B7785"/>
    <w:rsid w:val="000B7794"/>
    <w:rsid w:val="000C1CE0"/>
    <w:rsid w:val="000C34CA"/>
    <w:rsid w:val="000C5BDE"/>
    <w:rsid w:val="000C6926"/>
    <w:rsid w:val="000C6C00"/>
    <w:rsid w:val="000D0979"/>
    <w:rsid w:val="000D206F"/>
    <w:rsid w:val="000D3E3A"/>
    <w:rsid w:val="000D4E52"/>
    <w:rsid w:val="000D5814"/>
    <w:rsid w:val="000D5858"/>
    <w:rsid w:val="000D6DB0"/>
    <w:rsid w:val="000D7283"/>
    <w:rsid w:val="000D7D92"/>
    <w:rsid w:val="000D7F6E"/>
    <w:rsid w:val="000E0C6E"/>
    <w:rsid w:val="000E23E1"/>
    <w:rsid w:val="000E298B"/>
    <w:rsid w:val="000E2E41"/>
    <w:rsid w:val="000E3ADC"/>
    <w:rsid w:val="000E3E65"/>
    <w:rsid w:val="000E6EFD"/>
    <w:rsid w:val="000E70AD"/>
    <w:rsid w:val="000F5CA8"/>
    <w:rsid w:val="000F5F14"/>
    <w:rsid w:val="000F6247"/>
    <w:rsid w:val="000F656C"/>
    <w:rsid w:val="000F7E57"/>
    <w:rsid w:val="0010001D"/>
    <w:rsid w:val="00100895"/>
    <w:rsid w:val="00100CEA"/>
    <w:rsid w:val="00103B29"/>
    <w:rsid w:val="0010459E"/>
    <w:rsid w:val="001056DA"/>
    <w:rsid w:val="00106FC5"/>
    <w:rsid w:val="00107CC1"/>
    <w:rsid w:val="00110850"/>
    <w:rsid w:val="001109B4"/>
    <w:rsid w:val="00110E95"/>
    <w:rsid w:val="00111071"/>
    <w:rsid w:val="001147E9"/>
    <w:rsid w:val="00115A8C"/>
    <w:rsid w:val="001160E6"/>
    <w:rsid w:val="00116BAC"/>
    <w:rsid w:val="001172A6"/>
    <w:rsid w:val="00120C0C"/>
    <w:rsid w:val="00121C2F"/>
    <w:rsid w:val="001223B6"/>
    <w:rsid w:val="00122C5E"/>
    <w:rsid w:val="00126733"/>
    <w:rsid w:val="0012688F"/>
    <w:rsid w:val="00126E80"/>
    <w:rsid w:val="00126E91"/>
    <w:rsid w:val="00130623"/>
    <w:rsid w:val="00131028"/>
    <w:rsid w:val="00131489"/>
    <w:rsid w:val="0013247D"/>
    <w:rsid w:val="00132FD2"/>
    <w:rsid w:val="00133758"/>
    <w:rsid w:val="00135567"/>
    <w:rsid w:val="00136584"/>
    <w:rsid w:val="00137A32"/>
    <w:rsid w:val="00141574"/>
    <w:rsid w:val="001425C5"/>
    <w:rsid w:val="00142803"/>
    <w:rsid w:val="00143925"/>
    <w:rsid w:val="00144594"/>
    <w:rsid w:val="00144A1A"/>
    <w:rsid w:val="001508E6"/>
    <w:rsid w:val="00152300"/>
    <w:rsid w:val="00153AEA"/>
    <w:rsid w:val="00154FD3"/>
    <w:rsid w:val="0015712E"/>
    <w:rsid w:val="00160267"/>
    <w:rsid w:val="00160475"/>
    <w:rsid w:val="00160607"/>
    <w:rsid w:val="00160F25"/>
    <w:rsid w:val="00162098"/>
    <w:rsid w:val="00163C7C"/>
    <w:rsid w:val="00170081"/>
    <w:rsid w:val="001700DB"/>
    <w:rsid w:val="00170579"/>
    <w:rsid w:val="00171DE3"/>
    <w:rsid w:val="00172294"/>
    <w:rsid w:val="00174963"/>
    <w:rsid w:val="00175039"/>
    <w:rsid w:val="00175F44"/>
    <w:rsid w:val="0017611F"/>
    <w:rsid w:val="001761ED"/>
    <w:rsid w:val="0017740B"/>
    <w:rsid w:val="00177D5B"/>
    <w:rsid w:val="001809AD"/>
    <w:rsid w:val="00182D66"/>
    <w:rsid w:val="0018441F"/>
    <w:rsid w:val="0018534C"/>
    <w:rsid w:val="00185487"/>
    <w:rsid w:val="00185AB7"/>
    <w:rsid w:val="001916B8"/>
    <w:rsid w:val="00193CA0"/>
    <w:rsid w:val="00194DB3"/>
    <w:rsid w:val="00195322"/>
    <w:rsid w:val="00196FD0"/>
    <w:rsid w:val="00197D63"/>
    <w:rsid w:val="001A00F5"/>
    <w:rsid w:val="001A13F5"/>
    <w:rsid w:val="001A25DD"/>
    <w:rsid w:val="001A260C"/>
    <w:rsid w:val="001A4C86"/>
    <w:rsid w:val="001A5B07"/>
    <w:rsid w:val="001B031B"/>
    <w:rsid w:val="001B0E26"/>
    <w:rsid w:val="001B1055"/>
    <w:rsid w:val="001B24DE"/>
    <w:rsid w:val="001B58CB"/>
    <w:rsid w:val="001B5FC5"/>
    <w:rsid w:val="001C0089"/>
    <w:rsid w:val="001C1372"/>
    <w:rsid w:val="001C2EE6"/>
    <w:rsid w:val="001C3F3A"/>
    <w:rsid w:val="001C456C"/>
    <w:rsid w:val="001C50ED"/>
    <w:rsid w:val="001C531E"/>
    <w:rsid w:val="001C582D"/>
    <w:rsid w:val="001C6B9A"/>
    <w:rsid w:val="001D0A50"/>
    <w:rsid w:val="001D118D"/>
    <w:rsid w:val="001D31A3"/>
    <w:rsid w:val="001D36AC"/>
    <w:rsid w:val="001D4731"/>
    <w:rsid w:val="001D48A6"/>
    <w:rsid w:val="001D6C74"/>
    <w:rsid w:val="001D756F"/>
    <w:rsid w:val="001D79D6"/>
    <w:rsid w:val="001D7A37"/>
    <w:rsid w:val="001D7D3C"/>
    <w:rsid w:val="001E0CD6"/>
    <w:rsid w:val="001E2262"/>
    <w:rsid w:val="001E2CCF"/>
    <w:rsid w:val="001E304F"/>
    <w:rsid w:val="001E3FB9"/>
    <w:rsid w:val="001E5C8E"/>
    <w:rsid w:val="001E6727"/>
    <w:rsid w:val="001E67FF"/>
    <w:rsid w:val="001E6C96"/>
    <w:rsid w:val="001E7BD3"/>
    <w:rsid w:val="001F2547"/>
    <w:rsid w:val="001F3DAD"/>
    <w:rsid w:val="001F4DB8"/>
    <w:rsid w:val="001F5FC3"/>
    <w:rsid w:val="001F6C25"/>
    <w:rsid w:val="001F7B49"/>
    <w:rsid w:val="00200262"/>
    <w:rsid w:val="002038EC"/>
    <w:rsid w:val="00205CAB"/>
    <w:rsid w:val="0021247C"/>
    <w:rsid w:val="00216125"/>
    <w:rsid w:val="00216F69"/>
    <w:rsid w:val="00217990"/>
    <w:rsid w:val="002210F6"/>
    <w:rsid w:val="002215E9"/>
    <w:rsid w:val="00223250"/>
    <w:rsid w:val="002257FC"/>
    <w:rsid w:val="0022633F"/>
    <w:rsid w:val="00231782"/>
    <w:rsid w:val="00232128"/>
    <w:rsid w:val="002322BA"/>
    <w:rsid w:val="002334DF"/>
    <w:rsid w:val="002337E4"/>
    <w:rsid w:val="002352E5"/>
    <w:rsid w:val="00236145"/>
    <w:rsid w:val="00237701"/>
    <w:rsid w:val="00237EC9"/>
    <w:rsid w:val="00240452"/>
    <w:rsid w:val="002426D8"/>
    <w:rsid w:val="00242758"/>
    <w:rsid w:val="0024675E"/>
    <w:rsid w:val="002503E5"/>
    <w:rsid w:val="00251B25"/>
    <w:rsid w:val="00251DC0"/>
    <w:rsid w:val="0025299E"/>
    <w:rsid w:val="002557FF"/>
    <w:rsid w:val="002566F4"/>
    <w:rsid w:val="00256D7A"/>
    <w:rsid w:val="00261F81"/>
    <w:rsid w:val="00263C4C"/>
    <w:rsid w:val="00263DF4"/>
    <w:rsid w:val="00263E58"/>
    <w:rsid w:val="00264DA6"/>
    <w:rsid w:val="00266372"/>
    <w:rsid w:val="00270F62"/>
    <w:rsid w:val="0027106C"/>
    <w:rsid w:val="00271481"/>
    <w:rsid w:val="00271771"/>
    <w:rsid w:val="00271803"/>
    <w:rsid w:val="0027300C"/>
    <w:rsid w:val="002736D5"/>
    <w:rsid w:val="00274EF6"/>
    <w:rsid w:val="00277484"/>
    <w:rsid w:val="00277949"/>
    <w:rsid w:val="00280E0C"/>
    <w:rsid w:val="00282097"/>
    <w:rsid w:val="0028236D"/>
    <w:rsid w:val="00283BAB"/>
    <w:rsid w:val="0028485F"/>
    <w:rsid w:val="0028632A"/>
    <w:rsid w:val="00286613"/>
    <w:rsid w:val="00291010"/>
    <w:rsid w:val="00291F02"/>
    <w:rsid w:val="002937B4"/>
    <w:rsid w:val="00294331"/>
    <w:rsid w:val="00296390"/>
    <w:rsid w:val="0029641D"/>
    <w:rsid w:val="002970BB"/>
    <w:rsid w:val="002A0147"/>
    <w:rsid w:val="002A35B8"/>
    <w:rsid w:val="002A56D8"/>
    <w:rsid w:val="002A6BFC"/>
    <w:rsid w:val="002A7945"/>
    <w:rsid w:val="002B12EA"/>
    <w:rsid w:val="002B1D6D"/>
    <w:rsid w:val="002B2412"/>
    <w:rsid w:val="002B2D02"/>
    <w:rsid w:val="002B4F1C"/>
    <w:rsid w:val="002C075D"/>
    <w:rsid w:val="002C23F7"/>
    <w:rsid w:val="002C29E0"/>
    <w:rsid w:val="002C3F85"/>
    <w:rsid w:val="002C4BF6"/>
    <w:rsid w:val="002C5E12"/>
    <w:rsid w:val="002D04CB"/>
    <w:rsid w:val="002D19D6"/>
    <w:rsid w:val="002D3D2F"/>
    <w:rsid w:val="002D4C0F"/>
    <w:rsid w:val="002D4EEF"/>
    <w:rsid w:val="002D664C"/>
    <w:rsid w:val="002D7034"/>
    <w:rsid w:val="002D7235"/>
    <w:rsid w:val="002E02DD"/>
    <w:rsid w:val="002E0DDA"/>
    <w:rsid w:val="002E306A"/>
    <w:rsid w:val="002E442C"/>
    <w:rsid w:val="002E59A2"/>
    <w:rsid w:val="002E7DDE"/>
    <w:rsid w:val="002F2600"/>
    <w:rsid w:val="002F291E"/>
    <w:rsid w:val="002F3020"/>
    <w:rsid w:val="002F36F9"/>
    <w:rsid w:val="002F4234"/>
    <w:rsid w:val="002F4954"/>
    <w:rsid w:val="002F5341"/>
    <w:rsid w:val="002F5C3C"/>
    <w:rsid w:val="002F5F0A"/>
    <w:rsid w:val="002F609D"/>
    <w:rsid w:val="002F6277"/>
    <w:rsid w:val="002F66B0"/>
    <w:rsid w:val="0030135D"/>
    <w:rsid w:val="00302A1E"/>
    <w:rsid w:val="00303607"/>
    <w:rsid w:val="00303877"/>
    <w:rsid w:val="00304E2F"/>
    <w:rsid w:val="00305352"/>
    <w:rsid w:val="003062C8"/>
    <w:rsid w:val="00310BC8"/>
    <w:rsid w:val="00311414"/>
    <w:rsid w:val="00311E90"/>
    <w:rsid w:val="003175DD"/>
    <w:rsid w:val="003204C1"/>
    <w:rsid w:val="003210A9"/>
    <w:rsid w:val="003214D2"/>
    <w:rsid w:val="00321E74"/>
    <w:rsid w:val="00322588"/>
    <w:rsid w:val="00322642"/>
    <w:rsid w:val="0032287F"/>
    <w:rsid w:val="00322D39"/>
    <w:rsid w:val="00322FD7"/>
    <w:rsid w:val="003247A7"/>
    <w:rsid w:val="003248AC"/>
    <w:rsid w:val="00325361"/>
    <w:rsid w:val="00326FD6"/>
    <w:rsid w:val="003313AE"/>
    <w:rsid w:val="00331E0F"/>
    <w:rsid w:val="00331EED"/>
    <w:rsid w:val="00332D91"/>
    <w:rsid w:val="0033358E"/>
    <w:rsid w:val="00333A35"/>
    <w:rsid w:val="003349B8"/>
    <w:rsid w:val="00335A20"/>
    <w:rsid w:val="003362F1"/>
    <w:rsid w:val="00336B3D"/>
    <w:rsid w:val="00336C00"/>
    <w:rsid w:val="0033703A"/>
    <w:rsid w:val="00337C02"/>
    <w:rsid w:val="003408C1"/>
    <w:rsid w:val="00341394"/>
    <w:rsid w:val="00341886"/>
    <w:rsid w:val="0034387F"/>
    <w:rsid w:val="00345CBE"/>
    <w:rsid w:val="00347A31"/>
    <w:rsid w:val="003513F9"/>
    <w:rsid w:val="00351730"/>
    <w:rsid w:val="00353311"/>
    <w:rsid w:val="00353FCB"/>
    <w:rsid w:val="003560F8"/>
    <w:rsid w:val="003563D3"/>
    <w:rsid w:val="00356548"/>
    <w:rsid w:val="00356645"/>
    <w:rsid w:val="0035692D"/>
    <w:rsid w:val="00356FC8"/>
    <w:rsid w:val="003611A7"/>
    <w:rsid w:val="00361883"/>
    <w:rsid w:val="00362066"/>
    <w:rsid w:val="00362904"/>
    <w:rsid w:val="00362957"/>
    <w:rsid w:val="00363246"/>
    <w:rsid w:val="00363AC6"/>
    <w:rsid w:val="00364FCB"/>
    <w:rsid w:val="00365A21"/>
    <w:rsid w:val="0036614B"/>
    <w:rsid w:val="003664C3"/>
    <w:rsid w:val="00367861"/>
    <w:rsid w:val="00367A18"/>
    <w:rsid w:val="00367E00"/>
    <w:rsid w:val="00370826"/>
    <w:rsid w:val="00370857"/>
    <w:rsid w:val="00375253"/>
    <w:rsid w:val="00375AD1"/>
    <w:rsid w:val="00375C00"/>
    <w:rsid w:val="0037677A"/>
    <w:rsid w:val="00376AD9"/>
    <w:rsid w:val="00376D3E"/>
    <w:rsid w:val="00377504"/>
    <w:rsid w:val="00380812"/>
    <w:rsid w:val="003829E5"/>
    <w:rsid w:val="0038411B"/>
    <w:rsid w:val="00386003"/>
    <w:rsid w:val="0038666F"/>
    <w:rsid w:val="00386B05"/>
    <w:rsid w:val="003870B2"/>
    <w:rsid w:val="0038732F"/>
    <w:rsid w:val="0038761B"/>
    <w:rsid w:val="00390F8C"/>
    <w:rsid w:val="00392AC1"/>
    <w:rsid w:val="00393131"/>
    <w:rsid w:val="0039514B"/>
    <w:rsid w:val="00396264"/>
    <w:rsid w:val="00396319"/>
    <w:rsid w:val="003A0C1D"/>
    <w:rsid w:val="003A1C15"/>
    <w:rsid w:val="003A3872"/>
    <w:rsid w:val="003A42AC"/>
    <w:rsid w:val="003A5383"/>
    <w:rsid w:val="003A6B41"/>
    <w:rsid w:val="003A6C90"/>
    <w:rsid w:val="003A7101"/>
    <w:rsid w:val="003A7192"/>
    <w:rsid w:val="003B097B"/>
    <w:rsid w:val="003B202B"/>
    <w:rsid w:val="003B60BD"/>
    <w:rsid w:val="003B6D6F"/>
    <w:rsid w:val="003C2168"/>
    <w:rsid w:val="003C24F9"/>
    <w:rsid w:val="003C2B3F"/>
    <w:rsid w:val="003C38EC"/>
    <w:rsid w:val="003C4F62"/>
    <w:rsid w:val="003C5ED7"/>
    <w:rsid w:val="003C730B"/>
    <w:rsid w:val="003D0187"/>
    <w:rsid w:val="003D0B95"/>
    <w:rsid w:val="003D1BB7"/>
    <w:rsid w:val="003D328C"/>
    <w:rsid w:val="003D32DC"/>
    <w:rsid w:val="003D35F3"/>
    <w:rsid w:val="003D36E0"/>
    <w:rsid w:val="003D4D00"/>
    <w:rsid w:val="003D5C8E"/>
    <w:rsid w:val="003D6CD5"/>
    <w:rsid w:val="003D734F"/>
    <w:rsid w:val="003E0FF8"/>
    <w:rsid w:val="003E1746"/>
    <w:rsid w:val="003E27AE"/>
    <w:rsid w:val="003E6AA4"/>
    <w:rsid w:val="003F1498"/>
    <w:rsid w:val="003F233D"/>
    <w:rsid w:val="003F4622"/>
    <w:rsid w:val="003F4EF3"/>
    <w:rsid w:val="003F6455"/>
    <w:rsid w:val="003F7A7C"/>
    <w:rsid w:val="004000F3"/>
    <w:rsid w:val="00400BA3"/>
    <w:rsid w:val="00401CF4"/>
    <w:rsid w:val="004025AC"/>
    <w:rsid w:val="00402D08"/>
    <w:rsid w:val="004030A4"/>
    <w:rsid w:val="00404711"/>
    <w:rsid w:val="004054E0"/>
    <w:rsid w:val="00406725"/>
    <w:rsid w:val="00406A18"/>
    <w:rsid w:val="0041172F"/>
    <w:rsid w:val="004124D0"/>
    <w:rsid w:val="004129C6"/>
    <w:rsid w:val="004130C1"/>
    <w:rsid w:val="00413C78"/>
    <w:rsid w:val="00414CF8"/>
    <w:rsid w:val="00414D61"/>
    <w:rsid w:val="00415498"/>
    <w:rsid w:val="004154D9"/>
    <w:rsid w:val="00416BDA"/>
    <w:rsid w:val="0041760D"/>
    <w:rsid w:val="00421F46"/>
    <w:rsid w:val="004225AB"/>
    <w:rsid w:val="004229D4"/>
    <w:rsid w:val="00422B61"/>
    <w:rsid w:val="00423489"/>
    <w:rsid w:val="00423A3E"/>
    <w:rsid w:val="004246A9"/>
    <w:rsid w:val="00427226"/>
    <w:rsid w:val="00427BE1"/>
    <w:rsid w:val="004326A3"/>
    <w:rsid w:val="004331C5"/>
    <w:rsid w:val="00433D06"/>
    <w:rsid w:val="00434696"/>
    <w:rsid w:val="00435A77"/>
    <w:rsid w:val="00437FBE"/>
    <w:rsid w:val="004429ED"/>
    <w:rsid w:val="00445B8D"/>
    <w:rsid w:val="004463B0"/>
    <w:rsid w:val="00451BD9"/>
    <w:rsid w:val="00452BE3"/>
    <w:rsid w:val="00453730"/>
    <w:rsid w:val="00453D79"/>
    <w:rsid w:val="0045456B"/>
    <w:rsid w:val="00454D7C"/>
    <w:rsid w:val="00456C14"/>
    <w:rsid w:val="00457860"/>
    <w:rsid w:val="00461B5D"/>
    <w:rsid w:val="00462EF1"/>
    <w:rsid w:val="00463ADB"/>
    <w:rsid w:val="0046403E"/>
    <w:rsid w:val="004653A6"/>
    <w:rsid w:val="0046627F"/>
    <w:rsid w:val="00466435"/>
    <w:rsid w:val="004667FF"/>
    <w:rsid w:val="00471F59"/>
    <w:rsid w:val="00474F13"/>
    <w:rsid w:val="00476381"/>
    <w:rsid w:val="0047638F"/>
    <w:rsid w:val="00480994"/>
    <w:rsid w:val="00480E34"/>
    <w:rsid w:val="00482E89"/>
    <w:rsid w:val="00482FA0"/>
    <w:rsid w:val="004850CB"/>
    <w:rsid w:val="004851E3"/>
    <w:rsid w:val="00485A79"/>
    <w:rsid w:val="004867EC"/>
    <w:rsid w:val="004874D2"/>
    <w:rsid w:val="00487E01"/>
    <w:rsid w:val="004902DB"/>
    <w:rsid w:val="004910E9"/>
    <w:rsid w:val="00491AB1"/>
    <w:rsid w:val="004920AB"/>
    <w:rsid w:val="004938CD"/>
    <w:rsid w:val="00494CA8"/>
    <w:rsid w:val="004950F3"/>
    <w:rsid w:val="004951C2"/>
    <w:rsid w:val="0049562E"/>
    <w:rsid w:val="00495CA1"/>
    <w:rsid w:val="00495ED2"/>
    <w:rsid w:val="00497D70"/>
    <w:rsid w:val="004A0DE1"/>
    <w:rsid w:val="004A121E"/>
    <w:rsid w:val="004A2EF9"/>
    <w:rsid w:val="004A3311"/>
    <w:rsid w:val="004A3A71"/>
    <w:rsid w:val="004A4112"/>
    <w:rsid w:val="004A6E63"/>
    <w:rsid w:val="004A7D9D"/>
    <w:rsid w:val="004B2F5F"/>
    <w:rsid w:val="004B45E8"/>
    <w:rsid w:val="004B5825"/>
    <w:rsid w:val="004B622A"/>
    <w:rsid w:val="004B7257"/>
    <w:rsid w:val="004B7FDE"/>
    <w:rsid w:val="004C04D6"/>
    <w:rsid w:val="004C1D15"/>
    <w:rsid w:val="004C2054"/>
    <w:rsid w:val="004C2D3E"/>
    <w:rsid w:val="004C36C8"/>
    <w:rsid w:val="004C3BD3"/>
    <w:rsid w:val="004C5A51"/>
    <w:rsid w:val="004C653F"/>
    <w:rsid w:val="004C706D"/>
    <w:rsid w:val="004D15D7"/>
    <w:rsid w:val="004D1FA8"/>
    <w:rsid w:val="004D233D"/>
    <w:rsid w:val="004D2A4E"/>
    <w:rsid w:val="004D4F46"/>
    <w:rsid w:val="004D56A5"/>
    <w:rsid w:val="004D5F5F"/>
    <w:rsid w:val="004D61F9"/>
    <w:rsid w:val="004D671A"/>
    <w:rsid w:val="004D6861"/>
    <w:rsid w:val="004D729B"/>
    <w:rsid w:val="004D748D"/>
    <w:rsid w:val="004E0AD0"/>
    <w:rsid w:val="004E0AE4"/>
    <w:rsid w:val="004E27B9"/>
    <w:rsid w:val="004E2F71"/>
    <w:rsid w:val="004E6225"/>
    <w:rsid w:val="004E63A2"/>
    <w:rsid w:val="004E79A9"/>
    <w:rsid w:val="004F0AD4"/>
    <w:rsid w:val="004F2368"/>
    <w:rsid w:val="004F2DAE"/>
    <w:rsid w:val="004F3587"/>
    <w:rsid w:val="004F3668"/>
    <w:rsid w:val="004F423F"/>
    <w:rsid w:val="004F6C6D"/>
    <w:rsid w:val="004F7885"/>
    <w:rsid w:val="00500855"/>
    <w:rsid w:val="00500EAD"/>
    <w:rsid w:val="005022E3"/>
    <w:rsid w:val="00502F2E"/>
    <w:rsid w:val="005036F5"/>
    <w:rsid w:val="00503EB0"/>
    <w:rsid w:val="005042FF"/>
    <w:rsid w:val="0050433F"/>
    <w:rsid w:val="005056CA"/>
    <w:rsid w:val="00507619"/>
    <w:rsid w:val="0051135D"/>
    <w:rsid w:val="00511899"/>
    <w:rsid w:val="005118A8"/>
    <w:rsid w:val="00511E64"/>
    <w:rsid w:val="005140C5"/>
    <w:rsid w:val="00515467"/>
    <w:rsid w:val="00517E8D"/>
    <w:rsid w:val="0052096A"/>
    <w:rsid w:val="00520A37"/>
    <w:rsid w:val="005217B2"/>
    <w:rsid w:val="00522633"/>
    <w:rsid w:val="005229B5"/>
    <w:rsid w:val="00522E39"/>
    <w:rsid w:val="00523632"/>
    <w:rsid w:val="00525AD1"/>
    <w:rsid w:val="00527507"/>
    <w:rsid w:val="0052770E"/>
    <w:rsid w:val="00530FC7"/>
    <w:rsid w:val="005311BC"/>
    <w:rsid w:val="00532842"/>
    <w:rsid w:val="00533083"/>
    <w:rsid w:val="005333AB"/>
    <w:rsid w:val="005335D0"/>
    <w:rsid w:val="0053400A"/>
    <w:rsid w:val="005340B7"/>
    <w:rsid w:val="00535879"/>
    <w:rsid w:val="00537401"/>
    <w:rsid w:val="0053759E"/>
    <w:rsid w:val="005400B0"/>
    <w:rsid w:val="00540653"/>
    <w:rsid w:val="00540817"/>
    <w:rsid w:val="0054196F"/>
    <w:rsid w:val="00542C51"/>
    <w:rsid w:val="00543072"/>
    <w:rsid w:val="00545477"/>
    <w:rsid w:val="00545A9A"/>
    <w:rsid w:val="0054668F"/>
    <w:rsid w:val="00546F7C"/>
    <w:rsid w:val="0054704C"/>
    <w:rsid w:val="00547158"/>
    <w:rsid w:val="00547C6E"/>
    <w:rsid w:val="00551785"/>
    <w:rsid w:val="0055561D"/>
    <w:rsid w:val="0055611A"/>
    <w:rsid w:val="00556FDC"/>
    <w:rsid w:val="00557287"/>
    <w:rsid w:val="00561300"/>
    <w:rsid w:val="0056211B"/>
    <w:rsid w:val="00562465"/>
    <w:rsid w:val="00562600"/>
    <w:rsid w:val="005629FC"/>
    <w:rsid w:val="00563101"/>
    <w:rsid w:val="00563E2C"/>
    <w:rsid w:val="00564248"/>
    <w:rsid w:val="00565DA6"/>
    <w:rsid w:val="00565FE8"/>
    <w:rsid w:val="005662B1"/>
    <w:rsid w:val="00573E9D"/>
    <w:rsid w:val="00573EF2"/>
    <w:rsid w:val="005757A2"/>
    <w:rsid w:val="005764EB"/>
    <w:rsid w:val="0057698F"/>
    <w:rsid w:val="005770AC"/>
    <w:rsid w:val="005815B6"/>
    <w:rsid w:val="0058165B"/>
    <w:rsid w:val="00582193"/>
    <w:rsid w:val="00582614"/>
    <w:rsid w:val="00585A82"/>
    <w:rsid w:val="005902A8"/>
    <w:rsid w:val="00592707"/>
    <w:rsid w:val="00593DE7"/>
    <w:rsid w:val="00594E3D"/>
    <w:rsid w:val="00595CD1"/>
    <w:rsid w:val="00596B32"/>
    <w:rsid w:val="00597C99"/>
    <w:rsid w:val="005A441F"/>
    <w:rsid w:val="005B040C"/>
    <w:rsid w:val="005B18C9"/>
    <w:rsid w:val="005B20F6"/>
    <w:rsid w:val="005B3BF0"/>
    <w:rsid w:val="005B42B9"/>
    <w:rsid w:val="005B5A60"/>
    <w:rsid w:val="005B7155"/>
    <w:rsid w:val="005B7909"/>
    <w:rsid w:val="005C02A9"/>
    <w:rsid w:val="005C1784"/>
    <w:rsid w:val="005C2500"/>
    <w:rsid w:val="005C40A2"/>
    <w:rsid w:val="005C4814"/>
    <w:rsid w:val="005C48D9"/>
    <w:rsid w:val="005C4D5C"/>
    <w:rsid w:val="005C4F92"/>
    <w:rsid w:val="005C59D8"/>
    <w:rsid w:val="005C634C"/>
    <w:rsid w:val="005C63A3"/>
    <w:rsid w:val="005C6F48"/>
    <w:rsid w:val="005C70B2"/>
    <w:rsid w:val="005C7C2D"/>
    <w:rsid w:val="005D0139"/>
    <w:rsid w:val="005D01FA"/>
    <w:rsid w:val="005D1F40"/>
    <w:rsid w:val="005D204C"/>
    <w:rsid w:val="005D2B6C"/>
    <w:rsid w:val="005D576E"/>
    <w:rsid w:val="005D5B69"/>
    <w:rsid w:val="005D627D"/>
    <w:rsid w:val="005D6C7B"/>
    <w:rsid w:val="005D7938"/>
    <w:rsid w:val="005E008E"/>
    <w:rsid w:val="005E032F"/>
    <w:rsid w:val="005E17B2"/>
    <w:rsid w:val="005E1BEE"/>
    <w:rsid w:val="005E28F5"/>
    <w:rsid w:val="005E3DD2"/>
    <w:rsid w:val="005E690F"/>
    <w:rsid w:val="005F135C"/>
    <w:rsid w:val="005F3A07"/>
    <w:rsid w:val="00600CB3"/>
    <w:rsid w:val="00601D0C"/>
    <w:rsid w:val="006024EA"/>
    <w:rsid w:val="006038B3"/>
    <w:rsid w:val="00603F76"/>
    <w:rsid w:val="00604FAF"/>
    <w:rsid w:val="0060567A"/>
    <w:rsid w:val="00605A16"/>
    <w:rsid w:val="006060B8"/>
    <w:rsid w:val="0060762A"/>
    <w:rsid w:val="00610092"/>
    <w:rsid w:val="00610A37"/>
    <w:rsid w:val="00611431"/>
    <w:rsid w:val="00612355"/>
    <w:rsid w:val="0061326B"/>
    <w:rsid w:val="00613A44"/>
    <w:rsid w:val="0061431E"/>
    <w:rsid w:val="0061494D"/>
    <w:rsid w:val="006151D0"/>
    <w:rsid w:val="00615D2B"/>
    <w:rsid w:val="006162D1"/>
    <w:rsid w:val="00616612"/>
    <w:rsid w:val="00621D8E"/>
    <w:rsid w:val="00623285"/>
    <w:rsid w:val="006237A3"/>
    <w:rsid w:val="00623836"/>
    <w:rsid w:val="006241B2"/>
    <w:rsid w:val="00624F9F"/>
    <w:rsid w:val="006255D9"/>
    <w:rsid w:val="00626EEB"/>
    <w:rsid w:val="006279F9"/>
    <w:rsid w:val="00630C40"/>
    <w:rsid w:val="0063144D"/>
    <w:rsid w:val="00633095"/>
    <w:rsid w:val="0063365C"/>
    <w:rsid w:val="00633CEF"/>
    <w:rsid w:val="00633D6C"/>
    <w:rsid w:val="00635D6A"/>
    <w:rsid w:val="006366C6"/>
    <w:rsid w:val="00636AB3"/>
    <w:rsid w:val="00636B37"/>
    <w:rsid w:val="006371DF"/>
    <w:rsid w:val="00637660"/>
    <w:rsid w:val="00642F84"/>
    <w:rsid w:val="0064364D"/>
    <w:rsid w:val="0064586E"/>
    <w:rsid w:val="00645C63"/>
    <w:rsid w:val="00650116"/>
    <w:rsid w:val="00650F35"/>
    <w:rsid w:val="00650FD3"/>
    <w:rsid w:val="00652621"/>
    <w:rsid w:val="006531B2"/>
    <w:rsid w:val="006535D3"/>
    <w:rsid w:val="00653ABC"/>
    <w:rsid w:val="00653F1A"/>
    <w:rsid w:val="00654639"/>
    <w:rsid w:val="006551CB"/>
    <w:rsid w:val="006562B3"/>
    <w:rsid w:val="00656A7D"/>
    <w:rsid w:val="00657070"/>
    <w:rsid w:val="0066289A"/>
    <w:rsid w:val="00662929"/>
    <w:rsid w:val="006633ED"/>
    <w:rsid w:val="0066354B"/>
    <w:rsid w:val="00663A30"/>
    <w:rsid w:val="006656D6"/>
    <w:rsid w:val="00666D3F"/>
    <w:rsid w:val="00666FF2"/>
    <w:rsid w:val="0066708A"/>
    <w:rsid w:val="006703CC"/>
    <w:rsid w:val="00671576"/>
    <w:rsid w:val="006742C5"/>
    <w:rsid w:val="006755FA"/>
    <w:rsid w:val="00675943"/>
    <w:rsid w:val="00676554"/>
    <w:rsid w:val="00680647"/>
    <w:rsid w:val="0068193B"/>
    <w:rsid w:val="0068214B"/>
    <w:rsid w:val="006858D4"/>
    <w:rsid w:val="0068648E"/>
    <w:rsid w:val="00686D02"/>
    <w:rsid w:val="00687BA7"/>
    <w:rsid w:val="00693A7E"/>
    <w:rsid w:val="00693CFD"/>
    <w:rsid w:val="0069503C"/>
    <w:rsid w:val="00695402"/>
    <w:rsid w:val="006A046D"/>
    <w:rsid w:val="006A0747"/>
    <w:rsid w:val="006A1856"/>
    <w:rsid w:val="006A1A53"/>
    <w:rsid w:val="006A29E1"/>
    <w:rsid w:val="006A2CB1"/>
    <w:rsid w:val="006A3B16"/>
    <w:rsid w:val="006A3F63"/>
    <w:rsid w:val="006A4DC2"/>
    <w:rsid w:val="006A5539"/>
    <w:rsid w:val="006A5D7C"/>
    <w:rsid w:val="006A6C17"/>
    <w:rsid w:val="006A7AF5"/>
    <w:rsid w:val="006B0093"/>
    <w:rsid w:val="006B049E"/>
    <w:rsid w:val="006B5538"/>
    <w:rsid w:val="006B56E4"/>
    <w:rsid w:val="006C06AB"/>
    <w:rsid w:val="006C25A0"/>
    <w:rsid w:val="006C59C0"/>
    <w:rsid w:val="006C7406"/>
    <w:rsid w:val="006C7C5A"/>
    <w:rsid w:val="006C7D22"/>
    <w:rsid w:val="006D0BBB"/>
    <w:rsid w:val="006D0F3F"/>
    <w:rsid w:val="006D188C"/>
    <w:rsid w:val="006D2072"/>
    <w:rsid w:val="006D518A"/>
    <w:rsid w:val="006D6447"/>
    <w:rsid w:val="006D67C2"/>
    <w:rsid w:val="006D704A"/>
    <w:rsid w:val="006D7CA6"/>
    <w:rsid w:val="006D7D19"/>
    <w:rsid w:val="006E0252"/>
    <w:rsid w:val="006E1573"/>
    <w:rsid w:val="006E260C"/>
    <w:rsid w:val="006E678C"/>
    <w:rsid w:val="006E6906"/>
    <w:rsid w:val="006E73CA"/>
    <w:rsid w:val="006F0EF9"/>
    <w:rsid w:val="006F23F5"/>
    <w:rsid w:val="006F47C0"/>
    <w:rsid w:val="006F659E"/>
    <w:rsid w:val="006F66B8"/>
    <w:rsid w:val="006F67CC"/>
    <w:rsid w:val="006F6E0D"/>
    <w:rsid w:val="006F6E8D"/>
    <w:rsid w:val="006F7268"/>
    <w:rsid w:val="006F7F5A"/>
    <w:rsid w:val="007019BC"/>
    <w:rsid w:val="00702464"/>
    <w:rsid w:val="00702F2E"/>
    <w:rsid w:val="00703148"/>
    <w:rsid w:val="007032E4"/>
    <w:rsid w:val="0070396A"/>
    <w:rsid w:val="0070736C"/>
    <w:rsid w:val="00710961"/>
    <w:rsid w:val="00711F21"/>
    <w:rsid w:val="00712644"/>
    <w:rsid w:val="007128B4"/>
    <w:rsid w:val="00713BAF"/>
    <w:rsid w:val="00714FB5"/>
    <w:rsid w:val="007152E5"/>
    <w:rsid w:val="00726EFF"/>
    <w:rsid w:val="007276A3"/>
    <w:rsid w:val="0073051B"/>
    <w:rsid w:val="0073076F"/>
    <w:rsid w:val="00730DAF"/>
    <w:rsid w:val="00732A41"/>
    <w:rsid w:val="00732FF8"/>
    <w:rsid w:val="0073337B"/>
    <w:rsid w:val="007347A7"/>
    <w:rsid w:val="00736B09"/>
    <w:rsid w:val="00737229"/>
    <w:rsid w:val="007413B2"/>
    <w:rsid w:val="00746849"/>
    <w:rsid w:val="00746EB3"/>
    <w:rsid w:val="007474DB"/>
    <w:rsid w:val="007507A7"/>
    <w:rsid w:val="00750A3C"/>
    <w:rsid w:val="007517FF"/>
    <w:rsid w:val="007521FA"/>
    <w:rsid w:val="00752C64"/>
    <w:rsid w:val="00752D05"/>
    <w:rsid w:val="0075333D"/>
    <w:rsid w:val="00753DD2"/>
    <w:rsid w:val="00753F7D"/>
    <w:rsid w:val="00756471"/>
    <w:rsid w:val="00756678"/>
    <w:rsid w:val="007606D3"/>
    <w:rsid w:val="00760FB2"/>
    <w:rsid w:val="00762DB0"/>
    <w:rsid w:val="00764619"/>
    <w:rsid w:val="00765E26"/>
    <w:rsid w:val="007665A7"/>
    <w:rsid w:val="0076680C"/>
    <w:rsid w:val="00766A67"/>
    <w:rsid w:val="007679AF"/>
    <w:rsid w:val="007702FE"/>
    <w:rsid w:val="0077204E"/>
    <w:rsid w:val="007728CA"/>
    <w:rsid w:val="0077308E"/>
    <w:rsid w:val="007730BC"/>
    <w:rsid w:val="007738F7"/>
    <w:rsid w:val="00773C4F"/>
    <w:rsid w:val="00773D19"/>
    <w:rsid w:val="00774E0F"/>
    <w:rsid w:val="00774E54"/>
    <w:rsid w:val="007750F0"/>
    <w:rsid w:val="00775297"/>
    <w:rsid w:val="00775B24"/>
    <w:rsid w:val="00776D8C"/>
    <w:rsid w:val="007771E8"/>
    <w:rsid w:val="00777340"/>
    <w:rsid w:val="007825DD"/>
    <w:rsid w:val="00782AF9"/>
    <w:rsid w:val="00783107"/>
    <w:rsid w:val="007838FC"/>
    <w:rsid w:val="00783B6F"/>
    <w:rsid w:val="00783F55"/>
    <w:rsid w:val="0078450A"/>
    <w:rsid w:val="0078462F"/>
    <w:rsid w:val="007857AF"/>
    <w:rsid w:val="00785E31"/>
    <w:rsid w:val="007860A0"/>
    <w:rsid w:val="007878BE"/>
    <w:rsid w:val="00793443"/>
    <w:rsid w:val="007937B8"/>
    <w:rsid w:val="00794FEF"/>
    <w:rsid w:val="0079550D"/>
    <w:rsid w:val="00796D44"/>
    <w:rsid w:val="007A0FBC"/>
    <w:rsid w:val="007A1DF6"/>
    <w:rsid w:val="007A1FBF"/>
    <w:rsid w:val="007A38FD"/>
    <w:rsid w:val="007A5996"/>
    <w:rsid w:val="007A7685"/>
    <w:rsid w:val="007B168F"/>
    <w:rsid w:val="007B2A14"/>
    <w:rsid w:val="007B32CB"/>
    <w:rsid w:val="007B4867"/>
    <w:rsid w:val="007B7276"/>
    <w:rsid w:val="007C2017"/>
    <w:rsid w:val="007C20E0"/>
    <w:rsid w:val="007C2AC3"/>
    <w:rsid w:val="007C3199"/>
    <w:rsid w:val="007C4070"/>
    <w:rsid w:val="007C64D5"/>
    <w:rsid w:val="007C6612"/>
    <w:rsid w:val="007C6C34"/>
    <w:rsid w:val="007D1F4A"/>
    <w:rsid w:val="007D1F74"/>
    <w:rsid w:val="007D20E0"/>
    <w:rsid w:val="007D3645"/>
    <w:rsid w:val="007D5D35"/>
    <w:rsid w:val="007D5F9D"/>
    <w:rsid w:val="007D6418"/>
    <w:rsid w:val="007E00C1"/>
    <w:rsid w:val="007E0AA6"/>
    <w:rsid w:val="007E0CB5"/>
    <w:rsid w:val="007E1D68"/>
    <w:rsid w:val="007E2CB6"/>
    <w:rsid w:val="007E2D85"/>
    <w:rsid w:val="007E40BD"/>
    <w:rsid w:val="007E4739"/>
    <w:rsid w:val="007E4CFC"/>
    <w:rsid w:val="007E64F1"/>
    <w:rsid w:val="007F1306"/>
    <w:rsid w:val="007F14FD"/>
    <w:rsid w:val="007F26CB"/>
    <w:rsid w:val="007F39E3"/>
    <w:rsid w:val="007F4364"/>
    <w:rsid w:val="007F5402"/>
    <w:rsid w:val="007F5FB0"/>
    <w:rsid w:val="007F744B"/>
    <w:rsid w:val="007F7BE7"/>
    <w:rsid w:val="007F7F9C"/>
    <w:rsid w:val="0080093A"/>
    <w:rsid w:val="00801106"/>
    <w:rsid w:val="0080145E"/>
    <w:rsid w:val="008014B8"/>
    <w:rsid w:val="00801BEA"/>
    <w:rsid w:val="00802F91"/>
    <w:rsid w:val="00805146"/>
    <w:rsid w:val="00806C46"/>
    <w:rsid w:val="00807415"/>
    <w:rsid w:val="00807825"/>
    <w:rsid w:val="00810FF6"/>
    <w:rsid w:val="00811583"/>
    <w:rsid w:val="00812110"/>
    <w:rsid w:val="00814D49"/>
    <w:rsid w:val="0081509B"/>
    <w:rsid w:val="008162DE"/>
    <w:rsid w:val="008211C4"/>
    <w:rsid w:val="00821BAD"/>
    <w:rsid w:val="00822411"/>
    <w:rsid w:val="0082446D"/>
    <w:rsid w:val="00824C90"/>
    <w:rsid w:val="00825ED3"/>
    <w:rsid w:val="008274B4"/>
    <w:rsid w:val="008315DB"/>
    <w:rsid w:val="00832E12"/>
    <w:rsid w:val="00834CC3"/>
    <w:rsid w:val="008359CB"/>
    <w:rsid w:val="00836563"/>
    <w:rsid w:val="00837708"/>
    <w:rsid w:val="00840F29"/>
    <w:rsid w:val="00841107"/>
    <w:rsid w:val="00842F25"/>
    <w:rsid w:val="00843AEA"/>
    <w:rsid w:val="008440E6"/>
    <w:rsid w:val="00844646"/>
    <w:rsid w:val="00844B2D"/>
    <w:rsid w:val="00844DF7"/>
    <w:rsid w:val="00846424"/>
    <w:rsid w:val="008464CA"/>
    <w:rsid w:val="00846973"/>
    <w:rsid w:val="0084755C"/>
    <w:rsid w:val="00850503"/>
    <w:rsid w:val="0085057A"/>
    <w:rsid w:val="00851B71"/>
    <w:rsid w:val="00851E41"/>
    <w:rsid w:val="0085270C"/>
    <w:rsid w:val="00852C0F"/>
    <w:rsid w:val="0085384F"/>
    <w:rsid w:val="00854824"/>
    <w:rsid w:val="00855D17"/>
    <w:rsid w:val="00855DA6"/>
    <w:rsid w:val="0085645D"/>
    <w:rsid w:val="00857372"/>
    <w:rsid w:val="00860595"/>
    <w:rsid w:val="00862759"/>
    <w:rsid w:val="008627B5"/>
    <w:rsid w:val="00864021"/>
    <w:rsid w:val="00867D08"/>
    <w:rsid w:val="00870AE0"/>
    <w:rsid w:val="00871487"/>
    <w:rsid w:val="00871579"/>
    <w:rsid w:val="00872F72"/>
    <w:rsid w:val="00873FA2"/>
    <w:rsid w:val="00875345"/>
    <w:rsid w:val="008763DE"/>
    <w:rsid w:val="0087643E"/>
    <w:rsid w:val="00876523"/>
    <w:rsid w:val="00876D44"/>
    <w:rsid w:val="008771E8"/>
    <w:rsid w:val="008772B7"/>
    <w:rsid w:val="00877815"/>
    <w:rsid w:val="008807F8"/>
    <w:rsid w:val="00882355"/>
    <w:rsid w:val="00882571"/>
    <w:rsid w:val="00882C19"/>
    <w:rsid w:val="00883B32"/>
    <w:rsid w:val="00884083"/>
    <w:rsid w:val="00884AFE"/>
    <w:rsid w:val="00884C4D"/>
    <w:rsid w:val="0088771D"/>
    <w:rsid w:val="008920C7"/>
    <w:rsid w:val="00892CD2"/>
    <w:rsid w:val="00892E0D"/>
    <w:rsid w:val="0089599A"/>
    <w:rsid w:val="008960F2"/>
    <w:rsid w:val="008974F3"/>
    <w:rsid w:val="008A004A"/>
    <w:rsid w:val="008A1947"/>
    <w:rsid w:val="008A2DCE"/>
    <w:rsid w:val="008A599D"/>
    <w:rsid w:val="008A63C2"/>
    <w:rsid w:val="008A71D0"/>
    <w:rsid w:val="008B2795"/>
    <w:rsid w:val="008B2C7A"/>
    <w:rsid w:val="008B328E"/>
    <w:rsid w:val="008B50F5"/>
    <w:rsid w:val="008B5124"/>
    <w:rsid w:val="008B6315"/>
    <w:rsid w:val="008B68E0"/>
    <w:rsid w:val="008B7295"/>
    <w:rsid w:val="008B7CE8"/>
    <w:rsid w:val="008C0134"/>
    <w:rsid w:val="008C12E3"/>
    <w:rsid w:val="008C178C"/>
    <w:rsid w:val="008C358A"/>
    <w:rsid w:val="008C6175"/>
    <w:rsid w:val="008C67C5"/>
    <w:rsid w:val="008D0C39"/>
    <w:rsid w:val="008D1BF2"/>
    <w:rsid w:val="008E308F"/>
    <w:rsid w:val="008E3658"/>
    <w:rsid w:val="008E37C4"/>
    <w:rsid w:val="008E3F7B"/>
    <w:rsid w:val="008E4371"/>
    <w:rsid w:val="008E4C40"/>
    <w:rsid w:val="008E6E9A"/>
    <w:rsid w:val="008F0F2E"/>
    <w:rsid w:val="008F1170"/>
    <w:rsid w:val="008F1764"/>
    <w:rsid w:val="008F1DC8"/>
    <w:rsid w:val="008F1F61"/>
    <w:rsid w:val="008F298C"/>
    <w:rsid w:val="008F532A"/>
    <w:rsid w:val="008F78EF"/>
    <w:rsid w:val="00900650"/>
    <w:rsid w:val="00904EBE"/>
    <w:rsid w:val="009057BF"/>
    <w:rsid w:val="009067C3"/>
    <w:rsid w:val="00906F23"/>
    <w:rsid w:val="009124D5"/>
    <w:rsid w:val="009139FB"/>
    <w:rsid w:val="0091541F"/>
    <w:rsid w:val="00916BAD"/>
    <w:rsid w:val="00921C97"/>
    <w:rsid w:val="00922456"/>
    <w:rsid w:val="009232F4"/>
    <w:rsid w:val="009238FC"/>
    <w:rsid w:val="00923A49"/>
    <w:rsid w:val="00923B54"/>
    <w:rsid w:val="00924703"/>
    <w:rsid w:val="00924985"/>
    <w:rsid w:val="00924CDD"/>
    <w:rsid w:val="00926E50"/>
    <w:rsid w:val="00930B82"/>
    <w:rsid w:val="009319D5"/>
    <w:rsid w:val="0093333D"/>
    <w:rsid w:val="00936B33"/>
    <w:rsid w:val="0093714D"/>
    <w:rsid w:val="00937C4C"/>
    <w:rsid w:val="0094113B"/>
    <w:rsid w:val="00942E16"/>
    <w:rsid w:val="00943970"/>
    <w:rsid w:val="00943AC3"/>
    <w:rsid w:val="00943F2F"/>
    <w:rsid w:val="00944249"/>
    <w:rsid w:val="009469F0"/>
    <w:rsid w:val="00946F3C"/>
    <w:rsid w:val="00946F4F"/>
    <w:rsid w:val="009470B5"/>
    <w:rsid w:val="00947E70"/>
    <w:rsid w:val="00950C0B"/>
    <w:rsid w:val="00953A17"/>
    <w:rsid w:val="00954103"/>
    <w:rsid w:val="00955324"/>
    <w:rsid w:val="009562D9"/>
    <w:rsid w:val="0095643A"/>
    <w:rsid w:val="00957302"/>
    <w:rsid w:val="009630F3"/>
    <w:rsid w:val="00963B43"/>
    <w:rsid w:val="00964186"/>
    <w:rsid w:val="0096445D"/>
    <w:rsid w:val="0096471E"/>
    <w:rsid w:val="0096671D"/>
    <w:rsid w:val="00966989"/>
    <w:rsid w:val="00967288"/>
    <w:rsid w:val="009679B8"/>
    <w:rsid w:val="00970659"/>
    <w:rsid w:val="00970D5A"/>
    <w:rsid w:val="00974910"/>
    <w:rsid w:val="00974A81"/>
    <w:rsid w:val="00976140"/>
    <w:rsid w:val="00976DC3"/>
    <w:rsid w:val="00976E44"/>
    <w:rsid w:val="00976F82"/>
    <w:rsid w:val="009771ED"/>
    <w:rsid w:val="00980379"/>
    <w:rsid w:val="00981C8F"/>
    <w:rsid w:val="00984106"/>
    <w:rsid w:val="009843EE"/>
    <w:rsid w:val="00985B9C"/>
    <w:rsid w:val="00985DB4"/>
    <w:rsid w:val="00986A7D"/>
    <w:rsid w:val="009922DC"/>
    <w:rsid w:val="0099439F"/>
    <w:rsid w:val="0099454C"/>
    <w:rsid w:val="00995036"/>
    <w:rsid w:val="00995F72"/>
    <w:rsid w:val="00996B79"/>
    <w:rsid w:val="0099726A"/>
    <w:rsid w:val="00997587"/>
    <w:rsid w:val="009A00EB"/>
    <w:rsid w:val="009A023B"/>
    <w:rsid w:val="009A099F"/>
    <w:rsid w:val="009A11D3"/>
    <w:rsid w:val="009A123F"/>
    <w:rsid w:val="009A1F73"/>
    <w:rsid w:val="009A23EE"/>
    <w:rsid w:val="009A43D2"/>
    <w:rsid w:val="009A498C"/>
    <w:rsid w:val="009A4A02"/>
    <w:rsid w:val="009A4F6B"/>
    <w:rsid w:val="009A6CB2"/>
    <w:rsid w:val="009A7516"/>
    <w:rsid w:val="009A7984"/>
    <w:rsid w:val="009B1376"/>
    <w:rsid w:val="009B3738"/>
    <w:rsid w:val="009B3D6D"/>
    <w:rsid w:val="009B41C5"/>
    <w:rsid w:val="009B5D9F"/>
    <w:rsid w:val="009B64EB"/>
    <w:rsid w:val="009B7AF3"/>
    <w:rsid w:val="009B7F93"/>
    <w:rsid w:val="009C06EA"/>
    <w:rsid w:val="009C223D"/>
    <w:rsid w:val="009C3458"/>
    <w:rsid w:val="009C579A"/>
    <w:rsid w:val="009C6F30"/>
    <w:rsid w:val="009D0264"/>
    <w:rsid w:val="009D0565"/>
    <w:rsid w:val="009D11B5"/>
    <w:rsid w:val="009D1A31"/>
    <w:rsid w:val="009D264C"/>
    <w:rsid w:val="009D3D4D"/>
    <w:rsid w:val="009D7C8F"/>
    <w:rsid w:val="009E125F"/>
    <w:rsid w:val="009E29BB"/>
    <w:rsid w:val="009E2BB4"/>
    <w:rsid w:val="009E33B7"/>
    <w:rsid w:val="009E59FB"/>
    <w:rsid w:val="009E7568"/>
    <w:rsid w:val="009F02C6"/>
    <w:rsid w:val="009F1063"/>
    <w:rsid w:val="009F1B00"/>
    <w:rsid w:val="009F1F36"/>
    <w:rsid w:val="009F3F14"/>
    <w:rsid w:val="009F49F7"/>
    <w:rsid w:val="009F4BDD"/>
    <w:rsid w:val="009F5217"/>
    <w:rsid w:val="009F5EC4"/>
    <w:rsid w:val="009F6550"/>
    <w:rsid w:val="009F7D4A"/>
    <w:rsid w:val="00A00886"/>
    <w:rsid w:val="00A00F45"/>
    <w:rsid w:val="00A01856"/>
    <w:rsid w:val="00A02752"/>
    <w:rsid w:val="00A02D13"/>
    <w:rsid w:val="00A03D1A"/>
    <w:rsid w:val="00A0491C"/>
    <w:rsid w:val="00A07BFC"/>
    <w:rsid w:val="00A1115E"/>
    <w:rsid w:val="00A11EE4"/>
    <w:rsid w:val="00A12160"/>
    <w:rsid w:val="00A1222E"/>
    <w:rsid w:val="00A12F7B"/>
    <w:rsid w:val="00A13C14"/>
    <w:rsid w:val="00A14769"/>
    <w:rsid w:val="00A15A2C"/>
    <w:rsid w:val="00A16293"/>
    <w:rsid w:val="00A1647A"/>
    <w:rsid w:val="00A168BE"/>
    <w:rsid w:val="00A17281"/>
    <w:rsid w:val="00A22B71"/>
    <w:rsid w:val="00A23612"/>
    <w:rsid w:val="00A25311"/>
    <w:rsid w:val="00A2607F"/>
    <w:rsid w:val="00A2666D"/>
    <w:rsid w:val="00A277B7"/>
    <w:rsid w:val="00A27ABA"/>
    <w:rsid w:val="00A3025B"/>
    <w:rsid w:val="00A30526"/>
    <w:rsid w:val="00A30AEA"/>
    <w:rsid w:val="00A31429"/>
    <w:rsid w:val="00A31596"/>
    <w:rsid w:val="00A31FF4"/>
    <w:rsid w:val="00A32120"/>
    <w:rsid w:val="00A3373A"/>
    <w:rsid w:val="00A34B47"/>
    <w:rsid w:val="00A35A53"/>
    <w:rsid w:val="00A35B67"/>
    <w:rsid w:val="00A36934"/>
    <w:rsid w:val="00A376D9"/>
    <w:rsid w:val="00A4049A"/>
    <w:rsid w:val="00A40B00"/>
    <w:rsid w:val="00A41B43"/>
    <w:rsid w:val="00A4281C"/>
    <w:rsid w:val="00A42BE4"/>
    <w:rsid w:val="00A45C67"/>
    <w:rsid w:val="00A4623A"/>
    <w:rsid w:val="00A47272"/>
    <w:rsid w:val="00A47BAE"/>
    <w:rsid w:val="00A47D27"/>
    <w:rsid w:val="00A50075"/>
    <w:rsid w:val="00A502E8"/>
    <w:rsid w:val="00A506DE"/>
    <w:rsid w:val="00A52136"/>
    <w:rsid w:val="00A53021"/>
    <w:rsid w:val="00A5371A"/>
    <w:rsid w:val="00A53EB4"/>
    <w:rsid w:val="00A53FF9"/>
    <w:rsid w:val="00A540E2"/>
    <w:rsid w:val="00A556FA"/>
    <w:rsid w:val="00A5689E"/>
    <w:rsid w:val="00A56920"/>
    <w:rsid w:val="00A57D67"/>
    <w:rsid w:val="00A61412"/>
    <w:rsid w:val="00A61477"/>
    <w:rsid w:val="00A61707"/>
    <w:rsid w:val="00A62454"/>
    <w:rsid w:val="00A639A7"/>
    <w:rsid w:val="00A64B92"/>
    <w:rsid w:val="00A669DB"/>
    <w:rsid w:val="00A67563"/>
    <w:rsid w:val="00A67E9A"/>
    <w:rsid w:val="00A709F2"/>
    <w:rsid w:val="00A70CE5"/>
    <w:rsid w:val="00A713EF"/>
    <w:rsid w:val="00A72F9B"/>
    <w:rsid w:val="00A738BD"/>
    <w:rsid w:val="00A73B59"/>
    <w:rsid w:val="00A744D5"/>
    <w:rsid w:val="00A74963"/>
    <w:rsid w:val="00A7534A"/>
    <w:rsid w:val="00A755D0"/>
    <w:rsid w:val="00A7621B"/>
    <w:rsid w:val="00A76F73"/>
    <w:rsid w:val="00A77491"/>
    <w:rsid w:val="00A776CA"/>
    <w:rsid w:val="00A77841"/>
    <w:rsid w:val="00A80C3C"/>
    <w:rsid w:val="00A80E7D"/>
    <w:rsid w:val="00A843B9"/>
    <w:rsid w:val="00A90ABC"/>
    <w:rsid w:val="00A90E5B"/>
    <w:rsid w:val="00A911B7"/>
    <w:rsid w:val="00A93287"/>
    <w:rsid w:val="00A9342E"/>
    <w:rsid w:val="00A93A3C"/>
    <w:rsid w:val="00A95495"/>
    <w:rsid w:val="00A97076"/>
    <w:rsid w:val="00A97342"/>
    <w:rsid w:val="00A9746D"/>
    <w:rsid w:val="00A9755C"/>
    <w:rsid w:val="00A97809"/>
    <w:rsid w:val="00A97DA5"/>
    <w:rsid w:val="00AA157B"/>
    <w:rsid w:val="00AA2138"/>
    <w:rsid w:val="00AA3AB6"/>
    <w:rsid w:val="00AA43F1"/>
    <w:rsid w:val="00AA4BE5"/>
    <w:rsid w:val="00AA7CC2"/>
    <w:rsid w:val="00AB0211"/>
    <w:rsid w:val="00AB1B87"/>
    <w:rsid w:val="00AB25CF"/>
    <w:rsid w:val="00AB33BA"/>
    <w:rsid w:val="00AB37E9"/>
    <w:rsid w:val="00AB4C3F"/>
    <w:rsid w:val="00AB4FF6"/>
    <w:rsid w:val="00AB51B0"/>
    <w:rsid w:val="00AB59F7"/>
    <w:rsid w:val="00AB7B3C"/>
    <w:rsid w:val="00AC3A6C"/>
    <w:rsid w:val="00AC3DC8"/>
    <w:rsid w:val="00AC40D7"/>
    <w:rsid w:val="00AC4C5F"/>
    <w:rsid w:val="00AC4FA1"/>
    <w:rsid w:val="00AC7262"/>
    <w:rsid w:val="00AD1E76"/>
    <w:rsid w:val="00AD2F5C"/>
    <w:rsid w:val="00AD4FC5"/>
    <w:rsid w:val="00AD5093"/>
    <w:rsid w:val="00AD58D4"/>
    <w:rsid w:val="00AD5F71"/>
    <w:rsid w:val="00AD7371"/>
    <w:rsid w:val="00AD7AF0"/>
    <w:rsid w:val="00AD7BFA"/>
    <w:rsid w:val="00AE2CE7"/>
    <w:rsid w:val="00AE3E55"/>
    <w:rsid w:val="00AE4BB8"/>
    <w:rsid w:val="00AE51CC"/>
    <w:rsid w:val="00AE600B"/>
    <w:rsid w:val="00AF0C7D"/>
    <w:rsid w:val="00AF1CF1"/>
    <w:rsid w:val="00AF1D62"/>
    <w:rsid w:val="00AF2C96"/>
    <w:rsid w:val="00AF3A88"/>
    <w:rsid w:val="00AF5FEB"/>
    <w:rsid w:val="00AF6E09"/>
    <w:rsid w:val="00AF7FBF"/>
    <w:rsid w:val="00B014A0"/>
    <w:rsid w:val="00B01964"/>
    <w:rsid w:val="00B0204C"/>
    <w:rsid w:val="00B0248F"/>
    <w:rsid w:val="00B06F5F"/>
    <w:rsid w:val="00B10658"/>
    <w:rsid w:val="00B1270F"/>
    <w:rsid w:val="00B13940"/>
    <w:rsid w:val="00B15634"/>
    <w:rsid w:val="00B16AE2"/>
    <w:rsid w:val="00B171FF"/>
    <w:rsid w:val="00B22BDC"/>
    <w:rsid w:val="00B23B7E"/>
    <w:rsid w:val="00B23B85"/>
    <w:rsid w:val="00B30A0B"/>
    <w:rsid w:val="00B30BC2"/>
    <w:rsid w:val="00B31A9B"/>
    <w:rsid w:val="00B32BC8"/>
    <w:rsid w:val="00B32C3B"/>
    <w:rsid w:val="00B33818"/>
    <w:rsid w:val="00B362A1"/>
    <w:rsid w:val="00B403C4"/>
    <w:rsid w:val="00B40608"/>
    <w:rsid w:val="00B40610"/>
    <w:rsid w:val="00B40713"/>
    <w:rsid w:val="00B41600"/>
    <w:rsid w:val="00B4480B"/>
    <w:rsid w:val="00B4493A"/>
    <w:rsid w:val="00B45139"/>
    <w:rsid w:val="00B47F4C"/>
    <w:rsid w:val="00B50315"/>
    <w:rsid w:val="00B50ED5"/>
    <w:rsid w:val="00B513EB"/>
    <w:rsid w:val="00B51897"/>
    <w:rsid w:val="00B53591"/>
    <w:rsid w:val="00B56576"/>
    <w:rsid w:val="00B60BA8"/>
    <w:rsid w:val="00B62ACB"/>
    <w:rsid w:val="00B62DDA"/>
    <w:rsid w:val="00B633DF"/>
    <w:rsid w:val="00B6492D"/>
    <w:rsid w:val="00B655D2"/>
    <w:rsid w:val="00B66938"/>
    <w:rsid w:val="00B72986"/>
    <w:rsid w:val="00B7614C"/>
    <w:rsid w:val="00B769DA"/>
    <w:rsid w:val="00B803B6"/>
    <w:rsid w:val="00B81D09"/>
    <w:rsid w:val="00B82325"/>
    <w:rsid w:val="00B828D2"/>
    <w:rsid w:val="00B839F8"/>
    <w:rsid w:val="00B84371"/>
    <w:rsid w:val="00B84375"/>
    <w:rsid w:val="00B864C0"/>
    <w:rsid w:val="00B90342"/>
    <w:rsid w:val="00B90BF9"/>
    <w:rsid w:val="00B92DBB"/>
    <w:rsid w:val="00B95574"/>
    <w:rsid w:val="00B9764F"/>
    <w:rsid w:val="00B97E45"/>
    <w:rsid w:val="00BA0632"/>
    <w:rsid w:val="00BA1437"/>
    <w:rsid w:val="00BA1DA7"/>
    <w:rsid w:val="00BA262B"/>
    <w:rsid w:val="00BA26FD"/>
    <w:rsid w:val="00BA450C"/>
    <w:rsid w:val="00BA682A"/>
    <w:rsid w:val="00BA78A5"/>
    <w:rsid w:val="00BA7C46"/>
    <w:rsid w:val="00BA7FAB"/>
    <w:rsid w:val="00BB0E0E"/>
    <w:rsid w:val="00BB1D71"/>
    <w:rsid w:val="00BB46D8"/>
    <w:rsid w:val="00BB4829"/>
    <w:rsid w:val="00BB5D8A"/>
    <w:rsid w:val="00BB6BA4"/>
    <w:rsid w:val="00BB7BBA"/>
    <w:rsid w:val="00BC09E0"/>
    <w:rsid w:val="00BC1493"/>
    <w:rsid w:val="00BC19CF"/>
    <w:rsid w:val="00BC4122"/>
    <w:rsid w:val="00BC4338"/>
    <w:rsid w:val="00BC5CBB"/>
    <w:rsid w:val="00BC66DA"/>
    <w:rsid w:val="00BC7365"/>
    <w:rsid w:val="00BC7963"/>
    <w:rsid w:val="00BD03F7"/>
    <w:rsid w:val="00BD336C"/>
    <w:rsid w:val="00BD5CA6"/>
    <w:rsid w:val="00BD6215"/>
    <w:rsid w:val="00BD779A"/>
    <w:rsid w:val="00BE1900"/>
    <w:rsid w:val="00BE205C"/>
    <w:rsid w:val="00BE281B"/>
    <w:rsid w:val="00BE2FC4"/>
    <w:rsid w:val="00BE4229"/>
    <w:rsid w:val="00BE66C9"/>
    <w:rsid w:val="00BE6FA0"/>
    <w:rsid w:val="00BE7629"/>
    <w:rsid w:val="00BF096C"/>
    <w:rsid w:val="00BF0C8E"/>
    <w:rsid w:val="00BF0DC2"/>
    <w:rsid w:val="00BF2F88"/>
    <w:rsid w:val="00BF6739"/>
    <w:rsid w:val="00BF6B6E"/>
    <w:rsid w:val="00C009EE"/>
    <w:rsid w:val="00C01240"/>
    <w:rsid w:val="00C01267"/>
    <w:rsid w:val="00C03027"/>
    <w:rsid w:val="00C03CB4"/>
    <w:rsid w:val="00C04122"/>
    <w:rsid w:val="00C05EB1"/>
    <w:rsid w:val="00C05FCF"/>
    <w:rsid w:val="00C06DC6"/>
    <w:rsid w:val="00C107C6"/>
    <w:rsid w:val="00C1123A"/>
    <w:rsid w:val="00C11931"/>
    <w:rsid w:val="00C12DBB"/>
    <w:rsid w:val="00C13ABE"/>
    <w:rsid w:val="00C13C2E"/>
    <w:rsid w:val="00C1435A"/>
    <w:rsid w:val="00C203E1"/>
    <w:rsid w:val="00C20733"/>
    <w:rsid w:val="00C20D43"/>
    <w:rsid w:val="00C2143C"/>
    <w:rsid w:val="00C2207E"/>
    <w:rsid w:val="00C2337B"/>
    <w:rsid w:val="00C23BA7"/>
    <w:rsid w:val="00C24D61"/>
    <w:rsid w:val="00C26AE7"/>
    <w:rsid w:val="00C26D9C"/>
    <w:rsid w:val="00C27AD5"/>
    <w:rsid w:val="00C27DC1"/>
    <w:rsid w:val="00C30378"/>
    <w:rsid w:val="00C305F7"/>
    <w:rsid w:val="00C310A0"/>
    <w:rsid w:val="00C31CE5"/>
    <w:rsid w:val="00C328B6"/>
    <w:rsid w:val="00C37129"/>
    <w:rsid w:val="00C37314"/>
    <w:rsid w:val="00C41E5D"/>
    <w:rsid w:val="00C42D2A"/>
    <w:rsid w:val="00C437D3"/>
    <w:rsid w:val="00C43911"/>
    <w:rsid w:val="00C45C46"/>
    <w:rsid w:val="00C479DD"/>
    <w:rsid w:val="00C47BEC"/>
    <w:rsid w:val="00C47E8E"/>
    <w:rsid w:val="00C51678"/>
    <w:rsid w:val="00C516FE"/>
    <w:rsid w:val="00C51746"/>
    <w:rsid w:val="00C51BE7"/>
    <w:rsid w:val="00C54040"/>
    <w:rsid w:val="00C5571C"/>
    <w:rsid w:val="00C56A0E"/>
    <w:rsid w:val="00C56A37"/>
    <w:rsid w:val="00C60081"/>
    <w:rsid w:val="00C6050C"/>
    <w:rsid w:val="00C60517"/>
    <w:rsid w:val="00C624AE"/>
    <w:rsid w:val="00C62AD1"/>
    <w:rsid w:val="00C63F89"/>
    <w:rsid w:val="00C6477C"/>
    <w:rsid w:val="00C64822"/>
    <w:rsid w:val="00C66A74"/>
    <w:rsid w:val="00C67D75"/>
    <w:rsid w:val="00C701D9"/>
    <w:rsid w:val="00C71880"/>
    <w:rsid w:val="00C75417"/>
    <w:rsid w:val="00C7626C"/>
    <w:rsid w:val="00C8103C"/>
    <w:rsid w:val="00C812B9"/>
    <w:rsid w:val="00C8133E"/>
    <w:rsid w:val="00C814B0"/>
    <w:rsid w:val="00C81B8B"/>
    <w:rsid w:val="00C83D65"/>
    <w:rsid w:val="00C86167"/>
    <w:rsid w:val="00C867FF"/>
    <w:rsid w:val="00C876DD"/>
    <w:rsid w:val="00C90089"/>
    <w:rsid w:val="00C901E8"/>
    <w:rsid w:val="00C90A24"/>
    <w:rsid w:val="00C92045"/>
    <w:rsid w:val="00C932E9"/>
    <w:rsid w:val="00C93780"/>
    <w:rsid w:val="00C93FA0"/>
    <w:rsid w:val="00C9406B"/>
    <w:rsid w:val="00C955B5"/>
    <w:rsid w:val="00C95736"/>
    <w:rsid w:val="00C96D18"/>
    <w:rsid w:val="00C970E8"/>
    <w:rsid w:val="00C973DE"/>
    <w:rsid w:val="00CA02BD"/>
    <w:rsid w:val="00CA296F"/>
    <w:rsid w:val="00CA2B92"/>
    <w:rsid w:val="00CA41FE"/>
    <w:rsid w:val="00CA44AD"/>
    <w:rsid w:val="00CA53DE"/>
    <w:rsid w:val="00CA7215"/>
    <w:rsid w:val="00CA7EEC"/>
    <w:rsid w:val="00CB237E"/>
    <w:rsid w:val="00CB3FF4"/>
    <w:rsid w:val="00CB6D43"/>
    <w:rsid w:val="00CB76AA"/>
    <w:rsid w:val="00CB7C78"/>
    <w:rsid w:val="00CC06EA"/>
    <w:rsid w:val="00CC0DCB"/>
    <w:rsid w:val="00CC10DA"/>
    <w:rsid w:val="00CC1188"/>
    <w:rsid w:val="00CC1805"/>
    <w:rsid w:val="00CC27F4"/>
    <w:rsid w:val="00CC2A5A"/>
    <w:rsid w:val="00CC2AAF"/>
    <w:rsid w:val="00CC424A"/>
    <w:rsid w:val="00CC493B"/>
    <w:rsid w:val="00CC5CBE"/>
    <w:rsid w:val="00CC6548"/>
    <w:rsid w:val="00CC68D2"/>
    <w:rsid w:val="00CC7816"/>
    <w:rsid w:val="00CC7B04"/>
    <w:rsid w:val="00CC7FDA"/>
    <w:rsid w:val="00CD0ABC"/>
    <w:rsid w:val="00CD14E5"/>
    <w:rsid w:val="00CD3DF6"/>
    <w:rsid w:val="00CD4F4E"/>
    <w:rsid w:val="00CD5226"/>
    <w:rsid w:val="00CD5523"/>
    <w:rsid w:val="00CD7272"/>
    <w:rsid w:val="00CE0C46"/>
    <w:rsid w:val="00CE16B9"/>
    <w:rsid w:val="00CE1B22"/>
    <w:rsid w:val="00CE30B8"/>
    <w:rsid w:val="00CE38F1"/>
    <w:rsid w:val="00CE392B"/>
    <w:rsid w:val="00CE486D"/>
    <w:rsid w:val="00CE7176"/>
    <w:rsid w:val="00CE724F"/>
    <w:rsid w:val="00CE73F4"/>
    <w:rsid w:val="00CF0BA1"/>
    <w:rsid w:val="00CF1832"/>
    <w:rsid w:val="00CF1AF6"/>
    <w:rsid w:val="00CF2B53"/>
    <w:rsid w:val="00CF335F"/>
    <w:rsid w:val="00CF569B"/>
    <w:rsid w:val="00CF60F4"/>
    <w:rsid w:val="00CF6104"/>
    <w:rsid w:val="00CF63DC"/>
    <w:rsid w:val="00CF78E7"/>
    <w:rsid w:val="00D00129"/>
    <w:rsid w:val="00D02A52"/>
    <w:rsid w:val="00D032AE"/>
    <w:rsid w:val="00D03D67"/>
    <w:rsid w:val="00D04231"/>
    <w:rsid w:val="00D050EB"/>
    <w:rsid w:val="00D06396"/>
    <w:rsid w:val="00D068FE"/>
    <w:rsid w:val="00D06AA4"/>
    <w:rsid w:val="00D07486"/>
    <w:rsid w:val="00D1031C"/>
    <w:rsid w:val="00D1087C"/>
    <w:rsid w:val="00D10EB6"/>
    <w:rsid w:val="00D11460"/>
    <w:rsid w:val="00D12AFD"/>
    <w:rsid w:val="00D1305A"/>
    <w:rsid w:val="00D15AB0"/>
    <w:rsid w:val="00D15C43"/>
    <w:rsid w:val="00D17BB8"/>
    <w:rsid w:val="00D2006B"/>
    <w:rsid w:val="00D2324D"/>
    <w:rsid w:val="00D23B38"/>
    <w:rsid w:val="00D25A4D"/>
    <w:rsid w:val="00D3081D"/>
    <w:rsid w:val="00D32575"/>
    <w:rsid w:val="00D335D7"/>
    <w:rsid w:val="00D35104"/>
    <w:rsid w:val="00D36393"/>
    <w:rsid w:val="00D4191E"/>
    <w:rsid w:val="00D42C9A"/>
    <w:rsid w:val="00D43293"/>
    <w:rsid w:val="00D435E8"/>
    <w:rsid w:val="00D43DCA"/>
    <w:rsid w:val="00D4659E"/>
    <w:rsid w:val="00D51526"/>
    <w:rsid w:val="00D55AB1"/>
    <w:rsid w:val="00D57AA8"/>
    <w:rsid w:val="00D60906"/>
    <w:rsid w:val="00D6122A"/>
    <w:rsid w:val="00D62287"/>
    <w:rsid w:val="00D62379"/>
    <w:rsid w:val="00D6436B"/>
    <w:rsid w:val="00D6537B"/>
    <w:rsid w:val="00D6559E"/>
    <w:rsid w:val="00D65D1D"/>
    <w:rsid w:val="00D65EF7"/>
    <w:rsid w:val="00D6680F"/>
    <w:rsid w:val="00D6711B"/>
    <w:rsid w:val="00D67D1C"/>
    <w:rsid w:val="00D719B8"/>
    <w:rsid w:val="00D72A1B"/>
    <w:rsid w:val="00D75477"/>
    <w:rsid w:val="00D760BC"/>
    <w:rsid w:val="00D76A0F"/>
    <w:rsid w:val="00D770D5"/>
    <w:rsid w:val="00D776E6"/>
    <w:rsid w:val="00D779E0"/>
    <w:rsid w:val="00D77F96"/>
    <w:rsid w:val="00D81A7D"/>
    <w:rsid w:val="00D81F87"/>
    <w:rsid w:val="00D82491"/>
    <w:rsid w:val="00D82554"/>
    <w:rsid w:val="00D83842"/>
    <w:rsid w:val="00D844B9"/>
    <w:rsid w:val="00D85167"/>
    <w:rsid w:val="00D861E9"/>
    <w:rsid w:val="00D86ADD"/>
    <w:rsid w:val="00D87559"/>
    <w:rsid w:val="00D9015C"/>
    <w:rsid w:val="00D901FF"/>
    <w:rsid w:val="00D91DC2"/>
    <w:rsid w:val="00D9339A"/>
    <w:rsid w:val="00D933F4"/>
    <w:rsid w:val="00D94604"/>
    <w:rsid w:val="00D95374"/>
    <w:rsid w:val="00D96C72"/>
    <w:rsid w:val="00DA1BD8"/>
    <w:rsid w:val="00DA24FD"/>
    <w:rsid w:val="00DA2A23"/>
    <w:rsid w:val="00DA2BA8"/>
    <w:rsid w:val="00DA2CDF"/>
    <w:rsid w:val="00DA3ADC"/>
    <w:rsid w:val="00DA41CE"/>
    <w:rsid w:val="00DA5F28"/>
    <w:rsid w:val="00DA6675"/>
    <w:rsid w:val="00DA6BDE"/>
    <w:rsid w:val="00DA756D"/>
    <w:rsid w:val="00DB1EC8"/>
    <w:rsid w:val="00DB2CEB"/>
    <w:rsid w:val="00DB354F"/>
    <w:rsid w:val="00DB37E3"/>
    <w:rsid w:val="00DB4C76"/>
    <w:rsid w:val="00DB6D52"/>
    <w:rsid w:val="00DC0D15"/>
    <w:rsid w:val="00DC2B1E"/>
    <w:rsid w:val="00DC3384"/>
    <w:rsid w:val="00DC38BA"/>
    <w:rsid w:val="00DC3F65"/>
    <w:rsid w:val="00DC4A4E"/>
    <w:rsid w:val="00DC4E99"/>
    <w:rsid w:val="00DC58EC"/>
    <w:rsid w:val="00DC6523"/>
    <w:rsid w:val="00DC68E8"/>
    <w:rsid w:val="00DC7F44"/>
    <w:rsid w:val="00DD1105"/>
    <w:rsid w:val="00DD2BD8"/>
    <w:rsid w:val="00DD47BA"/>
    <w:rsid w:val="00DD572E"/>
    <w:rsid w:val="00DD57FD"/>
    <w:rsid w:val="00DD582F"/>
    <w:rsid w:val="00DD5AFF"/>
    <w:rsid w:val="00DD6A45"/>
    <w:rsid w:val="00DE07DB"/>
    <w:rsid w:val="00DE0C67"/>
    <w:rsid w:val="00DE11BC"/>
    <w:rsid w:val="00DE32A9"/>
    <w:rsid w:val="00DE332E"/>
    <w:rsid w:val="00DE518D"/>
    <w:rsid w:val="00DE69BC"/>
    <w:rsid w:val="00DE72DD"/>
    <w:rsid w:val="00DF06FC"/>
    <w:rsid w:val="00DF076B"/>
    <w:rsid w:val="00DF14C0"/>
    <w:rsid w:val="00DF4306"/>
    <w:rsid w:val="00DF4A87"/>
    <w:rsid w:val="00DF5A49"/>
    <w:rsid w:val="00DF5F4A"/>
    <w:rsid w:val="00DF6972"/>
    <w:rsid w:val="00E00609"/>
    <w:rsid w:val="00E037B5"/>
    <w:rsid w:val="00E03F8A"/>
    <w:rsid w:val="00E05455"/>
    <w:rsid w:val="00E05587"/>
    <w:rsid w:val="00E05C94"/>
    <w:rsid w:val="00E106D8"/>
    <w:rsid w:val="00E11345"/>
    <w:rsid w:val="00E14969"/>
    <w:rsid w:val="00E16AD8"/>
    <w:rsid w:val="00E17D1F"/>
    <w:rsid w:val="00E20269"/>
    <w:rsid w:val="00E24CC6"/>
    <w:rsid w:val="00E24FB2"/>
    <w:rsid w:val="00E25565"/>
    <w:rsid w:val="00E259CF"/>
    <w:rsid w:val="00E25BAF"/>
    <w:rsid w:val="00E26463"/>
    <w:rsid w:val="00E26EEE"/>
    <w:rsid w:val="00E27D81"/>
    <w:rsid w:val="00E27F0D"/>
    <w:rsid w:val="00E3273C"/>
    <w:rsid w:val="00E33AB3"/>
    <w:rsid w:val="00E33B8F"/>
    <w:rsid w:val="00E349DF"/>
    <w:rsid w:val="00E35CA2"/>
    <w:rsid w:val="00E3625B"/>
    <w:rsid w:val="00E3730F"/>
    <w:rsid w:val="00E37A9D"/>
    <w:rsid w:val="00E40823"/>
    <w:rsid w:val="00E4121E"/>
    <w:rsid w:val="00E414AF"/>
    <w:rsid w:val="00E42634"/>
    <w:rsid w:val="00E429BC"/>
    <w:rsid w:val="00E42AAD"/>
    <w:rsid w:val="00E471C1"/>
    <w:rsid w:val="00E47613"/>
    <w:rsid w:val="00E478FF"/>
    <w:rsid w:val="00E505C5"/>
    <w:rsid w:val="00E52400"/>
    <w:rsid w:val="00E52D08"/>
    <w:rsid w:val="00E5321F"/>
    <w:rsid w:val="00E53450"/>
    <w:rsid w:val="00E54965"/>
    <w:rsid w:val="00E557A9"/>
    <w:rsid w:val="00E55BE5"/>
    <w:rsid w:val="00E573FD"/>
    <w:rsid w:val="00E601A4"/>
    <w:rsid w:val="00E62424"/>
    <w:rsid w:val="00E634E6"/>
    <w:rsid w:val="00E66297"/>
    <w:rsid w:val="00E66D5D"/>
    <w:rsid w:val="00E66DB2"/>
    <w:rsid w:val="00E66EF4"/>
    <w:rsid w:val="00E712AF"/>
    <w:rsid w:val="00E716B8"/>
    <w:rsid w:val="00E721FF"/>
    <w:rsid w:val="00E72A50"/>
    <w:rsid w:val="00E746E3"/>
    <w:rsid w:val="00E74BE2"/>
    <w:rsid w:val="00E75A4B"/>
    <w:rsid w:val="00E7634E"/>
    <w:rsid w:val="00E81132"/>
    <w:rsid w:val="00E81751"/>
    <w:rsid w:val="00E86302"/>
    <w:rsid w:val="00E90734"/>
    <w:rsid w:val="00E91950"/>
    <w:rsid w:val="00E921CF"/>
    <w:rsid w:val="00E928FF"/>
    <w:rsid w:val="00E944FE"/>
    <w:rsid w:val="00E946F7"/>
    <w:rsid w:val="00E94C24"/>
    <w:rsid w:val="00E95792"/>
    <w:rsid w:val="00E97E68"/>
    <w:rsid w:val="00EA084A"/>
    <w:rsid w:val="00EA0BF2"/>
    <w:rsid w:val="00EA1BCC"/>
    <w:rsid w:val="00EA407E"/>
    <w:rsid w:val="00EA42B9"/>
    <w:rsid w:val="00EA454D"/>
    <w:rsid w:val="00EA48A3"/>
    <w:rsid w:val="00EA4A7F"/>
    <w:rsid w:val="00EA5B96"/>
    <w:rsid w:val="00EA616F"/>
    <w:rsid w:val="00EB05AD"/>
    <w:rsid w:val="00EB0D2C"/>
    <w:rsid w:val="00EB2BE3"/>
    <w:rsid w:val="00EB2BE4"/>
    <w:rsid w:val="00EB3ED7"/>
    <w:rsid w:val="00EB459D"/>
    <w:rsid w:val="00EB7F6F"/>
    <w:rsid w:val="00EC10C2"/>
    <w:rsid w:val="00EC1247"/>
    <w:rsid w:val="00EC1AB3"/>
    <w:rsid w:val="00EC226B"/>
    <w:rsid w:val="00EC27AF"/>
    <w:rsid w:val="00EC3606"/>
    <w:rsid w:val="00EC3E48"/>
    <w:rsid w:val="00EC3F6A"/>
    <w:rsid w:val="00EC4363"/>
    <w:rsid w:val="00EC66C5"/>
    <w:rsid w:val="00EC6F1E"/>
    <w:rsid w:val="00ED2809"/>
    <w:rsid w:val="00ED6CA0"/>
    <w:rsid w:val="00ED71BA"/>
    <w:rsid w:val="00EE02D2"/>
    <w:rsid w:val="00EE0662"/>
    <w:rsid w:val="00EE111C"/>
    <w:rsid w:val="00EE1874"/>
    <w:rsid w:val="00EE2F6A"/>
    <w:rsid w:val="00EE34C7"/>
    <w:rsid w:val="00EE58C1"/>
    <w:rsid w:val="00EE592E"/>
    <w:rsid w:val="00EE66FA"/>
    <w:rsid w:val="00EF03B8"/>
    <w:rsid w:val="00EF06F3"/>
    <w:rsid w:val="00EF0C39"/>
    <w:rsid w:val="00EF1AD1"/>
    <w:rsid w:val="00EF2868"/>
    <w:rsid w:val="00EF35C8"/>
    <w:rsid w:val="00EF4BD4"/>
    <w:rsid w:val="00EF4CD8"/>
    <w:rsid w:val="00EF5686"/>
    <w:rsid w:val="00EF599E"/>
    <w:rsid w:val="00EF7F4B"/>
    <w:rsid w:val="00F0028E"/>
    <w:rsid w:val="00F00C13"/>
    <w:rsid w:val="00F00DE9"/>
    <w:rsid w:val="00F02C73"/>
    <w:rsid w:val="00F0333D"/>
    <w:rsid w:val="00F0444D"/>
    <w:rsid w:val="00F07C46"/>
    <w:rsid w:val="00F100AA"/>
    <w:rsid w:val="00F1167E"/>
    <w:rsid w:val="00F11ED7"/>
    <w:rsid w:val="00F13E10"/>
    <w:rsid w:val="00F14B50"/>
    <w:rsid w:val="00F15468"/>
    <w:rsid w:val="00F15471"/>
    <w:rsid w:val="00F1645F"/>
    <w:rsid w:val="00F1684D"/>
    <w:rsid w:val="00F174A2"/>
    <w:rsid w:val="00F17923"/>
    <w:rsid w:val="00F205DB"/>
    <w:rsid w:val="00F231F4"/>
    <w:rsid w:val="00F24627"/>
    <w:rsid w:val="00F2590C"/>
    <w:rsid w:val="00F262D1"/>
    <w:rsid w:val="00F31150"/>
    <w:rsid w:val="00F32795"/>
    <w:rsid w:val="00F33695"/>
    <w:rsid w:val="00F3417E"/>
    <w:rsid w:val="00F34686"/>
    <w:rsid w:val="00F35283"/>
    <w:rsid w:val="00F362D9"/>
    <w:rsid w:val="00F36822"/>
    <w:rsid w:val="00F4035C"/>
    <w:rsid w:val="00F43450"/>
    <w:rsid w:val="00F43CC6"/>
    <w:rsid w:val="00F44DC2"/>
    <w:rsid w:val="00F45735"/>
    <w:rsid w:val="00F4742B"/>
    <w:rsid w:val="00F475DD"/>
    <w:rsid w:val="00F477FE"/>
    <w:rsid w:val="00F51B9F"/>
    <w:rsid w:val="00F51CBB"/>
    <w:rsid w:val="00F51EF6"/>
    <w:rsid w:val="00F520A9"/>
    <w:rsid w:val="00F5283A"/>
    <w:rsid w:val="00F52CFA"/>
    <w:rsid w:val="00F551F0"/>
    <w:rsid w:val="00F5523B"/>
    <w:rsid w:val="00F55252"/>
    <w:rsid w:val="00F55D43"/>
    <w:rsid w:val="00F573D7"/>
    <w:rsid w:val="00F60E46"/>
    <w:rsid w:val="00F62108"/>
    <w:rsid w:val="00F62E2A"/>
    <w:rsid w:val="00F639B8"/>
    <w:rsid w:val="00F6549A"/>
    <w:rsid w:val="00F65BF9"/>
    <w:rsid w:val="00F65E9C"/>
    <w:rsid w:val="00F7081E"/>
    <w:rsid w:val="00F71F5B"/>
    <w:rsid w:val="00F72768"/>
    <w:rsid w:val="00F72800"/>
    <w:rsid w:val="00F72923"/>
    <w:rsid w:val="00F72F72"/>
    <w:rsid w:val="00F734F1"/>
    <w:rsid w:val="00F73D0F"/>
    <w:rsid w:val="00F76A48"/>
    <w:rsid w:val="00F76B46"/>
    <w:rsid w:val="00F814E6"/>
    <w:rsid w:val="00F83648"/>
    <w:rsid w:val="00F9104D"/>
    <w:rsid w:val="00F919A6"/>
    <w:rsid w:val="00F922C8"/>
    <w:rsid w:val="00F928E9"/>
    <w:rsid w:val="00F94A3B"/>
    <w:rsid w:val="00F94D8E"/>
    <w:rsid w:val="00F96294"/>
    <w:rsid w:val="00F977AC"/>
    <w:rsid w:val="00F97DAB"/>
    <w:rsid w:val="00FA002B"/>
    <w:rsid w:val="00FA1000"/>
    <w:rsid w:val="00FA3B00"/>
    <w:rsid w:val="00FA57B1"/>
    <w:rsid w:val="00FA75D8"/>
    <w:rsid w:val="00FA76D1"/>
    <w:rsid w:val="00FA7B26"/>
    <w:rsid w:val="00FB106D"/>
    <w:rsid w:val="00FB55D9"/>
    <w:rsid w:val="00FB5929"/>
    <w:rsid w:val="00FB6091"/>
    <w:rsid w:val="00FB6A5A"/>
    <w:rsid w:val="00FB73B4"/>
    <w:rsid w:val="00FB77EF"/>
    <w:rsid w:val="00FC0EF6"/>
    <w:rsid w:val="00FC2691"/>
    <w:rsid w:val="00FC4CF8"/>
    <w:rsid w:val="00FC5EDC"/>
    <w:rsid w:val="00FD0071"/>
    <w:rsid w:val="00FD2BB1"/>
    <w:rsid w:val="00FD3F81"/>
    <w:rsid w:val="00FD4FCE"/>
    <w:rsid w:val="00FD537A"/>
    <w:rsid w:val="00FE01E1"/>
    <w:rsid w:val="00FE05DC"/>
    <w:rsid w:val="00FE189C"/>
    <w:rsid w:val="00FE1B69"/>
    <w:rsid w:val="00FE31AD"/>
    <w:rsid w:val="00FE3469"/>
    <w:rsid w:val="00FE4806"/>
    <w:rsid w:val="00FE50D8"/>
    <w:rsid w:val="00FE5420"/>
    <w:rsid w:val="00FE7060"/>
    <w:rsid w:val="00FF0F11"/>
    <w:rsid w:val="00FF2BD4"/>
    <w:rsid w:val="00FF2DAE"/>
    <w:rsid w:val="00FF4705"/>
    <w:rsid w:val="00FF4779"/>
    <w:rsid w:val="00FF48AC"/>
    <w:rsid w:val="00FF55C3"/>
    <w:rsid w:val="00FF5DDB"/>
    <w:rsid w:val="00FF6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600C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71579"/>
    <w:pPr>
      <w:jc w:val="both"/>
    </w:pPr>
    <w:rPr>
      <w:sz w:val="22"/>
      <w:lang w:eastAsia="en-US"/>
    </w:rPr>
  </w:style>
  <w:style w:type="paragraph" w:styleId="Heading1">
    <w:name w:val="heading 1"/>
    <w:basedOn w:val="Normal"/>
    <w:qFormat/>
    <w:rsid w:val="00EF0C39"/>
    <w:pPr>
      <w:keepNext/>
      <w:suppressAutoHyphens/>
      <w:spacing w:after="220"/>
      <w:outlineLvl w:val="0"/>
    </w:pPr>
    <w:rPr>
      <w:rFonts w:ascii="Times New Roman Bold" w:hAnsi="Times New Roman Bold"/>
      <w:b/>
    </w:rPr>
  </w:style>
  <w:style w:type="paragraph" w:styleId="Heading2">
    <w:name w:val="heading 2"/>
    <w:basedOn w:val="Normal"/>
    <w:qFormat/>
    <w:rsid w:val="00EC66C5"/>
    <w:pPr>
      <w:keepNext/>
      <w:suppressAutoHyphens/>
      <w:spacing w:after="220"/>
      <w:outlineLvl w:val="1"/>
    </w:pPr>
    <w:rPr>
      <w:rFonts w:ascii="Times New Roman Bold" w:hAnsi="Times New Roman Bold"/>
      <w:b/>
      <w:kern w:val="28"/>
    </w:rPr>
  </w:style>
  <w:style w:type="paragraph" w:styleId="Heading3">
    <w:name w:val="heading 3"/>
    <w:basedOn w:val="Normal"/>
    <w:link w:val="Heading3Char"/>
    <w:qFormat/>
    <w:rsid w:val="00EC66C5"/>
    <w:pPr>
      <w:tabs>
        <w:tab w:val="num" w:pos="1418"/>
      </w:tabs>
      <w:spacing w:after="220"/>
      <w:ind w:left="1418" w:hanging="567"/>
      <w:outlineLvl w:val="2"/>
    </w:pPr>
    <w:rPr>
      <w:snapToGrid w:val="0"/>
    </w:rPr>
  </w:style>
  <w:style w:type="paragraph" w:styleId="Heading4">
    <w:name w:val="heading 4"/>
    <w:basedOn w:val="Normal"/>
    <w:qFormat/>
    <w:rsid w:val="00017EB4"/>
    <w:pPr>
      <w:tabs>
        <w:tab w:val="num" w:pos="2254"/>
      </w:tabs>
      <w:spacing w:after="220"/>
      <w:ind w:left="2254" w:hanging="850"/>
      <w:outlineLvl w:val="3"/>
    </w:pPr>
  </w:style>
  <w:style w:type="paragraph" w:styleId="Heading5">
    <w:name w:val="heading 5"/>
    <w:basedOn w:val="Normal"/>
    <w:qFormat/>
    <w:rsid w:val="00A713EF"/>
    <w:pPr>
      <w:numPr>
        <w:ilvl w:val="4"/>
        <w:numId w:val="1"/>
      </w:numPr>
      <w:spacing w:after="220"/>
      <w:outlineLvl w:val="4"/>
    </w:pPr>
    <w:rPr>
      <w:rFonts w:ascii="Arial" w:hAnsi="Arial" w:cs="Arial"/>
    </w:rPr>
  </w:style>
  <w:style w:type="paragraph" w:styleId="Heading6">
    <w:name w:val="heading 6"/>
    <w:basedOn w:val="Normal"/>
    <w:qFormat/>
    <w:rsid w:val="00057F70"/>
    <w:pPr>
      <w:numPr>
        <w:ilvl w:val="5"/>
        <w:numId w:val="1"/>
      </w:numPr>
      <w:spacing w:after="220"/>
      <w:outlineLvl w:val="5"/>
    </w:pPr>
    <w:rPr>
      <w:rFonts w:ascii="Arial" w:hAnsi="Arial"/>
    </w:rPr>
  </w:style>
  <w:style w:type="paragraph" w:styleId="Heading7">
    <w:name w:val="heading 7"/>
    <w:basedOn w:val="Normal"/>
    <w:qFormat/>
    <w:rsid w:val="00017EB4"/>
    <w:pPr>
      <w:numPr>
        <w:ilvl w:val="6"/>
        <w:numId w:val="1"/>
      </w:numPr>
      <w:spacing w:after="220"/>
      <w:outlineLvl w:val="6"/>
    </w:pPr>
  </w:style>
  <w:style w:type="paragraph" w:styleId="Heading8">
    <w:name w:val="heading 8"/>
    <w:basedOn w:val="Normal"/>
    <w:qFormat/>
    <w:rsid w:val="00017EB4"/>
    <w:pPr>
      <w:numPr>
        <w:ilvl w:val="7"/>
        <w:numId w:val="1"/>
      </w:numPr>
      <w:spacing w:after="220"/>
      <w:outlineLvl w:val="7"/>
    </w:pPr>
  </w:style>
  <w:style w:type="paragraph" w:styleId="Heading9">
    <w:name w:val="heading 9"/>
    <w:basedOn w:val="Normal"/>
    <w:qFormat/>
    <w:rsid w:val="00017EB4"/>
    <w:pPr>
      <w:numPr>
        <w:ilvl w:val="8"/>
        <w:numId w:val="1"/>
      </w:numPr>
      <w:spacing w:after="220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EC66C5"/>
    <w:rPr>
      <w:snapToGrid w:val="0"/>
      <w:sz w:val="22"/>
      <w:lang w:eastAsia="en-US"/>
    </w:rPr>
  </w:style>
  <w:style w:type="paragraph" w:styleId="NormalIndent">
    <w:name w:val="Normal Indent"/>
    <w:basedOn w:val="Normal"/>
    <w:rsid w:val="00017EB4"/>
    <w:pPr>
      <w:ind w:left="720"/>
    </w:pPr>
  </w:style>
  <w:style w:type="paragraph" w:styleId="EndnoteText">
    <w:name w:val="endnote text"/>
    <w:basedOn w:val="Normal"/>
    <w:semiHidden/>
    <w:rsid w:val="00017EB4"/>
  </w:style>
  <w:style w:type="paragraph" w:styleId="Footer">
    <w:name w:val="footer"/>
    <w:basedOn w:val="Normal"/>
    <w:link w:val="FooterChar"/>
    <w:uiPriority w:val="99"/>
    <w:rsid w:val="00017EB4"/>
    <w:pPr>
      <w:tabs>
        <w:tab w:val="center" w:pos="4320"/>
        <w:tab w:val="right" w:pos="8640"/>
      </w:tabs>
    </w:pPr>
    <w:rPr>
      <w:rFonts w:ascii="Arial" w:hAnsi="Arial"/>
      <w:noProof/>
      <w:sz w:val="12"/>
    </w:rPr>
  </w:style>
  <w:style w:type="paragraph" w:styleId="Header">
    <w:name w:val="header"/>
    <w:basedOn w:val="Normal"/>
    <w:rsid w:val="00017EB4"/>
    <w:pPr>
      <w:tabs>
        <w:tab w:val="center" w:pos="4320"/>
        <w:tab w:val="right" w:pos="8505"/>
        <w:tab w:val="right" w:pos="8640"/>
      </w:tabs>
      <w:jc w:val="left"/>
    </w:pPr>
  </w:style>
  <w:style w:type="character" w:styleId="FootnoteReference">
    <w:name w:val="footnote reference"/>
    <w:basedOn w:val="DefaultParagraphFont"/>
    <w:rsid w:val="00017EB4"/>
    <w:rPr>
      <w:position w:val="6"/>
      <w:sz w:val="16"/>
    </w:rPr>
  </w:style>
  <w:style w:type="paragraph" w:styleId="FootnoteText">
    <w:name w:val="footnote text"/>
    <w:basedOn w:val="Normal"/>
    <w:link w:val="FootnoteTextChar"/>
    <w:rsid w:val="00017EB4"/>
    <w:rPr>
      <w:sz w:val="20"/>
    </w:rPr>
  </w:style>
  <w:style w:type="paragraph" w:customStyle="1" w:styleId="coverTitle">
    <w:name w:val="coverTitle"/>
    <w:basedOn w:val="Normal"/>
    <w:rsid w:val="00017EB4"/>
    <w:pPr>
      <w:spacing w:line="280" w:lineRule="exact"/>
      <w:ind w:left="2268" w:right="2268"/>
      <w:jc w:val="center"/>
    </w:pPr>
    <w:rPr>
      <w:b/>
    </w:rPr>
  </w:style>
  <w:style w:type="paragraph" w:customStyle="1" w:styleId="coverParty">
    <w:name w:val="coverParty"/>
    <w:basedOn w:val="coverTitle"/>
    <w:rsid w:val="00017EB4"/>
    <w:pPr>
      <w:spacing w:before="240" w:line="240" w:lineRule="exact"/>
    </w:pPr>
    <w:rPr>
      <w:b w:val="0"/>
    </w:rPr>
  </w:style>
  <w:style w:type="paragraph" w:customStyle="1" w:styleId="coverNumber">
    <w:name w:val="coverNumber"/>
    <w:basedOn w:val="coverTitle"/>
    <w:rsid w:val="00017EB4"/>
    <w:pPr>
      <w:spacing w:line="200" w:lineRule="exact"/>
    </w:pPr>
    <w:rPr>
      <w:b w:val="0"/>
      <w:sz w:val="18"/>
    </w:rPr>
  </w:style>
  <w:style w:type="paragraph" w:customStyle="1" w:styleId="CPGloss1">
    <w:name w:val="CPGloss1"/>
    <w:basedOn w:val="Normal"/>
    <w:rsid w:val="00017EB4"/>
    <w:pPr>
      <w:framePr w:wrap="around" w:hAnchor="text" w:yAlign="bottom"/>
      <w:spacing w:after="60"/>
      <w:jc w:val="center"/>
    </w:pPr>
    <w:rPr>
      <w:smallCaps/>
      <w:spacing w:val="50"/>
      <w:sz w:val="20"/>
    </w:rPr>
  </w:style>
  <w:style w:type="paragraph" w:customStyle="1" w:styleId="CPGloss2">
    <w:name w:val="CPGloss2"/>
    <w:basedOn w:val="Normal"/>
    <w:rsid w:val="00017EB4"/>
    <w:pPr>
      <w:framePr w:wrap="around" w:hAnchor="text" w:yAlign="bottom"/>
      <w:jc w:val="center"/>
    </w:pPr>
    <w:rPr>
      <w:caps/>
      <w:spacing w:val="5"/>
      <w:sz w:val="14"/>
    </w:rPr>
  </w:style>
  <w:style w:type="paragraph" w:customStyle="1" w:styleId="CPGloss3">
    <w:name w:val="CPGloss3"/>
    <w:basedOn w:val="Normal"/>
    <w:rsid w:val="00017EB4"/>
    <w:pPr>
      <w:framePr w:wrap="around" w:hAnchor="text" w:yAlign="bottom"/>
      <w:jc w:val="center"/>
    </w:pPr>
    <w:rPr>
      <w:caps/>
      <w:sz w:val="10"/>
    </w:rPr>
  </w:style>
  <w:style w:type="paragraph" w:styleId="BodyTextIndent">
    <w:name w:val="Body Text Indent"/>
    <w:basedOn w:val="Normal"/>
    <w:rsid w:val="00017EB4"/>
    <w:pPr>
      <w:suppressAutoHyphens/>
      <w:spacing w:after="220"/>
      <w:ind w:left="851"/>
    </w:pPr>
  </w:style>
  <w:style w:type="paragraph" w:styleId="BodyTextIndent2">
    <w:name w:val="Body Text Indent 2"/>
    <w:basedOn w:val="Normal"/>
    <w:rsid w:val="00017EB4"/>
    <w:pPr>
      <w:ind w:left="3600" w:hanging="1440"/>
      <w:jc w:val="left"/>
    </w:pPr>
  </w:style>
  <w:style w:type="paragraph" w:styleId="BalloonText">
    <w:name w:val="Balloon Text"/>
    <w:basedOn w:val="Normal"/>
    <w:semiHidden/>
    <w:rsid w:val="00017EB4"/>
    <w:rPr>
      <w:rFonts w:ascii="Tahoma" w:hAnsi="Tahoma" w:cs="Tahoma"/>
      <w:sz w:val="16"/>
      <w:szCs w:val="16"/>
    </w:rPr>
  </w:style>
  <w:style w:type="paragraph" w:styleId="BodyTextIndent3">
    <w:name w:val="Body Text Indent 3"/>
    <w:basedOn w:val="Normal"/>
    <w:rsid w:val="00017EB4"/>
    <w:pPr>
      <w:spacing w:before="120"/>
      <w:ind w:left="1014" w:hanging="294"/>
    </w:pPr>
  </w:style>
  <w:style w:type="paragraph" w:customStyle="1" w:styleId="Body">
    <w:name w:val="Body"/>
    <w:basedOn w:val="Normal"/>
    <w:rsid w:val="00017EB4"/>
    <w:pPr>
      <w:spacing w:after="220"/>
    </w:pPr>
  </w:style>
  <w:style w:type="character" w:styleId="PageNumber">
    <w:name w:val="page number"/>
    <w:basedOn w:val="DefaultParagraphFont"/>
    <w:rsid w:val="00017EB4"/>
  </w:style>
  <w:style w:type="paragraph" w:styleId="BodyText">
    <w:name w:val="Body Text"/>
    <w:basedOn w:val="Normal"/>
    <w:rsid w:val="00017EB4"/>
    <w:pPr>
      <w:suppressAutoHyphens/>
      <w:spacing w:after="220"/>
    </w:pPr>
  </w:style>
  <w:style w:type="paragraph" w:customStyle="1" w:styleId="Indent0">
    <w:name w:val="Indent0"/>
    <w:basedOn w:val="Normal"/>
    <w:rsid w:val="00017EB4"/>
    <w:pPr>
      <w:spacing w:after="220"/>
    </w:pPr>
  </w:style>
  <w:style w:type="paragraph" w:customStyle="1" w:styleId="Recitals">
    <w:name w:val="Recitals"/>
    <w:basedOn w:val="Normal"/>
    <w:rsid w:val="00017EB4"/>
    <w:pPr>
      <w:numPr>
        <w:numId w:val="2"/>
      </w:numPr>
      <w:spacing w:after="220"/>
    </w:pPr>
  </w:style>
  <w:style w:type="paragraph" w:customStyle="1" w:styleId="ITISIndentBodyTextChar">
    <w:name w:val="ITIS_IndentBodyText Char"/>
    <w:basedOn w:val="Normal"/>
    <w:link w:val="ITISIndentBodyTextCharChar"/>
    <w:rsid w:val="00AD5093"/>
    <w:pPr>
      <w:spacing w:after="220"/>
      <w:ind w:left="851"/>
    </w:pPr>
    <w:rPr>
      <w:rFonts w:ascii="Arial" w:hAnsi="Arial" w:cs="Arial"/>
    </w:rPr>
  </w:style>
  <w:style w:type="character" w:customStyle="1" w:styleId="ITISIndentBodyTextCharChar">
    <w:name w:val="ITIS_IndentBodyText Char Char"/>
    <w:basedOn w:val="DefaultParagraphFont"/>
    <w:link w:val="ITISIndentBodyTextChar"/>
    <w:rsid w:val="00AD5093"/>
    <w:rPr>
      <w:rFonts w:ascii="Arial" w:hAnsi="Arial" w:cs="Arial"/>
      <w:sz w:val="22"/>
      <w:lang w:eastAsia="en-US"/>
    </w:rPr>
  </w:style>
  <w:style w:type="paragraph" w:customStyle="1" w:styleId="Numberingabc">
    <w:name w:val="Numbering a b c"/>
    <w:basedOn w:val="Normal"/>
    <w:rsid w:val="00EF0C39"/>
    <w:pPr>
      <w:numPr>
        <w:numId w:val="3"/>
      </w:numPr>
      <w:spacing w:before="120" w:after="120"/>
      <w:ind w:left="1702"/>
    </w:pPr>
  </w:style>
  <w:style w:type="paragraph" w:customStyle="1" w:styleId="ITISHeading1">
    <w:name w:val="ITIS_Heading1"/>
    <w:basedOn w:val="Heading1"/>
    <w:rsid w:val="00DE332E"/>
    <w:pPr>
      <w:numPr>
        <w:numId w:val="1"/>
      </w:numPr>
    </w:pPr>
    <w:rPr>
      <w:rFonts w:ascii="Arial" w:hAnsi="Arial" w:cs="Arial"/>
      <w:caps/>
    </w:rPr>
  </w:style>
  <w:style w:type="paragraph" w:customStyle="1" w:styleId="ITISHeading2">
    <w:name w:val="ITIS_Heading2"/>
    <w:basedOn w:val="Heading2"/>
    <w:rsid w:val="0034387F"/>
    <w:pPr>
      <w:numPr>
        <w:ilvl w:val="1"/>
        <w:numId w:val="1"/>
      </w:numPr>
    </w:pPr>
    <w:rPr>
      <w:rFonts w:ascii="Arial" w:hAnsi="Arial" w:cs="Arial"/>
      <w:bCs/>
      <w:szCs w:val="22"/>
    </w:rPr>
  </w:style>
  <w:style w:type="paragraph" w:customStyle="1" w:styleId="ITISHeading3">
    <w:name w:val="ITIS_Heading3"/>
    <w:basedOn w:val="Heading3"/>
    <w:link w:val="ITISHeading3Char"/>
    <w:rsid w:val="004326A3"/>
    <w:pPr>
      <w:numPr>
        <w:ilvl w:val="2"/>
        <w:numId w:val="1"/>
      </w:numPr>
      <w:tabs>
        <w:tab w:val="clear" w:pos="1418"/>
      </w:tabs>
    </w:pPr>
    <w:rPr>
      <w:rFonts w:ascii="Arial" w:hAnsi="Arial" w:cs="Arial"/>
      <w:szCs w:val="22"/>
    </w:rPr>
  </w:style>
  <w:style w:type="character" w:customStyle="1" w:styleId="ITISHeading3Char">
    <w:name w:val="ITIS_Heading3 Char"/>
    <w:basedOn w:val="Heading3Char"/>
    <w:link w:val="ITISHeading3"/>
    <w:rsid w:val="004326A3"/>
    <w:rPr>
      <w:rFonts w:ascii="Arial" w:hAnsi="Arial" w:cs="Arial"/>
      <w:snapToGrid w:val="0"/>
      <w:sz w:val="22"/>
      <w:szCs w:val="22"/>
      <w:lang w:eastAsia="en-US"/>
    </w:rPr>
  </w:style>
  <w:style w:type="paragraph" w:customStyle="1" w:styleId="ITISHeading4">
    <w:name w:val="ITIS_Heading4"/>
    <w:basedOn w:val="Heading4"/>
    <w:rsid w:val="00377504"/>
    <w:pPr>
      <w:tabs>
        <w:tab w:val="clear" w:pos="2254"/>
        <w:tab w:val="num" w:pos="851"/>
      </w:tabs>
      <w:ind w:left="851" w:hanging="851"/>
    </w:pPr>
    <w:rPr>
      <w:rFonts w:ascii="Arial" w:hAnsi="Arial" w:cs="Arial"/>
    </w:rPr>
  </w:style>
  <w:style w:type="character" w:styleId="CommentReference">
    <w:name w:val="annotation reference"/>
    <w:basedOn w:val="DefaultParagraphFont"/>
    <w:semiHidden/>
    <w:rsid w:val="007838FC"/>
    <w:rPr>
      <w:sz w:val="16"/>
      <w:szCs w:val="16"/>
    </w:rPr>
  </w:style>
  <w:style w:type="paragraph" w:styleId="CommentText">
    <w:name w:val="annotation text"/>
    <w:basedOn w:val="Normal"/>
    <w:semiHidden/>
    <w:rsid w:val="007838FC"/>
    <w:rPr>
      <w:sz w:val="20"/>
    </w:rPr>
  </w:style>
  <w:style w:type="paragraph" w:styleId="CommentSubject">
    <w:name w:val="annotation subject"/>
    <w:basedOn w:val="CommentText"/>
    <w:next w:val="CommentText"/>
    <w:semiHidden/>
    <w:rsid w:val="007838FC"/>
    <w:rPr>
      <w:b/>
      <w:bCs/>
    </w:rPr>
  </w:style>
  <w:style w:type="paragraph" w:customStyle="1" w:styleId="Scha">
    <w:name w:val="Sch a)"/>
    <w:basedOn w:val="Normal"/>
    <w:rsid w:val="001147E9"/>
    <w:pPr>
      <w:numPr>
        <w:ilvl w:val="1"/>
        <w:numId w:val="4"/>
      </w:numPr>
      <w:jc w:val="left"/>
    </w:pPr>
    <w:rPr>
      <w:rFonts w:ascii="Verdana" w:hAnsi="Verdana"/>
      <w:sz w:val="20"/>
      <w:szCs w:val="24"/>
      <w:lang w:val="en-GB"/>
    </w:rPr>
  </w:style>
  <w:style w:type="paragraph" w:customStyle="1" w:styleId="Level1">
    <w:name w:val="Level 1"/>
    <w:basedOn w:val="Normal"/>
    <w:rsid w:val="00FF5DDB"/>
    <w:pPr>
      <w:numPr>
        <w:numId w:val="5"/>
      </w:numPr>
      <w:adjustRightInd w:val="0"/>
      <w:spacing w:before="120" w:after="60"/>
      <w:outlineLvl w:val="0"/>
    </w:pPr>
    <w:rPr>
      <w:rFonts w:ascii="Arial" w:eastAsia="Arial" w:hAnsi="Arial" w:cs="Arial"/>
      <w:szCs w:val="22"/>
      <w:lang w:val="en-GB" w:eastAsia="en-GB"/>
    </w:rPr>
  </w:style>
  <w:style w:type="character" w:customStyle="1" w:styleId="Level1asHeadingtext">
    <w:name w:val="Level 1 as Heading (text)"/>
    <w:rsid w:val="00FF5DDB"/>
    <w:rPr>
      <w:b/>
      <w:bCs/>
    </w:rPr>
  </w:style>
  <w:style w:type="paragraph" w:customStyle="1" w:styleId="Level2">
    <w:name w:val="Level 2"/>
    <w:basedOn w:val="Normal"/>
    <w:link w:val="Level2Char"/>
    <w:rsid w:val="00FF5DDB"/>
    <w:pPr>
      <w:numPr>
        <w:ilvl w:val="1"/>
        <w:numId w:val="5"/>
      </w:numPr>
      <w:adjustRightInd w:val="0"/>
      <w:spacing w:before="120" w:after="60"/>
      <w:outlineLvl w:val="1"/>
    </w:pPr>
    <w:rPr>
      <w:rFonts w:ascii="Arial" w:eastAsia="Arial" w:hAnsi="Arial"/>
      <w:szCs w:val="22"/>
      <w:lang w:val="en-GB" w:eastAsia="en-GB"/>
    </w:rPr>
  </w:style>
  <w:style w:type="character" w:customStyle="1" w:styleId="Level2Char">
    <w:name w:val="Level 2 Char"/>
    <w:link w:val="Level2"/>
    <w:locked/>
    <w:rsid w:val="00FF5DDB"/>
    <w:rPr>
      <w:rFonts w:ascii="Arial" w:eastAsia="Arial" w:hAnsi="Arial"/>
      <w:sz w:val="22"/>
      <w:szCs w:val="22"/>
      <w:lang w:val="en-GB" w:eastAsia="en-GB"/>
    </w:rPr>
  </w:style>
  <w:style w:type="paragraph" w:customStyle="1" w:styleId="Level3">
    <w:name w:val="Level 3"/>
    <w:basedOn w:val="Normal"/>
    <w:rsid w:val="00FF5DDB"/>
    <w:pPr>
      <w:numPr>
        <w:ilvl w:val="2"/>
        <w:numId w:val="5"/>
      </w:numPr>
      <w:adjustRightInd w:val="0"/>
      <w:spacing w:before="120" w:after="60"/>
      <w:outlineLvl w:val="2"/>
    </w:pPr>
    <w:rPr>
      <w:rFonts w:ascii="Arial" w:eastAsia="Arial" w:hAnsi="Arial" w:cs="Arial"/>
      <w:szCs w:val="22"/>
      <w:lang w:val="en-GB" w:eastAsia="en-GB"/>
    </w:rPr>
  </w:style>
  <w:style w:type="paragraph" w:customStyle="1" w:styleId="Level4">
    <w:name w:val="Level 4"/>
    <w:basedOn w:val="Normal"/>
    <w:rsid w:val="00FF5DDB"/>
    <w:pPr>
      <w:tabs>
        <w:tab w:val="num" w:pos="3154"/>
      </w:tabs>
      <w:adjustRightInd w:val="0"/>
      <w:spacing w:before="120" w:after="60"/>
      <w:ind w:left="3154" w:hanging="1354"/>
      <w:outlineLvl w:val="3"/>
    </w:pPr>
    <w:rPr>
      <w:rFonts w:ascii="Arial" w:eastAsia="Arial" w:hAnsi="Arial" w:cs="Arial"/>
      <w:szCs w:val="22"/>
      <w:lang w:val="en-GB" w:eastAsia="en-GB"/>
    </w:rPr>
  </w:style>
  <w:style w:type="paragraph" w:customStyle="1" w:styleId="Level5">
    <w:name w:val="Level 5"/>
    <w:basedOn w:val="Normal"/>
    <w:rsid w:val="00FF5DDB"/>
    <w:pPr>
      <w:tabs>
        <w:tab w:val="num" w:pos="4234"/>
      </w:tabs>
      <w:adjustRightInd w:val="0"/>
      <w:spacing w:before="120" w:after="60"/>
      <w:ind w:left="4234" w:hanging="1080"/>
      <w:outlineLvl w:val="4"/>
    </w:pPr>
    <w:rPr>
      <w:rFonts w:ascii="Arial" w:eastAsia="Arial" w:hAnsi="Arial" w:cs="Arial"/>
      <w:szCs w:val="22"/>
      <w:lang w:val="en-GB" w:eastAsia="en-GB"/>
    </w:rPr>
  </w:style>
  <w:style w:type="paragraph" w:customStyle="1" w:styleId="Level6">
    <w:name w:val="Level 6"/>
    <w:basedOn w:val="Normal"/>
    <w:rsid w:val="00FF5DDB"/>
    <w:pPr>
      <w:tabs>
        <w:tab w:val="num" w:pos="4594"/>
      </w:tabs>
      <w:adjustRightInd w:val="0"/>
      <w:spacing w:before="120" w:after="60"/>
      <w:ind w:left="4594" w:hanging="360"/>
      <w:outlineLvl w:val="5"/>
    </w:pPr>
    <w:rPr>
      <w:rFonts w:ascii="Arial" w:eastAsia="Arial" w:hAnsi="Arial" w:cs="Arial"/>
      <w:szCs w:val="22"/>
      <w:lang w:val="en-GB" w:eastAsia="en-GB"/>
    </w:rPr>
  </w:style>
  <w:style w:type="paragraph" w:customStyle="1" w:styleId="NormalSingle">
    <w:name w:val="Normal Single"/>
    <w:basedOn w:val="Normal"/>
    <w:rsid w:val="00B95574"/>
    <w:pPr>
      <w:jc w:val="left"/>
    </w:pPr>
    <w:rPr>
      <w:rFonts w:ascii="Arial" w:hAnsi="Arial"/>
      <w:sz w:val="21"/>
      <w:lang w:eastAsia="en-AU"/>
    </w:rPr>
  </w:style>
  <w:style w:type="paragraph" w:customStyle="1" w:styleId="CoverPartyNames">
    <w:name w:val="Cover Party Names"/>
    <w:basedOn w:val="Normal"/>
    <w:rsid w:val="00B95574"/>
    <w:pPr>
      <w:pBdr>
        <w:top w:val="single" w:sz="2" w:space="5" w:color="auto"/>
        <w:bottom w:val="single" w:sz="2" w:space="5" w:color="auto"/>
        <w:between w:val="single" w:sz="2" w:space="5" w:color="auto"/>
      </w:pBdr>
      <w:autoSpaceDE w:val="0"/>
      <w:autoSpaceDN w:val="0"/>
      <w:adjustRightInd w:val="0"/>
      <w:spacing w:after="120" w:line="400" w:lineRule="exact"/>
      <w:jc w:val="left"/>
    </w:pPr>
    <w:rPr>
      <w:rFonts w:ascii="Arial" w:hAnsi="Arial"/>
      <w:color w:val="000000"/>
      <w:sz w:val="36"/>
      <w:szCs w:val="22"/>
      <w:lang w:eastAsia="en-AU"/>
    </w:rPr>
  </w:style>
  <w:style w:type="paragraph" w:customStyle="1" w:styleId="DocTitle">
    <w:name w:val="DocTitle"/>
    <w:basedOn w:val="NormalSingle"/>
    <w:next w:val="NormalSingle"/>
    <w:rsid w:val="00B95574"/>
    <w:pPr>
      <w:spacing w:before="960" w:line="760" w:lineRule="atLeast"/>
    </w:pPr>
    <w:rPr>
      <w:sz w:val="80"/>
    </w:rPr>
  </w:style>
  <w:style w:type="paragraph" w:customStyle="1" w:styleId="Background">
    <w:name w:val="Background"/>
    <w:basedOn w:val="Normal"/>
    <w:rsid w:val="00B95574"/>
    <w:pPr>
      <w:numPr>
        <w:numId w:val="6"/>
      </w:numPr>
      <w:spacing w:after="113" w:line="245" w:lineRule="atLeast"/>
      <w:jc w:val="left"/>
    </w:pPr>
    <w:rPr>
      <w:rFonts w:ascii="Arial" w:hAnsi="Arial"/>
      <w:lang w:eastAsia="en-AU"/>
    </w:rPr>
  </w:style>
  <w:style w:type="paragraph" w:styleId="Revision">
    <w:name w:val="Revision"/>
    <w:hidden/>
    <w:uiPriority w:val="99"/>
    <w:semiHidden/>
    <w:rsid w:val="0064364D"/>
    <w:rPr>
      <w:sz w:val="22"/>
      <w:lang w:eastAsia="en-US"/>
    </w:rPr>
  </w:style>
  <w:style w:type="character" w:styleId="Hyperlink">
    <w:name w:val="Hyperlink"/>
    <w:basedOn w:val="DefaultParagraphFont"/>
    <w:uiPriority w:val="99"/>
    <w:rsid w:val="002C5E12"/>
    <w:rPr>
      <w:color w:val="0000FF"/>
      <w:u w:val="single"/>
    </w:rPr>
  </w:style>
  <w:style w:type="table" w:styleId="TableGrid">
    <w:name w:val="Table Grid"/>
    <w:basedOn w:val="TableNormal"/>
    <w:rsid w:val="009644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qFormat/>
    <w:rsid w:val="00A11EE4"/>
    <w:pPr>
      <w:keepLines/>
      <w:suppressAutoHyphens w:val="0"/>
      <w:spacing w:before="480" w:after="0" w:line="276" w:lineRule="auto"/>
      <w:jc w:val="left"/>
      <w:outlineLvl w:val="9"/>
    </w:pPr>
    <w:rPr>
      <w:rFonts w:ascii="Cambria" w:eastAsia="Times New Roman" w:hAnsi="Cambria"/>
      <w:bCs/>
      <w:color w:val="365F91"/>
      <w:sz w:val="28"/>
      <w:szCs w:val="28"/>
      <w:lang w:val="en-US"/>
    </w:rPr>
  </w:style>
  <w:style w:type="paragraph" w:styleId="TOC1">
    <w:name w:val="toc 1"/>
    <w:basedOn w:val="Normal"/>
    <w:next w:val="Normal"/>
    <w:autoRedefine/>
    <w:uiPriority w:val="39"/>
    <w:rsid w:val="006F0EF9"/>
    <w:pPr>
      <w:spacing w:before="360"/>
      <w:jc w:val="left"/>
    </w:pPr>
    <w:rPr>
      <w:rFonts w:ascii="Arial" w:hAnsi="Arial"/>
      <w:b/>
      <w:bCs/>
      <w:szCs w:val="24"/>
    </w:rPr>
  </w:style>
  <w:style w:type="paragraph" w:styleId="TOC2">
    <w:name w:val="toc 2"/>
    <w:basedOn w:val="Normal"/>
    <w:next w:val="Normal"/>
    <w:autoRedefine/>
    <w:uiPriority w:val="39"/>
    <w:rsid w:val="00A11EE4"/>
    <w:pPr>
      <w:spacing w:before="240"/>
      <w:jc w:val="left"/>
    </w:pPr>
    <w:rPr>
      <w:rFonts w:ascii="Calibri" w:hAnsi="Calibri"/>
      <w:b/>
      <w:bCs/>
      <w:sz w:val="20"/>
    </w:rPr>
  </w:style>
  <w:style w:type="paragraph" w:styleId="TOC3">
    <w:name w:val="toc 3"/>
    <w:basedOn w:val="Normal"/>
    <w:next w:val="Normal"/>
    <w:autoRedefine/>
    <w:uiPriority w:val="39"/>
    <w:rsid w:val="00A11EE4"/>
    <w:pPr>
      <w:ind w:left="220"/>
      <w:jc w:val="left"/>
    </w:pPr>
    <w:rPr>
      <w:rFonts w:ascii="Calibri" w:hAnsi="Calibri"/>
      <w:sz w:val="20"/>
    </w:rPr>
  </w:style>
  <w:style w:type="paragraph" w:styleId="TOC4">
    <w:name w:val="toc 4"/>
    <w:basedOn w:val="Normal"/>
    <w:next w:val="Normal"/>
    <w:autoRedefine/>
    <w:uiPriority w:val="39"/>
    <w:unhideWhenUsed/>
    <w:rsid w:val="00B362A1"/>
    <w:pPr>
      <w:ind w:left="440"/>
      <w:jc w:val="left"/>
    </w:pPr>
    <w:rPr>
      <w:rFonts w:ascii="Calibri" w:hAnsi="Calibri"/>
      <w:sz w:val="20"/>
    </w:rPr>
  </w:style>
  <w:style w:type="paragraph" w:styleId="TOC5">
    <w:name w:val="toc 5"/>
    <w:basedOn w:val="Normal"/>
    <w:next w:val="Normal"/>
    <w:autoRedefine/>
    <w:uiPriority w:val="39"/>
    <w:unhideWhenUsed/>
    <w:rsid w:val="00B362A1"/>
    <w:pPr>
      <w:ind w:left="660"/>
      <w:jc w:val="left"/>
    </w:pPr>
    <w:rPr>
      <w:rFonts w:ascii="Calibri" w:hAnsi="Calibri"/>
      <w:sz w:val="20"/>
    </w:rPr>
  </w:style>
  <w:style w:type="paragraph" w:styleId="TOC6">
    <w:name w:val="toc 6"/>
    <w:basedOn w:val="Normal"/>
    <w:next w:val="Normal"/>
    <w:autoRedefine/>
    <w:uiPriority w:val="39"/>
    <w:unhideWhenUsed/>
    <w:rsid w:val="00B362A1"/>
    <w:pPr>
      <w:ind w:left="880"/>
      <w:jc w:val="left"/>
    </w:pPr>
    <w:rPr>
      <w:rFonts w:ascii="Calibri" w:hAnsi="Calibri"/>
      <w:sz w:val="20"/>
    </w:rPr>
  </w:style>
  <w:style w:type="paragraph" w:styleId="TOC7">
    <w:name w:val="toc 7"/>
    <w:basedOn w:val="Normal"/>
    <w:next w:val="Normal"/>
    <w:autoRedefine/>
    <w:uiPriority w:val="39"/>
    <w:unhideWhenUsed/>
    <w:rsid w:val="00B362A1"/>
    <w:pPr>
      <w:ind w:left="1100"/>
      <w:jc w:val="left"/>
    </w:pPr>
    <w:rPr>
      <w:rFonts w:ascii="Calibri" w:hAnsi="Calibri"/>
      <w:sz w:val="20"/>
    </w:rPr>
  </w:style>
  <w:style w:type="paragraph" w:styleId="TOC8">
    <w:name w:val="toc 8"/>
    <w:basedOn w:val="Normal"/>
    <w:next w:val="Normal"/>
    <w:autoRedefine/>
    <w:uiPriority w:val="39"/>
    <w:unhideWhenUsed/>
    <w:rsid w:val="00B362A1"/>
    <w:pPr>
      <w:ind w:left="1320"/>
      <w:jc w:val="left"/>
    </w:pPr>
    <w:rPr>
      <w:rFonts w:ascii="Calibri" w:hAnsi="Calibri"/>
      <w:sz w:val="20"/>
    </w:rPr>
  </w:style>
  <w:style w:type="paragraph" w:styleId="TOC9">
    <w:name w:val="toc 9"/>
    <w:basedOn w:val="Normal"/>
    <w:next w:val="Normal"/>
    <w:autoRedefine/>
    <w:uiPriority w:val="39"/>
    <w:unhideWhenUsed/>
    <w:rsid w:val="00B362A1"/>
    <w:pPr>
      <w:ind w:left="1540"/>
      <w:jc w:val="left"/>
    </w:pPr>
    <w:rPr>
      <w:rFonts w:ascii="Calibri" w:hAnsi="Calibri"/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277484"/>
    <w:rPr>
      <w:rFonts w:ascii="Arial" w:hAnsi="Arial"/>
      <w:noProof/>
      <w:sz w:val="12"/>
      <w:lang w:eastAsia="en-US"/>
    </w:rPr>
  </w:style>
  <w:style w:type="table" w:customStyle="1" w:styleId="TableGrid1">
    <w:name w:val="Table Grid1"/>
    <w:basedOn w:val="TableNormal"/>
    <w:next w:val="TableGrid"/>
    <w:uiPriority w:val="59"/>
    <w:rsid w:val="00810FF6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noteTextChar">
    <w:name w:val="Footnote Text Char"/>
    <w:link w:val="FootnoteText"/>
    <w:rsid w:val="00783107"/>
    <w:rPr>
      <w:lang w:eastAsia="en-US"/>
    </w:rPr>
  </w:style>
  <w:style w:type="character" w:styleId="FollowedHyperlink">
    <w:name w:val="FollowedHyperlink"/>
    <w:basedOn w:val="DefaultParagraphFont"/>
    <w:semiHidden/>
    <w:unhideWhenUsed/>
    <w:rsid w:val="000D7D92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0C6926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5C634C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7F26CB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605A16"/>
    <w:pPr>
      <w:spacing w:before="100" w:beforeAutospacing="1" w:after="100" w:afterAutospacing="1"/>
      <w:jc w:val="left"/>
    </w:pPr>
    <w:rPr>
      <w:rFonts w:eastAsia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09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7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15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62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30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4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98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60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00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9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9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73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22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38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9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2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6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0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6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8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3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05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0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95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02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71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36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65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32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15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73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9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92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0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11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11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8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82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23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44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60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09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79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1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559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21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76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2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6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5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78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54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43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02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80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88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72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77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7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24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89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21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35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95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05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82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94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66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16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23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35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24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7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46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96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22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02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8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03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61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5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85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51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64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2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035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4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86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82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13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67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9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77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04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02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48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99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83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3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21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98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19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6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5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98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8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33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71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26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13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1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33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57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30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82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9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48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68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66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23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7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94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93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35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86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08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88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57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42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36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4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6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25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36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9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52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86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53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13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81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34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1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02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84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0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16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1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33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98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59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12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56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76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87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92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29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70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64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72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42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13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8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77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05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03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ilac.org/?ddownload=3259" TargetMode="External"/><Relationship Id="rId18" Type="http://schemas.openxmlformats.org/officeDocument/2006/relationships/hyperlink" Target="https://ilac.org/publications-and-resources/ilac-guidance-series/" TargetMode="External"/><Relationship Id="rId26" Type="http://schemas.openxmlformats.org/officeDocument/2006/relationships/hyperlink" Target="https://ilac.org/?ddownload=121961" TargetMode="External"/><Relationship Id="rId39" Type="http://schemas.openxmlformats.org/officeDocument/2006/relationships/hyperlink" Target="https://iaf.nu/en/iaf-documents/?cat_id=10" TargetMode="External"/><Relationship Id="rId21" Type="http://schemas.openxmlformats.org/officeDocument/2006/relationships/hyperlink" Target="https://ilac.org/?ddownload=123528" TargetMode="External"/><Relationship Id="rId34" Type="http://schemas.openxmlformats.org/officeDocument/2006/relationships/hyperlink" Target="https://ilac.org/?ddownload=123559" TargetMode="External"/><Relationship Id="rId42" Type="http://schemas.openxmlformats.org/officeDocument/2006/relationships/header" Target="header2.xml"/><Relationship Id="rId47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ilac.org/?ddownload=123348" TargetMode="External"/><Relationship Id="rId29" Type="http://schemas.openxmlformats.org/officeDocument/2006/relationships/hyperlink" Target="https://ilac.org/?ddownload=120392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lac.org/?ddownload=122554" TargetMode="External"/><Relationship Id="rId24" Type="http://schemas.openxmlformats.org/officeDocument/2006/relationships/hyperlink" Target="https://ilac.org/?ddownload=817" TargetMode="External"/><Relationship Id="rId32" Type="http://schemas.openxmlformats.org/officeDocument/2006/relationships/hyperlink" Target="https://ilac.org/?ddownload=123559" TargetMode="External"/><Relationship Id="rId37" Type="http://schemas.openxmlformats.org/officeDocument/2006/relationships/hyperlink" Target="https://iaf.nu/en/iaf-documents/?cat_id=7" TargetMode="External"/><Relationship Id="rId40" Type="http://schemas.openxmlformats.org/officeDocument/2006/relationships/hyperlink" Target="https://iaf.nu/en/iaf-documents/resolutions/" TargetMode="External"/><Relationship Id="rId45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yperlink" Target="https://ilac.org/?ddownload=842" TargetMode="External"/><Relationship Id="rId23" Type="http://schemas.openxmlformats.org/officeDocument/2006/relationships/hyperlink" Target="https://ilac.org/?ddownload=124605" TargetMode="External"/><Relationship Id="rId28" Type="http://schemas.openxmlformats.org/officeDocument/2006/relationships/hyperlink" Target="https://ilac.org/publications-and-resources/ilac-rules-series/" TargetMode="External"/><Relationship Id="rId36" Type="http://schemas.openxmlformats.org/officeDocument/2006/relationships/hyperlink" Target="https://iaf.nu/en/iaf-documents-categories/" TargetMode="External"/><Relationship Id="rId10" Type="http://schemas.openxmlformats.org/officeDocument/2006/relationships/hyperlink" Target="https://ilac.org/publications-and-resources/ilac-policy-series/" TargetMode="External"/><Relationship Id="rId19" Type="http://schemas.openxmlformats.org/officeDocument/2006/relationships/hyperlink" Target="https://ilac.org/?ddownload=123697" TargetMode="External"/><Relationship Id="rId31" Type="http://schemas.openxmlformats.org/officeDocument/2006/relationships/hyperlink" Target="https://ilac.org/?ddownload=847" TargetMode="External"/><Relationship Id="rId44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https://ilac.org/publications-and-resources/" TargetMode="External"/><Relationship Id="rId14" Type="http://schemas.openxmlformats.org/officeDocument/2006/relationships/hyperlink" Target="https://ilac.org/?ddownload=123220" TargetMode="External"/><Relationship Id="rId22" Type="http://schemas.openxmlformats.org/officeDocument/2006/relationships/hyperlink" Target="https://ilac.org/?ddownload=124300" TargetMode="External"/><Relationship Id="rId27" Type="http://schemas.openxmlformats.org/officeDocument/2006/relationships/hyperlink" Target="https://ilac.org/?ddownload=123190" TargetMode="External"/><Relationship Id="rId30" Type="http://schemas.openxmlformats.org/officeDocument/2006/relationships/hyperlink" Target="https://ilac.org/?ddownload=833" TargetMode="External"/><Relationship Id="rId35" Type="http://schemas.openxmlformats.org/officeDocument/2006/relationships/hyperlink" Target="https://ilac.org/?ddownload=849" TargetMode="External"/><Relationship Id="rId43" Type="http://schemas.openxmlformats.org/officeDocument/2006/relationships/footer" Target="footer1.xml"/><Relationship Id="rId48" Type="http://schemas.openxmlformats.org/officeDocument/2006/relationships/theme" Target="theme/theme1.xm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hyperlink" Target="https://ilac.org/?ddownload=122335" TargetMode="External"/><Relationship Id="rId17" Type="http://schemas.openxmlformats.org/officeDocument/2006/relationships/hyperlink" Target="https://ilac.org/?ddownload=123115" TargetMode="External"/><Relationship Id="rId25" Type="http://schemas.openxmlformats.org/officeDocument/2006/relationships/hyperlink" Target="https://ilac.org/?ddownload=122667" TargetMode="External"/><Relationship Id="rId33" Type="http://schemas.openxmlformats.org/officeDocument/2006/relationships/hyperlink" Target="https://ilac.org/?ddownload=861" TargetMode="External"/><Relationship Id="rId38" Type="http://schemas.openxmlformats.org/officeDocument/2006/relationships/hyperlink" Target="https://iaf.nu/en/iaf-documents/?cat_id=7" TargetMode="External"/><Relationship Id="rId46" Type="http://schemas.openxmlformats.org/officeDocument/2006/relationships/footer" Target="footer3.xml"/><Relationship Id="rId20" Type="http://schemas.openxmlformats.org/officeDocument/2006/relationships/hyperlink" Target="https://ilac.org/?ddownload=122722" TargetMode="External"/><Relationship Id="rId41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1CAE11-C428-4C7E-9D5F-6C726F85B9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3130</Words>
  <Characters>17846</Characters>
  <Application>Microsoft Office Word</Application>
  <DocSecurity>0</DocSecurity>
  <Lines>148</Lines>
  <Paragraphs>41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20935</CharactersWithSpaces>
  <SharedDoc>false</SharedDoc>
  <HLinks>
    <vt:vector size="6" baseType="variant">
      <vt:variant>
        <vt:i4>3407938</vt:i4>
      </vt:variant>
      <vt:variant>
        <vt:i4>0</vt:i4>
      </vt:variant>
      <vt:variant>
        <vt:i4>0</vt:i4>
      </vt:variant>
      <vt:variant>
        <vt:i4>5</vt:i4>
      </vt:variant>
      <vt:variant>
        <vt:lpwstr>mailto:mike.hall@cellularasset.com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2023-06-05T19:00:00Z</dcterms:created>
  <dcterms:modified xsi:type="dcterms:W3CDTF">2023-06-05T19:00:00Z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PRECEDENT">
    <vt:lpwstr/>
  </property>
  <property fmtid="{D5CDD505-2E9C-101B-9397-08002B2CF9AE}" pid="3" name="DM_INSERTFOOTER">
    <vt:i4>1</vt:i4>
  </property>
  <property fmtid="{D5CDD505-2E9C-101B-9397-08002B2CF9AE}" pid="4" name="DM_FOOTER1STPAGE">
    <vt:i4>1</vt:i4>
  </property>
  <property fmtid="{D5CDD505-2E9C-101B-9397-08002B2CF9AE}" pid="5" name="DM_DISPVERSIONINFOOTER">
    <vt:i4>0</vt:i4>
  </property>
  <property fmtid="{D5CDD505-2E9C-101B-9397-08002B2CF9AE}" pid="6" name="DM_DISPFILENAMEINFOOTER">
    <vt:lpwstr>P029.docx</vt:lpwstr>
  </property>
  <property fmtid="{D5CDD505-2E9C-101B-9397-08002B2CF9AE}" pid="7" name="DM_AFTYDOCID">
    <vt:i4>503051</vt:i4>
  </property>
  <property fmtid="{D5CDD505-2E9C-101B-9397-08002B2CF9AE}" pid="8" name="DM_PHONEBOOK">
    <vt:lpwstr>Freeman, Maximilian Stuart</vt:lpwstr>
  </property>
  <property fmtid="{D5CDD505-2E9C-101B-9397-08002B2CF9AE}" pid="9" name="DM_MATTER">
    <vt:lpwstr>150492</vt:lpwstr>
  </property>
  <property fmtid="{D5CDD505-2E9C-101B-9397-08002B2CF9AE}" pid="10" name="DM_DESCRIPTION">
    <vt:lpwstr>Shareholders Agreement 06.10.2016</vt:lpwstr>
  </property>
  <property fmtid="{D5CDD505-2E9C-101B-9397-08002B2CF9AE}" pid="11" name="DM_AUTHOR">
    <vt:lpwstr>PM</vt:lpwstr>
  </property>
  <property fmtid="{D5CDD505-2E9C-101B-9397-08002B2CF9AE}" pid="12" name="DM_OPERATOR">
    <vt:lpwstr>CD</vt:lpwstr>
  </property>
  <property fmtid="{D5CDD505-2E9C-101B-9397-08002B2CF9AE}" pid="13" name="DM_CLIENT">
    <vt:lpwstr>FREEM-MS</vt:lpwstr>
  </property>
  <property fmtid="{D5CDD505-2E9C-101B-9397-08002B2CF9AE}" pid="14" name="DM_VERSION">
    <vt:i4>1</vt:i4>
  </property>
  <property fmtid="{D5CDD505-2E9C-101B-9397-08002B2CF9AE}" pid="15" name="DM_PROMPTFORVERSION">
    <vt:i4>0</vt:i4>
  </property>
</Properties>
</file>