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37CB" w14:textId="3A5D7747" w:rsidR="005522D1" w:rsidRDefault="00004315" w:rsidP="007C5F0B">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Default="0040487B" w:rsidP="007C5F0B">
      <w:pPr>
        <w:tabs>
          <w:tab w:val="right" w:pos="9480"/>
        </w:tabs>
        <w:jc w:val="center"/>
      </w:pPr>
    </w:p>
    <w:p w14:paraId="3FF71396" w14:textId="77777777" w:rsidR="0040487B" w:rsidRDefault="0040487B" w:rsidP="007C5F0B">
      <w:pPr>
        <w:tabs>
          <w:tab w:val="right" w:pos="9480"/>
        </w:tabs>
        <w:jc w:val="center"/>
      </w:pPr>
    </w:p>
    <w:p w14:paraId="5B6EE157" w14:textId="4AA57205" w:rsidR="007C5F0B" w:rsidRDefault="00525F2C" w:rsidP="00E21C47">
      <w:pPr>
        <w:pStyle w:val="DocTitle"/>
      </w:pPr>
      <w:r>
        <w:rPr>
          <w:color w:val="365F91" w:themeColor="accent1" w:themeShade="BF"/>
        </w:rPr>
        <w:t xml:space="preserve">APAC </w:t>
      </w:r>
      <w:r w:rsidR="00632BE2" w:rsidRPr="00632BE2">
        <w:rPr>
          <w:color w:val="365F91" w:themeColor="accent1" w:themeShade="BF"/>
        </w:rPr>
        <w:t>Mutual Recognition A</w:t>
      </w:r>
      <w:r>
        <w:rPr>
          <w:color w:val="365F91" w:themeColor="accent1" w:themeShade="BF"/>
        </w:rPr>
        <w:t>rrangement (MRA) Procedures</w:t>
      </w:r>
    </w:p>
    <w:p w14:paraId="515A3BF7" w14:textId="0DBB42FB" w:rsidR="007C5F0B" w:rsidRDefault="007C5F0B" w:rsidP="00B95574">
      <w:pPr>
        <w:pStyle w:val="NormalSingle"/>
      </w:pPr>
    </w:p>
    <w:p w14:paraId="64055F43" w14:textId="3D248381" w:rsidR="007C5F0B" w:rsidRDefault="007C5F0B" w:rsidP="00B95574">
      <w:pPr>
        <w:pStyle w:val="NormalSingle"/>
      </w:pPr>
    </w:p>
    <w:p w14:paraId="3CD5B080" w14:textId="77777777" w:rsidR="007C5F0B" w:rsidRDefault="007C5F0B" w:rsidP="00B95574">
      <w:pPr>
        <w:pStyle w:val="NormalSingle"/>
      </w:pPr>
    </w:p>
    <w:p w14:paraId="51207852" w14:textId="0C1F4F40" w:rsidR="00E106D8" w:rsidRDefault="00E106D8" w:rsidP="00E106D8">
      <w:pPr>
        <w:pStyle w:val="NormalSingle"/>
        <w:tabs>
          <w:tab w:val="left" w:pos="2760"/>
        </w:tabs>
      </w:pP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0C5F888E"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5854E2">
        <w:rPr>
          <w:rFonts w:ascii="Arial" w:hAnsi="Arial" w:cs="Arial"/>
          <w:b/>
          <w:sz w:val="24"/>
          <w:szCs w:val="24"/>
        </w:rPr>
        <w:t>1.</w:t>
      </w:r>
      <w:r w:rsidR="001A72D4">
        <w:rPr>
          <w:rFonts w:ascii="Arial" w:hAnsi="Arial" w:cs="Arial"/>
          <w:b/>
          <w:sz w:val="24"/>
          <w:szCs w:val="24"/>
        </w:rPr>
        <w:t>1</w:t>
      </w:r>
      <w:r w:rsidR="00E14D08">
        <w:rPr>
          <w:rFonts w:ascii="Arial" w:hAnsi="Arial" w:cs="Arial"/>
          <w:b/>
          <w:sz w:val="24"/>
          <w:szCs w:val="24"/>
        </w:rPr>
        <w:t>9</w:t>
      </w:r>
    </w:p>
    <w:p w14:paraId="350BF482" w14:textId="21BC42B0"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E14D08">
        <w:rPr>
          <w:rFonts w:ascii="Arial" w:hAnsi="Arial" w:cs="Arial"/>
          <w:b/>
          <w:bCs/>
          <w:sz w:val="24"/>
          <w:szCs w:val="24"/>
        </w:rPr>
        <w:t xml:space="preserve">21 September </w:t>
      </w:r>
      <w:r w:rsidR="00733B9F">
        <w:rPr>
          <w:rFonts w:ascii="Arial" w:hAnsi="Arial" w:cs="Arial"/>
          <w:b/>
          <w:bCs/>
          <w:sz w:val="24"/>
          <w:szCs w:val="24"/>
        </w:rPr>
        <w:t>2023</w:t>
      </w:r>
    </w:p>
    <w:p w14:paraId="400288F0" w14:textId="7785FDE8"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E14D08">
        <w:rPr>
          <w:rFonts w:ascii="Arial" w:hAnsi="Arial" w:cs="Arial"/>
          <w:b/>
          <w:bCs/>
          <w:sz w:val="24"/>
          <w:szCs w:val="24"/>
        </w:rPr>
        <w:t>21 September</w:t>
      </w:r>
      <w:r w:rsidR="00733B9F">
        <w:rPr>
          <w:rFonts w:ascii="Arial" w:hAnsi="Arial" w:cs="Arial"/>
          <w:b/>
          <w:bCs/>
          <w:sz w:val="24"/>
          <w:szCs w:val="24"/>
        </w:rPr>
        <w:t xml:space="preserve"> 2023</w:t>
      </w:r>
    </w:p>
    <w:p w14:paraId="39B44708" w14:textId="4F9B025E" w:rsidR="001B1055" w:rsidRDefault="001B1055" w:rsidP="001B1055">
      <w:pPr>
        <w:tabs>
          <w:tab w:val="center" w:pos="4800"/>
          <w:tab w:val="left" w:pos="6000"/>
          <w:tab w:val="right" w:pos="9480"/>
        </w:tabs>
        <w:spacing w:before="120"/>
        <w:rPr>
          <w:rFonts w:ascii="Arial" w:hAnsi="Arial" w:cs="Arial"/>
          <w:b/>
          <w:color w:val="365F91" w:themeColor="accent1" w:themeShade="BF"/>
          <w:szCs w:val="22"/>
        </w:rPr>
      </w:pPr>
      <w:r>
        <w:rPr>
          <w:rFonts w:ascii="Arial" w:hAnsi="Arial" w:cs="Arial"/>
          <w:b/>
          <w:color w:val="365F91" w:themeColor="accent1" w:themeShade="BF"/>
          <w:szCs w:val="22"/>
          <w:highlight w:val="yellow"/>
        </w:rPr>
        <w:br w:type="page"/>
      </w:r>
    </w:p>
    <w:p w14:paraId="08B6B89A" w14:textId="64D4A75D" w:rsidR="00A90CD8" w:rsidRPr="00A90CD8" w:rsidRDefault="00A90CD8" w:rsidP="00A90CD8">
      <w:pPr>
        <w:rPr>
          <w:rFonts w:ascii="Arial" w:hAnsi="Arial" w:cs="Arial"/>
          <w:szCs w:val="22"/>
        </w:rPr>
      </w:pP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AUTHORSHIP</w:t>
      </w:r>
    </w:p>
    <w:p w14:paraId="4CE8FD90" w14:textId="6CFF72FE"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36C7">
        <w:rPr>
          <w:rFonts w:ascii="Arial" w:hAnsi="Arial" w:cs="Arial"/>
        </w:rPr>
        <w:t>MRA Council</w:t>
      </w:r>
      <w:r w:rsidRPr="008B68E0">
        <w:rPr>
          <w:rFonts w:ascii="Arial" w:hAnsi="Arial" w:cs="Arial"/>
        </w:rPr>
        <w:t>.</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34492950" w14:textId="77777777" w:rsidR="0040487B" w:rsidRDefault="0040487B" w:rsidP="0040487B">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12"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29251A5B" w:rsidR="00A72F9B"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F70D7E6" w14:textId="77777777" w:rsidR="00DA1565" w:rsidRPr="0028236D" w:rsidRDefault="00DA1565" w:rsidP="00503EB0">
      <w:pPr>
        <w:tabs>
          <w:tab w:val="center" w:pos="4800"/>
          <w:tab w:val="left" w:pos="6000"/>
          <w:tab w:val="right" w:pos="9480"/>
        </w:tabs>
        <w:spacing w:before="120"/>
        <w:jc w:val="left"/>
        <w:rPr>
          <w:rFonts w:ascii="Arial" w:hAnsi="Arial" w:cs="Arial"/>
          <w:b/>
          <w:color w:val="365F91" w:themeColor="accent1" w:themeShade="BF"/>
          <w:sz w:val="28"/>
          <w:szCs w:val="28"/>
        </w:rPr>
      </w:pPr>
    </w:p>
    <w:p w14:paraId="4BD26761" w14:textId="60888AC3" w:rsidR="00FC55C7" w:rsidRDefault="006551CB" w:rsidP="00DA1565">
      <w:pPr>
        <w:pStyle w:val="TOC1"/>
        <w:ind w:left="709" w:hanging="709"/>
        <w:rPr>
          <w:rFonts w:asciiTheme="minorHAnsi" w:eastAsiaTheme="minorEastAsia" w:hAnsiTheme="minorHAnsi" w:cstheme="minorBidi"/>
          <w:noProof/>
          <w:szCs w:val="22"/>
          <w:lang w:val="en-GB" w:eastAsia="en-GB"/>
        </w:rPr>
      </w:pPr>
      <w:r>
        <w:rPr>
          <w:caps/>
          <w:sz w:val="24"/>
        </w:rPr>
        <w:fldChar w:fldCharType="begin"/>
      </w:r>
      <w:r>
        <w:rPr>
          <w:caps/>
          <w:sz w:val="24"/>
        </w:rPr>
        <w:instrText xml:space="preserve"> TOC \o "1-2" \u </w:instrText>
      </w:r>
      <w:r>
        <w:rPr>
          <w:caps/>
          <w:sz w:val="24"/>
        </w:rPr>
        <w:fldChar w:fldCharType="separate"/>
      </w:r>
      <w:r w:rsidR="00FC55C7">
        <w:rPr>
          <w:noProof/>
        </w:rPr>
        <w:t>1.</w:t>
      </w:r>
      <w:r w:rsidR="00FC55C7">
        <w:rPr>
          <w:rFonts w:asciiTheme="minorHAnsi" w:eastAsiaTheme="minorEastAsia" w:hAnsiTheme="minorHAnsi" w:cstheme="minorBidi"/>
          <w:noProof/>
          <w:szCs w:val="22"/>
          <w:lang w:val="en-GB" w:eastAsia="en-GB"/>
        </w:rPr>
        <w:tab/>
      </w:r>
      <w:r w:rsidR="00FC55C7">
        <w:rPr>
          <w:noProof/>
        </w:rPr>
        <w:t>INTRODUCTION</w:t>
      </w:r>
      <w:r w:rsidR="00FC55C7">
        <w:rPr>
          <w:noProof/>
        </w:rPr>
        <w:tab/>
      </w:r>
      <w:r w:rsidR="00FC55C7">
        <w:rPr>
          <w:noProof/>
        </w:rPr>
        <w:fldChar w:fldCharType="begin"/>
      </w:r>
      <w:r w:rsidR="00FC55C7">
        <w:rPr>
          <w:noProof/>
        </w:rPr>
        <w:instrText xml:space="preserve"> PAGEREF _Toc119485728 \h </w:instrText>
      </w:r>
      <w:r w:rsidR="00FC55C7">
        <w:rPr>
          <w:noProof/>
        </w:rPr>
      </w:r>
      <w:r w:rsidR="00FC55C7">
        <w:rPr>
          <w:noProof/>
        </w:rPr>
        <w:fldChar w:fldCharType="separate"/>
      </w:r>
      <w:r w:rsidR="002E0304">
        <w:rPr>
          <w:noProof/>
        </w:rPr>
        <w:t>5</w:t>
      </w:r>
      <w:r w:rsidR="00FC55C7">
        <w:rPr>
          <w:noProof/>
        </w:rPr>
        <w:fldChar w:fldCharType="end"/>
      </w:r>
    </w:p>
    <w:p w14:paraId="61D4E454" w14:textId="470C6A90"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2.</w:t>
      </w:r>
      <w:r>
        <w:rPr>
          <w:rFonts w:asciiTheme="minorHAnsi" w:eastAsiaTheme="minorEastAsia" w:hAnsiTheme="minorHAnsi" w:cstheme="minorBidi"/>
          <w:noProof/>
          <w:szCs w:val="22"/>
          <w:lang w:val="en-GB" w:eastAsia="en-GB"/>
        </w:rPr>
        <w:tab/>
      </w:r>
      <w:r w:rsidRPr="00032196">
        <w:rPr>
          <w:noProof/>
          <w:lang w:val="en-GB"/>
        </w:rPr>
        <w:t>REFERENCES, DEFINITIONS AND ABBREVIATIONS</w:t>
      </w:r>
      <w:r>
        <w:rPr>
          <w:noProof/>
        </w:rPr>
        <w:tab/>
      </w:r>
      <w:r>
        <w:rPr>
          <w:noProof/>
        </w:rPr>
        <w:fldChar w:fldCharType="begin"/>
      </w:r>
      <w:r>
        <w:rPr>
          <w:noProof/>
        </w:rPr>
        <w:instrText xml:space="preserve"> PAGEREF _Toc119485729 \h </w:instrText>
      </w:r>
      <w:r>
        <w:rPr>
          <w:noProof/>
        </w:rPr>
      </w:r>
      <w:r>
        <w:rPr>
          <w:noProof/>
        </w:rPr>
        <w:fldChar w:fldCharType="separate"/>
      </w:r>
      <w:r w:rsidR="002E0304">
        <w:rPr>
          <w:noProof/>
        </w:rPr>
        <w:t>6</w:t>
      </w:r>
      <w:r>
        <w:rPr>
          <w:noProof/>
        </w:rPr>
        <w:fldChar w:fldCharType="end"/>
      </w:r>
    </w:p>
    <w:p w14:paraId="14B2705C" w14:textId="77777777" w:rsidR="00925079" w:rsidRDefault="00925079" w:rsidP="00DA1565">
      <w:pPr>
        <w:pStyle w:val="TOC1"/>
        <w:ind w:left="709" w:hanging="709"/>
        <w:rPr>
          <w:noProof/>
          <w:lang w:val="en-GB"/>
        </w:rPr>
      </w:pPr>
    </w:p>
    <w:p w14:paraId="3F486087" w14:textId="1E23003C"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1:</w:t>
      </w:r>
      <w:r w:rsidR="00DA1565">
        <w:rPr>
          <w:rFonts w:asciiTheme="minorHAnsi" w:eastAsiaTheme="minorEastAsia" w:hAnsiTheme="minorHAnsi" w:cstheme="minorBidi"/>
          <w:noProof/>
          <w:szCs w:val="22"/>
          <w:lang w:val="en-GB" w:eastAsia="en-GB"/>
        </w:rPr>
        <w:t xml:space="preserve"> </w:t>
      </w:r>
      <w:r w:rsidRPr="00032196">
        <w:rPr>
          <w:noProof/>
          <w:lang w:val="en-GB"/>
        </w:rPr>
        <w:t>GENERAL</w:t>
      </w:r>
      <w:r>
        <w:rPr>
          <w:noProof/>
        </w:rPr>
        <w:tab/>
      </w:r>
      <w:r>
        <w:rPr>
          <w:noProof/>
        </w:rPr>
        <w:fldChar w:fldCharType="begin"/>
      </w:r>
      <w:r>
        <w:rPr>
          <w:noProof/>
        </w:rPr>
        <w:instrText xml:space="preserve"> PAGEREF _Toc119485730 \h </w:instrText>
      </w:r>
      <w:r>
        <w:rPr>
          <w:noProof/>
        </w:rPr>
      </w:r>
      <w:r>
        <w:rPr>
          <w:noProof/>
        </w:rPr>
        <w:fldChar w:fldCharType="separate"/>
      </w:r>
      <w:r w:rsidR="002E0304">
        <w:rPr>
          <w:noProof/>
        </w:rPr>
        <w:t>9</w:t>
      </w:r>
      <w:r>
        <w:rPr>
          <w:noProof/>
        </w:rPr>
        <w:fldChar w:fldCharType="end"/>
      </w:r>
    </w:p>
    <w:p w14:paraId="56ABF81A" w14:textId="2EDB6C8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3.</w:t>
      </w:r>
      <w:r>
        <w:rPr>
          <w:rFonts w:asciiTheme="minorHAnsi" w:eastAsiaTheme="minorEastAsia" w:hAnsiTheme="minorHAnsi" w:cstheme="minorBidi"/>
          <w:noProof/>
          <w:szCs w:val="22"/>
          <w:lang w:val="en-GB" w:eastAsia="en-GB"/>
        </w:rPr>
        <w:tab/>
      </w:r>
      <w:r w:rsidRPr="00032196">
        <w:rPr>
          <w:noProof/>
          <w:lang w:val="en-GB"/>
        </w:rPr>
        <w:t>SCOPE OF THIS DOCUMENT</w:t>
      </w:r>
      <w:r>
        <w:rPr>
          <w:noProof/>
        </w:rPr>
        <w:tab/>
      </w:r>
      <w:r>
        <w:rPr>
          <w:noProof/>
        </w:rPr>
        <w:fldChar w:fldCharType="begin"/>
      </w:r>
      <w:r>
        <w:rPr>
          <w:noProof/>
        </w:rPr>
        <w:instrText xml:space="preserve"> PAGEREF _Toc119485731 \h </w:instrText>
      </w:r>
      <w:r>
        <w:rPr>
          <w:noProof/>
        </w:rPr>
      </w:r>
      <w:r>
        <w:rPr>
          <w:noProof/>
        </w:rPr>
        <w:fldChar w:fldCharType="separate"/>
      </w:r>
      <w:r w:rsidR="002E0304">
        <w:rPr>
          <w:noProof/>
        </w:rPr>
        <w:t>9</w:t>
      </w:r>
      <w:r>
        <w:rPr>
          <w:noProof/>
        </w:rPr>
        <w:fldChar w:fldCharType="end"/>
      </w:r>
    </w:p>
    <w:p w14:paraId="1E59EE37" w14:textId="2210AC9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4.</w:t>
      </w:r>
      <w:r>
        <w:rPr>
          <w:rFonts w:asciiTheme="minorHAnsi" w:eastAsiaTheme="minorEastAsia" w:hAnsiTheme="minorHAnsi" w:cstheme="minorBidi"/>
          <w:noProof/>
          <w:szCs w:val="22"/>
          <w:lang w:val="en-GB" w:eastAsia="en-GB"/>
        </w:rPr>
        <w:tab/>
      </w:r>
      <w:r w:rsidRPr="00032196">
        <w:rPr>
          <w:noProof/>
          <w:lang w:val="en-GB"/>
        </w:rPr>
        <w:t>OBJECTIVE OF A PEER EVALUATION</w:t>
      </w:r>
      <w:r>
        <w:rPr>
          <w:noProof/>
        </w:rPr>
        <w:tab/>
      </w:r>
      <w:r>
        <w:rPr>
          <w:noProof/>
        </w:rPr>
        <w:fldChar w:fldCharType="begin"/>
      </w:r>
      <w:r>
        <w:rPr>
          <w:noProof/>
        </w:rPr>
        <w:instrText xml:space="preserve"> PAGEREF _Toc119485732 \h </w:instrText>
      </w:r>
      <w:r>
        <w:rPr>
          <w:noProof/>
        </w:rPr>
      </w:r>
      <w:r>
        <w:rPr>
          <w:noProof/>
        </w:rPr>
        <w:fldChar w:fldCharType="separate"/>
      </w:r>
      <w:r w:rsidR="002E0304">
        <w:rPr>
          <w:noProof/>
        </w:rPr>
        <w:t>9</w:t>
      </w:r>
      <w:r>
        <w:rPr>
          <w:noProof/>
        </w:rPr>
        <w:fldChar w:fldCharType="end"/>
      </w:r>
    </w:p>
    <w:p w14:paraId="7B14759D" w14:textId="169FA862"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5.</w:t>
      </w:r>
      <w:r>
        <w:rPr>
          <w:rFonts w:asciiTheme="minorHAnsi" w:eastAsiaTheme="minorEastAsia" w:hAnsiTheme="minorHAnsi" w:cstheme="minorBidi"/>
          <w:noProof/>
          <w:szCs w:val="22"/>
          <w:lang w:val="en-GB" w:eastAsia="en-GB"/>
        </w:rPr>
        <w:tab/>
      </w:r>
      <w:r w:rsidRPr="00032196">
        <w:rPr>
          <w:noProof/>
          <w:lang w:val="en-GB"/>
        </w:rPr>
        <w:t>CRITERIA FOR APAC MRA SIGNATORY STATUS (APAC FULL MEMBERSHIP)</w:t>
      </w:r>
      <w:r>
        <w:rPr>
          <w:noProof/>
        </w:rPr>
        <w:tab/>
      </w:r>
      <w:r>
        <w:rPr>
          <w:noProof/>
        </w:rPr>
        <w:fldChar w:fldCharType="begin"/>
      </w:r>
      <w:r>
        <w:rPr>
          <w:noProof/>
        </w:rPr>
        <w:instrText xml:space="preserve"> PAGEREF _Toc119485733 \h </w:instrText>
      </w:r>
      <w:r>
        <w:rPr>
          <w:noProof/>
        </w:rPr>
      </w:r>
      <w:r>
        <w:rPr>
          <w:noProof/>
        </w:rPr>
        <w:fldChar w:fldCharType="separate"/>
      </w:r>
      <w:r w:rsidR="002E0304">
        <w:rPr>
          <w:noProof/>
        </w:rPr>
        <w:t>9</w:t>
      </w:r>
      <w:r>
        <w:rPr>
          <w:noProof/>
        </w:rPr>
        <w:fldChar w:fldCharType="end"/>
      </w:r>
    </w:p>
    <w:p w14:paraId="5AF10CBB" w14:textId="7FFDA59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6.</w:t>
      </w:r>
      <w:r>
        <w:rPr>
          <w:rFonts w:asciiTheme="minorHAnsi" w:eastAsiaTheme="minorEastAsia" w:hAnsiTheme="minorHAnsi" w:cstheme="minorBidi"/>
          <w:noProof/>
          <w:szCs w:val="22"/>
          <w:lang w:val="en-GB" w:eastAsia="en-GB"/>
        </w:rPr>
        <w:tab/>
      </w:r>
      <w:r w:rsidRPr="00032196">
        <w:rPr>
          <w:noProof/>
          <w:lang w:val="en-GB"/>
        </w:rPr>
        <w:t>COSTS</w:t>
      </w:r>
      <w:r>
        <w:rPr>
          <w:noProof/>
        </w:rPr>
        <w:tab/>
      </w:r>
      <w:r>
        <w:rPr>
          <w:noProof/>
        </w:rPr>
        <w:fldChar w:fldCharType="begin"/>
      </w:r>
      <w:r>
        <w:rPr>
          <w:noProof/>
        </w:rPr>
        <w:instrText xml:space="preserve"> PAGEREF _Toc119485734 \h </w:instrText>
      </w:r>
      <w:r>
        <w:rPr>
          <w:noProof/>
        </w:rPr>
      </w:r>
      <w:r>
        <w:rPr>
          <w:noProof/>
        </w:rPr>
        <w:fldChar w:fldCharType="separate"/>
      </w:r>
      <w:r w:rsidR="002E0304">
        <w:rPr>
          <w:noProof/>
        </w:rPr>
        <w:t>9</w:t>
      </w:r>
      <w:r>
        <w:rPr>
          <w:noProof/>
        </w:rPr>
        <w:fldChar w:fldCharType="end"/>
      </w:r>
    </w:p>
    <w:p w14:paraId="6C825625" w14:textId="1963034A"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7.</w:t>
      </w:r>
      <w:r>
        <w:rPr>
          <w:rFonts w:asciiTheme="minorHAnsi" w:eastAsiaTheme="minorEastAsia" w:hAnsiTheme="minorHAnsi" w:cstheme="minorBidi"/>
          <w:noProof/>
          <w:szCs w:val="22"/>
          <w:lang w:val="en-GB" w:eastAsia="en-GB"/>
        </w:rPr>
        <w:tab/>
      </w:r>
      <w:r w:rsidRPr="00032196">
        <w:rPr>
          <w:noProof/>
          <w:lang w:val="en-GB"/>
        </w:rPr>
        <w:t>CONFIDENTIALITY</w:t>
      </w:r>
      <w:r>
        <w:rPr>
          <w:noProof/>
        </w:rPr>
        <w:tab/>
      </w:r>
      <w:r>
        <w:rPr>
          <w:noProof/>
        </w:rPr>
        <w:fldChar w:fldCharType="begin"/>
      </w:r>
      <w:r>
        <w:rPr>
          <w:noProof/>
        </w:rPr>
        <w:instrText xml:space="preserve"> PAGEREF _Toc119485735 \h </w:instrText>
      </w:r>
      <w:r>
        <w:rPr>
          <w:noProof/>
        </w:rPr>
      </w:r>
      <w:r>
        <w:rPr>
          <w:noProof/>
        </w:rPr>
        <w:fldChar w:fldCharType="separate"/>
      </w:r>
      <w:r w:rsidR="002E0304">
        <w:rPr>
          <w:noProof/>
        </w:rPr>
        <w:t>11</w:t>
      </w:r>
      <w:r>
        <w:rPr>
          <w:noProof/>
        </w:rPr>
        <w:fldChar w:fldCharType="end"/>
      </w:r>
    </w:p>
    <w:p w14:paraId="5F2FBF14" w14:textId="426418ED"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8.</w:t>
      </w:r>
      <w:r>
        <w:rPr>
          <w:rFonts w:asciiTheme="minorHAnsi" w:eastAsiaTheme="minorEastAsia" w:hAnsiTheme="minorHAnsi" w:cstheme="minorBidi"/>
          <w:noProof/>
          <w:szCs w:val="22"/>
          <w:lang w:val="en-GB" w:eastAsia="en-GB"/>
        </w:rPr>
        <w:tab/>
      </w:r>
      <w:r w:rsidRPr="00032196">
        <w:rPr>
          <w:noProof/>
          <w:lang w:val="en-GB"/>
        </w:rPr>
        <w:t>CHANGES TO THIS DOCUMENT</w:t>
      </w:r>
      <w:r>
        <w:rPr>
          <w:noProof/>
        </w:rPr>
        <w:tab/>
      </w:r>
      <w:r>
        <w:rPr>
          <w:noProof/>
        </w:rPr>
        <w:fldChar w:fldCharType="begin"/>
      </w:r>
      <w:r>
        <w:rPr>
          <w:noProof/>
        </w:rPr>
        <w:instrText xml:space="preserve"> PAGEREF _Toc119485736 \h </w:instrText>
      </w:r>
      <w:r>
        <w:rPr>
          <w:noProof/>
        </w:rPr>
      </w:r>
      <w:r>
        <w:rPr>
          <w:noProof/>
        </w:rPr>
        <w:fldChar w:fldCharType="separate"/>
      </w:r>
      <w:r w:rsidR="002E0304">
        <w:rPr>
          <w:noProof/>
        </w:rPr>
        <w:t>12</w:t>
      </w:r>
      <w:r>
        <w:rPr>
          <w:noProof/>
        </w:rPr>
        <w:fldChar w:fldCharType="end"/>
      </w:r>
    </w:p>
    <w:p w14:paraId="6E56ACDB" w14:textId="77777777" w:rsidR="00925079" w:rsidRDefault="00925079" w:rsidP="00DA1565">
      <w:pPr>
        <w:pStyle w:val="TOC1"/>
        <w:ind w:left="709" w:hanging="709"/>
        <w:rPr>
          <w:noProof/>
          <w:lang w:val="en-GB"/>
        </w:rPr>
      </w:pPr>
    </w:p>
    <w:p w14:paraId="45C242FF" w14:textId="18720344"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2:</w:t>
      </w:r>
      <w:r w:rsidR="00DA1565">
        <w:rPr>
          <w:rFonts w:asciiTheme="minorHAnsi" w:eastAsiaTheme="minorEastAsia" w:hAnsiTheme="minorHAnsi" w:cstheme="minorBidi"/>
          <w:noProof/>
          <w:szCs w:val="22"/>
          <w:lang w:val="en-GB" w:eastAsia="en-GB"/>
        </w:rPr>
        <w:t xml:space="preserve"> </w:t>
      </w:r>
      <w:r w:rsidRPr="00032196">
        <w:rPr>
          <w:noProof/>
          <w:lang w:val="en-GB"/>
        </w:rPr>
        <w:t>THE APAC MRA PROCESS</w:t>
      </w:r>
      <w:r>
        <w:rPr>
          <w:noProof/>
        </w:rPr>
        <w:tab/>
      </w:r>
      <w:r>
        <w:rPr>
          <w:noProof/>
        </w:rPr>
        <w:fldChar w:fldCharType="begin"/>
      </w:r>
      <w:r>
        <w:rPr>
          <w:noProof/>
        </w:rPr>
        <w:instrText xml:space="preserve"> PAGEREF _Toc119485737 \h </w:instrText>
      </w:r>
      <w:r>
        <w:rPr>
          <w:noProof/>
        </w:rPr>
      </w:r>
      <w:r>
        <w:rPr>
          <w:noProof/>
        </w:rPr>
        <w:fldChar w:fldCharType="separate"/>
      </w:r>
      <w:r w:rsidR="002E0304">
        <w:rPr>
          <w:noProof/>
        </w:rPr>
        <w:t>12</w:t>
      </w:r>
      <w:r>
        <w:rPr>
          <w:noProof/>
        </w:rPr>
        <w:fldChar w:fldCharType="end"/>
      </w:r>
    </w:p>
    <w:p w14:paraId="48911D95" w14:textId="75E623A0"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9.</w:t>
      </w:r>
      <w:r>
        <w:rPr>
          <w:rFonts w:asciiTheme="minorHAnsi" w:eastAsiaTheme="minorEastAsia" w:hAnsiTheme="minorHAnsi" w:cstheme="minorBidi"/>
          <w:noProof/>
          <w:szCs w:val="22"/>
          <w:lang w:val="en-GB" w:eastAsia="en-GB"/>
        </w:rPr>
        <w:tab/>
      </w:r>
      <w:r w:rsidRPr="00032196">
        <w:rPr>
          <w:noProof/>
          <w:lang w:val="en-GB"/>
        </w:rPr>
        <w:t>APPLICATION FOR SIGNATORY STATUS</w:t>
      </w:r>
      <w:r>
        <w:rPr>
          <w:noProof/>
        </w:rPr>
        <w:tab/>
      </w:r>
      <w:r>
        <w:rPr>
          <w:noProof/>
        </w:rPr>
        <w:fldChar w:fldCharType="begin"/>
      </w:r>
      <w:r>
        <w:rPr>
          <w:noProof/>
        </w:rPr>
        <w:instrText xml:space="preserve"> PAGEREF _Toc119485738 \h </w:instrText>
      </w:r>
      <w:r>
        <w:rPr>
          <w:noProof/>
        </w:rPr>
      </w:r>
      <w:r>
        <w:rPr>
          <w:noProof/>
        </w:rPr>
        <w:fldChar w:fldCharType="separate"/>
      </w:r>
      <w:r w:rsidR="002E0304">
        <w:rPr>
          <w:noProof/>
        </w:rPr>
        <w:t>12</w:t>
      </w:r>
      <w:r>
        <w:rPr>
          <w:noProof/>
        </w:rPr>
        <w:fldChar w:fldCharType="end"/>
      </w:r>
    </w:p>
    <w:p w14:paraId="0228BB05" w14:textId="0AE4D89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10.</w:t>
      </w:r>
      <w:r>
        <w:rPr>
          <w:rFonts w:asciiTheme="minorHAnsi" w:eastAsiaTheme="minorEastAsia" w:hAnsiTheme="minorHAnsi" w:cstheme="minorBidi"/>
          <w:noProof/>
          <w:szCs w:val="22"/>
          <w:lang w:val="en-GB" w:eastAsia="en-GB"/>
        </w:rPr>
        <w:tab/>
      </w:r>
      <w:r w:rsidRPr="00032196">
        <w:rPr>
          <w:noProof/>
          <w:lang w:val="en-GB"/>
        </w:rPr>
        <w:t>APPOINTMENT OF THE EVALUATION TEAM LEADER</w:t>
      </w:r>
      <w:r>
        <w:rPr>
          <w:noProof/>
        </w:rPr>
        <w:tab/>
      </w:r>
      <w:r>
        <w:rPr>
          <w:noProof/>
        </w:rPr>
        <w:fldChar w:fldCharType="begin"/>
      </w:r>
      <w:r>
        <w:rPr>
          <w:noProof/>
        </w:rPr>
        <w:instrText xml:space="preserve"> PAGEREF _Toc119485739 \h </w:instrText>
      </w:r>
      <w:r>
        <w:rPr>
          <w:noProof/>
        </w:rPr>
      </w:r>
      <w:r>
        <w:rPr>
          <w:noProof/>
        </w:rPr>
        <w:fldChar w:fldCharType="separate"/>
      </w:r>
      <w:r w:rsidR="002E0304">
        <w:rPr>
          <w:noProof/>
        </w:rPr>
        <w:t>13</w:t>
      </w:r>
      <w:r>
        <w:rPr>
          <w:noProof/>
        </w:rPr>
        <w:fldChar w:fldCharType="end"/>
      </w:r>
    </w:p>
    <w:p w14:paraId="6F9B52C8" w14:textId="47C450F4"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11.</w:t>
      </w:r>
      <w:r>
        <w:rPr>
          <w:rFonts w:asciiTheme="minorHAnsi" w:eastAsiaTheme="minorEastAsia" w:hAnsiTheme="minorHAnsi" w:cstheme="minorBidi"/>
          <w:noProof/>
          <w:szCs w:val="22"/>
          <w:lang w:val="en-GB" w:eastAsia="en-GB"/>
        </w:rPr>
        <w:tab/>
      </w:r>
      <w:r>
        <w:rPr>
          <w:noProof/>
        </w:rPr>
        <w:t>APPOINTMENT OF AN EVALUATION REVIEW PANEL</w:t>
      </w:r>
      <w:r>
        <w:rPr>
          <w:noProof/>
        </w:rPr>
        <w:tab/>
      </w:r>
      <w:r>
        <w:rPr>
          <w:noProof/>
        </w:rPr>
        <w:fldChar w:fldCharType="begin"/>
      </w:r>
      <w:r>
        <w:rPr>
          <w:noProof/>
        </w:rPr>
        <w:instrText xml:space="preserve"> PAGEREF _Toc119485740 \h </w:instrText>
      </w:r>
      <w:r>
        <w:rPr>
          <w:noProof/>
        </w:rPr>
      </w:r>
      <w:r>
        <w:rPr>
          <w:noProof/>
        </w:rPr>
        <w:fldChar w:fldCharType="separate"/>
      </w:r>
      <w:r w:rsidR="002E0304">
        <w:rPr>
          <w:noProof/>
        </w:rPr>
        <w:t>15</w:t>
      </w:r>
      <w:r>
        <w:rPr>
          <w:noProof/>
        </w:rPr>
        <w:fldChar w:fldCharType="end"/>
      </w:r>
    </w:p>
    <w:p w14:paraId="34C3A3B1" w14:textId="49B3F5D9"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12.</w:t>
      </w:r>
      <w:r>
        <w:rPr>
          <w:rFonts w:asciiTheme="minorHAnsi" w:eastAsiaTheme="minorEastAsia" w:hAnsiTheme="minorHAnsi" w:cstheme="minorBidi"/>
          <w:noProof/>
          <w:szCs w:val="22"/>
          <w:lang w:val="en-GB" w:eastAsia="en-GB"/>
        </w:rPr>
        <w:tab/>
      </w:r>
      <w:r w:rsidRPr="00032196">
        <w:rPr>
          <w:noProof/>
          <w:lang w:val="en-GB"/>
        </w:rPr>
        <w:t>PROCEDURE FOR DELAYS IN THE EVALUATION PROCESS</w:t>
      </w:r>
      <w:r>
        <w:rPr>
          <w:noProof/>
        </w:rPr>
        <w:tab/>
      </w:r>
      <w:r>
        <w:rPr>
          <w:noProof/>
        </w:rPr>
        <w:fldChar w:fldCharType="begin"/>
      </w:r>
      <w:r>
        <w:rPr>
          <w:noProof/>
        </w:rPr>
        <w:instrText xml:space="preserve"> PAGEREF _Toc119485741 \h </w:instrText>
      </w:r>
      <w:r>
        <w:rPr>
          <w:noProof/>
        </w:rPr>
      </w:r>
      <w:r>
        <w:rPr>
          <w:noProof/>
        </w:rPr>
        <w:fldChar w:fldCharType="separate"/>
      </w:r>
      <w:r w:rsidR="002E0304">
        <w:rPr>
          <w:noProof/>
        </w:rPr>
        <w:t>15</w:t>
      </w:r>
      <w:r>
        <w:rPr>
          <w:noProof/>
        </w:rPr>
        <w:fldChar w:fldCharType="end"/>
      </w:r>
    </w:p>
    <w:p w14:paraId="506B9065" w14:textId="3B1E4287"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13.</w:t>
      </w:r>
      <w:r>
        <w:rPr>
          <w:rFonts w:asciiTheme="minorHAnsi" w:eastAsiaTheme="minorEastAsia" w:hAnsiTheme="minorHAnsi" w:cstheme="minorBidi"/>
          <w:noProof/>
          <w:szCs w:val="22"/>
          <w:lang w:val="en-GB" w:eastAsia="en-GB"/>
        </w:rPr>
        <w:tab/>
      </w:r>
      <w:r w:rsidRPr="00032196">
        <w:rPr>
          <w:noProof/>
          <w:lang w:val="en-GB"/>
        </w:rPr>
        <w:t>MAINTENANCE OF MUTUAL RECOGNITION</w:t>
      </w:r>
      <w:r>
        <w:rPr>
          <w:noProof/>
        </w:rPr>
        <w:tab/>
      </w:r>
      <w:r>
        <w:rPr>
          <w:noProof/>
        </w:rPr>
        <w:fldChar w:fldCharType="begin"/>
      </w:r>
      <w:r>
        <w:rPr>
          <w:noProof/>
        </w:rPr>
        <w:instrText xml:space="preserve"> PAGEREF _Toc119485742 \h </w:instrText>
      </w:r>
      <w:r>
        <w:rPr>
          <w:noProof/>
        </w:rPr>
      </w:r>
      <w:r>
        <w:rPr>
          <w:noProof/>
        </w:rPr>
        <w:fldChar w:fldCharType="separate"/>
      </w:r>
      <w:r w:rsidR="002E0304">
        <w:rPr>
          <w:noProof/>
        </w:rPr>
        <w:t>17</w:t>
      </w:r>
      <w:r>
        <w:rPr>
          <w:noProof/>
        </w:rPr>
        <w:fldChar w:fldCharType="end"/>
      </w:r>
    </w:p>
    <w:p w14:paraId="498F5D64" w14:textId="5F4A9E6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14.</w:t>
      </w:r>
      <w:r>
        <w:rPr>
          <w:rFonts w:asciiTheme="minorHAnsi" w:eastAsiaTheme="minorEastAsia" w:hAnsiTheme="minorHAnsi" w:cstheme="minorBidi"/>
          <w:noProof/>
          <w:szCs w:val="22"/>
          <w:lang w:val="en-GB" w:eastAsia="en-GB"/>
        </w:rPr>
        <w:tab/>
      </w:r>
      <w:r w:rsidRPr="00032196">
        <w:rPr>
          <w:noProof/>
          <w:lang w:val="en-GB"/>
        </w:rPr>
        <w:t>PROCEDURES FOR EXTENSION OF AN ACCREDITATION BODY’S SCOPE OF RECOGNITION UNDER THE APAC MRA</w:t>
      </w:r>
      <w:r>
        <w:rPr>
          <w:noProof/>
        </w:rPr>
        <w:tab/>
      </w:r>
      <w:r>
        <w:rPr>
          <w:noProof/>
        </w:rPr>
        <w:fldChar w:fldCharType="begin"/>
      </w:r>
      <w:r>
        <w:rPr>
          <w:noProof/>
        </w:rPr>
        <w:instrText xml:space="preserve"> PAGEREF _Toc119485743 \h </w:instrText>
      </w:r>
      <w:r>
        <w:rPr>
          <w:noProof/>
        </w:rPr>
      </w:r>
      <w:r>
        <w:rPr>
          <w:noProof/>
        </w:rPr>
        <w:fldChar w:fldCharType="separate"/>
      </w:r>
      <w:r w:rsidR="002E0304">
        <w:rPr>
          <w:noProof/>
        </w:rPr>
        <w:t>19</w:t>
      </w:r>
      <w:r>
        <w:rPr>
          <w:noProof/>
        </w:rPr>
        <w:fldChar w:fldCharType="end"/>
      </w:r>
    </w:p>
    <w:p w14:paraId="36FE5048" w14:textId="77777777" w:rsidR="00925079" w:rsidRDefault="00925079" w:rsidP="00DA1565">
      <w:pPr>
        <w:pStyle w:val="TOC1"/>
        <w:ind w:left="709" w:hanging="709"/>
        <w:rPr>
          <w:noProof/>
        </w:rPr>
      </w:pPr>
    </w:p>
    <w:p w14:paraId="1BFE91FB" w14:textId="70A8F192"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PART 3:</w:t>
      </w:r>
      <w:r w:rsidR="00DA1565">
        <w:rPr>
          <w:rFonts w:asciiTheme="minorHAnsi" w:eastAsiaTheme="minorEastAsia" w:hAnsiTheme="minorHAnsi" w:cstheme="minorBidi"/>
          <w:noProof/>
          <w:szCs w:val="22"/>
          <w:lang w:val="en-GB" w:eastAsia="en-GB"/>
        </w:rPr>
        <w:t xml:space="preserve"> </w:t>
      </w:r>
      <w:r>
        <w:rPr>
          <w:noProof/>
        </w:rPr>
        <w:t>THE EVALUATION PROCESS</w:t>
      </w:r>
      <w:r>
        <w:rPr>
          <w:noProof/>
        </w:rPr>
        <w:tab/>
      </w:r>
      <w:r>
        <w:rPr>
          <w:noProof/>
        </w:rPr>
        <w:fldChar w:fldCharType="begin"/>
      </w:r>
      <w:r>
        <w:rPr>
          <w:noProof/>
        </w:rPr>
        <w:instrText xml:space="preserve"> PAGEREF _Toc119485744 \h </w:instrText>
      </w:r>
      <w:r>
        <w:rPr>
          <w:noProof/>
        </w:rPr>
      </w:r>
      <w:r>
        <w:rPr>
          <w:noProof/>
        </w:rPr>
        <w:fldChar w:fldCharType="separate"/>
      </w:r>
      <w:r w:rsidR="002E0304">
        <w:rPr>
          <w:noProof/>
        </w:rPr>
        <w:t>20</w:t>
      </w:r>
      <w:r>
        <w:rPr>
          <w:noProof/>
        </w:rPr>
        <w:fldChar w:fldCharType="end"/>
      </w:r>
    </w:p>
    <w:p w14:paraId="10331D0F" w14:textId="1E4799E7"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15.</w:t>
      </w:r>
      <w:r>
        <w:rPr>
          <w:rFonts w:asciiTheme="minorHAnsi" w:eastAsiaTheme="minorEastAsia" w:hAnsiTheme="minorHAnsi" w:cstheme="minorBidi"/>
          <w:noProof/>
          <w:szCs w:val="22"/>
          <w:lang w:val="en-GB" w:eastAsia="en-GB"/>
        </w:rPr>
        <w:tab/>
      </w:r>
      <w:r>
        <w:rPr>
          <w:noProof/>
        </w:rPr>
        <w:t xml:space="preserve">COOPERATION </w:t>
      </w:r>
      <w:r w:rsidR="00DA1565">
        <w:rPr>
          <w:noProof/>
        </w:rPr>
        <w:t>OF THE</w:t>
      </w:r>
      <w:r>
        <w:rPr>
          <w:noProof/>
        </w:rPr>
        <w:t xml:space="preserve"> APPLICANT BODY</w:t>
      </w:r>
      <w:r>
        <w:rPr>
          <w:noProof/>
        </w:rPr>
        <w:tab/>
      </w:r>
      <w:r>
        <w:rPr>
          <w:noProof/>
        </w:rPr>
        <w:fldChar w:fldCharType="begin"/>
      </w:r>
      <w:r>
        <w:rPr>
          <w:noProof/>
        </w:rPr>
        <w:instrText xml:space="preserve"> PAGEREF _Toc119485745 \h </w:instrText>
      </w:r>
      <w:r>
        <w:rPr>
          <w:noProof/>
        </w:rPr>
      </w:r>
      <w:r>
        <w:rPr>
          <w:noProof/>
        </w:rPr>
        <w:fldChar w:fldCharType="separate"/>
      </w:r>
      <w:r w:rsidR="002E0304">
        <w:rPr>
          <w:noProof/>
        </w:rPr>
        <w:t>20</w:t>
      </w:r>
      <w:r>
        <w:rPr>
          <w:noProof/>
        </w:rPr>
        <w:fldChar w:fldCharType="end"/>
      </w:r>
    </w:p>
    <w:p w14:paraId="13EE77E2" w14:textId="4A4DA490"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16.</w:t>
      </w:r>
      <w:r>
        <w:rPr>
          <w:rFonts w:asciiTheme="minorHAnsi" w:eastAsiaTheme="minorEastAsia" w:hAnsiTheme="minorHAnsi" w:cstheme="minorBidi"/>
          <w:noProof/>
          <w:szCs w:val="22"/>
          <w:lang w:val="en-GB" w:eastAsia="en-GB"/>
        </w:rPr>
        <w:tab/>
      </w:r>
      <w:r>
        <w:rPr>
          <w:noProof/>
        </w:rPr>
        <w:t>DOCUMENT REVIEW</w:t>
      </w:r>
      <w:r>
        <w:rPr>
          <w:noProof/>
        </w:rPr>
        <w:tab/>
      </w:r>
      <w:r>
        <w:rPr>
          <w:noProof/>
        </w:rPr>
        <w:fldChar w:fldCharType="begin"/>
      </w:r>
      <w:r>
        <w:rPr>
          <w:noProof/>
        </w:rPr>
        <w:instrText xml:space="preserve"> PAGEREF _Toc119485746 \h </w:instrText>
      </w:r>
      <w:r>
        <w:rPr>
          <w:noProof/>
        </w:rPr>
      </w:r>
      <w:r>
        <w:rPr>
          <w:noProof/>
        </w:rPr>
        <w:fldChar w:fldCharType="separate"/>
      </w:r>
      <w:r w:rsidR="002E0304">
        <w:rPr>
          <w:noProof/>
        </w:rPr>
        <w:t>21</w:t>
      </w:r>
      <w:r>
        <w:rPr>
          <w:noProof/>
        </w:rPr>
        <w:fldChar w:fldCharType="end"/>
      </w:r>
    </w:p>
    <w:p w14:paraId="3E79CBC1" w14:textId="16E15021"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17.</w:t>
      </w:r>
      <w:r>
        <w:rPr>
          <w:rFonts w:asciiTheme="minorHAnsi" w:eastAsiaTheme="minorEastAsia" w:hAnsiTheme="minorHAnsi" w:cstheme="minorBidi"/>
          <w:noProof/>
          <w:szCs w:val="22"/>
          <w:lang w:val="en-GB" w:eastAsia="en-GB"/>
        </w:rPr>
        <w:tab/>
      </w:r>
      <w:r>
        <w:rPr>
          <w:noProof/>
        </w:rPr>
        <w:t>PRE-EVALUATION VISIT</w:t>
      </w:r>
      <w:r>
        <w:rPr>
          <w:noProof/>
        </w:rPr>
        <w:tab/>
      </w:r>
      <w:r>
        <w:rPr>
          <w:noProof/>
        </w:rPr>
        <w:fldChar w:fldCharType="begin"/>
      </w:r>
      <w:r>
        <w:rPr>
          <w:noProof/>
        </w:rPr>
        <w:instrText xml:space="preserve"> PAGEREF _Toc119485747 \h </w:instrText>
      </w:r>
      <w:r>
        <w:rPr>
          <w:noProof/>
        </w:rPr>
      </w:r>
      <w:r>
        <w:rPr>
          <w:noProof/>
        </w:rPr>
        <w:fldChar w:fldCharType="separate"/>
      </w:r>
      <w:r w:rsidR="002E0304">
        <w:rPr>
          <w:noProof/>
        </w:rPr>
        <w:t>21</w:t>
      </w:r>
      <w:r>
        <w:rPr>
          <w:noProof/>
        </w:rPr>
        <w:fldChar w:fldCharType="end"/>
      </w:r>
    </w:p>
    <w:p w14:paraId="618A7CDC" w14:textId="0F19FB1A"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18.</w:t>
      </w:r>
      <w:r>
        <w:rPr>
          <w:rFonts w:asciiTheme="minorHAnsi" w:eastAsiaTheme="minorEastAsia" w:hAnsiTheme="minorHAnsi" w:cstheme="minorBidi"/>
          <w:noProof/>
          <w:szCs w:val="22"/>
          <w:lang w:val="en-GB" w:eastAsia="en-GB"/>
        </w:rPr>
        <w:tab/>
      </w:r>
      <w:r>
        <w:rPr>
          <w:noProof/>
        </w:rPr>
        <w:t>COMPOSITION OF EVALUATION TEAM</w:t>
      </w:r>
      <w:r>
        <w:rPr>
          <w:noProof/>
        </w:rPr>
        <w:tab/>
      </w:r>
      <w:r>
        <w:rPr>
          <w:noProof/>
        </w:rPr>
        <w:fldChar w:fldCharType="begin"/>
      </w:r>
      <w:r>
        <w:rPr>
          <w:noProof/>
        </w:rPr>
        <w:instrText xml:space="preserve"> PAGEREF _Toc119485748 \h </w:instrText>
      </w:r>
      <w:r>
        <w:rPr>
          <w:noProof/>
        </w:rPr>
      </w:r>
      <w:r>
        <w:rPr>
          <w:noProof/>
        </w:rPr>
        <w:fldChar w:fldCharType="separate"/>
      </w:r>
      <w:r w:rsidR="002E0304">
        <w:rPr>
          <w:noProof/>
        </w:rPr>
        <w:t>23</w:t>
      </w:r>
      <w:r>
        <w:rPr>
          <w:noProof/>
        </w:rPr>
        <w:fldChar w:fldCharType="end"/>
      </w:r>
    </w:p>
    <w:p w14:paraId="18E4E448" w14:textId="3784C300"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19.</w:t>
      </w:r>
      <w:r>
        <w:rPr>
          <w:rFonts w:asciiTheme="minorHAnsi" w:eastAsiaTheme="minorEastAsia" w:hAnsiTheme="minorHAnsi" w:cstheme="minorBidi"/>
          <w:noProof/>
          <w:szCs w:val="22"/>
          <w:lang w:val="en-GB" w:eastAsia="en-GB"/>
        </w:rPr>
        <w:tab/>
      </w:r>
      <w:r>
        <w:rPr>
          <w:noProof/>
        </w:rPr>
        <w:t>PREPARATION FOR EVALUATION</w:t>
      </w:r>
      <w:r>
        <w:rPr>
          <w:noProof/>
        </w:rPr>
        <w:tab/>
      </w:r>
      <w:r>
        <w:rPr>
          <w:noProof/>
        </w:rPr>
        <w:fldChar w:fldCharType="begin"/>
      </w:r>
      <w:r>
        <w:rPr>
          <w:noProof/>
        </w:rPr>
        <w:instrText xml:space="preserve"> PAGEREF _Toc119485749 \h </w:instrText>
      </w:r>
      <w:r>
        <w:rPr>
          <w:noProof/>
        </w:rPr>
      </w:r>
      <w:r>
        <w:rPr>
          <w:noProof/>
        </w:rPr>
        <w:fldChar w:fldCharType="separate"/>
      </w:r>
      <w:r w:rsidR="002E0304">
        <w:rPr>
          <w:noProof/>
        </w:rPr>
        <w:t>26</w:t>
      </w:r>
      <w:r>
        <w:rPr>
          <w:noProof/>
        </w:rPr>
        <w:fldChar w:fldCharType="end"/>
      </w:r>
    </w:p>
    <w:p w14:paraId="20166843" w14:textId="6CA717C7"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20.</w:t>
      </w:r>
      <w:r>
        <w:rPr>
          <w:rFonts w:asciiTheme="minorHAnsi" w:eastAsiaTheme="minorEastAsia" w:hAnsiTheme="minorHAnsi" w:cstheme="minorBidi"/>
          <w:noProof/>
          <w:szCs w:val="22"/>
          <w:lang w:val="en-GB" w:eastAsia="en-GB"/>
        </w:rPr>
        <w:tab/>
      </w:r>
      <w:r>
        <w:rPr>
          <w:noProof/>
        </w:rPr>
        <w:t>CONDUCT OF THE ON-SITE EVALUATION</w:t>
      </w:r>
      <w:r>
        <w:rPr>
          <w:noProof/>
        </w:rPr>
        <w:tab/>
      </w:r>
      <w:r>
        <w:rPr>
          <w:noProof/>
        </w:rPr>
        <w:fldChar w:fldCharType="begin"/>
      </w:r>
      <w:r>
        <w:rPr>
          <w:noProof/>
        </w:rPr>
        <w:instrText xml:space="preserve"> PAGEREF _Toc119485750 \h </w:instrText>
      </w:r>
      <w:r>
        <w:rPr>
          <w:noProof/>
        </w:rPr>
      </w:r>
      <w:r>
        <w:rPr>
          <w:noProof/>
        </w:rPr>
        <w:fldChar w:fldCharType="separate"/>
      </w:r>
      <w:r w:rsidR="002E0304">
        <w:rPr>
          <w:noProof/>
        </w:rPr>
        <w:t>27</w:t>
      </w:r>
      <w:r>
        <w:rPr>
          <w:noProof/>
        </w:rPr>
        <w:fldChar w:fldCharType="end"/>
      </w:r>
    </w:p>
    <w:p w14:paraId="16AA9E78" w14:textId="2887B893"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21.</w:t>
      </w:r>
      <w:r>
        <w:rPr>
          <w:rFonts w:asciiTheme="minorHAnsi" w:eastAsiaTheme="minorEastAsia" w:hAnsiTheme="minorHAnsi" w:cstheme="minorBidi"/>
          <w:noProof/>
          <w:szCs w:val="22"/>
          <w:lang w:val="en-GB" w:eastAsia="en-GB"/>
        </w:rPr>
        <w:tab/>
      </w:r>
      <w:r>
        <w:rPr>
          <w:noProof/>
        </w:rPr>
        <w:t>EVALUATION REPORT</w:t>
      </w:r>
      <w:r>
        <w:rPr>
          <w:noProof/>
        </w:rPr>
        <w:tab/>
      </w:r>
      <w:r>
        <w:rPr>
          <w:noProof/>
        </w:rPr>
        <w:fldChar w:fldCharType="begin"/>
      </w:r>
      <w:r>
        <w:rPr>
          <w:noProof/>
        </w:rPr>
        <w:instrText xml:space="preserve"> PAGEREF _Toc119485751 \h </w:instrText>
      </w:r>
      <w:r>
        <w:rPr>
          <w:noProof/>
        </w:rPr>
      </w:r>
      <w:r>
        <w:rPr>
          <w:noProof/>
        </w:rPr>
        <w:fldChar w:fldCharType="separate"/>
      </w:r>
      <w:r w:rsidR="002E0304">
        <w:rPr>
          <w:noProof/>
        </w:rPr>
        <w:t>29</w:t>
      </w:r>
      <w:r>
        <w:rPr>
          <w:noProof/>
        </w:rPr>
        <w:fldChar w:fldCharType="end"/>
      </w:r>
    </w:p>
    <w:p w14:paraId="2A8E2A0D" w14:textId="70F6F80C"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22.</w:t>
      </w:r>
      <w:r>
        <w:rPr>
          <w:rFonts w:asciiTheme="minorHAnsi" w:eastAsiaTheme="minorEastAsia" w:hAnsiTheme="minorHAnsi" w:cstheme="minorBidi"/>
          <w:noProof/>
          <w:szCs w:val="22"/>
          <w:lang w:val="en-GB" w:eastAsia="en-GB"/>
        </w:rPr>
        <w:tab/>
      </w:r>
      <w:r>
        <w:rPr>
          <w:noProof/>
        </w:rPr>
        <w:t>CORRECTIVE ACTIONS AND RESPONSES TO EVALUATION FINDINGS</w:t>
      </w:r>
      <w:r>
        <w:rPr>
          <w:noProof/>
        </w:rPr>
        <w:tab/>
      </w:r>
      <w:r>
        <w:rPr>
          <w:noProof/>
        </w:rPr>
        <w:fldChar w:fldCharType="begin"/>
      </w:r>
      <w:r>
        <w:rPr>
          <w:noProof/>
        </w:rPr>
        <w:instrText xml:space="preserve"> PAGEREF _Toc119485752 \h </w:instrText>
      </w:r>
      <w:r>
        <w:rPr>
          <w:noProof/>
        </w:rPr>
      </w:r>
      <w:r>
        <w:rPr>
          <w:noProof/>
        </w:rPr>
        <w:fldChar w:fldCharType="separate"/>
      </w:r>
      <w:r w:rsidR="002E0304">
        <w:rPr>
          <w:noProof/>
        </w:rPr>
        <w:t>30</w:t>
      </w:r>
      <w:r>
        <w:rPr>
          <w:noProof/>
        </w:rPr>
        <w:fldChar w:fldCharType="end"/>
      </w:r>
    </w:p>
    <w:p w14:paraId="2AF00100" w14:textId="2EF98F03"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23.</w:t>
      </w:r>
      <w:r>
        <w:rPr>
          <w:rFonts w:asciiTheme="minorHAnsi" w:eastAsiaTheme="minorEastAsia" w:hAnsiTheme="minorHAnsi" w:cstheme="minorBidi"/>
          <w:noProof/>
          <w:szCs w:val="22"/>
          <w:lang w:val="en-GB" w:eastAsia="en-GB"/>
        </w:rPr>
        <w:tab/>
      </w:r>
      <w:r>
        <w:rPr>
          <w:noProof/>
        </w:rPr>
        <w:t>EVALUATION DOCUMENTS</w:t>
      </w:r>
      <w:r>
        <w:rPr>
          <w:noProof/>
        </w:rPr>
        <w:tab/>
      </w:r>
      <w:r>
        <w:rPr>
          <w:noProof/>
        </w:rPr>
        <w:fldChar w:fldCharType="begin"/>
      </w:r>
      <w:r>
        <w:rPr>
          <w:noProof/>
        </w:rPr>
        <w:instrText xml:space="preserve"> PAGEREF _Toc119485753 \h </w:instrText>
      </w:r>
      <w:r>
        <w:rPr>
          <w:noProof/>
        </w:rPr>
      </w:r>
      <w:r>
        <w:rPr>
          <w:noProof/>
        </w:rPr>
        <w:fldChar w:fldCharType="separate"/>
      </w:r>
      <w:r w:rsidR="002E0304">
        <w:rPr>
          <w:noProof/>
        </w:rPr>
        <w:t>31</w:t>
      </w:r>
      <w:r>
        <w:rPr>
          <w:noProof/>
        </w:rPr>
        <w:fldChar w:fldCharType="end"/>
      </w:r>
    </w:p>
    <w:p w14:paraId="54633364" w14:textId="375BDB75"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24.</w:t>
      </w:r>
      <w:r>
        <w:rPr>
          <w:rFonts w:asciiTheme="minorHAnsi" w:eastAsiaTheme="minorEastAsia" w:hAnsiTheme="minorHAnsi" w:cstheme="minorBidi"/>
          <w:noProof/>
          <w:szCs w:val="22"/>
          <w:lang w:val="en-GB" w:eastAsia="en-GB"/>
        </w:rPr>
        <w:tab/>
      </w:r>
      <w:r w:rsidRPr="00032196">
        <w:rPr>
          <w:noProof/>
        </w:rPr>
        <w:t>REVIEW BY THE EVALUATION REVIEW PANEL</w:t>
      </w:r>
      <w:r>
        <w:rPr>
          <w:noProof/>
        </w:rPr>
        <w:tab/>
      </w:r>
      <w:r>
        <w:rPr>
          <w:noProof/>
        </w:rPr>
        <w:fldChar w:fldCharType="begin"/>
      </w:r>
      <w:r>
        <w:rPr>
          <w:noProof/>
        </w:rPr>
        <w:instrText xml:space="preserve"> PAGEREF _Toc119485754 \h </w:instrText>
      </w:r>
      <w:r>
        <w:rPr>
          <w:noProof/>
        </w:rPr>
      </w:r>
      <w:r>
        <w:rPr>
          <w:noProof/>
        </w:rPr>
        <w:fldChar w:fldCharType="separate"/>
      </w:r>
      <w:r w:rsidR="002E0304">
        <w:rPr>
          <w:noProof/>
        </w:rPr>
        <w:t>32</w:t>
      </w:r>
      <w:r>
        <w:rPr>
          <w:noProof/>
        </w:rPr>
        <w:fldChar w:fldCharType="end"/>
      </w:r>
    </w:p>
    <w:p w14:paraId="7CB76DB9" w14:textId="21B1CED8"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25.</w:t>
      </w:r>
      <w:r>
        <w:rPr>
          <w:rFonts w:asciiTheme="minorHAnsi" w:eastAsiaTheme="minorEastAsia" w:hAnsiTheme="minorHAnsi" w:cstheme="minorBidi"/>
          <w:noProof/>
          <w:szCs w:val="22"/>
          <w:lang w:val="en-GB" w:eastAsia="en-GB"/>
        </w:rPr>
        <w:tab/>
      </w:r>
      <w:r w:rsidRPr="00032196">
        <w:rPr>
          <w:noProof/>
        </w:rPr>
        <w:t>REVIEW AND DECISION-MAKING BY THE MRA COUNCIL</w:t>
      </w:r>
      <w:r>
        <w:rPr>
          <w:noProof/>
        </w:rPr>
        <w:tab/>
      </w:r>
      <w:r>
        <w:rPr>
          <w:noProof/>
        </w:rPr>
        <w:fldChar w:fldCharType="begin"/>
      </w:r>
      <w:r>
        <w:rPr>
          <w:noProof/>
        </w:rPr>
        <w:instrText xml:space="preserve"> PAGEREF _Toc119485755 \h </w:instrText>
      </w:r>
      <w:r>
        <w:rPr>
          <w:noProof/>
        </w:rPr>
      </w:r>
      <w:r>
        <w:rPr>
          <w:noProof/>
        </w:rPr>
        <w:fldChar w:fldCharType="separate"/>
      </w:r>
      <w:r w:rsidR="002E0304">
        <w:rPr>
          <w:noProof/>
        </w:rPr>
        <w:t>33</w:t>
      </w:r>
      <w:r>
        <w:rPr>
          <w:noProof/>
        </w:rPr>
        <w:fldChar w:fldCharType="end"/>
      </w:r>
    </w:p>
    <w:p w14:paraId="23F94FB7" w14:textId="1B02AFD5"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26.</w:t>
      </w:r>
      <w:r>
        <w:rPr>
          <w:rFonts w:asciiTheme="minorHAnsi" w:eastAsiaTheme="minorEastAsia" w:hAnsiTheme="minorHAnsi" w:cstheme="minorBidi"/>
          <w:noProof/>
          <w:szCs w:val="22"/>
          <w:lang w:val="en-GB" w:eastAsia="en-GB"/>
        </w:rPr>
        <w:tab/>
      </w:r>
      <w:r>
        <w:rPr>
          <w:noProof/>
        </w:rPr>
        <w:t>APPEALS</w:t>
      </w:r>
      <w:r>
        <w:rPr>
          <w:noProof/>
        </w:rPr>
        <w:tab/>
      </w:r>
      <w:r>
        <w:rPr>
          <w:noProof/>
        </w:rPr>
        <w:fldChar w:fldCharType="begin"/>
      </w:r>
      <w:r>
        <w:rPr>
          <w:noProof/>
        </w:rPr>
        <w:instrText xml:space="preserve"> PAGEREF _Toc119485756 \h </w:instrText>
      </w:r>
      <w:r>
        <w:rPr>
          <w:noProof/>
        </w:rPr>
      </w:r>
      <w:r>
        <w:rPr>
          <w:noProof/>
        </w:rPr>
        <w:fldChar w:fldCharType="separate"/>
      </w:r>
      <w:r w:rsidR="002E0304">
        <w:rPr>
          <w:noProof/>
        </w:rPr>
        <w:t>34</w:t>
      </w:r>
      <w:r>
        <w:rPr>
          <w:noProof/>
        </w:rPr>
        <w:fldChar w:fldCharType="end"/>
      </w:r>
    </w:p>
    <w:p w14:paraId="2E73DC8C" w14:textId="5DF6EFC5"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lastRenderedPageBreak/>
        <w:t>27.</w:t>
      </w:r>
      <w:r>
        <w:rPr>
          <w:rFonts w:asciiTheme="minorHAnsi" w:eastAsiaTheme="minorEastAsia" w:hAnsiTheme="minorHAnsi" w:cstheme="minorBidi"/>
          <w:noProof/>
          <w:szCs w:val="22"/>
          <w:lang w:val="en-GB" w:eastAsia="en-GB"/>
        </w:rPr>
        <w:tab/>
      </w:r>
      <w:r>
        <w:rPr>
          <w:noProof/>
        </w:rPr>
        <w:t>AMENDMENT TABLE</w:t>
      </w:r>
      <w:r>
        <w:rPr>
          <w:noProof/>
        </w:rPr>
        <w:tab/>
      </w:r>
      <w:r>
        <w:rPr>
          <w:noProof/>
        </w:rPr>
        <w:fldChar w:fldCharType="begin"/>
      </w:r>
      <w:r>
        <w:rPr>
          <w:noProof/>
        </w:rPr>
        <w:instrText xml:space="preserve"> PAGEREF _Toc119485757 \h </w:instrText>
      </w:r>
      <w:r>
        <w:rPr>
          <w:noProof/>
        </w:rPr>
      </w:r>
      <w:r>
        <w:rPr>
          <w:noProof/>
        </w:rPr>
        <w:fldChar w:fldCharType="separate"/>
      </w:r>
      <w:r w:rsidR="002E0304">
        <w:rPr>
          <w:noProof/>
        </w:rPr>
        <w:t>34</w:t>
      </w:r>
      <w:r>
        <w:rPr>
          <w:noProof/>
        </w:rPr>
        <w:fldChar w:fldCharType="end"/>
      </w:r>
    </w:p>
    <w:p w14:paraId="1056D63D" w14:textId="77777777" w:rsidR="00925079" w:rsidRDefault="00925079" w:rsidP="00DA1565">
      <w:pPr>
        <w:pStyle w:val="TOC1"/>
        <w:rPr>
          <w:noProof/>
        </w:rPr>
      </w:pPr>
    </w:p>
    <w:p w14:paraId="2DE0C220" w14:textId="2A14EFC6" w:rsidR="00FC55C7" w:rsidRDefault="00FC55C7" w:rsidP="00DA1565">
      <w:pPr>
        <w:pStyle w:val="TOC1"/>
        <w:rPr>
          <w:rFonts w:asciiTheme="minorHAnsi" w:eastAsiaTheme="minorEastAsia" w:hAnsiTheme="minorHAnsi" w:cstheme="minorBidi"/>
          <w:noProof/>
          <w:szCs w:val="22"/>
          <w:lang w:val="en-GB" w:eastAsia="en-GB"/>
        </w:rPr>
      </w:pPr>
      <w:r>
        <w:rPr>
          <w:noProof/>
        </w:rPr>
        <w:t>ANNEX A – PROCESS FLOW FOR PEER EVALUATIONS</w:t>
      </w:r>
      <w:r>
        <w:rPr>
          <w:noProof/>
        </w:rPr>
        <w:tab/>
      </w:r>
      <w:r>
        <w:rPr>
          <w:noProof/>
        </w:rPr>
        <w:fldChar w:fldCharType="begin"/>
      </w:r>
      <w:r>
        <w:rPr>
          <w:noProof/>
        </w:rPr>
        <w:instrText xml:space="preserve"> PAGEREF _Toc119485758 \h </w:instrText>
      </w:r>
      <w:r>
        <w:rPr>
          <w:noProof/>
        </w:rPr>
      </w:r>
      <w:r>
        <w:rPr>
          <w:noProof/>
        </w:rPr>
        <w:fldChar w:fldCharType="separate"/>
      </w:r>
      <w:r w:rsidR="002E0304">
        <w:rPr>
          <w:noProof/>
        </w:rPr>
        <w:t>37</w:t>
      </w:r>
      <w:r>
        <w:rPr>
          <w:noProof/>
        </w:rPr>
        <w:fldChar w:fldCharType="end"/>
      </w:r>
    </w:p>
    <w:p w14:paraId="2284023E" w14:textId="16E48A45" w:rsidR="00FC55C7" w:rsidRDefault="00FC55C7" w:rsidP="00DA1565">
      <w:pPr>
        <w:pStyle w:val="TOC1"/>
        <w:rPr>
          <w:rFonts w:asciiTheme="minorHAnsi" w:eastAsiaTheme="minorEastAsia" w:hAnsiTheme="minorHAnsi" w:cstheme="minorBidi"/>
          <w:noProof/>
          <w:szCs w:val="22"/>
          <w:lang w:val="en-GB" w:eastAsia="en-GB"/>
        </w:rPr>
      </w:pPr>
      <w:r>
        <w:rPr>
          <w:noProof/>
        </w:rPr>
        <w:t>ANNEX B – ROLE AND RESPONSIBILITIES OF EVALUATION TEAM</w:t>
      </w:r>
      <w:r>
        <w:rPr>
          <w:noProof/>
        </w:rPr>
        <w:tab/>
      </w:r>
      <w:r>
        <w:rPr>
          <w:noProof/>
        </w:rPr>
        <w:fldChar w:fldCharType="begin"/>
      </w:r>
      <w:r>
        <w:rPr>
          <w:noProof/>
        </w:rPr>
        <w:instrText xml:space="preserve"> PAGEREF _Toc119485759 \h </w:instrText>
      </w:r>
      <w:r>
        <w:rPr>
          <w:noProof/>
        </w:rPr>
      </w:r>
      <w:r>
        <w:rPr>
          <w:noProof/>
        </w:rPr>
        <w:fldChar w:fldCharType="separate"/>
      </w:r>
      <w:r w:rsidR="002E0304">
        <w:rPr>
          <w:noProof/>
        </w:rPr>
        <w:t>40</w:t>
      </w:r>
      <w:r>
        <w:rPr>
          <w:noProof/>
        </w:rPr>
        <w:fldChar w:fldCharType="end"/>
      </w:r>
    </w:p>
    <w:p w14:paraId="3D56DC57" w14:textId="09D57371"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C – </w:t>
      </w:r>
      <w:r>
        <w:rPr>
          <w:noProof/>
        </w:rPr>
        <w:t>CONDITIONS FOR PROVISION OF AN EVALUATION REPORT TO INTERESTED PARTIES</w:t>
      </w:r>
      <w:r>
        <w:rPr>
          <w:noProof/>
        </w:rPr>
        <w:tab/>
      </w:r>
      <w:r>
        <w:rPr>
          <w:noProof/>
        </w:rPr>
        <w:fldChar w:fldCharType="begin"/>
      </w:r>
      <w:r>
        <w:rPr>
          <w:noProof/>
        </w:rPr>
        <w:instrText xml:space="preserve"> PAGEREF _Toc119485760 \h </w:instrText>
      </w:r>
      <w:r>
        <w:rPr>
          <w:noProof/>
        </w:rPr>
      </w:r>
      <w:r>
        <w:rPr>
          <w:noProof/>
        </w:rPr>
        <w:fldChar w:fldCharType="separate"/>
      </w:r>
      <w:r w:rsidR="002E0304">
        <w:rPr>
          <w:noProof/>
        </w:rPr>
        <w:t>41</w:t>
      </w:r>
      <w:r>
        <w:rPr>
          <w:noProof/>
        </w:rPr>
        <w:fldChar w:fldCharType="end"/>
      </w:r>
    </w:p>
    <w:p w14:paraId="484FCAF3" w14:textId="75D9B870"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D – </w:t>
      </w:r>
      <w:r>
        <w:rPr>
          <w:noProof/>
        </w:rPr>
        <w:t>EVALUATION REVIEW PANEL COMPETENCIES</w:t>
      </w:r>
      <w:r>
        <w:rPr>
          <w:noProof/>
        </w:rPr>
        <w:tab/>
      </w:r>
      <w:r>
        <w:rPr>
          <w:noProof/>
        </w:rPr>
        <w:fldChar w:fldCharType="begin"/>
      </w:r>
      <w:r>
        <w:rPr>
          <w:noProof/>
        </w:rPr>
        <w:instrText xml:space="preserve"> PAGEREF _Toc119485761 \h </w:instrText>
      </w:r>
      <w:r>
        <w:rPr>
          <w:noProof/>
        </w:rPr>
      </w:r>
      <w:r>
        <w:rPr>
          <w:noProof/>
        </w:rPr>
        <w:fldChar w:fldCharType="separate"/>
      </w:r>
      <w:r w:rsidR="002E0304">
        <w:rPr>
          <w:noProof/>
        </w:rPr>
        <w:t>42</w:t>
      </w:r>
      <w:r>
        <w:rPr>
          <w:noProof/>
        </w:rPr>
        <w:fldChar w:fldCharType="end"/>
      </w:r>
    </w:p>
    <w:p w14:paraId="3829A1D9" w14:textId="6B0778C4"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E – </w:t>
      </w:r>
      <w:r>
        <w:rPr>
          <w:noProof/>
        </w:rPr>
        <w:t>APAC EVALUATION REPORT REVIEW PROCEDURE</w:t>
      </w:r>
      <w:r>
        <w:rPr>
          <w:noProof/>
        </w:rPr>
        <w:tab/>
      </w:r>
      <w:r>
        <w:rPr>
          <w:noProof/>
        </w:rPr>
        <w:fldChar w:fldCharType="begin"/>
      </w:r>
      <w:r>
        <w:rPr>
          <w:noProof/>
        </w:rPr>
        <w:instrText xml:space="preserve"> PAGEREF _Toc119485762 \h </w:instrText>
      </w:r>
      <w:r>
        <w:rPr>
          <w:noProof/>
        </w:rPr>
      </w:r>
      <w:r>
        <w:rPr>
          <w:noProof/>
        </w:rPr>
        <w:fldChar w:fldCharType="separate"/>
      </w:r>
      <w:r w:rsidR="002E0304">
        <w:rPr>
          <w:noProof/>
        </w:rPr>
        <w:t>43</w:t>
      </w:r>
      <w:r>
        <w:rPr>
          <w:noProof/>
        </w:rPr>
        <w:fldChar w:fldCharType="end"/>
      </w:r>
    </w:p>
    <w:p w14:paraId="3032C5F1" w14:textId="55B19DBD"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ANNEX F – REQUIRED DOCUMENTATION – SET A AND SET B DOCUMENTS</w:t>
      </w:r>
      <w:r>
        <w:rPr>
          <w:noProof/>
        </w:rPr>
        <w:tab/>
      </w:r>
      <w:r>
        <w:rPr>
          <w:noProof/>
        </w:rPr>
        <w:fldChar w:fldCharType="begin"/>
      </w:r>
      <w:r>
        <w:rPr>
          <w:noProof/>
        </w:rPr>
        <w:instrText xml:space="preserve"> PAGEREF _Toc119485763 \h </w:instrText>
      </w:r>
      <w:r>
        <w:rPr>
          <w:noProof/>
        </w:rPr>
      </w:r>
      <w:r>
        <w:rPr>
          <w:noProof/>
        </w:rPr>
        <w:fldChar w:fldCharType="separate"/>
      </w:r>
      <w:r w:rsidR="002E0304">
        <w:rPr>
          <w:noProof/>
        </w:rPr>
        <w:t>46</w:t>
      </w:r>
      <w:r>
        <w:rPr>
          <w:noProof/>
        </w:rPr>
        <w:fldChar w:fldCharType="end"/>
      </w:r>
    </w:p>
    <w:p w14:paraId="657696F4" w14:textId="23DB3279" w:rsidR="00794FEF" w:rsidRPr="00FC55C7" w:rsidRDefault="006551CB" w:rsidP="00FC55C7">
      <w:pPr>
        <w:tabs>
          <w:tab w:val="left" w:pos="709"/>
          <w:tab w:val="center" w:pos="4800"/>
          <w:tab w:val="left" w:pos="6000"/>
          <w:tab w:val="right" w:pos="9480"/>
        </w:tabs>
        <w:spacing w:before="60" w:after="60"/>
        <w:ind w:left="567" w:hanging="567"/>
        <w:jc w:val="left"/>
      </w:pPr>
      <w:r>
        <w:rPr>
          <w:rFonts w:ascii="Arial" w:hAnsi="Arial"/>
          <w:caps/>
          <w:sz w:val="24"/>
          <w:szCs w:val="24"/>
        </w:rPr>
        <w:fldChar w:fldCharType="end"/>
      </w:r>
      <w:r w:rsidR="00AD58D4">
        <w:rPr>
          <w:rFonts w:ascii="Arial" w:hAnsi="Arial" w:cs="Arial"/>
          <w:b/>
          <w:szCs w:val="22"/>
        </w:rPr>
        <w:br w:type="page"/>
      </w:r>
    </w:p>
    <w:p w14:paraId="6A08F38F" w14:textId="77777777" w:rsidR="00EB3935" w:rsidRPr="00EB3935" w:rsidRDefault="00EB3935" w:rsidP="00EB3935">
      <w:pPr>
        <w:rPr>
          <w:rFonts w:ascii="Arial" w:hAnsi="Arial" w:cs="Arial"/>
        </w:rPr>
      </w:pPr>
    </w:p>
    <w:p w14:paraId="118A0149" w14:textId="542F4A3E" w:rsidR="00E11345" w:rsidRDefault="00EB3935" w:rsidP="008D025D">
      <w:pPr>
        <w:pStyle w:val="ITISHeading1"/>
        <w:tabs>
          <w:tab w:val="clear" w:pos="851"/>
        </w:tabs>
        <w:rPr>
          <w:szCs w:val="22"/>
        </w:rPr>
      </w:pPr>
      <w:bookmarkStart w:id="0" w:name="_Toc119485728"/>
      <w:r>
        <w:rPr>
          <w:szCs w:val="22"/>
        </w:rPr>
        <w:t>INTRODUCTION</w:t>
      </w:r>
      <w:bookmarkEnd w:id="0"/>
    </w:p>
    <w:p w14:paraId="1CC1BCAE" w14:textId="42314992" w:rsidR="00EB3935" w:rsidRPr="00EB3935" w:rsidRDefault="00EB3935" w:rsidP="008D025D">
      <w:pPr>
        <w:spacing w:after="220"/>
        <w:ind w:left="851" w:hanging="851"/>
        <w:jc w:val="left"/>
        <w:rPr>
          <w:rFonts w:ascii="Arial" w:hAnsi="Arial" w:cs="Arial"/>
          <w:b/>
          <w:szCs w:val="22"/>
          <w:lang w:val="en-GB"/>
        </w:rPr>
      </w:pPr>
      <w:r w:rsidRPr="00EB3935">
        <w:rPr>
          <w:rFonts w:ascii="Arial" w:hAnsi="Arial" w:cs="Arial"/>
          <w:szCs w:val="22"/>
          <w:lang w:val="en-GB"/>
        </w:rPr>
        <w:t>1.1</w:t>
      </w:r>
      <w:r w:rsidRPr="00EB3935">
        <w:rPr>
          <w:rFonts w:ascii="Arial" w:hAnsi="Arial" w:cs="Arial"/>
          <w:szCs w:val="22"/>
          <w:lang w:val="en-GB"/>
        </w:rPr>
        <w:tab/>
        <w:t xml:space="preserve">The Asia Pacific Accreditation Cooperation (APAC) </w:t>
      </w:r>
      <w:r w:rsidR="000D7F94">
        <w:rPr>
          <w:rFonts w:ascii="Arial" w:hAnsi="Arial" w:cs="Arial"/>
          <w:szCs w:val="22"/>
          <w:lang w:val="en-GB"/>
        </w:rPr>
        <w:t xml:space="preserve">is </w:t>
      </w:r>
      <w:r w:rsidR="009D34D0">
        <w:rPr>
          <w:rFonts w:ascii="Arial" w:hAnsi="Arial" w:cs="Arial"/>
          <w:szCs w:val="22"/>
          <w:lang w:val="en-GB"/>
        </w:rPr>
        <w:t xml:space="preserve">an </w:t>
      </w:r>
      <w:r w:rsidR="00612EFD">
        <w:rPr>
          <w:rFonts w:ascii="Arial" w:hAnsi="Arial" w:cs="Arial"/>
          <w:szCs w:val="22"/>
          <w:lang w:val="en-GB"/>
        </w:rPr>
        <w:t>a</w:t>
      </w:r>
      <w:r w:rsidR="009D34D0">
        <w:rPr>
          <w:rFonts w:ascii="Arial" w:hAnsi="Arial" w:cs="Arial"/>
          <w:szCs w:val="22"/>
          <w:lang w:val="en-GB"/>
        </w:rPr>
        <w:t>ssociation</w:t>
      </w:r>
      <w:r w:rsidRPr="00EB3935">
        <w:rPr>
          <w:rFonts w:ascii="Arial" w:hAnsi="Arial" w:cs="Arial"/>
          <w:szCs w:val="22"/>
          <w:lang w:val="en-GB"/>
        </w:rPr>
        <w:t xml:space="preserve"> of accreditation bodies that accredit conformity assessment bodies (CABs)</w:t>
      </w:r>
      <w:r w:rsidR="009E39A6">
        <w:rPr>
          <w:rFonts w:ascii="Arial" w:hAnsi="Arial" w:cs="Arial"/>
          <w:szCs w:val="22"/>
          <w:lang w:val="en-GB"/>
        </w:rPr>
        <w:t xml:space="preserve"> for the following scopes and sub-scopes</w:t>
      </w:r>
      <w:r w:rsidRPr="00EB3935">
        <w:rPr>
          <w:rFonts w:ascii="Arial" w:hAnsi="Arial" w:cs="Arial"/>
          <w:szCs w:val="22"/>
          <w:lang w:val="en-GB"/>
        </w:rPr>
        <w:t>:</w:t>
      </w:r>
    </w:p>
    <w:tbl>
      <w:tblPr>
        <w:tblStyle w:val="TableGrid"/>
        <w:tblW w:w="4503" w:type="pct"/>
        <w:tblInd w:w="846" w:type="dxa"/>
        <w:tblCellMar>
          <w:top w:w="57" w:type="dxa"/>
          <w:bottom w:w="57" w:type="dxa"/>
        </w:tblCellMar>
        <w:tblLook w:val="04A0" w:firstRow="1" w:lastRow="0" w:firstColumn="1" w:lastColumn="0" w:noHBand="0" w:noVBand="1"/>
      </w:tblPr>
      <w:tblGrid>
        <w:gridCol w:w="7652"/>
      </w:tblGrid>
      <w:tr w:rsidR="00847492" w:rsidRPr="0018555B" w14:paraId="0B3193DD" w14:textId="77777777" w:rsidTr="001F31A7">
        <w:trPr>
          <w:tblHeader/>
        </w:trPr>
        <w:tc>
          <w:tcPr>
            <w:tcW w:w="5000" w:type="pct"/>
            <w:vAlign w:val="center"/>
          </w:tcPr>
          <w:p w14:paraId="39A4A7ED" w14:textId="77777777"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Scope</w:t>
            </w:r>
          </w:p>
          <w:p w14:paraId="009C673F" w14:textId="5E69416B" w:rsidR="00847492" w:rsidRPr="009E39A6" w:rsidRDefault="00847492" w:rsidP="00847492">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Sub-scope</w:t>
            </w:r>
          </w:p>
        </w:tc>
      </w:tr>
      <w:tr w:rsidR="00847492" w:rsidRPr="0018555B" w14:paraId="6D8F8D94" w14:textId="77777777" w:rsidTr="008D025D">
        <w:tc>
          <w:tcPr>
            <w:tcW w:w="5000" w:type="pct"/>
            <w:vAlign w:val="center"/>
          </w:tcPr>
          <w:p w14:paraId="1FB4939C" w14:textId="1FE935A4"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Biobanking ISO 20387</w:t>
            </w:r>
          </w:p>
        </w:tc>
      </w:tr>
      <w:tr w:rsidR="00847492" w:rsidRPr="0018555B" w14:paraId="606B0CD0" w14:textId="77777777" w:rsidTr="00A61C26">
        <w:tc>
          <w:tcPr>
            <w:tcW w:w="5000" w:type="pct"/>
            <w:tcBorders>
              <w:bottom w:val="single" w:sz="4" w:space="0" w:color="auto"/>
            </w:tcBorders>
            <w:vAlign w:val="center"/>
          </w:tcPr>
          <w:p w14:paraId="373752AA" w14:textId="4981232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Calibration ISO/IEC 17025</w:t>
            </w:r>
          </w:p>
        </w:tc>
      </w:tr>
      <w:tr w:rsidR="00847492" w:rsidRPr="0018555B" w14:paraId="3353177F" w14:textId="77777777" w:rsidTr="00A61C26">
        <w:tc>
          <w:tcPr>
            <w:tcW w:w="5000" w:type="pct"/>
            <w:tcBorders>
              <w:bottom w:val="nil"/>
            </w:tcBorders>
            <w:vAlign w:val="center"/>
          </w:tcPr>
          <w:p w14:paraId="05D7653A" w14:textId="62B5ADC3"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 Management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ystems</w:t>
            </w:r>
            <w:r w:rsidR="00A61C2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17021-1</w:t>
            </w:r>
          </w:p>
        </w:tc>
      </w:tr>
      <w:tr w:rsidR="005E0923" w:rsidRPr="0018555B" w14:paraId="3CAEDC3B" w14:textId="77777777" w:rsidTr="00A61C26">
        <w:tc>
          <w:tcPr>
            <w:tcW w:w="5000" w:type="pct"/>
            <w:tcBorders>
              <w:top w:val="nil"/>
              <w:bottom w:val="nil"/>
            </w:tcBorders>
            <w:vAlign w:val="center"/>
          </w:tcPr>
          <w:p w14:paraId="732DBCBF" w14:textId="56AD7880"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Anti</w:t>
            </w:r>
            <w:r w:rsidR="009E39A6" w:rsidRPr="009E39A6">
              <w:rPr>
                <w:rFonts w:ascii="Arial" w:eastAsia="Yu Mincho" w:hAnsi="Arial" w:cs="Arial"/>
                <w:sz w:val="20"/>
                <w:lang w:eastAsia="zh-CN"/>
              </w:rPr>
              <w:t xml:space="preserve">-Bribery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37001 (</w:t>
            </w:r>
            <w:r w:rsidR="001D5C36" w:rsidRPr="009E39A6">
              <w:rPr>
                <w:rFonts w:ascii="Arial" w:eastAsia="Yu Mincho" w:hAnsi="Arial" w:cs="Arial"/>
                <w:sz w:val="20"/>
                <w:lang w:eastAsia="zh-CN"/>
              </w:rPr>
              <w:t>ABMS</w:t>
            </w:r>
            <w:r w:rsidR="009E39A6" w:rsidRPr="009E39A6">
              <w:rPr>
                <w:rFonts w:ascii="Arial" w:eastAsia="Yu Mincho" w:hAnsi="Arial" w:cs="Arial"/>
                <w:sz w:val="20"/>
                <w:lang w:eastAsia="zh-CN"/>
              </w:rPr>
              <w:t>)</w:t>
            </w:r>
          </w:p>
        </w:tc>
      </w:tr>
      <w:tr w:rsidR="005E0923" w:rsidRPr="005E0923" w14:paraId="0965F597" w14:textId="77777777" w:rsidTr="00A61C26">
        <w:tc>
          <w:tcPr>
            <w:tcW w:w="5000" w:type="pct"/>
            <w:tcBorders>
              <w:top w:val="nil"/>
              <w:bottom w:val="nil"/>
            </w:tcBorders>
          </w:tcPr>
          <w:p w14:paraId="1B438C31" w14:textId="05973771"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Asset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55001 (</w:t>
            </w:r>
            <w:r w:rsidRPr="009E39A6">
              <w:rPr>
                <w:rFonts w:ascii="Arial" w:eastAsia="Yu Mincho" w:hAnsi="Arial" w:cs="Arial"/>
                <w:sz w:val="20"/>
                <w:lang w:eastAsia="zh-CN"/>
              </w:rPr>
              <w:t>AMMS</w:t>
            </w:r>
            <w:r w:rsidR="009E39A6" w:rsidRPr="009E39A6">
              <w:rPr>
                <w:rFonts w:ascii="Arial" w:eastAsia="Yu Mincho" w:hAnsi="Arial" w:cs="Arial"/>
                <w:sz w:val="20"/>
                <w:lang w:eastAsia="zh-CN"/>
              </w:rPr>
              <w:t>)</w:t>
            </w:r>
          </w:p>
        </w:tc>
      </w:tr>
      <w:tr w:rsidR="005E0923" w:rsidRPr="0018555B" w14:paraId="2A188FBD" w14:textId="77777777" w:rsidTr="00A61C26">
        <w:tc>
          <w:tcPr>
            <w:tcW w:w="5000" w:type="pct"/>
            <w:tcBorders>
              <w:top w:val="nil"/>
              <w:bottom w:val="nil"/>
            </w:tcBorders>
            <w:vAlign w:val="center"/>
          </w:tcPr>
          <w:p w14:paraId="278B67C4" w14:textId="416B93D9"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Business </w:t>
            </w:r>
            <w:r w:rsidR="009E39A6" w:rsidRPr="009E39A6">
              <w:rPr>
                <w:rFonts w:ascii="Arial" w:eastAsia="Yu Mincho" w:hAnsi="Arial" w:cs="Arial"/>
                <w:sz w:val="20"/>
                <w:lang w:eastAsia="zh-CN"/>
              </w:rPr>
              <w:t xml:space="preserve">Continuity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22301 (</w:t>
            </w:r>
            <w:r w:rsidR="00352673" w:rsidRPr="009E39A6">
              <w:rPr>
                <w:rFonts w:ascii="Arial" w:eastAsia="Yu Mincho" w:hAnsi="Arial" w:cs="Arial"/>
                <w:sz w:val="20"/>
                <w:lang w:eastAsia="zh-CN"/>
              </w:rPr>
              <w:t>BCMS</w:t>
            </w:r>
            <w:r w:rsidR="009E39A6" w:rsidRPr="009E39A6">
              <w:rPr>
                <w:rFonts w:ascii="Arial" w:eastAsia="Yu Mincho" w:hAnsi="Arial" w:cs="Arial"/>
                <w:sz w:val="20"/>
                <w:lang w:eastAsia="zh-CN"/>
              </w:rPr>
              <w:t>)</w:t>
            </w:r>
          </w:p>
        </w:tc>
      </w:tr>
      <w:tr w:rsidR="005E0923" w:rsidRPr="0018555B" w14:paraId="241920DE" w14:textId="77777777" w:rsidTr="00A61C26">
        <w:tc>
          <w:tcPr>
            <w:tcW w:w="5000" w:type="pct"/>
            <w:tcBorders>
              <w:top w:val="nil"/>
              <w:bottom w:val="nil"/>
            </w:tcBorders>
            <w:vAlign w:val="center"/>
          </w:tcPr>
          <w:p w14:paraId="72F46023" w14:textId="38E0A5C7"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Compliance </w:t>
            </w:r>
            <w:r w:rsidR="009E39A6" w:rsidRPr="009E39A6">
              <w:rPr>
                <w:rFonts w:ascii="Arial" w:eastAsia="Yu Mincho" w:hAnsi="Arial" w:cs="Arial"/>
                <w:sz w:val="20"/>
                <w:lang w:eastAsia="zh-CN"/>
              </w:rPr>
              <w:t xml:space="preserve">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37301 (</w:t>
            </w:r>
            <w:r w:rsidRPr="009E39A6">
              <w:rPr>
                <w:rFonts w:ascii="Arial" w:eastAsia="Yu Mincho" w:hAnsi="Arial" w:cs="Arial"/>
                <w:sz w:val="20"/>
                <w:lang w:eastAsia="zh-CN"/>
              </w:rPr>
              <w:t>CMS</w:t>
            </w:r>
            <w:r w:rsidR="009E39A6" w:rsidRPr="009E39A6">
              <w:rPr>
                <w:rFonts w:ascii="Arial" w:eastAsia="Yu Mincho" w:hAnsi="Arial" w:cs="Arial"/>
                <w:sz w:val="20"/>
                <w:lang w:eastAsia="zh-CN"/>
              </w:rPr>
              <w:t>)</w:t>
            </w:r>
          </w:p>
        </w:tc>
      </w:tr>
      <w:tr w:rsidR="005E0923" w:rsidRPr="0018555B" w14:paraId="6E89FD5A" w14:textId="77777777" w:rsidTr="00A61C26">
        <w:tc>
          <w:tcPr>
            <w:tcW w:w="5000" w:type="pct"/>
            <w:tcBorders>
              <w:top w:val="nil"/>
              <w:bottom w:val="nil"/>
            </w:tcBorders>
            <w:vAlign w:val="center"/>
          </w:tcPr>
          <w:p w14:paraId="14DFF36B" w14:textId="36D5F488"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Educational </w:t>
            </w:r>
            <w:r w:rsidR="009E39A6" w:rsidRPr="009E39A6">
              <w:rPr>
                <w:rFonts w:ascii="Arial" w:eastAsia="Yu Mincho" w:hAnsi="Arial" w:cs="Arial"/>
                <w:sz w:val="20"/>
                <w:lang w:eastAsia="zh-CN"/>
              </w:rPr>
              <w:t xml:space="preserve">Organizations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21001 (EdMS)</w:t>
            </w:r>
          </w:p>
        </w:tc>
      </w:tr>
      <w:tr w:rsidR="005E0923" w:rsidRPr="0018555B" w14:paraId="4B0FCBA6" w14:textId="77777777" w:rsidTr="00A61C26">
        <w:tc>
          <w:tcPr>
            <w:tcW w:w="5000" w:type="pct"/>
            <w:tcBorders>
              <w:top w:val="nil"/>
              <w:bottom w:val="nil"/>
            </w:tcBorders>
            <w:vAlign w:val="center"/>
          </w:tcPr>
          <w:p w14:paraId="3EC9495A" w14:textId="0758B9B2"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Energy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50001 (EnMS)</w:t>
            </w:r>
          </w:p>
        </w:tc>
      </w:tr>
      <w:tr w:rsidR="005E0923" w:rsidRPr="0018555B" w14:paraId="20435F9F" w14:textId="77777777" w:rsidTr="00A61C26">
        <w:tc>
          <w:tcPr>
            <w:tcW w:w="5000" w:type="pct"/>
            <w:tcBorders>
              <w:top w:val="nil"/>
              <w:bottom w:val="nil"/>
            </w:tcBorders>
            <w:vAlign w:val="center"/>
          </w:tcPr>
          <w:p w14:paraId="380483DC" w14:textId="5E6F9274"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Environmental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14001 (</w:t>
            </w:r>
            <w:r w:rsidR="00352673" w:rsidRPr="009E39A6">
              <w:rPr>
                <w:rFonts w:ascii="Arial" w:eastAsia="Yu Mincho" w:hAnsi="Arial" w:cs="Arial"/>
                <w:sz w:val="20"/>
                <w:lang w:eastAsia="zh-CN"/>
              </w:rPr>
              <w:t>EMS</w:t>
            </w:r>
            <w:r w:rsidR="009E39A6" w:rsidRPr="009E39A6">
              <w:rPr>
                <w:rFonts w:ascii="Arial" w:eastAsia="Yu Mincho" w:hAnsi="Arial" w:cs="Arial"/>
                <w:sz w:val="20"/>
                <w:lang w:eastAsia="zh-CN"/>
              </w:rPr>
              <w:t>)</w:t>
            </w:r>
          </w:p>
        </w:tc>
      </w:tr>
      <w:tr w:rsidR="005E0923" w:rsidRPr="0018555B" w14:paraId="0BB166AD" w14:textId="77777777" w:rsidTr="00A61C26">
        <w:tc>
          <w:tcPr>
            <w:tcW w:w="5000" w:type="pct"/>
            <w:tcBorders>
              <w:top w:val="nil"/>
              <w:bottom w:val="nil"/>
            </w:tcBorders>
            <w:vAlign w:val="center"/>
          </w:tcPr>
          <w:p w14:paraId="5A084E51" w14:textId="4C37860A"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Facility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41001 (</w:t>
            </w:r>
            <w:r w:rsidRPr="009E39A6">
              <w:rPr>
                <w:rFonts w:ascii="Arial" w:eastAsia="Yu Mincho" w:hAnsi="Arial" w:cs="Arial"/>
                <w:sz w:val="20"/>
                <w:lang w:eastAsia="zh-CN"/>
              </w:rPr>
              <w:t>FMMS</w:t>
            </w:r>
            <w:r w:rsidR="009E39A6" w:rsidRPr="009E39A6">
              <w:rPr>
                <w:rFonts w:ascii="Arial" w:eastAsia="Yu Mincho" w:hAnsi="Arial" w:cs="Arial"/>
                <w:sz w:val="20"/>
                <w:lang w:eastAsia="zh-CN"/>
              </w:rPr>
              <w:t>)</w:t>
            </w:r>
          </w:p>
        </w:tc>
      </w:tr>
      <w:tr w:rsidR="005E0923" w:rsidRPr="0018555B" w14:paraId="738142F2" w14:textId="77777777" w:rsidTr="00A61C26">
        <w:tc>
          <w:tcPr>
            <w:tcW w:w="5000" w:type="pct"/>
            <w:tcBorders>
              <w:top w:val="nil"/>
              <w:bottom w:val="nil"/>
            </w:tcBorders>
            <w:vAlign w:val="center"/>
          </w:tcPr>
          <w:p w14:paraId="2FBCA7E2" w14:textId="7483ABDD"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w:t>
            </w:r>
            <w:r w:rsidR="009E39A6" w:rsidRPr="009E39A6">
              <w:rPr>
                <w:rFonts w:ascii="Arial" w:eastAsia="Yu Mincho" w:hAnsi="Arial" w:cs="Arial"/>
                <w:sz w:val="20"/>
                <w:lang w:eastAsia="zh-CN"/>
              </w:rPr>
              <w:t xml:space="preserve">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22000 (</w:t>
            </w:r>
            <w:r w:rsidR="00352673" w:rsidRPr="009E39A6">
              <w:rPr>
                <w:rFonts w:ascii="Arial" w:eastAsia="Yu Mincho" w:hAnsi="Arial" w:cs="Arial"/>
                <w:sz w:val="20"/>
                <w:lang w:eastAsia="zh-CN"/>
              </w:rPr>
              <w:t>FSMS</w:t>
            </w:r>
            <w:r w:rsidR="009E39A6" w:rsidRPr="009E39A6">
              <w:rPr>
                <w:rFonts w:ascii="Arial" w:eastAsia="Yu Mincho" w:hAnsi="Arial" w:cs="Arial"/>
                <w:sz w:val="20"/>
                <w:lang w:eastAsia="zh-CN"/>
              </w:rPr>
              <w:t>)</w:t>
            </w:r>
          </w:p>
        </w:tc>
      </w:tr>
      <w:tr w:rsidR="005E0923" w:rsidRPr="0018555B" w14:paraId="23D389DC" w14:textId="77777777" w:rsidTr="00A61C26">
        <w:tc>
          <w:tcPr>
            <w:tcW w:w="5000" w:type="pct"/>
            <w:tcBorders>
              <w:top w:val="nil"/>
              <w:bottom w:val="nil"/>
            </w:tcBorders>
            <w:vAlign w:val="center"/>
          </w:tcPr>
          <w:p w14:paraId="40F22072" w14:textId="057E87D8"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Safety Scheme Certification </w:t>
            </w:r>
            <w:r w:rsidR="009E39A6" w:rsidRPr="009E39A6">
              <w:rPr>
                <w:rFonts w:ascii="Arial" w:eastAsia="Yu Mincho" w:hAnsi="Arial" w:cs="Arial"/>
                <w:sz w:val="20"/>
                <w:lang w:eastAsia="zh-CN"/>
              </w:rPr>
              <w:t>22000 (</w:t>
            </w:r>
            <w:r w:rsidRPr="009E39A6">
              <w:rPr>
                <w:rFonts w:ascii="Arial" w:eastAsia="Yu Mincho" w:hAnsi="Arial" w:cs="Arial"/>
                <w:sz w:val="20"/>
                <w:lang w:eastAsia="zh-CN"/>
              </w:rPr>
              <w:t xml:space="preserve">FSSC </w:t>
            </w:r>
            <w:r w:rsidR="009E39A6" w:rsidRPr="009E39A6">
              <w:rPr>
                <w:rFonts w:ascii="Arial" w:eastAsia="Yu Mincho" w:hAnsi="Arial" w:cs="Arial"/>
                <w:sz w:val="20"/>
                <w:lang w:eastAsia="zh-CN"/>
              </w:rPr>
              <w:t>22000)</w:t>
            </w:r>
          </w:p>
        </w:tc>
      </w:tr>
      <w:tr w:rsidR="005E0923" w:rsidRPr="0018555B" w14:paraId="02564146" w14:textId="77777777" w:rsidTr="00A61C26">
        <w:tc>
          <w:tcPr>
            <w:tcW w:w="5000" w:type="pct"/>
            <w:tcBorders>
              <w:top w:val="nil"/>
              <w:bottom w:val="nil"/>
            </w:tcBorders>
            <w:vAlign w:val="center"/>
          </w:tcPr>
          <w:p w14:paraId="4A643BC8" w14:textId="0AD1EB12"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Healthcare </w:t>
            </w:r>
            <w:r w:rsidR="009E39A6" w:rsidRPr="009E39A6">
              <w:rPr>
                <w:rFonts w:ascii="Arial" w:eastAsia="Yu Mincho" w:hAnsi="Arial" w:cs="Arial"/>
                <w:sz w:val="20"/>
                <w:lang w:eastAsia="zh-CN"/>
              </w:rPr>
              <w:t xml:space="preserve">Organization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7101 (</w:t>
            </w:r>
            <w:r w:rsidRPr="009E39A6">
              <w:rPr>
                <w:rFonts w:ascii="Arial" w:eastAsia="Yu Mincho" w:hAnsi="Arial" w:cs="Arial"/>
                <w:sz w:val="20"/>
                <w:lang w:eastAsia="zh-CN"/>
              </w:rPr>
              <w:t>HOMS</w:t>
            </w:r>
            <w:r w:rsidR="009E39A6" w:rsidRPr="009E39A6">
              <w:rPr>
                <w:rFonts w:ascii="Arial" w:eastAsia="Yu Mincho" w:hAnsi="Arial" w:cs="Arial"/>
                <w:sz w:val="20"/>
                <w:lang w:eastAsia="zh-CN"/>
              </w:rPr>
              <w:t>)</w:t>
            </w:r>
          </w:p>
        </w:tc>
      </w:tr>
      <w:tr w:rsidR="005E0923" w:rsidRPr="0018555B" w14:paraId="67D67EEB" w14:textId="77777777" w:rsidTr="00A61C26">
        <w:tc>
          <w:tcPr>
            <w:tcW w:w="5000" w:type="pct"/>
            <w:tcBorders>
              <w:top w:val="nil"/>
              <w:bottom w:val="nil"/>
            </w:tcBorders>
            <w:vAlign w:val="center"/>
          </w:tcPr>
          <w:p w14:paraId="4212D732" w14:textId="4BF06BEC"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Security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27001 (</w:t>
            </w:r>
            <w:r w:rsidR="00352673" w:rsidRPr="009E39A6">
              <w:rPr>
                <w:rFonts w:ascii="Arial" w:eastAsia="Yu Mincho" w:hAnsi="Arial" w:cs="Arial"/>
                <w:sz w:val="20"/>
                <w:lang w:eastAsia="zh-CN"/>
              </w:rPr>
              <w:t>ISMS</w:t>
            </w:r>
            <w:r w:rsidR="009E39A6" w:rsidRPr="009E39A6">
              <w:rPr>
                <w:rFonts w:ascii="Arial" w:eastAsia="Yu Mincho" w:hAnsi="Arial" w:cs="Arial"/>
                <w:sz w:val="20"/>
                <w:lang w:eastAsia="zh-CN"/>
              </w:rPr>
              <w:t>)</w:t>
            </w:r>
          </w:p>
        </w:tc>
      </w:tr>
      <w:tr w:rsidR="005E0923" w:rsidRPr="0018555B" w14:paraId="07E00F4C" w14:textId="77777777" w:rsidTr="00A61C26">
        <w:tc>
          <w:tcPr>
            <w:tcW w:w="5000" w:type="pct"/>
            <w:tcBorders>
              <w:top w:val="nil"/>
              <w:bottom w:val="nil"/>
            </w:tcBorders>
            <w:vAlign w:val="center"/>
          </w:tcPr>
          <w:p w14:paraId="0409D293" w14:textId="5B6F0A21"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Technology Service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20000-1 (</w:t>
            </w:r>
            <w:r w:rsidRPr="009E39A6">
              <w:rPr>
                <w:rFonts w:ascii="Arial" w:eastAsia="Yu Mincho" w:hAnsi="Arial" w:cs="Arial"/>
                <w:sz w:val="20"/>
                <w:lang w:eastAsia="zh-CN"/>
              </w:rPr>
              <w:t>ITSMS</w:t>
            </w:r>
            <w:r w:rsidR="009E39A6" w:rsidRPr="009E39A6">
              <w:rPr>
                <w:rFonts w:ascii="Arial" w:eastAsia="Yu Mincho" w:hAnsi="Arial" w:cs="Arial"/>
                <w:sz w:val="20"/>
                <w:lang w:eastAsia="zh-CN"/>
              </w:rPr>
              <w:t>)</w:t>
            </w:r>
          </w:p>
        </w:tc>
      </w:tr>
      <w:tr w:rsidR="005E0923" w:rsidRPr="0018555B" w14:paraId="516CFD56" w14:textId="77777777" w:rsidTr="00A61C26">
        <w:tc>
          <w:tcPr>
            <w:tcW w:w="5000" w:type="pct"/>
            <w:tcBorders>
              <w:top w:val="nil"/>
              <w:bottom w:val="nil"/>
            </w:tcBorders>
            <w:vAlign w:val="center"/>
          </w:tcPr>
          <w:p w14:paraId="39B78B6F" w14:textId="0D53FAB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International Aerospace Quality Group Industry Controlled Other Party Certification Scheme </w:t>
            </w:r>
            <w:r w:rsidR="009E39A6" w:rsidRPr="009E39A6">
              <w:rPr>
                <w:rFonts w:ascii="Arial" w:eastAsia="Yu Mincho" w:hAnsi="Arial" w:cs="Arial"/>
                <w:sz w:val="20"/>
                <w:lang w:eastAsia="zh-CN"/>
              </w:rPr>
              <w:t>(</w:t>
            </w:r>
            <w:r w:rsidRPr="009E39A6">
              <w:rPr>
                <w:rFonts w:ascii="Arial" w:eastAsia="Yu Mincho" w:hAnsi="Arial" w:cs="Arial"/>
                <w:sz w:val="20"/>
                <w:lang w:eastAsia="zh-CN"/>
              </w:rPr>
              <w:t>IAOG ICOP</w:t>
            </w:r>
            <w:r w:rsidR="009E39A6" w:rsidRPr="009E39A6">
              <w:rPr>
                <w:rFonts w:ascii="Arial" w:eastAsia="Yu Mincho" w:hAnsi="Arial" w:cs="Arial"/>
                <w:sz w:val="20"/>
                <w:lang w:eastAsia="zh-CN"/>
              </w:rPr>
              <w:t>))</w:t>
            </w:r>
          </w:p>
        </w:tc>
      </w:tr>
      <w:tr w:rsidR="005E0923" w:rsidRPr="0018555B" w14:paraId="6E23C1AD" w14:textId="77777777" w:rsidTr="00A61C26">
        <w:tc>
          <w:tcPr>
            <w:tcW w:w="5000" w:type="pct"/>
            <w:tcBorders>
              <w:top w:val="nil"/>
              <w:bottom w:val="nil"/>
            </w:tcBorders>
            <w:vAlign w:val="center"/>
          </w:tcPr>
          <w:p w14:paraId="5D3FA82E" w14:textId="229E172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Medical </w:t>
            </w:r>
            <w:r w:rsidR="009E39A6" w:rsidRPr="009E39A6">
              <w:rPr>
                <w:rFonts w:ascii="Arial" w:eastAsia="Yu Mincho" w:hAnsi="Arial" w:cs="Arial"/>
                <w:sz w:val="20"/>
                <w:lang w:eastAsia="zh-CN"/>
              </w:rPr>
              <w:t xml:space="preserve">Device Quality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13485 (</w:t>
            </w:r>
            <w:r w:rsidR="00A61C26" w:rsidRPr="009E39A6">
              <w:rPr>
                <w:rFonts w:ascii="Arial" w:eastAsia="Yu Mincho" w:hAnsi="Arial" w:cs="Arial"/>
                <w:sz w:val="20"/>
                <w:lang w:eastAsia="zh-CN"/>
              </w:rPr>
              <w:t>MDQMS</w:t>
            </w:r>
            <w:r w:rsidR="009E39A6" w:rsidRPr="009E39A6">
              <w:rPr>
                <w:rFonts w:ascii="Arial" w:eastAsia="Yu Mincho" w:hAnsi="Arial" w:cs="Arial"/>
                <w:sz w:val="20"/>
                <w:lang w:eastAsia="zh-CN"/>
              </w:rPr>
              <w:t>)</w:t>
            </w:r>
          </w:p>
        </w:tc>
      </w:tr>
      <w:tr w:rsidR="005E0923" w:rsidRPr="0018555B" w14:paraId="1DD3A7C4" w14:textId="77777777" w:rsidTr="00A61C26">
        <w:tc>
          <w:tcPr>
            <w:tcW w:w="5000" w:type="pct"/>
            <w:tcBorders>
              <w:top w:val="nil"/>
              <w:bottom w:val="nil"/>
            </w:tcBorders>
            <w:vAlign w:val="center"/>
          </w:tcPr>
          <w:p w14:paraId="6CCA094C" w14:textId="6564BDD6"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Occupational </w:t>
            </w:r>
            <w:r w:rsidR="009E39A6" w:rsidRPr="009E39A6">
              <w:rPr>
                <w:rFonts w:ascii="Arial" w:eastAsia="Yu Mincho" w:hAnsi="Arial" w:cs="Arial"/>
                <w:sz w:val="20"/>
                <w:lang w:eastAsia="zh-CN"/>
              </w:rPr>
              <w:t xml:space="preserve">Health and 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45001 (</w:t>
            </w:r>
            <w:r w:rsidR="00A61C26" w:rsidRPr="009E39A6">
              <w:rPr>
                <w:rFonts w:ascii="Arial" w:eastAsia="Yu Mincho" w:hAnsi="Arial" w:cs="Arial"/>
                <w:sz w:val="20"/>
                <w:lang w:eastAsia="zh-CN"/>
              </w:rPr>
              <w:t>OHSMS</w:t>
            </w:r>
            <w:r w:rsidR="009E39A6" w:rsidRPr="009E39A6">
              <w:rPr>
                <w:rFonts w:ascii="Arial" w:eastAsia="Yu Mincho" w:hAnsi="Arial" w:cs="Arial"/>
                <w:sz w:val="20"/>
                <w:lang w:eastAsia="zh-CN"/>
              </w:rPr>
              <w:t>)</w:t>
            </w:r>
          </w:p>
        </w:tc>
      </w:tr>
      <w:tr w:rsidR="005E0923" w:rsidRPr="0018555B" w14:paraId="7FFEBD96" w14:textId="77777777" w:rsidTr="00A61C26">
        <w:tc>
          <w:tcPr>
            <w:tcW w:w="5000" w:type="pct"/>
            <w:tcBorders>
              <w:top w:val="nil"/>
              <w:bottom w:val="nil"/>
            </w:tcBorders>
            <w:vAlign w:val="center"/>
          </w:tcPr>
          <w:p w14:paraId="5BD7C71E" w14:textId="262590B7"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 xml:space="preserve">Safety System </w:t>
            </w:r>
            <w:r w:rsidR="009E39A6" w:rsidRPr="009E39A6">
              <w:rPr>
                <w:rFonts w:ascii="Arial" w:eastAsia="Yu Mincho" w:hAnsi="Arial" w:cs="Arial"/>
                <w:sz w:val="20"/>
                <w:lang w:eastAsia="zh-CN"/>
              </w:rPr>
              <w:t xml:space="preserve">for </w:t>
            </w:r>
            <w:r w:rsidRPr="009E39A6">
              <w:rPr>
                <w:rFonts w:ascii="Arial" w:eastAsia="Yu Mincho" w:hAnsi="Arial" w:cs="Arial"/>
                <w:sz w:val="20"/>
                <w:lang w:eastAsia="zh-CN"/>
              </w:rPr>
              <w:t xml:space="preserve">Specialty Feed Ingredients </w:t>
            </w:r>
            <w:r w:rsidR="009E39A6" w:rsidRPr="009E39A6">
              <w:rPr>
                <w:rFonts w:ascii="Arial" w:eastAsia="Yu Mincho" w:hAnsi="Arial" w:cs="Arial"/>
                <w:sz w:val="20"/>
                <w:lang w:eastAsia="zh-CN"/>
              </w:rPr>
              <w:t>(</w:t>
            </w:r>
            <w:r w:rsidRPr="009E39A6">
              <w:rPr>
                <w:rFonts w:ascii="Arial" w:eastAsia="Yu Mincho" w:hAnsi="Arial" w:cs="Arial"/>
                <w:sz w:val="20"/>
                <w:lang w:eastAsia="zh-CN"/>
              </w:rPr>
              <w:t>FAMI</w:t>
            </w:r>
            <w:r w:rsidR="009E39A6" w:rsidRPr="009E39A6">
              <w:rPr>
                <w:rFonts w:ascii="Arial" w:eastAsia="Yu Mincho" w:hAnsi="Arial" w:cs="Arial"/>
                <w:sz w:val="20"/>
                <w:lang w:eastAsia="zh-CN"/>
              </w:rPr>
              <w:t>-</w:t>
            </w:r>
            <w:r w:rsidRPr="009E39A6">
              <w:rPr>
                <w:rFonts w:ascii="Arial" w:eastAsia="Yu Mincho" w:hAnsi="Arial" w:cs="Arial"/>
                <w:sz w:val="20"/>
                <w:lang w:eastAsia="zh-CN"/>
              </w:rPr>
              <w:t>QS</w:t>
            </w:r>
            <w:r w:rsidR="009E39A6" w:rsidRPr="009E39A6">
              <w:rPr>
                <w:rFonts w:ascii="Arial" w:eastAsia="Yu Mincho" w:hAnsi="Arial" w:cs="Arial"/>
                <w:sz w:val="20"/>
                <w:lang w:eastAsia="zh-CN"/>
              </w:rPr>
              <w:t>)</w:t>
            </w:r>
          </w:p>
        </w:tc>
      </w:tr>
      <w:tr w:rsidR="005E0923" w:rsidRPr="0018555B" w14:paraId="4B8D599F" w14:textId="77777777" w:rsidTr="00A61C26">
        <w:tc>
          <w:tcPr>
            <w:tcW w:w="5000" w:type="pct"/>
            <w:tcBorders>
              <w:top w:val="nil"/>
              <w:bottom w:val="single" w:sz="4" w:space="0" w:color="auto"/>
            </w:tcBorders>
            <w:vAlign w:val="center"/>
          </w:tcPr>
          <w:p w14:paraId="6ABC0EB6" w14:textId="2431FC8E"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9001 (</w:t>
            </w:r>
            <w:r w:rsidR="00A61C26" w:rsidRPr="009E39A6">
              <w:rPr>
                <w:rFonts w:ascii="Arial" w:eastAsia="Yu Mincho" w:hAnsi="Arial" w:cs="Arial"/>
                <w:sz w:val="20"/>
                <w:lang w:eastAsia="zh-CN"/>
              </w:rPr>
              <w:t>QMS</w:t>
            </w:r>
            <w:r w:rsidR="009E39A6" w:rsidRPr="009E39A6">
              <w:rPr>
                <w:rFonts w:ascii="Arial" w:eastAsia="Yu Mincho" w:hAnsi="Arial" w:cs="Arial"/>
                <w:sz w:val="20"/>
                <w:lang w:eastAsia="zh-CN"/>
              </w:rPr>
              <w:t>)</w:t>
            </w:r>
          </w:p>
        </w:tc>
      </w:tr>
      <w:tr w:rsidR="00847492" w:rsidRPr="0018555B" w14:paraId="2E571CDF" w14:textId="77777777" w:rsidTr="005C31A6">
        <w:tc>
          <w:tcPr>
            <w:tcW w:w="5000" w:type="pct"/>
            <w:tcBorders>
              <w:bottom w:val="nil"/>
            </w:tcBorders>
            <w:vAlign w:val="center"/>
          </w:tcPr>
          <w:p w14:paraId="19C1794C" w14:textId="4C12658D"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w:t>
            </w:r>
            <w:r w:rsidR="009E39A6" w:rsidRPr="009E39A6">
              <w:rPr>
                <w:rFonts w:ascii="Arial" w:eastAsia="Yu Mincho" w:hAnsi="Arial" w:cs="Arial"/>
                <w:b/>
                <w:sz w:val="20"/>
                <w:lang w:eastAsia="zh-CN"/>
              </w:rPr>
              <w:t xml:space="preserve">- </w:t>
            </w:r>
            <w:r w:rsidRPr="009E39A6">
              <w:rPr>
                <w:rFonts w:ascii="Arial" w:eastAsia="Yu Mincho" w:hAnsi="Arial" w:cs="Arial"/>
                <w:b/>
                <w:sz w:val="20"/>
                <w:lang w:eastAsia="zh-CN"/>
              </w:rPr>
              <w:t>Product</w:t>
            </w:r>
            <w:r w:rsidR="009E39A6" w:rsidRPr="009E39A6">
              <w:rPr>
                <w:rFonts w:ascii="Arial" w:eastAsia="Yu Mincho" w:hAnsi="Arial" w:cs="Arial"/>
                <w:b/>
                <w:sz w:val="20"/>
                <w:lang w:eastAsia="zh-CN"/>
              </w:rPr>
              <w:t xml:space="preserve">, </w:t>
            </w:r>
            <w:r w:rsidR="00A61C26" w:rsidRPr="009E39A6">
              <w:rPr>
                <w:rFonts w:ascii="Arial" w:eastAsia="Yu Mincho" w:hAnsi="Arial" w:cs="Arial"/>
                <w:b/>
                <w:sz w:val="20"/>
                <w:lang w:eastAsia="zh-CN"/>
              </w:rPr>
              <w:t>P</w:t>
            </w:r>
            <w:r w:rsidRPr="009E39A6">
              <w:rPr>
                <w:rFonts w:ascii="Arial" w:eastAsia="Yu Mincho" w:hAnsi="Arial" w:cs="Arial"/>
                <w:b/>
                <w:sz w:val="20"/>
                <w:lang w:eastAsia="zh-CN"/>
              </w:rPr>
              <w:t xml:space="preserve">rocess </w:t>
            </w:r>
            <w:r w:rsidR="009E39A6" w:rsidRPr="009E39A6">
              <w:rPr>
                <w:rFonts w:ascii="Arial" w:eastAsia="Yu Mincho" w:hAnsi="Arial" w:cs="Arial"/>
                <w:b/>
                <w:sz w:val="20"/>
                <w:lang w:eastAsia="zh-CN"/>
              </w:rPr>
              <w:t xml:space="preserve">And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ervices ISO</w:t>
            </w:r>
            <w:r w:rsidR="009E39A6" w:rsidRPr="009E39A6">
              <w:rPr>
                <w:rFonts w:ascii="Arial" w:eastAsia="Yu Mincho" w:hAnsi="Arial" w:cs="Arial"/>
                <w:b/>
                <w:sz w:val="20"/>
                <w:lang w:eastAsia="zh-CN"/>
              </w:rPr>
              <w:t>/</w:t>
            </w:r>
            <w:r w:rsidRPr="009E39A6">
              <w:rPr>
                <w:rFonts w:ascii="Arial" w:eastAsia="Yu Mincho" w:hAnsi="Arial" w:cs="Arial"/>
                <w:b/>
                <w:sz w:val="20"/>
                <w:lang w:eastAsia="zh-CN"/>
              </w:rPr>
              <w:t xml:space="preserve">IEC </w:t>
            </w:r>
            <w:r w:rsidR="009E39A6" w:rsidRPr="009E39A6">
              <w:rPr>
                <w:rFonts w:ascii="Arial" w:eastAsia="Yu Mincho" w:hAnsi="Arial" w:cs="Arial"/>
                <w:b/>
                <w:sz w:val="20"/>
                <w:lang w:eastAsia="zh-CN"/>
              </w:rPr>
              <w:t>17065</w:t>
            </w:r>
          </w:p>
        </w:tc>
      </w:tr>
      <w:tr w:rsidR="001D5C36" w:rsidRPr="0018555B" w14:paraId="474E117C" w14:textId="77777777" w:rsidTr="005C31A6">
        <w:tc>
          <w:tcPr>
            <w:tcW w:w="5000" w:type="pct"/>
            <w:tcBorders>
              <w:top w:val="nil"/>
              <w:bottom w:val="nil"/>
            </w:tcBorders>
            <w:vAlign w:val="center"/>
          </w:tcPr>
          <w:p w14:paraId="0B7CA18B" w14:textId="726A784F"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Agents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Brokers</w:t>
            </w:r>
          </w:p>
        </w:tc>
      </w:tr>
      <w:tr w:rsidR="00A61C26" w:rsidRPr="0018555B" w14:paraId="549E5DE8" w14:textId="77777777" w:rsidTr="005C31A6">
        <w:tc>
          <w:tcPr>
            <w:tcW w:w="5000" w:type="pct"/>
            <w:tcBorders>
              <w:top w:val="nil"/>
              <w:bottom w:val="nil"/>
            </w:tcBorders>
            <w:vAlign w:val="center"/>
          </w:tcPr>
          <w:p w14:paraId="5C376805" w14:textId="54555C6E"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Consumer Products General Merchandise</w:t>
            </w:r>
          </w:p>
        </w:tc>
      </w:tr>
      <w:tr w:rsidR="00A61C26" w:rsidRPr="0018555B" w14:paraId="4EDF933F" w14:textId="77777777" w:rsidTr="005C31A6">
        <w:tc>
          <w:tcPr>
            <w:tcW w:w="5000" w:type="pct"/>
            <w:tcBorders>
              <w:top w:val="nil"/>
              <w:bottom w:val="nil"/>
            </w:tcBorders>
            <w:vAlign w:val="center"/>
          </w:tcPr>
          <w:p w14:paraId="5A85822B" w14:textId="18A8626F"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Consumer Products Personal Care</w:t>
            </w:r>
          </w:p>
        </w:tc>
      </w:tr>
      <w:tr w:rsidR="00A61C26" w:rsidRPr="0018555B" w14:paraId="6C829067" w14:textId="77777777" w:rsidTr="005C31A6">
        <w:tc>
          <w:tcPr>
            <w:tcW w:w="5000" w:type="pct"/>
            <w:tcBorders>
              <w:top w:val="nil"/>
              <w:bottom w:val="nil"/>
            </w:tcBorders>
            <w:vAlign w:val="center"/>
          </w:tcPr>
          <w:p w14:paraId="7220B9BE" w14:textId="19AFE0C5"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Food Safety</w:t>
            </w:r>
          </w:p>
        </w:tc>
      </w:tr>
      <w:tr w:rsidR="00A61C26" w:rsidRPr="0018555B" w14:paraId="30E069E0" w14:textId="77777777" w:rsidTr="005C31A6">
        <w:tc>
          <w:tcPr>
            <w:tcW w:w="5000" w:type="pct"/>
            <w:tcBorders>
              <w:top w:val="nil"/>
              <w:bottom w:val="nil"/>
            </w:tcBorders>
            <w:vAlign w:val="center"/>
          </w:tcPr>
          <w:p w14:paraId="67EAAC49" w14:textId="614C4CED"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Gluten Free</w:t>
            </w:r>
          </w:p>
        </w:tc>
      </w:tr>
      <w:tr w:rsidR="00A61C26" w:rsidRPr="0018555B" w14:paraId="42E1C748" w14:textId="77777777" w:rsidTr="005C31A6">
        <w:tc>
          <w:tcPr>
            <w:tcW w:w="5000" w:type="pct"/>
            <w:tcBorders>
              <w:top w:val="nil"/>
              <w:bottom w:val="nil"/>
            </w:tcBorders>
            <w:vAlign w:val="center"/>
          </w:tcPr>
          <w:p w14:paraId="2C4A8BCB" w14:textId="17BF306A"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Packaging Materials</w:t>
            </w:r>
          </w:p>
        </w:tc>
      </w:tr>
      <w:tr w:rsidR="00A61C26" w:rsidRPr="0018555B" w14:paraId="230B88B7" w14:textId="77777777" w:rsidTr="005C31A6">
        <w:tc>
          <w:tcPr>
            <w:tcW w:w="5000" w:type="pct"/>
            <w:tcBorders>
              <w:top w:val="nil"/>
              <w:bottom w:val="nil"/>
            </w:tcBorders>
            <w:vAlign w:val="center"/>
          </w:tcPr>
          <w:p w14:paraId="6AA6FB82" w14:textId="4D313260"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Storage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Distribution</w:t>
            </w:r>
          </w:p>
        </w:tc>
      </w:tr>
      <w:tr w:rsidR="00847492" w:rsidRPr="0018555B" w14:paraId="6C1FEFA7" w14:textId="77777777" w:rsidTr="005C31A6">
        <w:tc>
          <w:tcPr>
            <w:tcW w:w="5000" w:type="pct"/>
            <w:tcBorders>
              <w:top w:val="nil"/>
              <w:bottom w:val="nil"/>
            </w:tcBorders>
            <w:vAlign w:val="center"/>
          </w:tcPr>
          <w:p w14:paraId="5EFB5CB2" w14:textId="72D2A045" w:rsidR="00847492" w:rsidRPr="009E39A6" w:rsidRDefault="001D5C36"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Integrated Farm Assurance</w:t>
            </w:r>
          </w:p>
        </w:tc>
      </w:tr>
      <w:tr w:rsidR="001D5C36" w:rsidRPr="0018555B" w14:paraId="0553AE68" w14:textId="77777777" w:rsidTr="008D025D">
        <w:tc>
          <w:tcPr>
            <w:tcW w:w="5000" w:type="pct"/>
            <w:tcBorders>
              <w:top w:val="nil"/>
              <w:bottom w:val="single" w:sz="4" w:space="0" w:color="auto"/>
            </w:tcBorders>
            <w:vAlign w:val="center"/>
          </w:tcPr>
          <w:p w14:paraId="30ECBE77" w14:textId="49843815"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Produce Handling Assurance</w:t>
            </w:r>
          </w:p>
        </w:tc>
      </w:tr>
      <w:tr w:rsidR="00847492" w:rsidRPr="0018555B" w14:paraId="65BE7950" w14:textId="77777777" w:rsidTr="008D025D">
        <w:tc>
          <w:tcPr>
            <w:tcW w:w="5000" w:type="pct"/>
            <w:tcBorders>
              <w:bottom w:val="nil"/>
            </w:tcBorders>
            <w:vAlign w:val="center"/>
          </w:tcPr>
          <w:p w14:paraId="2039D574" w14:textId="7FD856D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Certification - Persons ISO/IEC 17024</w:t>
            </w:r>
          </w:p>
        </w:tc>
      </w:tr>
      <w:tr w:rsidR="00847492" w:rsidRPr="0018555B" w14:paraId="6DBB38FD" w14:textId="77777777" w:rsidTr="008D025D">
        <w:tc>
          <w:tcPr>
            <w:tcW w:w="5000" w:type="pct"/>
            <w:tcBorders>
              <w:top w:val="nil"/>
              <w:bottom w:val="single" w:sz="4" w:space="0" w:color="auto"/>
            </w:tcBorders>
            <w:vAlign w:val="center"/>
          </w:tcPr>
          <w:p w14:paraId="5740D86A" w14:textId="77777777" w:rsidR="00847492" w:rsidRPr="009E39A6" w:rsidRDefault="00847492"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lastRenderedPageBreak/>
              <w:t>IPC</w:t>
            </w:r>
          </w:p>
        </w:tc>
      </w:tr>
      <w:tr w:rsidR="00847492" w:rsidRPr="0018555B" w14:paraId="6AE6FE83" w14:textId="77777777" w:rsidTr="008D025D">
        <w:tc>
          <w:tcPr>
            <w:tcW w:w="5000" w:type="pct"/>
            <w:vAlign w:val="center"/>
          </w:tcPr>
          <w:p w14:paraId="245EFB9A" w14:textId="03214ECF"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Inspection ISO/IEC 17020</w:t>
            </w:r>
          </w:p>
        </w:tc>
      </w:tr>
      <w:tr w:rsidR="00847492" w:rsidRPr="0018555B" w14:paraId="45627003" w14:textId="77777777" w:rsidTr="008D025D">
        <w:tc>
          <w:tcPr>
            <w:tcW w:w="5000" w:type="pct"/>
            <w:vAlign w:val="center"/>
          </w:tcPr>
          <w:p w14:paraId="3ABED0F1" w14:textId="112DB560"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 xml:space="preserve">Medical </w:t>
            </w:r>
            <w:r w:rsidR="005C31A6" w:rsidRPr="009E39A6">
              <w:rPr>
                <w:rFonts w:ascii="Arial" w:eastAsia="Yu Mincho" w:hAnsi="Arial" w:cs="Arial"/>
                <w:b/>
                <w:sz w:val="20"/>
                <w:lang w:eastAsia="zh-CN"/>
              </w:rPr>
              <w:t>T</w:t>
            </w:r>
            <w:r w:rsidRPr="009E39A6">
              <w:rPr>
                <w:rFonts w:ascii="Arial" w:eastAsia="Yu Mincho" w:hAnsi="Arial" w:cs="Arial"/>
                <w:b/>
                <w:sz w:val="20"/>
                <w:lang w:eastAsia="zh-CN"/>
              </w:rPr>
              <w:t>esting ISO 15189</w:t>
            </w:r>
          </w:p>
        </w:tc>
      </w:tr>
      <w:tr w:rsidR="00847492" w:rsidRPr="0018555B" w14:paraId="1FF0A081" w14:textId="77777777" w:rsidTr="008D025D">
        <w:tc>
          <w:tcPr>
            <w:tcW w:w="5000" w:type="pct"/>
            <w:vAlign w:val="center"/>
          </w:tcPr>
          <w:p w14:paraId="6C700159" w14:textId="4342E0A1"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Proficiency Testing Providers ISO/IEC 17043</w:t>
            </w:r>
          </w:p>
        </w:tc>
      </w:tr>
      <w:tr w:rsidR="00847492" w:rsidRPr="0018555B" w14:paraId="54BA7815" w14:textId="77777777" w:rsidTr="008D025D">
        <w:tc>
          <w:tcPr>
            <w:tcW w:w="5000" w:type="pct"/>
            <w:vAlign w:val="center"/>
          </w:tcPr>
          <w:p w14:paraId="6D4A415D" w14:textId="77B06018"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Reference Material Producers ISO 17034</w:t>
            </w:r>
          </w:p>
        </w:tc>
      </w:tr>
      <w:tr w:rsidR="00847492" w:rsidRPr="0018555B" w14:paraId="0969A107" w14:textId="77777777" w:rsidTr="008D025D">
        <w:tc>
          <w:tcPr>
            <w:tcW w:w="5000" w:type="pct"/>
            <w:vAlign w:val="center"/>
          </w:tcPr>
          <w:p w14:paraId="109D9BAB" w14:textId="35D5567C"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Testing ISO/IEC 17025</w:t>
            </w:r>
          </w:p>
        </w:tc>
      </w:tr>
      <w:tr w:rsidR="00B12E26" w:rsidRPr="0018555B" w14:paraId="6D75DB00" w14:textId="77777777" w:rsidTr="008D025D">
        <w:tc>
          <w:tcPr>
            <w:tcW w:w="5000" w:type="pct"/>
            <w:tcBorders>
              <w:bottom w:val="nil"/>
            </w:tcBorders>
            <w:vAlign w:val="center"/>
          </w:tcPr>
          <w:p w14:paraId="56F41927" w14:textId="0EF2BDB7"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Validation/Verification</w:t>
            </w:r>
            <w:r w:rsidR="005C31A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17029</w:t>
            </w:r>
          </w:p>
        </w:tc>
      </w:tr>
      <w:tr w:rsidR="00B12E26" w:rsidRPr="00B12E26" w14:paraId="355ED724" w14:textId="77777777" w:rsidTr="008D025D">
        <w:tc>
          <w:tcPr>
            <w:tcW w:w="5000" w:type="pct"/>
            <w:tcBorders>
              <w:bottom w:val="nil"/>
            </w:tcBorders>
            <w:vAlign w:val="center"/>
          </w:tcPr>
          <w:p w14:paraId="5D5F8ADB" w14:textId="3D69E503" w:rsidR="00B12E26" w:rsidRPr="009E39A6" w:rsidRDefault="00B12E26" w:rsidP="00B12E26">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Environmental information ISO 14065:2020</w:t>
            </w:r>
          </w:p>
        </w:tc>
      </w:tr>
      <w:tr w:rsidR="00B12E26" w:rsidRPr="0018555B" w14:paraId="3366573C" w14:textId="77777777" w:rsidTr="008D025D">
        <w:tc>
          <w:tcPr>
            <w:tcW w:w="5000" w:type="pct"/>
            <w:tcBorders>
              <w:bottom w:val="nil"/>
            </w:tcBorders>
            <w:vAlign w:val="center"/>
          </w:tcPr>
          <w:p w14:paraId="6775F5DF" w14:textId="2846B35C"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GHG Validation/Verification ISO 14065:2013</w:t>
            </w:r>
          </w:p>
        </w:tc>
      </w:tr>
      <w:tr w:rsidR="00B12E26" w:rsidRPr="0018555B" w14:paraId="02294DAD" w14:textId="77777777" w:rsidTr="008D025D">
        <w:tc>
          <w:tcPr>
            <w:tcW w:w="5000" w:type="pct"/>
            <w:tcBorders>
              <w:top w:val="nil"/>
            </w:tcBorders>
            <w:vAlign w:val="center"/>
          </w:tcPr>
          <w:p w14:paraId="782D6FDC" w14:textId="1E2D68FF" w:rsidR="00B12E26" w:rsidRPr="009E39A6" w:rsidRDefault="005C31A6" w:rsidP="00C06161">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International Civil Aviation Organization Carbon Offsetting and Reduction Scheme for International Aviation (</w:t>
            </w:r>
            <w:r w:rsidR="00B12E26" w:rsidRPr="009E39A6">
              <w:rPr>
                <w:rFonts w:ascii="Arial" w:eastAsia="Yu Mincho" w:hAnsi="Arial" w:cs="Arial"/>
                <w:bCs/>
                <w:sz w:val="20"/>
                <w:lang w:eastAsia="zh-CN"/>
              </w:rPr>
              <w:t>ICAO-CORSIA</w:t>
            </w:r>
            <w:r w:rsidRPr="009E39A6">
              <w:rPr>
                <w:rFonts w:ascii="Arial" w:eastAsia="Yu Mincho" w:hAnsi="Arial" w:cs="Arial"/>
                <w:bCs/>
                <w:sz w:val="20"/>
                <w:lang w:eastAsia="zh-CN"/>
              </w:rPr>
              <w:t>)</w:t>
            </w:r>
          </w:p>
        </w:tc>
      </w:tr>
    </w:tbl>
    <w:p w14:paraId="3C6BF1EF" w14:textId="77777777" w:rsidR="00847492" w:rsidRDefault="00847492" w:rsidP="00604E20">
      <w:pPr>
        <w:spacing w:after="220"/>
        <w:ind w:left="709" w:hanging="720"/>
        <w:jc w:val="left"/>
        <w:rPr>
          <w:rFonts w:ascii="Arial" w:hAnsi="Arial" w:cs="Arial"/>
          <w:szCs w:val="22"/>
        </w:rPr>
      </w:pPr>
    </w:p>
    <w:p w14:paraId="3F83FE7B" w14:textId="771D5C54" w:rsidR="00EB3935" w:rsidRPr="00EB3935" w:rsidRDefault="00EB3935" w:rsidP="008D025D">
      <w:pPr>
        <w:spacing w:after="220"/>
        <w:ind w:left="851" w:hanging="862"/>
        <w:jc w:val="left"/>
        <w:rPr>
          <w:rFonts w:ascii="Arial" w:hAnsi="Arial" w:cs="Arial"/>
          <w:b/>
          <w:szCs w:val="22"/>
        </w:rPr>
      </w:pPr>
      <w:r w:rsidRPr="00EB3935">
        <w:rPr>
          <w:rFonts w:ascii="Arial" w:hAnsi="Arial" w:cs="Arial"/>
          <w:szCs w:val="22"/>
        </w:rPr>
        <w:t xml:space="preserve">1.2 </w:t>
      </w:r>
      <w:r w:rsidRPr="00EB3935">
        <w:rPr>
          <w:rFonts w:ascii="Arial" w:hAnsi="Arial" w:cs="Arial"/>
          <w:szCs w:val="22"/>
        </w:rPr>
        <w:tab/>
        <w:t xml:space="preserve">APAC </w:t>
      </w:r>
      <w:r w:rsidR="009D34D0">
        <w:rPr>
          <w:rFonts w:ascii="Arial" w:hAnsi="Arial" w:cs="Arial"/>
          <w:szCs w:val="22"/>
        </w:rPr>
        <w:t xml:space="preserve">has established a </w:t>
      </w:r>
      <w:r w:rsidR="00857CFC">
        <w:rPr>
          <w:rFonts w:ascii="Arial" w:hAnsi="Arial" w:cs="Arial"/>
          <w:szCs w:val="22"/>
        </w:rPr>
        <w:t>Mutual Recognition Arrangement (APAC MRA) based on the demonstrated conformance by accreditation bodies to ISO/IEC 17011 and internationally agreed normative documents for the competence of accreditation bodies</w:t>
      </w:r>
      <w:r w:rsidRPr="00EB3935">
        <w:rPr>
          <w:rFonts w:ascii="Arial" w:hAnsi="Arial" w:cs="Arial"/>
          <w:szCs w:val="22"/>
        </w:rPr>
        <w:t xml:space="preserve">. </w:t>
      </w:r>
    </w:p>
    <w:p w14:paraId="45C68EC0" w14:textId="1F335F6A" w:rsidR="00EB3935" w:rsidRDefault="00EB3935" w:rsidP="008D025D">
      <w:pPr>
        <w:spacing w:after="220"/>
        <w:ind w:left="851" w:hanging="720"/>
        <w:jc w:val="left"/>
        <w:rPr>
          <w:rFonts w:ascii="Arial" w:hAnsi="Arial" w:cs="Arial"/>
          <w:szCs w:val="22"/>
          <w:lang w:val="en-GB"/>
        </w:rPr>
      </w:pPr>
      <w:r w:rsidRPr="00EB3935">
        <w:rPr>
          <w:rFonts w:ascii="Arial" w:hAnsi="Arial" w:cs="Arial"/>
          <w:szCs w:val="22"/>
          <w:lang w:val="en-GB"/>
        </w:rPr>
        <w:t>1.3</w:t>
      </w:r>
      <w:r w:rsidRPr="00EB3935">
        <w:rPr>
          <w:rFonts w:ascii="Arial" w:hAnsi="Arial" w:cs="Arial"/>
          <w:szCs w:val="22"/>
          <w:lang w:val="en-GB"/>
        </w:rPr>
        <w:tab/>
        <w:t>The aim of the APAC MRA is to provide formal recognition</w:t>
      </w:r>
      <w:r w:rsidR="00857CFC">
        <w:rPr>
          <w:rFonts w:ascii="Arial" w:hAnsi="Arial" w:cs="Arial"/>
          <w:szCs w:val="22"/>
          <w:lang w:val="en-GB"/>
        </w:rPr>
        <w:t xml:space="preserve"> of accreditation bodies from the Asia Pacific region, thereby helping facilitate international trade by enabling acceptance of </w:t>
      </w:r>
      <w:r w:rsidR="000D7F94">
        <w:rPr>
          <w:rFonts w:ascii="Arial" w:hAnsi="Arial" w:cs="Arial"/>
          <w:szCs w:val="22"/>
          <w:lang w:val="en-GB"/>
        </w:rPr>
        <w:t xml:space="preserve">endorsed </w:t>
      </w:r>
      <w:r w:rsidR="00857CFC">
        <w:rPr>
          <w:rFonts w:ascii="Arial" w:hAnsi="Arial" w:cs="Arial"/>
          <w:szCs w:val="22"/>
          <w:lang w:val="en-GB"/>
        </w:rPr>
        <w:t>reports and certificates issued by CABs accredited by signatories to the APAC MRA</w:t>
      </w:r>
      <w:r w:rsidRPr="00EB3935">
        <w:rPr>
          <w:rFonts w:ascii="Arial" w:hAnsi="Arial" w:cs="Arial"/>
          <w:szCs w:val="22"/>
          <w:lang w:val="en-GB"/>
        </w:rPr>
        <w:t xml:space="preserve">. </w:t>
      </w:r>
    </w:p>
    <w:p w14:paraId="10E0348F" w14:textId="77777777" w:rsidR="007A2011" w:rsidRPr="00EB3935" w:rsidRDefault="007A2011" w:rsidP="008D025D">
      <w:pPr>
        <w:spacing w:after="220"/>
        <w:ind w:left="851" w:hanging="720"/>
        <w:jc w:val="left"/>
        <w:rPr>
          <w:rFonts w:ascii="Arial" w:hAnsi="Arial" w:cs="Arial"/>
          <w:b/>
          <w:szCs w:val="22"/>
          <w:lang w:val="en-GB"/>
        </w:rPr>
      </w:pPr>
    </w:p>
    <w:p w14:paraId="6A02E81B" w14:textId="23997B22" w:rsidR="007A2011" w:rsidRPr="00B51641" w:rsidRDefault="007A2011" w:rsidP="007A2011">
      <w:pPr>
        <w:pStyle w:val="ITISHeading1"/>
        <w:rPr>
          <w:lang w:val="en-GB"/>
        </w:rPr>
      </w:pPr>
      <w:bookmarkStart w:id="1" w:name="_Toc500857055"/>
      <w:bookmarkStart w:id="2" w:name="_Toc119485729"/>
      <w:r>
        <w:rPr>
          <w:lang w:val="en-GB"/>
        </w:rPr>
        <w:t xml:space="preserve">REFERENCES, </w:t>
      </w:r>
      <w:r w:rsidRPr="00B51641">
        <w:rPr>
          <w:lang w:val="en-GB"/>
        </w:rPr>
        <w:t>DEFINITIONS AND ABBREVIATIONS</w:t>
      </w:r>
      <w:bookmarkEnd w:id="1"/>
      <w:bookmarkEnd w:id="2"/>
    </w:p>
    <w:p w14:paraId="65697886" w14:textId="374F2041" w:rsidR="00EB3935" w:rsidRDefault="00532124" w:rsidP="00251187">
      <w:pPr>
        <w:rPr>
          <w:rFonts w:ascii="Arial" w:hAnsi="Arial" w:cs="Arial"/>
          <w:b/>
          <w:bCs/>
        </w:rPr>
      </w:pPr>
      <w:bookmarkStart w:id="3" w:name="_Toc341871079"/>
      <w:bookmarkStart w:id="4" w:name="_Toc462674532"/>
      <w:r>
        <w:rPr>
          <w:rFonts w:ascii="Arial" w:hAnsi="Arial" w:cs="Arial"/>
          <w:b/>
          <w:bCs/>
        </w:rPr>
        <w:t>2.1</w:t>
      </w:r>
      <w:r>
        <w:rPr>
          <w:rFonts w:ascii="Arial" w:hAnsi="Arial" w:cs="Arial"/>
          <w:b/>
          <w:bCs/>
        </w:rPr>
        <w:tab/>
      </w:r>
      <w:r w:rsidR="00EB3935" w:rsidRPr="007A2011">
        <w:rPr>
          <w:rFonts w:ascii="Arial" w:hAnsi="Arial" w:cs="Arial"/>
          <w:b/>
          <w:bCs/>
        </w:rPr>
        <w:t>REFERENCES</w:t>
      </w:r>
      <w:bookmarkEnd w:id="3"/>
      <w:bookmarkEnd w:id="4"/>
    </w:p>
    <w:p w14:paraId="09389208" w14:textId="77777777" w:rsidR="007A2011" w:rsidRPr="007A2011" w:rsidRDefault="007A2011" w:rsidP="007A2011">
      <w:pPr>
        <w:ind w:left="851"/>
        <w:rPr>
          <w:rFonts w:ascii="Arial" w:hAnsi="Arial" w:cs="Arial"/>
          <w:b/>
          <w:bCs/>
        </w:rPr>
      </w:pPr>
    </w:p>
    <w:p w14:paraId="1A419FD9" w14:textId="2FEC3171" w:rsidR="00EB3935" w:rsidRPr="00EB3935" w:rsidRDefault="00EB3935" w:rsidP="00251187">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 xml:space="preserve">IAF/ILAC-A1 </w:t>
      </w:r>
      <w:r w:rsidRPr="00EB3935">
        <w:rPr>
          <w:rFonts w:ascii="Arial" w:hAnsi="Arial" w:cs="Arial"/>
          <w:sz w:val="22"/>
          <w:szCs w:val="22"/>
          <w:lang w:val="en-GB"/>
        </w:rPr>
        <w:tab/>
        <w:t>IAF/ILAC Multi-Lateral Mutual Recognition Arrangements (Arrangements): Requirements and Procedures for Evaluation of a Regional Group</w:t>
      </w:r>
    </w:p>
    <w:p w14:paraId="629E0246" w14:textId="4683159E" w:rsidR="00EB3935" w:rsidRDefault="00EB3935">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IAF/ILAC-A2</w:t>
      </w:r>
      <w:r w:rsidRPr="00EB3935">
        <w:rPr>
          <w:rFonts w:ascii="Arial" w:hAnsi="Arial" w:cs="Arial"/>
          <w:sz w:val="22"/>
          <w:szCs w:val="22"/>
          <w:lang w:val="en-GB"/>
        </w:rPr>
        <w:tab/>
        <w:t xml:space="preserve">IAF/ILAC Multi-Lateral Mutual Recognition Arrangements (Arrangements): - Requirements </w:t>
      </w:r>
      <w:r w:rsidR="00857CFC">
        <w:rPr>
          <w:rFonts w:ascii="Arial" w:hAnsi="Arial" w:cs="Arial"/>
          <w:sz w:val="22"/>
          <w:szCs w:val="22"/>
          <w:lang w:val="en-GB"/>
        </w:rPr>
        <w:t xml:space="preserve">and Procedures </w:t>
      </w:r>
      <w:r w:rsidRPr="00EB3935">
        <w:rPr>
          <w:rFonts w:ascii="Arial" w:hAnsi="Arial" w:cs="Arial"/>
          <w:sz w:val="22"/>
          <w:szCs w:val="22"/>
          <w:lang w:val="en-GB"/>
        </w:rPr>
        <w:t>for Evaluation of a Single Accreditation Body</w:t>
      </w:r>
    </w:p>
    <w:p w14:paraId="0D044762" w14:textId="2FCB8768" w:rsidR="00822B10" w:rsidRDefault="00822B10" w:rsidP="00251187">
      <w:pPr>
        <w:pStyle w:val="Default"/>
        <w:spacing w:after="220"/>
        <w:ind w:left="2694" w:hanging="1843"/>
        <w:rPr>
          <w:rFonts w:ascii="Arial" w:hAnsi="Arial" w:cs="Arial"/>
          <w:sz w:val="22"/>
          <w:szCs w:val="22"/>
          <w:lang w:val="en-GB"/>
        </w:rPr>
      </w:pPr>
      <w:r>
        <w:rPr>
          <w:rFonts w:ascii="Arial" w:hAnsi="Arial" w:cs="Arial"/>
          <w:sz w:val="22"/>
          <w:szCs w:val="22"/>
          <w:lang w:val="en-GB"/>
        </w:rPr>
        <w:t>IAF/ILAC-A3</w:t>
      </w:r>
      <w:r w:rsidRPr="00822B10">
        <w:t xml:space="preserve"> </w:t>
      </w:r>
      <w:r>
        <w:tab/>
      </w:r>
      <w:r w:rsidRPr="00822B10">
        <w:rPr>
          <w:rFonts w:ascii="Arial" w:hAnsi="Arial" w:cs="Arial"/>
          <w:sz w:val="22"/>
          <w:szCs w:val="22"/>
          <w:lang w:val="en-GB"/>
        </w:rPr>
        <w:t>IAF/ILAC Multi-Lateral Mutual Recognition Arrangements (Arrangements): Template report for the peer evaluation of an Accreditation Body based on ISO/IEC 17011:2017</w:t>
      </w:r>
    </w:p>
    <w:p w14:paraId="2DE1265E" w14:textId="099750D2" w:rsidR="007C60EA" w:rsidRDefault="007C60EA" w:rsidP="00251187">
      <w:pPr>
        <w:pStyle w:val="Default"/>
        <w:spacing w:after="220"/>
        <w:ind w:left="2694" w:hanging="1843"/>
        <w:rPr>
          <w:rFonts w:ascii="Arial" w:hAnsi="Arial" w:cs="Arial"/>
          <w:sz w:val="22"/>
          <w:szCs w:val="22"/>
          <w:lang w:val="en-GB"/>
        </w:rPr>
      </w:pPr>
      <w:r>
        <w:rPr>
          <w:rFonts w:ascii="Arial" w:hAnsi="Arial" w:cs="Arial"/>
          <w:sz w:val="22"/>
          <w:szCs w:val="22"/>
          <w:lang w:val="en-GB"/>
        </w:rPr>
        <w:t xml:space="preserve">APAC GOV-001    APAC Constitution </w:t>
      </w:r>
    </w:p>
    <w:p w14:paraId="6546C223" w14:textId="64E41726" w:rsidR="00EA469D" w:rsidRPr="00DC0FF7" w:rsidRDefault="00EA469D" w:rsidP="00EA469D">
      <w:pPr>
        <w:pStyle w:val="Default"/>
        <w:spacing w:after="220"/>
        <w:ind w:left="2694" w:hanging="1843"/>
        <w:rPr>
          <w:rFonts w:ascii="Arial" w:hAnsi="Arial" w:cs="Arial"/>
          <w:sz w:val="22"/>
          <w:szCs w:val="22"/>
          <w:lang w:val="en-GB"/>
        </w:rPr>
      </w:pPr>
      <w:bookmarkStart w:id="5" w:name="_Hlk82088793"/>
      <w:r w:rsidRPr="00DC0FF7">
        <w:rPr>
          <w:rFonts w:ascii="Arial" w:hAnsi="Arial" w:cs="Arial"/>
          <w:sz w:val="22"/>
          <w:szCs w:val="22"/>
          <w:lang w:val="en-GB"/>
        </w:rPr>
        <w:t xml:space="preserve">APAC FMRA-001 </w:t>
      </w:r>
      <w:r w:rsidRPr="00DC0FF7">
        <w:rPr>
          <w:rFonts w:ascii="Arial" w:hAnsi="Arial" w:cs="Arial"/>
          <w:sz w:val="22"/>
          <w:szCs w:val="22"/>
          <w:lang w:val="en-GB"/>
        </w:rPr>
        <w:tab/>
        <w:t>List of APAC Endorsed Normative and Application Documents</w:t>
      </w:r>
    </w:p>
    <w:bookmarkEnd w:id="5"/>
    <w:p w14:paraId="0C6A3397" w14:textId="7A5F11EF" w:rsidR="00CF36C7" w:rsidRDefault="00CF36C7" w:rsidP="00B51641">
      <w:pPr>
        <w:spacing w:after="220"/>
        <w:jc w:val="left"/>
        <w:rPr>
          <w:rFonts w:ascii="Arial" w:hAnsi="Arial" w:cs="Arial"/>
          <w:b/>
          <w:szCs w:val="22"/>
          <w:u w:val="single"/>
          <w:lang w:val="en-GB"/>
        </w:rPr>
      </w:pPr>
    </w:p>
    <w:p w14:paraId="2C4005F8" w14:textId="16DD7C9B" w:rsidR="007A2011" w:rsidRPr="007A2011" w:rsidRDefault="00532124" w:rsidP="00251187">
      <w:pPr>
        <w:spacing w:after="220"/>
        <w:jc w:val="left"/>
        <w:rPr>
          <w:rFonts w:ascii="Arial" w:hAnsi="Arial" w:cs="Arial"/>
          <w:b/>
          <w:bCs/>
          <w:szCs w:val="22"/>
          <w:u w:val="single"/>
          <w:lang w:val="en-GB"/>
        </w:rPr>
      </w:pPr>
      <w:r>
        <w:rPr>
          <w:rFonts w:ascii="Arial" w:hAnsi="Arial" w:cs="Arial"/>
          <w:b/>
          <w:bCs/>
          <w:lang w:val="en-GB"/>
        </w:rPr>
        <w:t>2.2</w:t>
      </w:r>
      <w:r>
        <w:rPr>
          <w:rFonts w:ascii="Arial" w:hAnsi="Arial" w:cs="Arial"/>
          <w:b/>
          <w:bCs/>
          <w:lang w:val="en-GB"/>
        </w:rPr>
        <w:tab/>
      </w:r>
      <w:r w:rsidR="007A2011" w:rsidRPr="007A2011">
        <w:rPr>
          <w:rFonts w:ascii="Arial" w:hAnsi="Arial" w:cs="Arial"/>
          <w:b/>
          <w:bCs/>
          <w:lang w:val="en-GB"/>
        </w:rPr>
        <w:t>DEFINITIONS AND ABBREVIATIONS</w:t>
      </w:r>
    </w:p>
    <w:p w14:paraId="78832E6A" w14:textId="0DD247D0" w:rsidR="00047214" w:rsidRDefault="00047214" w:rsidP="00047214">
      <w:pPr>
        <w:spacing w:after="220"/>
        <w:ind w:left="851"/>
        <w:rPr>
          <w:rFonts w:ascii="Arial" w:hAnsi="Arial" w:cs="Arial"/>
          <w:b/>
          <w:lang w:val="en-GB"/>
        </w:rPr>
      </w:pPr>
      <w:bookmarkStart w:id="6" w:name="_Toc500857054"/>
      <w:r>
        <w:rPr>
          <w:rFonts w:ascii="Arial" w:hAnsi="Arial" w:cs="Arial"/>
          <w:lang w:val="en-GB"/>
        </w:rPr>
        <w:lastRenderedPageBreak/>
        <w:t xml:space="preserve">Further to the terms and definitions given in ISO/IEC 17000 </w:t>
      </w:r>
      <w:r>
        <w:rPr>
          <w:rFonts w:ascii="Arial" w:hAnsi="Arial" w:cs="Arial"/>
          <w:i/>
          <w:lang w:val="en-GB"/>
        </w:rPr>
        <w:t>Conformity Assessment – Vocabulary and general principles,</w:t>
      </w:r>
      <w:r>
        <w:rPr>
          <w:rFonts w:ascii="Arial" w:hAnsi="Arial" w:cs="Arial"/>
          <w:lang w:val="en-GB"/>
        </w:rPr>
        <w:t xml:space="preserve"> ISO/IEC 17011 </w:t>
      </w:r>
      <w:r>
        <w:rPr>
          <w:rFonts w:ascii="Arial" w:hAnsi="Arial" w:cs="Arial"/>
          <w:i/>
          <w:lang w:val="en-GB"/>
        </w:rPr>
        <w:t>Conformity Assessment – Requirements for accreditation bodies accrediting conformity assessment bodies</w:t>
      </w:r>
      <w:r w:rsidRPr="00612EFD">
        <w:rPr>
          <w:rFonts w:ascii="Arial" w:hAnsi="Arial" w:cs="Arial"/>
          <w:iCs/>
          <w:lang w:val="en-GB"/>
        </w:rPr>
        <w:t>, IAF/ILAC-A1 and IAF/ILAC-A2,</w:t>
      </w:r>
      <w:r>
        <w:rPr>
          <w:rFonts w:ascii="Arial" w:hAnsi="Arial" w:cs="Arial"/>
          <w:i/>
          <w:lang w:val="en-GB"/>
        </w:rPr>
        <w:t xml:space="preserve"> </w:t>
      </w:r>
      <w:r>
        <w:rPr>
          <w:rFonts w:ascii="Arial" w:hAnsi="Arial" w:cs="Arial"/>
          <w:lang w:val="en-GB"/>
        </w:rPr>
        <w:t xml:space="preserve">the following </w:t>
      </w:r>
      <w:r w:rsidR="00612EFD">
        <w:rPr>
          <w:rFonts w:ascii="Arial" w:hAnsi="Arial" w:cs="Arial"/>
          <w:lang w:val="en-GB"/>
        </w:rPr>
        <w:t xml:space="preserve">terms, </w:t>
      </w:r>
      <w:r>
        <w:rPr>
          <w:rFonts w:ascii="Arial" w:hAnsi="Arial" w:cs="Arial"/>
          <w:lang w:val="en-GB"/>
        </w:rPr>
        <w:t>definitions and abbreviations apply:</w:t>
      </w:r>
    </w:p>
    <w:p w14:paraId="5B988F1E" w14:textId="5A74C093" w:rsidR="00047214" w:rsidRDefault="00047214" w:rsidP="00047214">
      <w:pPr>
        <w:spacing w:after="220"/>
        <w:ind w:left="851"/>
        <w:rPr>
          <w:rFonts w:ascii="Arial" w:hAnsi="Arial" w:cs="Arial"/>
          <w:lang w:val="en-GB"/>
        </w:rPr>
      </w:pPr>
      <w:r w:rsidRPr="00B51641">
        <w:rPr>
          <w:rFonts w:ascii="Arial" w:hAnsi="Arial" w:cs="Arial"/>
          <w:b/>
          <w:lang w:val="en-GB"/>
        </w:rPr>
        <w:t xml:space="preserve">APAC:  </w:t>
      </w:r>
      <w:r w:rsidRPr="00B51641">
        <w:rPr>
          <w:rFonts w:ascii="Arial" w:hAnsi="Arial" w:cs="Arial"/>
          <w:lang w:val="en-GB"/>
        </w:rPr>
        <w:t>Asia Pacific Accreditation Cooperation</w:t>
      </w:r>
      <w:r>
        <w:rPr>
          <w:rFonts w:ascii="Arial" w:hAnsi="Arial" w:cs="Arial"/>
          <w:lang w:val="en-GB"/>
        </w:rPr>
        <w:t>;</w:t>
      </w:r>
    </w:p>
    <w:p w14:paraId="1B369D56" w14:textId="55EA5618" w:rsidR="00E64236" w:rsidRPr="00B51641" w:rsidRDefault="00E64236" w:rsidP="00E64236">
      <w:pPr>
        <w:spacing w:after="220"/>
        <w:ind w:left="851"/>
        <w:rPr>
          <w:rFonts w:ascii="Arial" w:hAnsi="Arial" w:cs="Arial"/>
          <w:lang w:val="en-GB"/>
        </w:rPr>
      </w:pPr>
      <w:r w:rsidRPr="00B51641">
        <w:rPr>
          <w:rFonts w:ascii="Arial" w:hAnsi="Arial" w:cs="Arial"/>
          <w:b/>
          <w:lang w:val="en-GB"/>
        </w:rPr>
        <w:t>APAC MRA</w:t>
      </w:r>
      <w:r w:rsidRPr="00B51641">
        <w:rPr>
          <w:rFonts w:ascii="Arial" w:hAnsi="Arial" w:cs="Arial"/>
          <w:lang w:val="en-GB"/>
        </w:rPr>
        <w:t xml:space="preserve">:  </w:t>
      </w:r>
      <w:r>
        <w:rPr>
          <w:rFonts w:ascii="Arial" w:hAnsi="Arial" w:cs="Arial"/>
          <w:lang w:val="en-GB"/>
        </w:rPr>
        <w:t>APAC M</w:t>
      </w:r>
      <w:r w:rsidRPr="00B51641">
        <w:rPr>
          <w:rFonts w:ascii="Arial" w:hAnsi="Arial" w:cs="Arial"/>
          <w:lang w:val="en-GB"/>
        </w:rPr>
        <w:t xml:space="preserve">utual </w:t>
      </w:r>
      <w:r>
        <w:rPr>
          <w:rFonts w:ascii="Arial" w:hAnsi="Arial" w:cs="Arial"/>
          <w:lang w:val="en-GB"/>
        </w:rPr>
        <w:t>R</w:t>
      </w:r>
      <w:r w:rsidRPr="00B51641">
        <w:rPr>
          <w:rFonts w:ascii="Arial" w:hAnsi="Arial" w:cs="Arial"/>
          <w:lang w:val="en-GB"/>
        </w:rPr>
        <w:t xml:space="preserve">ecognition </w:t>
      </w:r>
      <w:r>
        <w:rPr>
          <w:rFonts w:ascii="Arial" w:hAnsi="Arial" w:cs="Arial"/>
          <w:lang w:val="en-GB"/>
        </w:rPr>
        <w:t>A</w:t>
      </w:r>
      <w:r w:rsidRPr="00B51641">
        <w:rPr>
          <w:rFonts w:ascii="Arial" w:hAnsi="Arial" w:cs="Arial"/>
          <w:lang w:val="en-GB"/>
        </w:rPr>
        <w:t>rrangement</w:t>
      </w:r>
      <w:r>
        <w:rPr>
          <w:rFonts w:ascii="Arial" w:hAnsi="Arial" w:cs="Arial"/>
          <w:lang w:val="en-GB"/>
        </w:rPr>
        <w:t>;</w:t>
      </w:r>
    </w:p>
    <w:p w14:paraId="06B7606C"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w:t>
      </w:r>
      <w:r w:rsidRPr="00B51641">
        <w:rPr>
          <w:rFonts w:ascii="Arial" w:hAnsi="Arial" w:cs="Arial"/>
          <w:lang w:val="en-GB"/>
        </w:rPr>
        <w:t xml:space="preserve">  the </w:t>
      </w:r>
      <w:r>
        <w:rPr>
          <w:rFonts w:ascii="Arial" w:hAnsi="Arial" w:cs="Arial"/>
          <w:lang w:val="en-GB"/>
        </w:rPr>
        <w:t>standing committee established in accordance with the APAC Constitution (APAC GOV-001) to coordinate APAC’s activities with respect to the mutual recognition arrangement amongst APAC Members;</w:t>
      </w:r>
    </w:p>
    <w:p w14:paraId="43FABFA3" w14:textId="5CD95E9E"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APAC MRA Council Management Committee (APAC </w:t>
      </w:r>
      <w:r w:rsidR="00CF547C">
        <w:rPr>
          <w:rFonts w:ascii="Arial" w:hAnsi="Arial" w:cs="Arial"/>
          <w:b/>
          <w:lang w:val="en-GB"/>
        </w:rPr>
        <w:t>MRAMC</w:t>
      </w:r>
      <w:r w:rsidRPr="00B51641">
        <w:rPr>
          <w:rFonts w:ascii="Arial" w:hAnsi="Arial" w:cs="Arial"/>
          <w:b/>
          <w:lang w:val="en-GB"/>
        </w:rPr>
        <w:t>):</w:t>
      </w:r>
      <w:r w:rsidRPr="00B51641">
        <w:rPr>
          <w:rFonts w:ascii="Arial" w:hAnsi="Arial" w:cs="Arial"/>
          <w:lang w:val="en-GB"/>
        </w:rPr>
        <w:t xml:space="preserve"> The APAC </w:t>
      </w:r>
      <w:r w:rsidR="00CF547C">
        <w:rPr>
          <w:rFonts w:ascii="Arial" w:hAnsi="Arial" w:cs="Arial"/>
          <w:lang w:val="en-GB"/>
        </w:rPr>
        <w:t>MRAMC</w:t>
      </w:r>
      <w:r w:rsidRPr="00B51641">
        <w:rPr>
          <w:rFonts w:ascii="Arial" w:hAnsi="Arial" w:cs="Arial"/>
          <w:lang w:val="en-GB"/>
        </w:rPr>
        <w:t xml:space="preserve"> is </w:t>
      </w:r>
      <w:r>
        <w:rPr>
          <w:rFonts w:ascii="Arial" w:hAnsi="Arial" w:cs="Arial"/>
          <w:lang w:val="en-GB"/>
        </w:rPr>
        <w:t>a standing sub-committee of the MRA Council appointed to manage and oversee the conduct of APAC MRA peer evaluations;</w:t>
      </w:r>
    </w:p>
    <w:p w14:paraId="0596B718" w14:textId="36316D60" w:rsidR="00047214" w:rsidRDefault="00047214" w:rsidP="00047214">
      <w:pPr>
        <w:spacing w:after="220"/>
        <w:ind w:left="851"/>
        <w:rPr>
          <w:rFonts w:ascii="Arial" w:hAnsi="Arial" w:cs="Arial"/>
          <w:lang w:val="en-GB"/>
        </w:rPr>
      </w:pPr>
      <w:r w:rsidRPr="00B51641">
        <w:rPr>
          <w:rFonts w:ascii="Arial" w:hAnsi="Arial" w:cs="Arial"/>
          <w:b/>
          <w:lang w:val="en-GB"/>
        </w:rPr>
        <w:t xml:space="preserve">Applicant body:  </w:t>
      </w:r>
      <w:r>
        <w:rPr>
          <w:rFonts w:ascii="Arial" w:hAnsi="Arial" w:cs="Arial"/>
          <w:lang w:val="en-GB"/>
        </w:rPr>
        <w:t>In the context of this document, an applicant body is either an APAC Associate Member seeking APAC MRA signatory status (APAC Full Membership) or an APAC Full Member undergoing APAC re-evaluation and/or scope extension;</w:t>
      </w:r>
      <w:r w:rsidRPr="00B51641">
        <w:rPr>
          <w:rFonts w:ascii="Arial" w:hAnsi="Arial" w:cs="Arial"/>
          <w:lang w:val="en-GB"/>
        </w:rPr>
        <w:t xml:space="preserve">  </w:t>
      </w:r>
    </w:p>
    <w:p w14:paraId="213DBB0B" w14:textId="42C7337B" w:rsidR="00E25D23" w:rsidRPr="00B51641" w:rsidRDefault="00E25D23" w:rsidP="00A31E62">
      <w:pPr>
        <w:spacing w:after="220"/>
        <w:ind w:left="851"/>
        <w:rPr>
          <w:rFonts w:ascii="Arial" w:hAnsi="Arial" w:cs="Arial"/>
          <w:lang w:val="en-GB"/>
        </w:rPr>
      </w:pPr>
      <w:r w:rsidRPr="00B51641">
        <w:rPr>
          <w:rFonts w:ascii="Arial" w:hAnsi="Arial" w:cs="Arial"/>
          <w:b/>
          <w:lang w:val="en-GB"/>
        </w:rPr>
        <w:t>Deputy Team Leader (D</w:t>
      </w:r>
      <w:r>
        <w:rPr>
          <w:rFonts w:ascii="Arial" w:hAnsi="Arial" w:cs="Arial"/>
          <w:b/>
          <w:lang w:val="en-GB"/>
        </w:rPr>
        <w:t>TL</w:t>
      </w:r>
      <w:r w:rsidRPr="00B51641">
        <w:rPr>
          <w:rFonts w:ascii="Arial" w:hAnsi="Arial" w:cs="Arial"/>
          <w:b/>
          <w:lang w:val="en-GB"/>
        </w:rPr>
        <w:t xml:space="preserve">): </w:t>
      </w:r>
      <w:r w:rsidRPr="00B51641">
        <w:rPr>
          <w:rFonts w:ascii="Arial" w:hAnsi="Arial" w:cs="Arial"/>
          <w:lang w:val="en-GB"/>
        </w:rPr>
        <w:t>a member of the APAC MRA peer evaluation team nominated to assist the Team Leader to plan, prepare and manage an evaluation</w:t>
      </w:r>
      <w:r>
        <w:rPr>
          <w:rFonts w:ascii="Arial" w:hAnsi="Arial" w:cs="Arial"/>
          <w:lang w:val="en-GB"/>
        </w:rPr>
        <w:t>;</w:t>
      </w:r>
    </w:p>
    <w:p w14:paraId="01FAD642"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Evaluation Finding:  </w:t>
      </w:r>
      <w:r w:rsidRPr="00B51641">
        <w:rPr>
          <w:rFonts w:ascii="Arial" w:hAnsi="Arial" w:cs="Arial"/>
          <w:lang w:val="en-GB"/>
        </w:rPr>
        <w:t>Results of a Peer Evaluation in one of the following forms</w:t>
      </w:r>
      <w:r>
        <w:rPr>
          <w:rFonts w:ascii="Arial" w:hAnsi="Arial" w:cs="Arial"/>
          <w:lang w:val="en-GB"/>
        </w:rPr>
        <w:t xml:space="preserve"> in accordance with IAF/ILAC-A3</w:t>
      </w:r>
      <w:r w:rsidRPr="00B51641">
        <w:rPr>
          <w:rFonts w:ascii="Arial" w:hAnsi="Arial" w:cs="Arial"/>
          <w:lang w:val="en-GB"/>
        </w:rPr>
        <w:t>:</w:t>
      </w:r>
    </w:p>
    <w:p w14:paraId="0EFA60D8" w14:textId="1EC71D0A"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Non</w:t>
      </w:r>
      <w:r>
        <w:rPr>
          <w:rFonts w:ascii="Arial" w:hAnsi="Arial" w:cs="Arial"/>
          <w:b/>
          <w:lang w:val="en-GB"/>
        </w:rPr>
        <w:t>-</w:t>
      </w:r>
      <w:r w:rsidRPr="00B51641">
        <w:rPr>
          <w:rFonts w:ascii="Arial" w:hAnsi="Arial" w:cs="Arial"/>
          <w:b/>
          <w:lang w:val="en-GB"/>
        </w:rPr>
        <w:t xml:space="preserve">conformity: </w:t>
      </w:r>
      <w:r w:rsidRPr="00B51641">
        <w:rPr>
          <w:rFonts w:ascii="Arial" w:hAnsi="Arial" w:cs="Arial"/>
          <w:lang w:val="en-GB"/>
        </w:rPr>
        <w:t xml:space="preserve"> </w:t>
      </w:r>
      <w:r w:rsidR="00D551F5">
        <w:rPr>
          <w:rFonts w:ascii="Arial" w:hAnsi="Arial" w:cs="Arial"/>
          <w:lang w:val="en-GB"/>
        </w:rPr>
        <w:t>F</w:t>
      </w:r>
      <w:r w:rsidRPr="00B51641">
        <w:rPr>
          <w:rFonts w:ascii="Arial" w:hAnsi="Arial" w:cs="Arial"/>
          <w:lang w:val="en-GB"/>
        </w:rPr>
        <w:t xml:space="preserve">inding where the </w:t>
      </w:r>
      <w:r>
        <w:rPr>
          <w:rFonts w:ascii="Arial" w:hAnsi="Arial" w:cs="Arial"/>
          <w:lang w:val="en-GB"/>
        </w:rPr>
        <w:t>accreditation body</w:t>
      </w:r>
      <w:r w:rsidRPr="00B51641">
        <w:rPr>
          <w:rFonts w:ascii="Arial" w:hAnsi="Arial" w:cs="Arial"/>
          <w:lang w:val="en-GB"/>
        </w:rPr>
        <w:t xml:space="preserve"> does not meet a requirement of the applicable standard(s) (e.g., ISO/IEC 17011), its own management system or the APAC MRA requirements.</w:t>
      </w:r>
    </w:p>
    <w:p w14:paraId="68D33F55" w14:textId="7947904E"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Comment:</w:t>
      </w:r>
      <w:r w:rsidRPr="00B51641">
        <w:rPr>
          <w:rFonts w:ascii="Arial" w:hAnsi="Arial" w:cs="Arial"/>
          <w:lang w:val="en-GB"/>
        </w:rPr>
        <w:t xml:space="preserve">  </w:t>
      </w:r>
      <w:r w:rsidR="005D5BF7">
        <w:rPr>
          <w:rFonts w:ascii="Arial" w:hAnsi="Arial" w:cs="Arial"/>
          <w:lang w:val="en-GB"/>
        </w:rPr>
        <w:t>F</w:t>
      </w:r>
      <w:r w:rsidRPr="00B51641">
        <w:rPr>
          <w:rFonts w:ascii="Arial" w:hAnsi="Arial" w:cs="Arial"/>
          <w:lang w:val="en-GB"/>
        </w:rPr>
        <w:t xml:space="preserve">inding </w:t>
      </w:r>
      <w:r w:rsidR="005D5BF7">
        <w:rPr>
          <w:rFonts w:ascii="Arial" w:hAnsi="Arial" w:cs="Arial"/>
          <w:lang w:val="en-GB"/>
        </w:rPr>
        <w:t xml:space="preserve">where the requirements </w:t>
      </w:r>
      <w:r w:rsidR="005451A9">
        <w:rPr>
          <w:rFonts w:ascii="Arial" w:hAnsi="Arial" w:cs="Arial"/>
          <w:lang w:val="en-GB"/>
        </w:rPr>
        <w:t xml:space="preserve">related to </w:t>
      </w:r>
      <w:r w:rsidRPr="00B51641">
        <w:rPr>
          <w:rFonts w:ascii="Arial" w:hAnsi="Arial" w:cs="Arial"/>
          <w:lang w:val="en-GB"/>
        </w:rPr>
        <w:t xml:space="preserve">the accreditation body’s practices </w:t>
      </w:r>
      <w:r w:rsidR="00542ADA">
        <w:rPr>
          <w:rFonts w:ascii="Arial" w:hAnsi="Arial" w:cs="Arial"/>
          <w:lang w:val="en-GB"/>
        </w:rPr>
        <w:t xml:space="preserve">or documented information are fulfilled but there is </w:t>
      </w:r>
      <w:r w:rsidRPr="00B51641">
        <w:rPr>
          <w:rFonts w:ascii="Arial" w:hAnsi="Arial" w:cs="Arial"/>
          <w:lang w:val="en-GB"/>
        </w:rPr>
        <w:t>potential for improvement.</w:t>
      </w:r>
    </w:p>
    <w:p w14:paraId="06C8E484" w14:textId="69BA4932" w:rsidR="00047214" w:rsidRDefault="00047214" w:rsidP="00047214">
      <w:pPr>
        <w:spacing w:after="220"/>
        <w:ind w:left="851"/>
        <w:rPr>
          <w:rFonts w:ascii="Arial" w:hAnsi="Arial" w:cs="Arial"/>
          <w:lang w:val="en-GB"/>
        </w:rPr>
      </w:pPr>
      <w:r w:rsidRPr="00B51641">
        <w:rPr>
          <w:rFonts w:ascii="Arial" w:hAnsi="Arial" w:cs="Arial"/>
          <w:b/>
          <w:lang w:val="en-GB"/>
        </w:rPr>
        <w:t xml:space="preserve">Evaluation Review Panel (ERP): </w:t>
      </w:r>
      <w:r w:rsidRPr="00B51641">
        <w:rPr>
          <w:rFonts w:ascii="Arial" w:hAnsi="Arial" w:cs="Arial"/>
          <w:lang w:val="en-GB"/>
        </w:rPr>
        <w:t xml:space="preserve">an ad-hoc sub-group of the APAC </w:t>
      </w:r>
      <w:r w:rsidR="00CF547C">
        <w:rPr>
          <w:rFonts w:ascii="Arial" w:hAnsi="Arial" w:cs="Arial"/>
          <w:lang w:val="en-GB"/>
        </w:rPr>
        <w:t>MRAMC</w:t>
      </w:r>
      <w:r w:rsidRPr="00B51641">
        <w:rPr>
          <w:rFonts w:ascii="Arial" w:hAnsi="Arial" w:cs="Arial"/>
          <w:lang w:val="en-GB"/>
        </w:rPr>
        <w:t xml:space="preserve"> </w:t>
      </w:r>
      <w:r>
        <w:rPr>
          <w:rFonts w:ascii="Arial" w:hAnsi="Arial" w:cs="Arial"/>
          <w:lang w:val="en-GB"/>
        </w:rPr>
        <w:t>established to review a specified evaluation report;</w:t>
      </w:r>
    </w:p>
    <w:p w14:paraId="43F5FEEC" w14:textId="7CD970CB" w:rsidR="00E64236" w:rsidRPr="00B51641" w:rsidRDefault="00E64236" w:rsidP="00047214">
      <w:pPr>
        <w:spacing w:after="220"/>
        <w:ind w:left="851"/>
        <w:rPr>
          <w:rFonts w:ascii="Arial" w:hAnsi="Arial" w:cs="Arial"/>
          <w:lang w:val="en-GB"/>
        </w:rPr>
      </w:pPr>
      <w:r>
        <w:rPr>
          <w:rFonts w:ascii="Arial" w:hAnsi="Arial" w:cs="Arial"/>
          <w:b/>
          <w:lang w:val="en-GB"/>
        </w:rPr>
        <w:t>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w:t>
      </w:r>
      <w:r w:rsidR="005026C3" w:rsidRPr="005026C3">
        <w:rPr>
          <w:rFonts w:ascii="Arial" w:hAnsi="Arial" w:cs="Arial"/>
          <w:lang w:val="en-GB"/>
        </w:rPr>
        <w:t xml:space="preserve"> the </w:t>
      </w:r>
      <w:r w:rsidR="00041308">
        <w:rPr>
          <w:rFonts w:ascii="Arial" w:hAnsi="Arial" w:cs="Arial"/>
          <w:lang w:val="en-GB"/>
        </w:rPr>
        <w:t xml:space="preserve">requirements given in APAC MRA-004 and the </w:t>
      </w:r>
      <w:r w:rsidR="005026C3" w:rsidRPr="005026C3">
        <w:rPr>
          <w:rFonts w:ascii="Arial" w:hAnsi="Arial" w:cs="Arial"/>
          <w:lang w:val="en-GB"/>
        </w:rPr>
        <w:t xml:space="preserve">criteria for Peer Evaluator Team Members </w:t>
      </w:r>
      <w:r w:rsidR="00FC3897">
        <w:rPr>
          <w:rFonts w:ascii="Arial" w:hAnsi="Arial" w:cs="Arial"/>
          <w:lang w:val="en-GB"/>
        </w:rPr>
        <w:t xml:space="preserve">as </w:t>
      </w:r>
      <w:r w:rsidR="005026C3" w:rsidRPr="005026C3">
        <w:rPr>
          <w:rFonts w:ascii="Arial" w:hAnsi="Arial" w:cs="Arial"/>
          <w:lang w:val="en-GB"/>
        </w:rPr>
        <w:t>detailed in IAF/ILAC-A2, Annex 1</w:t>
      </w:r>
      <w:r w:rsidR="005026C3">
        <w:rPr>
          <w:rFonts w:ascii="Arial" w:hAnsi="Arial" w:cs="Arial"/>
          <w:lang w:val="en-GB"/>
        </w:rPr>
        <w:t>;</w:t>
      </w:r>
    </w:p>
    <w:p w14:paraId="63F34310"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IAF:  </w:t>
      </w:r>
      <w:r w:rsidRPr="00B51641">
        <w:rPr>
          <w:rFonts w:ascii="Arial" w:hAnsi="Arial" w:cs="Arial"/>
          <w:lang w:val="en-GB"/>
        </w:rPr>
        <w:t>International Accreditation Forum, Inc</w:t>
      </w:r>
      <w:r>
        <w:rPr>
          <w:rFonts w:ascii="Arial" w:hAnsi="Arial" w:cs="Arial"/>
          <w:lang w:val="en-GB"/>
        </w:rPr>
        <w:t>;</w:t>
      </w:r>
    </w:p>
    <w:p w14:paraId="0660B5FA" w14:textId="19F5C730" w:rsidR="00047214" w:rsidRDefault="00047214" w:rsidP="00047214">
      <w:pPr>
        <w:spacing w:after="220"/>
        <w:ind w:left="851"/>
        <w:rPr>
          <w:rFonts w:ascii="Arial" w:hAnsi="Arial" w:cs="Arial"/>
          <w:lang w:val="en-GB"/>
        </w:rPr>
      </w:pPr>
      <w:r w:rsidRPr="00B51641">
        <w:rPr>
          <w:rFonts w:ascii="Arial" w:hAnsi="Arial" w:cs="Arial"/>
          <w:b/>
          <w:lang w:val="en-GB"/>
        </w:rPr>
        <w:t xml:space="preserve">ILAC:  </w:t>
      </w:r>
      <w:r w:rsidRPr="00B51641">
        <w:rPr>
          <w:rFonts w:ascii="Arial" w:hAnsi="Arial" w:cs="Arial"/>
          <w:lang w:val="en-GB"/>
        </w:rPr>
        <w:t>International Laboratory Accreditation Cooperation</w:t>
      </w:r>
      <w:r>
        <w:rPr>
          <w:rFonts w:ascii="Arial" w:hAnsi="Arial" w:cs="Arial"/>
          <w:lang w:val="en-GB"/>
        </w:rPr>
        <w:t>;</w:t>
      </w:r>
    </w:p>
    <w:p w14:paraId="04E74892" w14:textId="09CC3068" w:rsidR="00E64236" w:rsidRDefault="00E64236" w:rsidP="00047214">
      <w:pPr>
        <w:spacing w:after="220"/>
        <w:ind w:left="851"/>
        <w:rPr>
          <w:rFonts w:ascii="Arial" w:hAnsi="Arial" w:cs="Arial"/>
          <w:lang w:val="en-GB"/>
        </w:rPr>
      </w:pPr>
      <w:r>
        <w:rPr>
          <w:rFonts w:ascii="Arial" w:hAnsi="Arial" w:cs="Arial"/>
          <w:b/>
          <w:lang w:val="en-GB"/>
        </w:rPr>
        <w:t>Lead 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 </w:t>
      </w:r>
      <w:r w:rsidR="005026C3" w:rsidRPr="005026C3">
        <w:rPr>
          <w:rFonts w:ascii="Arial" w:hAnsi="Arial" w:cs="Arial"/>
          <w:lang w:val="en-GB"/>
        </w:rPr>
        <w:t xml:space="preserve">the requirements </w:t>
      </w:r>
      <w:r w:rsidR="003C0A26">
        <w:rPr>
          <w:rFonts w:ascii="Arial" w:hAnsi="Arial" w:cs="Arial"/>
          <w:lang w:val="en-GB"/>
        </w:rPr>
        <w:t xml:space="preserve">given in APAC MRA-004 and the criteria for </w:t>
      </w:r>
      <w:r w:rsidR="005026C3" w:rsidRPr="005026C3">
        <w:rPr>
          <w:rFonts w:ascii="Arial" w:hAnsi="Arial" w:cs="Arial"/>
          <w:lang w:val="en-GB"/>
        </w:rPr>
        <w:t>Peer Evaluator Team Leader as detailed in IAF/ILAC-A2 Annex 1</w:t>
      </w:r>
      <w:r w:rsidR="005026C3">
        <w:rPr>
          <w:rFonts w:ascii="Arial" w:hAnsi="Arial" w:cs="Arial"/>
          <w:lang w:val="en-GB"/>
        </w:rPr>
        <w:t>;</w:t>
      </w:r>
    </w:p>
    <w:p w14:paraId="34DFA421" w14:textId="444897CA" w:rsidR="00BF5BB4" w:rsidRDefault="00BF5BB4" w:rsidP="00047214">
      <w:pPr>
        <w:spacing w:after="220"/>
        <w:ind w:left="851"/>
        <w:rPr>
          <w:rFonts w:ascii="Arial" w:hAnsi="Arial" w:cs="Arial"/>
          <w:lang w:val="en-GB"/>
        </w:rPr>
      </w:pPr>
      <w:r>
        <w:rPr>
          <w:rFonts w:ascii="Arial" w:hAnsi="Arial" w:cs="Arial"/>
          <w:b/>
          <w:lang w:val="en-GB"/>
        </w:rPr>
        <w:t>MLA:</w:t>
      </w:r>
      <w:r>
        <w:rPr>
          <w:rFonts w:ascii="Arial" w:hAnsi="Arial" w:cs="Arial"/>
          <w:lang w:val="en-GB"/>
        </w:rPr>
        <w:t xml:space="preserve"> Multilateral Agreement;</w:t>
      </w:r>
    </w:p>
    <w:p w14:paraId="5F76074A" w14:textId="3AF23917" w:rsidR="00047214" w:rsidRPr="00B51641" w:rsidRDefault="00E64236" w:rsidP="00047214">
      <w:pPr>
        <w:spacing w:after="220"/>
        <w:ind w:left="851"/>
        <w:rPr>
          <w:rFonts w:ascii="Arial" w:hAnsi="Arial" w:cs="Arial"/>
          <w:lang w:val="en-GB"/>
        </w:rPr>
      </w:pPr>
      <w:r>
        <w:rPr>
          <w:rFonts w:ascii="Arial" w:hAnsi="Arial" w:cs="Arial"/>
          <w:b/>
          <w:lang w:val="en-GB"/>
        </w:rPr>
        <w:t>MRA</w:t>
      </w:r>
      <w:r w:rsidR="00047214" w:rsidRPr="00B51641">
        <w:rPr>
          <w:rFonts w:ascii="Arial" w:hAnsi="Arial" w:cs="Arial"/>
          <w:b/>
          <w:lang w:val="en-GB"/>
        </w:rPr>
        <w:t>:</w:t>
      </w:r>
      <w:r w:rsidR="00047214" w:rsidRPr="00B51641">
        <w:rPr>
          <w:rFonts w:ascii="Arial" w:hAnsi="Arial" w:cs="Arial"/>
          <w:lang w:val="en-GB"/>
        </w:rPr>
        <w:t xml:space="preserve">  </w:t>
      </w:r>
      <w:r w:rsidR="007A3C7D">
        <w:rPr>
          <w:rFonts w:ascii="Arial" w:hAnsi="Arial" w:cs="Arial"/>
          <w:lang w:val="en-GB"/>
        </w:rPr>
        <w:t xml:space="preserve">Mutual </w:t>
      </w:r>
      <w:r w:rsidR="00047214" w:rsidRPr="00B51641">
        <w:rPr>
          <w:rFonts w:ascii="Arial" w:hAnsi="Arial" w:cs="Arial"/>
          <w:lang w:val="en-GB"/>
        </w:rPr>
        <w:t>Recognition Arrangement</w:t>
      </w:r>
      <w:r w:rsidR="00047214">
        <w:rPr>
          <w:rFonts w:ascii="Arial" w:hAnsi="Arial" w:cs="Arial"/>
          <w:lang w:val="en-GB"/>
        </w:rPr>
        <w:t>;</w:t>
      </w:r>
      <w:r w:rsidR="00047214" w:rsidRPr="00B51641">
        <w:rPr>
          <w:rFonts w:ascii="Arial" w:hAnsi="Arial" w:cs="Arial"/>
          <w:lang w:val="en-GB"/>
        </w:rPr>
        <w:t xml:space="preserve"> </w:t>
      </w:r>
    </w:p>
    <w:p w14:paraId="4E02999E"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lastRenderedPageBreak/>
        <w:t>Peer evaluation:</w:t>
      </w:r>
      <w:r w:rsidRPr="00B51641">
        <w:rPr>
          <w:rFonts w:ascii="Arial" w:hAnsi="Arial" w:cs="Arial"/>
          <w:lang w:val="en-GB"/>
        </w:rPr>
        <w:t xml:space="preserve">  a structured process of evaluation of an accreditation body against the specified requirements by representatives of other accreditation bodies</w:t>
      </w:r>
      <w:r>
        <w:rPr>
          <w:rFonts w:ascii="Arial" w:hAnsi="Arial" w:cs="Arial"/>
          <w:lang w:val="en-GB"/>
        </w:rPr>
        <w:t>;</w:t>
      </w:r>
    </w:p>
    <w:p w14:paraId="54CC2647" w14:textId="3DED8DC8" w:rsidR="00047214" w:rsidRDefault="00047214" w:rsidP="00047214">
      <w:pPr>
        <w:spacing w:after="220"/>
        <w:ind w:left="851"/>
        <w:rPr>
          <w:rFonts w:ascii="Arial" w:hAnsi="Arial" w:cs="Arial"/>
          <w:i/>
          <w:lang w:val="en-GB"/>
        </w:rPr>
      </w:pPr>
      <w:r w:rsidRPr="00B51641">
        <w:rPr>
          <w:rFonts w:ascii="Arial" w:hAnsi="Arial" w:cs="Arial"/>
          <w:b/>
          <w:lang w:val="en-GB"/>
        </w:rPr>
        <w:t xml:space="preserve">Proficiency testing activity:  </w:t>
      </w:r>
      <w:r w:rsidRPr="00B51641">
        <w:rPr>
          <w:rFonts w:ascii="Arial" w:hAnsi="Arial" w:cs="Arial"/>
          <w:lang w:val="en-GB"/>
        </w:rPr>
        <w:t>for the purpose of this document, all those activities o</w:t>
      </w:r>
      <w:r>
        <w:rPr>
          <w:rFonts w:ascii="Arial" w:hAnsi="Arial" w:cs="Arial"/>
          <w:lang w:val="en-GB"/>
        </w:rPr>
        <w:t>r</w:t>
      </w:r>
      <w:r w:rsidRPr="00B51641">
        <w:rPr>
          <w:rFonts w:ascii="Arial" w:hAnsi="Arial" w:cs="Arial"/>
          <w:lang w:val="en-GB"/>
        </w:rPr>
        <w:t xml:space="preserve"> comparisons of tests, calibrations &amp; inspections between laboratories/inspection bodies and used by accreditation bodies to assess performance, including proficiency tests (refer to ISO/IEC 17043 </w:t>
      </w:r>
      <w:r w:rsidRPr="00B51641">
        <w:rPr>
          <w:rFonts w:ascii="Arial" w:hAnsi="Arial" w:cs="Arial"/>
          <w:i/>
          <w:lang w:val="en-GB"/>
        </w:rPr>
        <w:t>Conformity assessment – General requirements for proficiency testing</w:t>
      </w:r>
      <w:r w:rsidRPr="00B51641">
        <w:rPr>
          <w:rFonts w:ascii="Arial" w:hAnsi="Arial" w:cs="Arial"/>
          <w:lang w:val="en-GB"/>
        </w:rPr>
        <w:t xml:space="preserve">), </w:t>
      </w:r>
      <w:r>
        <w:rPr>
          <w:rFonts w:ascii="Arial" w:hAnsi="Arial" w:cs="Arial"/>
          <w:lang w:val="en-GB"/>
        </w:rPr>
        <w:t xml:space="preserve">and </w:t>
      </w:r>
      <w:r w:rsidRPr="00B51641">
        <w:rPr>
          <w:rFonts w:ascii="Arial" w:hAnsi="Arial" w:cs="Arial"/>
          <w:lang w:val="en-GB"/>
        </w:rPr>
        <w:t>inter-laboratory comparisons conducted by Regional Groups, accreditation bodies, commercial organisations or other providers (see ILAC P9)</w:t>
      </w:r>
      <w:r>
        <w:rPr>
          <w:rFonts w:ascii="Arial" w:hAnsi="Arial" w:cs="Arial"/>
          <w:i/>
          <w:lang w:val="en-GB"/>
        </w:rPr>
        <w:t>;</w:t>
      </w:r>
    </w:p>
    <w:p w14:paraId="5D650739" w14:textId="668D9AD0" w:rsidR="00534AB8" w:rsidRDefault="00534AB8" w:rsidP="00047214">
      <w:pPr>
        <w:spacing w:after="220"/>
        <w:ind w:left="851"/>
        <w:rPr>
          <w:rFonts w:ascii="Arial" w:hAnsi="Arial" w:cs="Arial"/>
          <w:lang w:val="en-GB"/>
        </w:rPr>
      </w:pPr>
      <w:r>
        <w:rPr>
          <w:rFonts w:ascii="Arial" w:hAnsi="Arial" w:cs="Arial"/>
          <w:b/>
          <w:lang w:val="en-GB"/>
        </w:rPr>
        <w:t xml:space="preserve">Provisional Evaluator: </w:t>
      </w:r>
      <w:r w:rsidR="00C66D8B" w:rsidRPr="00C66D8B">
        <w:rPr>
          <w:rFonts w:ascii="Arial" w:hAnsi="Arial" w:cs="Arial"/>
          <w:lang w:val="en-GB"/>
        </w:rPr>
        <w:t>a</w:t>
      </w:r>
      <w:r w:rsidR="00A9781B">
        <w:rPr>
          <w:rFonts w:ascii="Arial" w:hAnsi="Arial" w:cs="Arial"/>
          <w:lang w:val="en-GB"/>
        </w:rPr>
        <w:t xml:space="preserve"> person accepted by the APAC </w:t>
      </w:r>
      <w:r w:rsidR="00CF547C">
        <w:rPr>
          <w:rFonts w:ascii="Arial" w:hAnsi="Arial" w:cs="Arial"/>
          <w:lang w:val="en-GB"/>
        </w:rPr>
        <w:t>MRAMC</w:t>
      </w:r>
      <w:r w:rsidR="00A9781B">
        <w:rPr>
          <w:rFonts w:ascii="Arial" w:hAnsi="Arial" w:cs="Arial"/>
          <w:lang w:val="en-GB"/>
        </w:rPr>
        <w:t xml:space="preserve"> as meeting</w:t>
      </w:r>
      <w:r w:rsidR="00C66D8B" w:rsidRPr="00C66D8B">
        <w:rPr>
          <w:rFonts w:ascii="Arial" w:hAnsi="Arial" w:cs="Arial"/>
          <w:lang w:val="en-GB"/>
        </w:rPr>
        <w:t xml:space="preserve"> the requirements </w:t>
      </w:r>
      <w:r w:rsidR="00FC3897">
        <w:rPr>
          <w:rFonts w:ascii="Arial" w:hAnsi="Arial" w:cs="Arial"/>
          <w:lang w:val="en-GB"/>
        </w:rPr>
        <w:t xml:space="preserve">given in APAC MRA-004 and the criteria </w:t>
      </w:r>
      <w:r w:rsidR="00C66D8B" w:rsidRPr="00C66D8B">
        <w:rPr>
          <w:rFonts w:ascii="Arial" w:hAnsi="Arial" w:cs="Arial"/>
          <w:lang w:val="en-GB"/>
        </w:rPr>
        <w:t>for Candidate Peer Evaluation Team Member as detailed in IAF/ILAC-A2 Annex 1;</w:t>
      </w:r>
    </w:p>
    <w:p w14:paraId="5D6A508C" w14:textId="77777777" w:rsidR="00E25D23" w:rsidRPr="00B51641" w:rsidRDefault="00E25D23" w:rsidP="00E25D23">
      <w:pPr>
        <w:spacing w:after="220"/>
        <w:ind w:left="851"/>
        <w:rPr>
          <w:rFonts w:ascii="Arial" w:hAnsi="Arial" w:cs="Arial"/>
          <w:lang w:val="en-GB"/>
        </w:rPr>
      </w:pPr>
      <w:r w:rsidRPr="00B51641">
        <w:rPr>
          <w:rFonts w:ascii="Arial" w:hAnsi="Arial" w:cs="Arial"/>
          <w:b/>
          <w:lang w:val="en-GB"/>
        </w:rPr>
        <w:t xml:space="preserve">Team Leader (TL): </w:t>
      </w:r>
      <w:r w:rsidRPr="00B51641">
        <w:rPr>
          <w:rFonts w:ascii="Arial" w:hAnsi="Arial" w:cs="Arial"/>
          <w:lang w:val="en-GB"/>
        </w:rPr>
        <w:t>a person responsible for leading an APAC MRA peer evaluation team</w:t>
      </w:r>
      <w:r>
        <w:rPr>
          <w:rFonts w:ascii="Arial" w:hAnsi="Arial" w:cs="Arial"/>
          <w:lang w:val="en-GB"/>
        </w:rPr>
        <w:t>;</w:t>
      </w:r>
    </w:p>
    <w:p w14:paraId="7A4252AB" w14:textId="61208702" w:rsidR="00E25D23" w:rsidRPr="00C66D8B" w:rsidRDefault="00E25D23" w:rsidP="00A31E62">
      <w:pPr>
        <w:spacing w:after="220"/>
        <w:ind w:left="851"/>
        <w:rPr>
          <w:rFonts w:ascii="Arial" w:hAnsi="Arial" w:cs="Arial"/>
          <w:lang w:val="en-GB"/>
        </w:rPr>
      </w:pPr>
      <w:r w:rsidRPr="00B51641">
        <w:rPr>
          <w:rFonts w:ascii="Arial" w:hAnsi="Arial" w:cs="Arial"/>
          <w:b/>
          <w:lang w:val="en-GB"/>
        </w:rPr>
        <w:t xml:space="preserve">Team Member (TM): </w:t>
      </w:r>
      <w:r w:rsidRPr="00B51641">
        <w:rPr>
          <w:rFonts w:ascii="Arial" w:hAnsi="Arial" w:cs="Arial"/>
          <w:lang w:val="en-GB"/>
        </w:rPr>
        <w:t xml:space="preserve"> a person serving on an APAC MRA peer evaluation team</w:t>
      </w:r>
      <w:r>
        <w:rPr>
          <w:rFonts w:ascii="Arial" w:hAnsi="Arial" w:cs="Arial"/>
          <w:lang w:val="en-GB"/>
        </w:rPr>
        <w:t>;</w:t>
      </w:r>
    </w:p>
    <w:p w14:paraId="2857420F" w14:textId="4E8860B8" w:rsidR="00F87C05" w:rsidRDefault="00047214" w:rsidP="00612EFD">
      <w:pPr>
        <w:spacing w:after="220"/>
        <w:ind w:left="851"/>
        <w:rPr>
          <w:rFonts w:ascii="Arial" w:hAnsi="Arial" w:cs="Arial"/>
          <w:b/>
          <w:caps/>
          <w:sz w:val="32"/>
          <w:szCs w:val="32"/>
          <w:lang w:val="en-GB"/>
        </w:rPr>
      </w:pPr>
      <w:r w:rsidRPr="00B51641">
        <w:rPr>
          <w:rFonts w:ascii="Arial" w:hAnsi="Arial" w:cs="Arial"/>
          <w:b/>
          <w:lang w:val="en-GB"/>
        </w:rPr>
        <w:t xml:space="preserve">Witnessing:  </w:t>
      </w:r>
      <w:r w:rsidR="00B206D0" w:rsidRPr="00B206D0">
        <w:rPr>
          <w:rFonts w:ascii="Arial" w:hAnsi="Arial" w:cs="Arial"/>
          <w:lang w:val="en-GB"/>
        </w:rPr>
        <w:t>Observation of an AB carrying out assessment at the premises of the conformity assessment body (CAB), and evaluating the AB’s management system and records by an evaluation team. (It may also include observing the AB's staff preparing for an assessment and dealing with assessment reports.)</w:t>
      </w:r>
      <w:r w:rsidR="00B206D0" w:rsidRPr="00B206D0" w:rsidDel="00B206D0">
        <w:rPr>
          <w:rFonts w:ascii="Arial" w:hAnsi="Arial" w:cs="Arial"/>
          <w:lang w:val="en-GB"/>
        </w:rPr>
        <w:t xml:space="preserve"> </w:t>
      </w:r>
      <w:r w:rsidR="00F87C05">
        <w:rPr>
          <w:sz w:val="32"/>
          <w:szCs w:val="32"/>
          <w:lang w:val="en-GB"/>
        </w:rPr>
        <w:br w:type="page"/>
      </w:r>
    </w:p>
    <w:p w14:paraId="53967E76" w14:textId="2CF9DD70" w:rsidR="00B51641" w:rsidRPr="000B7CDD" w:rsidRDefault="00B51641" w:rsidP="001A21A2">
      <w:pPr>
        <w:pStyle w:val="ITISHeading1"/>
        <w:numPr>
          <w:ilvl w:val="0"/>
          <w:numId w:val="0"/>
        </w:numPr>
        <w:rPr>
          <w:sz w:val="32"/>
          <w:szCs w:val="32"/>
          <w:lang w:val="en-GB"/>
        </w:rPr>
      </w:pPr>
      <w:bookmarkStart w:id="7" w:name="_Toc119485730"/>
      <w:r w:rsidRPr="000B7CDD">
        <w:rPr>
          <w:sz w:val="32"/>
          <w:szCs w:val="32"/>
          <w:lang w:val="en-GB"/>
        </w:rPr>
        <w:lastRenderedPageBreak/>
        <w:t>PART 1:</w:t>
      </w:r>
      <w:r w:rsidR="00612EFD">
        <w:rPr>
          <w:sz w:val="32"/>
          <w:szCs w:val="32"/>
          <w:lang w:val="en-GB"/>
        </w:rPr>
        <w:t xml:space="preserve"> </w:t>
      </w:r>
      <w:r w:rsidRPr="000B7CDD">
        <w:rPr>
          <w:sz w:val="32"/>
          <w:szCs w:val="32"/>
          <w:lang w:val="en-GB"/>
        </w:rPr>
        <w:t>GENERAL</w:t>
      </w:r>
      <w:bookmarkEnd w:id="6"/>
      <w:bookmarkEnd w:id="7"/>
      <w:r w:rsidRPr="000B7CDD">
        <w:rPr>
          <w:sz w:val="32"/>
          <w:szCs w:val="32"/>
          <w:lang w:val="en-GB"/>
        </w:rPr>
        <w:t xml:space="preserve"> </w:t>
      </w:r>
    </w:p>
    <w:p w14:paraId="05280361" w14:textId="77777777" w:rsidR="00DF48DA" w:rsidRPr="00B51641" w:rsidRDefault="00DF48DA" w:rsidP="00F762E0">
      <w:pPr>
        <w:spacing w:after="220"/>
        <w:ind w:left="851"/>
        <w:rPr>
          <w:rFonts w:ascii="Arial" w:hAnsi="Arial" w:cs="Arial"/>
          <w:lang w:val="en-GB"/>
        </w:rPr>
      </w:pPr>
    </w:p>
    <w:p w14:paraId="6D0EA977" w14:textId="5AFEED27" w:rsidR="00B51641" w:rsidRPr="00DF48DA" w:rsidRDefault="00B51641" w:rsidP="0026652D">
      <w:pPr>
        <w:pStyle w:val="ITISHeading1"/>
        <w:rPr>
          <w:b w:val="0"/>
          <w:lang w:val="en-GB"/>
        </w:rPr>
      </w:pPr>
      <w:bookmarkStart w:id="8" w:name="_Toc500857056"/>
      <w:bookmarkStart w:id="9" w:name="_Toc119485731"/>
      <w:r w:rsidRPr="00B51641">
        <w:rPr>
          <w:lang w:val="en-GB"/>
        </w:rPr>
        <w:t>SCOPE OF THIS DOCUMENT</w:t>
      </w:r>
      <w:bookmarkEnd w:id="8"/>
      <w:bookmarkEnd w:id="9"/>
    </w:p>
    <w:p w14:paraId="298A7CEE" w14:textId="02EA1284" w:rsidR="00062061" w:rsidRPr="00BB22E4" w:rsidRDefault="00F747E9" w:rsidP="00465CC0">
      <w:pPr>
        <w:ind w:left="851" w:hanging="851"/>
        <w:rPr>
          <w:rFonts w:ascii="Arial" w:hAnsi="Arial" w:cs="Arial"/>
        </w:rPr>
      </w:pPr>
      <w:r>
        <w:rPr>
          <w:rFonts w:ascii="Arial" w:hAnsi="Arial" w:cs="Arial"/>
        </w:rPr>
        <w:t>3.1</w:t>
      </w:r>
      <w:r>
        <w:rPr>
          <w:rFonts w:ascii="Arial" w:hAnsi="Arial" w:cs="Arial"/>
        </w:rPr>
        <w:tab/>
      </w:r>
      <w:r w:rsidR="00B51641" w:rsidRPr="00BB22E4">
        <w:rPr>
          <w:rFonts w:ascii="Arial" w:hAnsi="Arial" w:cs="Arial"/>
        </w:rPr>
        <w:t xml:space="preserve">This document describes the </w:t>
      </w:r>
      <w:r w:rsidR="00062061" w:rsidRPr="00BB22E4">
        <w:rPr>
          <w:rFonts w:ascii="Arial" w:hAnsi="Arial" w:cs="Arial"/>
        </w:rPr>
        <w:t xml:space="preserve">policies and </w:t>
      </w:r>
      <w:r w:rsidR="00B51641" w:rsidRPr="00BB22E4">
        <w:rPr>
          <w:rFonts w:ascii="Arial" w:hAnsi="Arial" w:cs="Arial"/>
        </w:rPr>
        <w:t xml:space="preserve">procedures for </w:t>
      </w:r>
      <w:r w:rsidR="00062061" w:rsidRPr="00BB22E4">
        <w:rPr>
          <w:rFonts w:ascii="Arial" w:hAnsi="Arial" w:cs="Arial"/>
        </w:rPr>
        <w:t xml:space="preserve">establishing and </w:t>
      </w:r>
      <w:r w:rsidR="00DF48DA" w:rsidRPr="00BB22E4">
        <w:rPr>
          <w:rFonts w:ascii="Arial" w:hAnsi="Arial" w:cs="Arial"/>
        </w:rPr>
        <w:t>m</w:t>
      </w:r>
      <w:r w:rsidR="00062061" w:rsidRPr="00BB22E4">
        <w:rPr>
          <w:rFonts w:ascii="Arial" w:hAnsi="Arial" w:cs="Arial"/>
        </w:rPr>
        <w:t xml:space="preserve">aintaining mutual recognition amongst APAC accreditation bodies.  This document is aligned with IAF/ILAC-A2 IAF/ILAC Multi-Lateral Mutual Recognition Arrangements (Arrangements): </w:t>
      </w:r>
      <w:r w:rsidR="00062061" w:rsidRPr="00612EFD">
        <w:rPr>
          <w:rFonts w:ascii="Arial" w:hAnsi="Arial" w:cs="Arial"/>
          <w:i/>
          <w:iCs/>
        </w:rPr>
        <w:t>Requirements and Procedures for Evaluation of a Single Accreditation Body</w:t>
      </w:r>
      <w:r w:rsidR="00062061" w:rsidRPr="00BB22E4">
        <w:rPr>
          <w:rFonts w:ascii="Arial" w:hAnsi="Arial" w:cs="Arial"/>
        </w:rPr>
        <w:t>.</w:t>
      </w:r>
    </w:p>
    <w:p w14:paraId="6EC11566" w14:textId="77777777" w:rsidR="00DF48DA" w:rsidRPr="00DF48DA" w:rsidRDefault="00DF48DA" w:rsidP="00DF48DA">
      <w:pPr>
        <w:pStyle w:val="ITISHeading2"/>
        <w:numPr>
          <w:ilvl w:val="0"/>
          <w:numId w:val="0"/>
        </w:numPr>
        <w:ind w:left="284"/>
      </w:pPr>
    </w:p>
    <w:p w14:paraId="3266F4E7" w14:textId="2431DEF9" w:rsidR="00B51641" w:rsidRPr="00B51641" w:rsidRDefault="00B51641" w:rsidP="0026652D">
      <w:pPr>
        <w:pStyle w:val="ITISHeading1"/>
        <w:rPr>
          <w:lang w:val="en-GB"/>
        </w:rPr>
      </w:pPr>
      <w:bookmarkStart w:id="10" w:name="_Toc500857057"/>
      <w:bookmarkStart w:id="11" w:name="_Toc119485732"/>
      <w:r w:rsidRPr="00B51641">
        <w:rPr>
          <w:lang w:val="en-GB"/>
        </w:rPr>
        <w:t>OBJECTIVE OF A PEER EVALUATION</w:t>
      </w:r>
      <w:bookmarkEnd w:id="10"/>
      <w:bookmarkEnd w:id="11"/>
    </w:p>
    <w:p w14:paraId="27CC75FF" w14:textId="77777777" w:rsidR="009E57C5" w:rsidRPr="00B51641" w:rsidRDefault="00B51641" w:rsidP="00465CC0">
      <w:pPr>
        <w:spacing w:after="220"/>
        <w:ind w:left="851" w:hanging="851"/>
        <w:rPr>
          <w:rFonts w:ascii="Arial" w:hAnsi="Arial" w:cs="Arial"/>
        </w:rPr>
      </w:pPr>
      <w:r w:rsidRPr="00B51641">
        <w:rPr>
          <w:rFonts w:ascii="Arial" w:hAnsi="Arial" w:cs="Arial"/>
        </w:rPr>
        <w:t>4.1</w:t>
      </w:r>
      <w:r w:rsidRPr="00B51641">
        <w:rPr>
          <w:rFonts w:ascii="Arial" w:hAnsi="Arial" w:cs="Arial"/>
        </w:rPr>
        <w:tab/>
        <w:t xml:space="preserve">The objective of an evaluation is to establish confidence in the </w:t>
      </w:r>
      <w:r w:rsidR="009E57C5">
        <w:rPr>
          <w:rFonts w:ascii="Arial" w:hAnsi="Arial" w:cs="Arial"/>
        </w:rPr>
        <w:t>competence of an accreditation body, thereby establishing confidence in the reports and certificates issued by CABs it has accredited.  The evaluation therefore focuses on how the accreditation body assesses the competence of its accredited CABs.</w:t>
      </w:r>
    </w:p>
    <w:p w14:paraId="6382D334" w14:textId="77777777" w:rsidR="00465CC0" w:rsidRDefault="00465CC0" w:rsidP="00465CC0">
      <w:pPr>
        <w:pStyle w:val="ITISHeading1"/>
        <w:numPr>
          <w:ilvl w:val="0"/>
          <w:numId w:val="0"/>
        </w:numPr>
        <w:spacing w:after="0"/>
        <w:rPr>
          <w:lang w:val="en-GB"/>
        </w:rPr>
      </w:pPr>
      <w:bookmarkStart w:id="12" w:name="_Toc500857058"/>
    </w:p>
    <w:p w14:paraId="29A05FAB" w14:textId="7D20845D" w:rsidR="00B51641" w:rsidRPr="00B51641" w:rsidRDefault="00B51641" w:rsidP="0026652D">
      <w:pPr>
        <w:pStyle w:val="ITISHeading1"/>
        <w:rPr>
          <w:lang w:val="en-GB"/>
        </w:rPr>
      </w:pPr>
      <w:bookmarkStart w:id="13" w:name="_Toc119485733"/>
      <w:r w:rsidRPr="00B51641">
        <w:rPr>
          <w:lang w:val="en-GB"/>
        </w:rPr>
        <w:t>CRITERIA</w:t>
      </w:r>
      <w:bookmarkEnd w:id="12"/>
      <w:r w:rsidR="009E57C5">
        <w:rPr>
          <w:lang w:val="en-GB"/>
        </w:rPr>
        <w:t xml:space="preserve"> FOR APAC MRA SIGNATORY STATUS (APAC FULL MEMBERSHIP)</w:t>
      </w:r>
      <w:bookmarkEnd w:id="13"/>
    </w:p>
    <w:p w14:paraId="0882DACC" w14:textId="0DB66412" w:rsidR="00B51641" w:rsidRPr="00612EFD" w:rsidRDefault="00B51641" w:rsidP="00465CC0">
      <w:pPr>
        <w:spacing w:after="220"/>
        <w:ind w:left="851" w:hanging="851"/>
        <w:rPr>
          <w:rFonts w:ascii="Arial" w:hAnsi="Arial" w:cs="Arial"/>
          <w:b/>
          <w:bCs/>
          <w:lang w:val="en-GB"/>
        </w:rPr>
      </w:pPr>
      <w:bookmarkStart w:id="14" w:name="_Toc500857059"/>
      <w:r w:rsidRPr="00612EFD">
        <w:rPr>
          <w:rFonts w:ascii="Arial" w:hAnsi="Arial" w:cs="Arial"/>
          <w:b/>
          <w:bCs/>
          <w:lang w:val="en-GB"/>
        </w:rPr>
        <w:t>5.1</w:t>
      </w:r>
      <w:r w:rsidRPr="00612EFD">
        <w:rPr>
          <w:rFonts w:ascii="Arial" w:hAnsi="Arial" w:cs="Arial"/>
          <w:b/>
          <w:bCs/>
          <w:lang w:val="en-GB"/>
        </w:rPr>
        <w:tab/>
        <w:t>Standards</w:t>
      </w:r>
      <w:bookmarkEnd w:id="14"/>
      <w:r w:rsidR="009E57C5" w:rsidRPr="00612EFD">
        <w:rPr>
          <w:rFonts w:ascii="Arial" w:hAnsi="Arial" w:cs="Arial"/>
          <w:b/>
          <w:bCs/>
          <w:lang w:val="en-GB"/>
        </w:rPr>
        <w:t xml:space="preserve"> and other normative documents</w:t>
      </w:r>
    </w:p>
    <w:p w14:paraId="45719F4A" w14:textId="6E967EC0" w:rsidR="00B51641" w:rsidRPr="00B51641" w:rsidRDefault="00047214" w:rsidP="00465CC0">
      <w:pPr>
        <w:spacing w:after="220"/>
        <w:ind w:left="851" w:hanging="851"/>
        <w:rPr>
          <w:rFonts w:ascii="Arial" w:hAnsi="Arial" w:cs="Arial"/>
          <w:lang w:val="en-GB"/>
        </w:rPr>
      </w:pPr>
      <w:r>
        <w:rPr>
          <w:rFonts w:ascii="Arial" w:hAnsi="Arial" w:cs="Arial"/>
          <w:lang w:val="en-GB"/>
        </w:rPr>
        <w:t>5.1.1</w:t>
      </w:r>
      <w:r>
        <w:rPr>
          <w:rFonts w:ascii="Arial" w:hAnsi="Arial" w:cs="Arial"/>
          <w:lang w:val="en-GB"/>
        </w:rPr>
        <w:tab/>
      </w:r>
      <w:r w:rsidR="009E57C5">
        <w:rPr>
          <w:rFonts w:ascii="Arial" w:hAnsi="Arial" w:cs="Arial"/>
          <w:lang w:val="en-GB"/>
        </w:rPr>
        <w:t xml:space="preserve">The requirements for signatory status in the APAC MRA are described in APAC FMRA-001 </w:t>
      </w:r>
      <w:r w:rsidR="009E57C5">
        <w:rPr>
          <w:rFonts w:ascii="Arial" w:hAnsi="Arial" w:cs="Arial"/>
          <w:i/>
          <w:lang w:val="en-GB"/>
        </w:rPr>
        <w:t>List of APAC Endorsed Normative Documents</w:t>
      </w:r>
      <w:r w:rsidR="009E57C5">
        <w:rPr>
          <w:rFonts w:ascii="Arial" w:hAnsi="Arial" w:cs="Arial"/>
          <w:lang w:val="en-GB"/>
        </w:rPr>
        <w:t xml:space="preserve">.  </w:t>
      </w:r>
      <w:r w:rsidR="00836E3E" w:rsidRPr="00836E3E">
        <w:rPr>
          <w:rFonts w:ascii="Arial" w:hAnsi="Arial" w:cs="Arial"/>
          <w:lang w:val="en-GB"/>
        </w:rPr>
        <w:t xml:space="preserve">These requirements include those applicable to accreditation bodies and the requirements that accreditation bodies must ensure are fulfilled by their accredited </w:t>
      </w:r>
      <w:r w:rsidR="00836E3E">
        <w:rPr>
          <w:rFonts w:ascii="Arial" w:hAnsi="Arial" w:cs="Arial"/>
          <w:lang w:val="en-GB"/>
        </w:rPr>
        <w:t>CABs</w:t>
      </w:r>
      <w:r w:rsidR="00836E3E" w:rsidRPr="00836E3E">
        <w:rPr>
          <w:rFonts w:ascii="Arial" w:hAnsi="Arial" w:cs="Arial"/>
          <w:lang w:val="en-GB"/>
        </w:rPr>
        <w:t xml:space="preserve">.  APAC MRA signatories (Full </w:t>
      </w:r>
      <w:r w:rsidR="00836E3E">
        <w:rPr>
          <w:rFonts w:ascii="Arial" w:hAnsi="Arial" w:cs="Arial"/>
          <w:lang w:val="en-GB"/>
        </w:rPr>
        <w:t>M</w:t>
      </w:r>
      <w:r w:rsidR="00836E3E" w:rsidRPr="00836E3E">
        <w:rPr>
          <w:rFonts w:ascii="Arial" w:hAnsi="Arial" w:cs="Arial"/>
          <w:lang w:val="en-GB"/>
        </w:rPr>
        <w:t>embers) shall consistently satisfy these requirements and the requirements in 5.2, as applicable, at all times.</w:t>
      </w:r>
      <w:r w:rsidR="009E57C5">
        <w:rPr>
          <w:rFonts w:ascii="Arial" w:hAnsi="Arial" w:cs="Arial"/>
          <w:lang w:val="en-GB"/>
        </w:rPr>
        <w:t xml:space="preserve"> </w:t>
      </w:r>
    </w:p>
    <w:p w14:paraId="32F8C51B" w14:textId="77777777" w:rsidR="00B51641" w:rsidRPr="00652EDE" w:rsidRDefault="00B51641" w:rsidP="00465CC0">
      <w:pPr>
        <w:spacing w:after="220"/>
        <w:ind w:left="851" w:hanging="851"/>
        <w:rPr>
          <w:rFonts w:ascii="Arial" w:hAnsi="Arial" w:cs="Arial"/>
          <w:b/>
          <w:bCs/>
          <w:lang w:val="en-GB"/>
        </w:rPr>
      </w:pPr>
      <w:bookmarkStart w:id="15" w:name="_Toc500857060"/>
      <w:r w:rsidRPr="00652EDE">
        <w:rPr>
          <w:rFonts w:ascii="Arial" w:hAnsi="Arial" w:cs="Arial"/>
          <w:b/>
          <w:bCs/>
          <w:lang w:val="en-GB"/>
        </w:rPr>
        <w:t>5.2</w:t>
      </w:r>
      <w:r w:rsidRPr="00652EDE">
        <w:rPr>
          <w:rFonts w:ascii="Arial" w:hAnsi="Arial" w:cs="Arial"/>
          <w:b/>
          <w:bCs/>
          <w:lang w:val="en-GB"/>
        </w:rPr>
        <w:tab/>
        <w:t>Supplementary Requirements</w:t>
      </w:r>
      <w:bookmarkEnd w:id="15"/>
    </w:p>
    <w:p w14:paraId="7B11A556" w14:textId="55F4010E" w:rsidR="00B51641" w:rsidRPr="00B51641" w:rsidRDefault="00B51641" w:rsidP="00465CC0">
      <w:pPr>
        <w:spacing w:after="220"/>
        <w:ind w:left="851" w:hanging="851"/>
        <w:rPr>
          <w:rFonts w:ascii="Arial" w:hAnsi="Arial" w:cs="Arial"/>
          <w:lang w:val="en-GB"/>
        </w:rPr>
      </w:pPr>
      <w:r w:rsidRPr="00B51641">
        <w:rPr>
          <w:rFonts w:ascii="Arial" w:hAnsi="Arial" w:cs="Arial"/>
          <w:lang w:val="en-GB"/>
        </w:rPr>
        <w:t>5.2.1</w:t>
      </w:r>
      <w:r w:rsidRPr="00B51641">
        <w:rPr>
          <w:rFonts w:ascii="Arial" w:hAnsi="Arial" w:cs="Arial"/>
          <w:lang w:val="en-GB"/>
        </w:rPr>
        <w:tab/>
      </w:r>
      <w:r w:rsidR="007D641B" w:rsidRPr="007D641B">
        <w:rPr>
          <w:rFonts w:ascii="Arial" w:hAnsi="Arial" w:cs="Arial"/>
          <w:lang w:val="en-GB"/>
        </w:rPr>
        <w:t>Accreditation bodies</w:t>
      </w:r>
      <w:r w:rsidR="006F0173">
        <w:rPr>
          <w:rFonts w:ascii="Arial" w:hAnsi="Arial" w:cs="Arial"/>
          <w:lang w:val="en-GB"/>
        </w:rPr>
        <w:t>, if applicable,</w:t>
      </w:r>
      <w:r w:rsidR="007D641B" w:rsidRPr="007D641B">
        <w:rPr>
          <w:rFonts w:ascii="Arial" w:hAnsi="Arial" w:cs="Arial"/>
          <w:lang w:val="en-GB"/>
        </w:rPr>
        <w:t xml:space="preserve"> must demonstrate that their accredited conformity assessment bodies can access an appropriate measurement system that enables them to make measurements that are traceable to national or international standards of measurement.</w:t>
      </w:r>
    </w:p>
    <w:p w14:paraId="467411F2" w14:textId="4F67B754" w:rsidR="00283435" w:rsidRDefault="00B51641" w:rsidP="00465CC0">
      <w:pPr>
        <w:spacing w:after="220"/>
        <w:ind w:left="851" w:hanging="851"/>
        <w:rPr>
          <w:rFonts w:ascii="Arial" w:hAnsi="Arial" w:cs="Arial"/>
          <w:lang w:val="en-GB"/>
        </w:rPr>
      </w:pPr>
      <w:r w:rsidRPr="00B51641">
        <w:rPr>
          <w:rFonts w:ascii="Arial" w:hAnsi="Arial" w:cs="Arial"/>
          <w:lang w:val="en-GB"/>
        </w:rPr>
        <w:t>5.2.2</w:t>
      </w:r>
      <w:r w:rsidRPr="00B51641">
        <w:rPr>
          <w:rFonts w:ascii="Arial" w:hAnsi="Arial" w:cs="Arial"/>
          <w:lang w:val="en-GB"/>
        </w:rPr>
        <w:tab/>
      </w:r>
      <w:r w:rsidR="00472A3C" w:rsidRPr="00472A3C">
        <w:rPr>
          <w:rFonts w:ascii="Arial" w:hAnsi="Arial" w:cs="Arial"/>
          <w:lang w:val="en-GB"/>
        </w:rPr>
        <w:t xml:space="preserve">Accreditation bodies shall ensure that their accredited calibration and testing laboratories participate in APAC proficiency testing programs where relevant </w:t>
      </w:r>
      <w:r w:rsidR="00472A3C" w:rsidRPr="006F6485">
        <w:rPr>
          <w:rFonts w:ascii="Arial" w:hAnsi="Arial" w:cs="Arial"/>
        </w:rPr>
        <w:t>and</w:t>
      </w:r>
      <w:r w:rsidR="00472A3C" w:rsidRPr="00472A3C">
        <w:rPr>
          <w:rFonts w:ascii="Arial" w:hAnsi="Arial" w:cs="Arial"/>
          <w:lang w:val="en-GB"/>
        </w:rPr>
        <w:t xml:space="preserve"> practicable.</w:t>
      </w:r>
    </w:p>
    <w:p w14:paraId="669B4335" w14:textId="77777777" w:rsidR="00DF48DA" w:rsidRDefault="00DF48DA" w:rsidP="006F6485">
      <w:pPr>
        <w:ind w:left="851" w:hanging="851"/>
        <w:rPr>
          <w:rFonts w:ascii="Arial" w:hAnsi="Arial" w:cs="Arial"/>
          <w:lang w:val="en-GB"/>
        </w:rPr>
      </w:pPr>
    </w:p>
    <w:p w14:paraId="504FA18F" w14:textId="71322FB9" w:rsidR="00F77067" w:rsidRPr="00F77067" w:rsidRDefault="00F77067" w:rsidP="00F77067">
      <w:pPr>
        <w:pStyle w:val="ITISHeading1"/>
        <w:rPr>
          <w:lang w:val="en-GB"/>
        </w:rPr>
      </w:pPr>
      <w:bookmarkStart w:id="16" w:name="_Toc500857064"/>
      <w:bookmarkStart w:id="17" w:name="_Toc119485734"/>
      <w:r w:rsidRPr="00F77067">
        <w:rPr>
          <w:lang w:val="en-GB"/>
        </w:rPr>
        <w:t>COSTS</w:t>
      </w:r>
      <w:bookmarkEnd w:id="16"/>
      <w:bookmarkEnd w:id="17"/>
    </w:p>
    <w:p w14:paraId="19F5CBD6" w14:textId="31013842"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w:t>
      </w:r>
      <w:r w:rsidRPr="00F77067">
        <w:rPr>
          <w:rFonts w:ascii="Arial" w:hAnsi="Arial" w:cs="Arial"/>
          <w:lang w:val="en-GB"/>
        </w:rPr>
        <w:tab/>
        <w:t xml:space="preserve">The applicant body shall pay the expenses for each member of the evaluation team (including </w:t>
      </w:r>
      <w:r w:rsidR="009076B3">
        <w:rPr>
          <w:rFonts w:ascii="Arial" w:hAnsi="Arial" w:cs="Arial"/>
          <w:lang w:val="en-GB"/>
        </w:rPr>
        <w:t xml:space="preserve">provisional evaluators and </w:t>
      </w:r>
      <w:r w:rsidRPr="00F77067">
        <w:rPr>
          <w:rFonts w:ascii="Arial" w:hAnsi="Arial" w:cs="Arial"/>
          <w:lang w:val="en-GB"/>
        </w:rPr>
        <w:t xml:space="preserve">technical experts) engaged in travel </w:t>
      </w:r>
      <w:r w:rsidR="00E804D8">
        <w:rPr>
          <w:rFonts w:ascii="Arial" w:hAnsi="Arial" w:cs="Arial"/>
          <w:lang w:val="en-GB"/>
        </w:rPr>
        <w:t xml:space="preserve">directly </w:t>
      </w:r>
      <w:r w:rsidRPr="00F77067">
        <w:rPr>
          <w:rFonts w:ascii="Arial" w:hAnsi="Arial" w:cs="Arial"/>
          <w:lang w:val="en-GB"/>
        </w:rPr>
        <w:t>related to the evaluation, as shown below.</w:t>
      </w:r>
    </w:p>
    <w:p w14:paraId="05997EE7" w14:textId="2A5F8320"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6.1.1</w:t>
      </w:r>
      <w:r w:rsidRPr="00F77067">
        <w:rPr>
          <w:rFonts w:ascii="Arial" w:hAnsi="Arial" w:cs="Arial"/>
          <w:lang w:val="en-GB"/>
        </w:rPr>
        <w:tab/>
        <w:t xml:space="preserve">Peer evaluation team members and host accreditation bodies are to ensure that they provide sufficient time for team members to travel and recover prior to an evaluation.  This should include allowing for additional accommodation to provide for a recovery day </w:t>
      </w:r>
      <w:r w:rsidR="00E804D8">
        <w:rPr>
          <w:rFonts w:ascii="Arial" w:hAnsi="Arial" w:cs="Arial"/>
          <w:lang w:val="en-GB"/>
        </w:rPr>
        <w:t>if</w:t>
      </w:r>
      <w:r w:rsidRPr="00F77067">
        <w:rPr>
          <w:rFonts w:ascii="Arial" w:hAnsi="Arial" w:cs="Arial"/>
          <w:lang w:val="en-GB"/>
        </w:rPr>
        <w:t xml:space="preserve"> appropriate. The accreditation body and evaluation </w:t>
      </w:r>
      <w:r w:rsidRPr="00F77067">
        <w:rPr>
          <w:rFonts w:ascii="Arial" w:hAnsi="Arial" w:cs="Arial"/>
          <w:lang w:val="en-GB"/>
        </w:rPr>
        <w:lastRenderedPageBreak/>
        <w:t>team members shall consider these issues and seek to reach consensus as part of the planning process.</w:t>
      </w:r>
    </w:p>
    <w:p w14:paraId="5AA902B8" w14:textId="5F471167" w:rsidR="00507F9B" w:rsidRDefault="00F77067" w:rsidP="00465CC0">
      <w:pPr>
        <w:spacing w:after="220"/>
        <w:ind w:left="851" w:hanging="851"/>
        <w:rPr>
          <w:rFonts w:ascii="Arial" w:hAnsi="Arial" w:cs="Arial"/>
          <w:lang w:val="en-GB"/>
        </w:rPr>
      </w:pPr>
      <w:r w:rsidRPr="00F77067">
        <w:rPr>
          <w:rFonts w:ascii="Arial" w:hAnsi="Arial" w:cs="Arial"/>
          <w:lang w:val="en-GB"/>
        </w:rPr>
        <w:t>6.1.2</w:t>
      </w:r>
      <w:r w:rsidRPr="00F77067">
        <w:rPr>
          <w:rFonts w:ascii="Arial" w:hAnsi="Arial" w:cs="Arial"/>
          <w:lang w:val="en-GB"/>
        </w:rPr>
        <w:tab/>
        <w:t xml:space="preserve">Peer evaluation team members shall be provided with flexible economy class airline tickets for itineraries requiring up to seven hours </w:t>
      </w:r>
      <w:r w:rsidR="00964C73">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 xml:space="preserve">flying time, and premium economy class airline tickets for more than seven hours </w:t>
      </w:r>
      <w:r w:rsidR="00507F9B">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flying time.  Any alternative arrangement should be by consensus between the accreditation body and the affected team member(s).</w:t>
      </w:r>
    </w:p>
    <w:p w14:paraId="4BACDDC3" w14:textId="447380AC" w:rsidR="00507F9B" w:rsidRPr="00CF547C" w:rsidRDefault="00507F9B"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NOTE</w:t>
      </w:r>
      <w:r w:rsidRPr="00CF547C">
        <w:rPr>
          <w:rFonts w:ascii="Arial" w:hAnsi="Arial" w:cs="Arial"/>
          <w:i/>
          <w:iCs/>
          <w:sz w:val="20"/>
          <w:szCs w:val="18"/>
          <w:lang w:val="en-GB"/>
        </w:rPr>
        <w:tab/>
        <w:t>Cumulative flying time is the amount of time in an aircraft from the point of original departure to the point of final arrival, regardless of the how many flight segments are included.</w:t>
      </w:r>
    </w:p>
    <w:p w14:paraId="41C46785" w14:textId="6E0DC9DE"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If a direct flight from the airport of original departure to the airport of final arrival is more than 7 hours then it is eligible for premium economy class.</w:t>
      </w:r>
    </w:p>
    <w:p w14:paraId="26C41F73" w14:textId="36C50CC9"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 xml:space="preserve">For non-direct flights, if the flight durations of various segments add up to more than 7 hours, then the entire trip it is eligible for premium economy class.  For example, the indirect flight itinerary is 2 segments – </w:t>
      </w:r>
      <w:r w:rsidR="00964C73" w:rsidRPr="00CF547C">
        <w:rPr>
          <w:rFonts w:ascii="Arial" w:hAnsi="Arial" w:cs="Arial"/>
          <w:i/>
          <w:iCs/>
          <w:sz w:val="20"/>
          <w:szCs w:val="18"/>
          <w:lang w:val="en-GB"/>
        </w:rPr>
        <w:t xml:space="preserve">the first segment is from the airport of </w:t>
      </w:r>
      <w:r w:rsidRPr="00CF547C">
        <w:rPr>
          <w:rFonts w:ascii="Arial" w:hAnsi="Arial" w:cs="Arial"/>
          <w:i/>
          <w:iCs/>
          <w:sz w:val="20"/>
          <w:szCs w:val="18"/>
          <w:lang w:val="en-GB"/>
        </w:rPr>
        <w:t xml:space="preserve">original departure to a transit location </w:t>
      </w:r>
      <w:r w:rsidR="00964C73" w:rsidRPr="00CF547C">
        <w:rPr>
          <w:rFonts w:ascii="Arial" w:hAnsi="Arial" w:cs="Arial"/>
          <w:i/>
          <w:iCs/>
          <w:sz w:val="20"/>
          <w:szCs w:val="18"/>
          <w:lang w:val="en-GB"/>
        </w:rPr>
        <w:t xml:space="preserve">and </w:t>
      </w:r>
      <w:r w:rsidRPr="00CF547C">
        <w:rPr>
          <w:rFonts w:ascii="Arial" w:hAnsi="Arial" w:cs="Arial"/>
          <w:i/>
          <w:iCs/>
          <w:sz w:val="20"/>
          <w:szCs w:val="18"/>
          <w:lang w:val="en-GB"/>
        </w:rPr>
        <w:t xml:space="preserve">is 2 hours flying time, then 2 hours waiting in transit, then </w:t>
      </w:r>
      <w:r w:rsidR="00964C73"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next flight segment is 5.5 hours flying time to the </w:t>
      </w:r>
      <w:r w:rsidR="00964C73" w:rsidRPr="00CF547C">
        <w:rPr>
          <w:rFonts w:ascii="Arial" w:hAnsi="Arial" w:cs="Arial"/>
          <w:i/>
          <w:iCs/>
          <w:sz w:val="20"/>
          <w:szCs w:val="18"/>
          <w:lang w:val="en-GB"/>
        </w:rPr>
        <w:t>airport of final arrival</w:t>
      </w:r>
      <w:r w:rsidRPr="00CF547C">
        <w:rPr>
          <w:rFonts w:ascii="Arial" w:hAnsi="Arial" w:cs="Arial"/>
          <w:i/>
          <w:iCs/>
          <w:sz w:val="20"/>
          <w:szCs w:val="18"/>
          <w:lang w:val="en-GB"/>
        </w:rPr>
        <w:t>.  The calculation of flying time is 2 hours (first segment) + 5.5 hours (</w:t>
      </w:r>
      <w:r w:rsidR="00964C73" w:rsidRPr="00CF547C">
        <w:rPr>
          <w:rFonts w:ascii="Arial" w:hAnsi="Arial" w:cs="Arial"/>
          <w:i/>
          <w:iCs/>
          <w:sz w:val="20"/>
          <w:szCs w:val="18"/>
          <w:lang w:val="en-GB"/>
        </w:rPr>
        <w:t>s</w:t>
      </w:r>
      <w:r w:rsidRPr="00CF547C">
        <w:rPr>
          <w:rFonts w:ascii="Arial" w:hAnsi="Arial" w:cs="Arial"/>
          <w:i/>
          <w:iCs/>
          <w:sz w:val="20"/>
          <w:szCs w:val="18"/>
          <w:lang w:val="en-GB"/>
        </w:rPr>
        <w:t xml:space="preserve">econd segment) = </w:t>
      </w:r>
      <w:r w:rsidR="00964C73" w:rsidRPr="00CF547C">
        <w:rPr>
          <w:rFonts w:ascii="Arial" w:hAnsi="Arial" w:cs="Arial"/>
          <w:i/>
          <w:iCs/>
          <w:sz w:val="20"/>
          <w:szCs w:val="18"/>
          <w:lang w:val="en-GB"/>
        </w:rPr>
        <w:t>cumulative</w:t>
      </w:r>
      <w:r w:rsidRPr="00CF547C">
        <w:rPr>
          <w:rFonts w:ascii="Arial" w:hAnsi="Arial" w:cs="Arial"/>
          <w:i/>
          <w:iCs/>
          <w:sz w:val="20"/>
          <w:szCs w:val="18"/>
          <w:lang w:val="en-GB"/>
        </w:rPr>
        <w:t xml:space="preserve"> flying time of 7.5 hours, and thus the entire trip (both first and second segments) are eligible for premium economy.</w:t>
      </w:r>
    </w:p>
    <w:p w14:paraId="6CA61332" w14:textId="2D13C729" w:rsidR="00F77067" w:rsidRPr="00CF547C" w:rsidRDefault="00964C73"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ab/>
        <w:t xml:space="preserve">When a </w:t>
      </w:r>
      <w:r w:rsidR="00507F9B" w:rsidRPr="00CF547C">
        <w:rPr>
          <w:rFonts w:ascii="Arial" w:hAnsi="Arial" w:cs="Arial"/>
          <w:i/>
          <w:iCs/>
          <w:sz w:val="20"/>
          <w:szCs w:val="18"/>
          <w:lang w:val="en-GB"/>
        </w:rPr>
        <w:t xml:space="preserve">premium economy class </w:t>
      </w:r>
      <w:r w:rsidRPr="00CF547C">
        <w:rPr>
          <w:rFonts w:ascii="Arial" w:hAnsi="Arial" w:cs="Arial"/>
          <w:i/>
          <w:iCs/>
          <w:sz w:val="20"/>
          <w:szCs w:val="18"/>
          <w:lang w:val="en-GB"/>
        </w:rPr>
        <w:t xml:space="preserve">seat is not </w:t>
      </w:r>
      <w:r w:rsidR="00507F9B" w:rsidRPr="00CF547C">
        <w:rPr>
          <w:rFonts w:ascii="Arial" w:hAnsi="Arial" w:cs="Arial"/>
          <w:i/>
          <w:iCs/>
          <w:sz w:val="20"/>
          <w:szCs w:val="18"/>
          <w:lang w:val="en-GB"/>
        </w:rPr>
        <w:t>available</w:t>
      </w:r>
      <w:r w:rsidRPr="00CF547C">
        <w:rPr>
          <w:rFonts w:ascii="Arial" w:hAnsi="Arial" w:cs="Arial"/>
          <w:i/>
          <w:iCs/>
          <w:sz w:val="20"/>
          <w:szCs w:val="18"/>
          <w:lang w:val="en-GB"/>
        </w:rPr>
        <w:t xml:space="preserve">, the </w:t>
      </w:r>
      <w:r w:rsidR="00507F9B" w:rsidRPr="00CF547C">
        <w:rPr>
          <w:rFonts w:ascii="Arial" w:hAnsi="Arial" w:cs="Arial"/>
          <w:i/>
          <w:iCs/>
          <w:sz w:val="20"/>
          <w:szCs w:val="18"/>
          <w:lang w:val="en-GB"/>
        </w:rPr>
        <w:t xml:space="preserve">AB </w:t>
      </w:r>
      <w:r w:rsidRPr="00CF547C">
        <w:rPr>
          <w:rFonts w:ascii="Arial" w:hAnsi="Arial" w:cs="Arial"/>
          <w:i/>
          <w:iCs/>
          <w:sz w:val="20"/>
          <w:szCs w:val="18"/>
          <w:lang w:val="en-GB"/>
        </w:rPr>
        <w:t xml:space="preserve">and </w:t>
      </w:r>
      <w:r w:rsidR="00C9696B"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affected </w:t>
      </w:r>
      <w:r w:rsidR="00507F9B" w:rsidRPr="00CF547C">
        <w:rPr>
          <w:rFonts w:ascii="Arial" w:hAnsi="Arial" w:cs="Arial"/>
          <w:i/>
          <w:iCs/>
          <w:sz w:val="20"/>
          <w:szCs w:val="18"/>
          <w:lang w:val="en-GB"/>
        </w:rPr>
        <w:t>peer evaluator</w:t>
      </w:r>
      <w:r w:rsidRPr="00CF547C">
        <w:rPr>
          <w:rFonts w:ascii="Arial" w:hAnsi="Arial" w:cs="Arial"/>
          <w:i/>
          <w:iCs/>
          <w:sz w:val="20"/>
          <w:szCs w:val="18"/>
          <w:lang w:val="en-GB"/>
        </w:rPr>
        <w:t xml:space="preserve">(s) shall reach an alternative arrangement by consensus (for example, including a 24 hour stop-over during the trip </w:t>
      </w:r>
      <w:r w:rsidR="00C9696B" w:rsidRPr="00CF547C">
        <w:rPr>
          <w:rFonts w:ascii="Arial" w:hAnsi="Arial" w:cs="Arial"/>
          <w:i/>
          <w:iCs/>
          <w:sz w:val="20"/>
          <w:szCs w:val="18"/>
          <w:lang w:val="en-GB"/>
        </w:rPr>
        <w:t xml:space="preserve">if flying economy class or </w:t>
      </w:r>
      <w:r w:rsidRPr="00CF547C">
        <w:rPr>
          <w:rFonts w:ascii="Arial" w:hAnsi="Arial" w:cs="Arial"/>
          <w:i/>
          <w:iCs/>
          <w:sz w:val="20"/>
          <w:szCs w:val="18"/>
          <w:lang w:val="en-GB"/>
        </w:rPr>
        <w:t>flying business class</w:t>
      </w:r>
      <w:r w:rsidR="00C9696B" w:rsidRPr="00CF547C">
        <w:rPr>
          <w:rFonts w:ascii="Arial" w:hAnsi="Arial" w:cs="Arial"/>
          <w:i/>
          <w:iCs/>
          <w:sz w:val="20"/>
          <w:szCs w:val="18"/>
          <w:lang w:val="en-GB"/>
        </w:rPr>
        <w:t xml:space="preserve"> without a stop-over</w:t>
      </w:r>
      <w:r w:rsidRPr="00CF547C">
        <w:rPr>
          <w:rFonts w:ascii="Arial" w:hAnsi="Arial" w:cs="Arial"/>
          <w:i/>
          <w:iCs/>
          <w:sz w:val="20"/>
          <w:szCs w:val="18"/>
          <w:lang w:val="en-GB"/>
        </w:rPr>
        <w:t>)</w:t>
      </w:r>
      <w:r w:rsidR="00507F9B" w:rsidRPr="00CF547C">
        <w:rPr>
          <w:rFonts w:ascii="Arial" w:hAnsi="Arial" w:cs="Arial"/>
          <w:i/>
          <w:iCs/>
          <w:sz w:val="20"/>
          <w:szCs w:val="18"/>
          <w:lang w:val="en-GB"/>
        </w:rPr>
        <w:t>.</w:t>
      </w:r>
    </w:p>
    <w:p w14:paraId="3A3B569B" w14:textId="01A83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6.1.3</w:t>
      </w:r>
      <w:r w:rsidRPr="00F77067">
        <w:rPr>
          <w:rFonts w:ascii="Arial" w:hAnsi="Arial" w:cs="Arial"/>
          <w:lang w:val="en-GB"/>
        </w:rPr>
        <w:tab/>
        <w:t xml:space="preserve">Transportation costs are those from the team members’ home city to the applicant body’s home city and return. Should members of the evaluation team wish to lengthen their stay for other business or personal reasons, or to travel to other destinations en-route to or from the evaluation for reasons not related to the evaluation, </w:t>
      </w:r>
      <w:r w:rsidR="00E804D8">
        <w:rPr>
          <w:rFonts w:ascii="Arial" w:hAnsi="Arial" w:cs="Arial"/>
          <w:lang w:val="en-GB"/>
        </w:rPr>
        <w:t>any</w:t>
      </w:r>
      <w:r w:rsidRPr="00F77067">
        <w:rPr>
          <w:rFonts w:ascii="Arial" w:hAnsi="Arial" w:cs="Arial"/>
          <w:lang w:val="en-GB"/>
        </w:rPr>
        <w:t xml:space="preserve"> additional travel costs are to be met by the team member.</w:t>
      </w:r>
    </w:p>
    <w:p w14:paraId="11765273"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6.1.4</w:t>
      </w:r>
      <w:r w:rsidRPr="00F77067">
        <w:rPr>
          <w:rFonts w:ascii="Arial" w:hAnsi="Arial" w:cs="Arial"/>
          <w:lang w:val="en-GB"/>
        </w:rPr>
        <w:tab/>
        <w:t>Transportation expenses include airfares, taxi fares, costs for the use of privately owned vehicles (including parking), train fares, or the costs associated with other means of travel for both inter-country travel and travel within the economy.</w:t>
      </w:r>
    </w:p>
    <w:p w14:paraId="0345CCF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6.1.5</w:t>
      </w:r>
      <w:r w:rsidRPr="00F77067">
        <w:rPr>
          <w:rFonts w:ascii="Arial" w:hAnsi="Arial" w:cs="Arial"/>
          <w:lang w:val="en-GB"/>
        </w:rPr>
        <w:tab/>
        <w:t>Transportation between the applicant body’s offices and the locations of any conformity assessment activities to be witnessed as part of the evaluation shall be arranged by the applicant body at their own cost.</w:t>
      </w:r>
    </w:p>
    <w:p w14:paraId="27D4C246" w14:textId="6A4BBAEA"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6.1.6</w:t>
      </w:r>
      <w:r w:rsidRPr="00F77067">
        <w:rPr>
          <w:rFonts w:ascii="Arial" w:hAnsi="Arial" w:cs="Arial"/>
          <w:lang w:val="en-GB"/>
        </w:rPr>
        <w:tab/>
        <w:t xml:space="preserve">Accommodation costs of evaluation team members are for those days directly related to the on-site evaluation activities. Should members of the evaluation team wish to lengthen their stay for other business or personal reasons, or to travel to other destinations en-route to or from the evaluation for reasons not related to the evaluation, the additional </w:t>
      </w:r>
      <w:r w:rsidR="008B25F3">
        <w:rPr>
          <w:rFonts w:ascii="Arial" w:hAnsi="Arial" w:cs="Arial"/>
          <w:lang w:val="en-GB"/>
        </w:rPr>
        <w:t>accom</w:t>
      </w:r>
      <w:r w:rsidR="00A36A0A">
        <w:rPr>
          <w:rFonts w:ascii="Arial" w:hAnsi="Arial" w:cs="Arial"/>
          <w:lang w:val="en-GB"/>
        </w:rPr>
        <w:t xml:space="preserve">modation </w:t>
      </w:r>
      <w:r w:rsidRPr="00F77067">
        <w:rPr>
          <w:rFonts w:ascii="Arial" w:hAnsi="Arial" w:cs="Arial"/>
          <w:lang w:val="en-GB"/>
        </w:rPr>
        <w:t>costs are to be met by the team member</w:t>
      </w:r>
      <w:r w:rsidR="00C74ACD">
        <w:rPr>
          <w:rFonts w:ascii="Arial" w:hAnsi="Arial" w:cs="Arial"/>
          <w:lang w:val="en-GB"/>
        </w:rPr>
        <w:t>.</w:t>
      </w:r>
    </w:p>
    <w:p w14:paraId="282DC728"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lastRenderedPageBreak/>
        <w:t>6.1.7</w:t>
      </w:r>
      <w:r w:rsidRPr="00F77067">
        <w:rPr>
          <w:rFonts w:ascii="Arial" w:hAnsi="Arial" w:cs="Arial"/>
          <w:lang w:val="en-GB"/>
        </w:rPr>
        <w:tab/>
        <w:t>The applicant body shall pay for meals or parts of the meals, within reasonable limitations.</w:t>
      </w:r>
    </w:p>
    <w:p w14:paraId="7F3E1E32" w14:textId="6505ECB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6.1.8</w:t>
      </w:r>
      <w:r w:rsidRPr="00F77067">
        <w:rPr>
          <w:rFonts w:ascii="Arial" w:hAnsi="Arial" w:cs="Arial"/>
          <w:lang w:val="en-GB"/>
        </w:rPr>
        <w:tab/>
      </w:r>
      <w:r w:rsidR="00C74ACD">
        <w:rPr>
          <w:rFonts w:ascii="Arial" w:hAnsi="Arial" w:cs="Arial"/>
          <w:lang w:val="en-GB"/>
        </w:rPr>
        <w:t xml:space="preserve">The applicant body is not required to pay </w:t>
      </w:r>
      <w:r w:rsidRPr="00F77067">
        <w:rPr>
          <w:rFonts w:ascii="Arial" w:hAnsi="Arial" w:cs="Arial"/>
          <w:lang w:val="en-GB"/>
        </w:rPr>
        <w:t>other non-evaluation related costs.</w:t>
      </w:r>
      <w:r w:rsidR="00C74ACD">
        <w:rPr>
          <w:rFonts w:ascii="Arial" w:hAnsi="Arial" w:cs="Arial"/>
          <w:lang w:val="en-GB"/>
        </w:rPr>
        <w:t xml:space="preserve">  Non-evaluation related costs shall be paid by the evaluators or by agreement with the organisations providing the evaluators.</w:t>
      </w:r>
    </w:p>
    <w:p w14:paraId="0D196E1C"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6.2</w:t>
      </w:r>
      <w:r w:rsidRPr="00F77067">
        <w:rPr>
          <w:rFonts w:ascii="Arial" w:hAnsi="Arial" w:cs="Arial"/>
          <w:lang w:val="en-GB"/>
        </w:rPr>
        <w:tab/>
        <w:t>Prior to any incurred expenses, the evaluation team leader shall contact the applicant body to discuss expense expectations, considerations and reimbursement protocol.</w:t>
      </w:r>
    </w:p>
    <w:p w14:paraId="23A1EB16" w14:textId="2C5A1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6.3</w:t>
      </w:r>
      <w:r w:rsidRPr="00F77067">
        <w:rPr>
          <w:rFonts w:ascii="Arial" w:hAnsi="Arial" w:cs="Arial"/>
          <w:lang w:val="en-GB"/>
        </w:rPr>
        <w:tab/>
        <w:t>When an evaluator or technical expert from outside the APAC region is included on the team, the applicant should pay for inter-country travel costs.</w:t>
      </w:r>
    </w:p>
    <w:p w14:paraId="15C4665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6.4</w:t>
      </w:r>
      <w:r w:rsidRPr="00F77067">
        <w:rPr>
          <w:rFonts w:ascii="Arial" w:hAnsi="Arial" w:cs="Arial"/>
          <w:lang w:val="en-GB"/>
        </w:rPr>
        <w:tab/>
        <w:t xml:space="preserve">The applicant body shall pay expenses for pre-evaluations, evaluations (including multi-part evaluation visits), follow-up evaluations, and re-evaluations, and for travel associated with witnessing of on-site assessments done by the applicant body. </w:t>
      </w:r>
    </w:p>
    <w:p w14:paraId="752ABF9C" w14:textId="4BD23A9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5</w:t>
      </w:r>
      <w:r w:rsidRPr="00F77067">
        <w:rPr>
          <w:rFonts w:ascii="Arial" w:hAnsi="Arial" w:cs="Arial"/>
          <w:lang w:val="en-GB"/>
        </w:rPr>
        <w:tab/>
        <w:t xml:space="preserve">The evaluators’ time is donated at no charge to APAC for use in the evaluation of </w:t>
      </w:r>
      <w:r w:rsidR="00E804D8">
        <w:rPr>
          <w:rFonts w:ascii="Arial" w:hAnsi="Arial" w:cs="Arial"/>
          <w:lang w:val="en-GB"/>
        </w:rPr>
        <w:t>other APAC Members</w:t>
      </w:r>
      <w:r w:rsidRPr="00F77067">
        <w:rPr>
          <w:rFonts w:ascii="Arial" w:hAnsi="Arial" w:cs="Arial"/>
          <w:lang w:val="en-GB"/>
        </w:rPr>
        <w:t>.</w:t>
      </w:r>
    </w:p>
    <w:p w14:paraId="0405B93D" w14:textId="00161FE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6</w:t>
      </w:r>
      <w:r w:rsidRPr="00F77067">
        <w:rPr>
          <w:rFonts w:ascii="Arial" w:hAnsi="Arial" w:cs="Arial"/>
          <w:lang w:val="en-GB"/>
        </w:rPr>
        <w:tab/>
        <w:t xml:space="preserve">An estimate of </w:t>
      </w:r>
      <w:r w:rsidR="00E804D8">
        <w:rPr>
          <w:rFonts w:ascii="Arial" w:hAnsi="Arial" w:cs="Arial"/>
          <w:lang w:val="en-GB"/>
        </w:rPr>
        <w:t xml:space="preserve">any </w:t>
      </w:r>
      <w:r w:rsidRPr="00F77067">
        <w:rPr>
          <w:rFonts w:ascii="Arial" w:hAnsi="Arial" w:cs="Arial"/>
          <w:lang w:val="en-GB"/>
        </w:rPr>
        <w:t>inter-country travel expenses and details of invoicing procedures should be agreed in advance between the applicant body and the individual evaluators.</w:t>
      </w:r>
    </w:p>
    <w:p w14:paraId="09CF1545" w14:textId="5E19FEA8" w:rsidR="00E804D8" w:rsidRPr="00F77067" w:rsidRDefault="00E804D8" w:rsidP="00465CC0">
      <w:pPr>
        <w:spacing w:after="220"/>
        <w:ind w:left="851" w:hanging="851"/>
        <w:rPr>
          <w:rFonts w:ascii="Arial" w:hAnsi="Arial" w:cs="Arial"/>
          <w:lang w:val="en-GB"/>
        </w:rPr>
      </w:pPr>
      <w:r w:rsidRPr="00F77067">
        <w:rPr>
          <w:rFonts w:ascii="Arial" w:hAnsi="Arial" w:cs="Arial"/>
          <w:lang w:val="en-GB"/>
        </w:rPr>
        <w:t>6.</w:t>
      </w:r>
      <w:r>
        <w:rPr>
          <w:rFonts w:ascii="Arial" w:hAnsi="Arial" w:cs="Arial"/>
          <w:lang w:val="en-GB"/>
        </w:rPr>
        <w:t>7</w:t>
      </w:r>
      <w:r w:rsidRPr="00F77067">
        <w:rPr>
          <w:rFonts w:ascii="Arial" w:hAnsi="Arial" w:cs="Arial"/>
          <w:lang w:val="en-GB"/>
        </w:rPr>
        <w:tab/>
        <w:t>If the applicant body requests that the evaluation emphasise</w:t>
      </w:r>
      <w:r>
        <w:rPr>
          <w:rFonts w:ascii="Arial" w:hAnsi="Arial" w:cs="Arial"/>
          <w:lang w:val="en-GB"/>
        </w:rPr>
        <w:t>s</w:t>
      </w:r>
      <w:r w:rsidRPr="00F77067">
        <w:rPr>
          <w:rFonts w:ascii="Arial" w:hAnsi="Arial" w:cs="Arial"/>
          <w:lang w:val="en-GB"/>
        </w:rPr>
        <w:t xml:space="preserve"> certain areas of its accreditation </w:t>
      </w:r>
      <w:r w:rsidRPr="00047214">
        <w:rPr>
          <w:rFonts w:ascii="Arial" w:hAnsi="Arial" w:cs="Arial"/>
          <w:lang w:val="en-GB"/>
        </w:rPr>
        <w:t>activities (see section 1</w:t>
      </w:r>
      <w:r w:rsidR="00047214" w:rsidRPr="00047214">
        <w:rPr>
          <w:rFonts w:ascii="Arial" w:hAnsi="Arial" w:cs="Arial"/>
          <w:lang w:val="en-GB"/>
        </w:rPr>
        <w:t>9</w:t>
      </w:r>
      <w:r w:rsidRPr="00047214">
        <w:rPr>
          <w:rFonts w:ascii="Arial" w:hAnsi="Arial" w:cs="Arial"/>
          <w:lang w:val="en-GB"/>
        </w:rPr>
        <w:t>.2) and</w:t>
      </w:r>
      <w:r w:rsidRPr="00F77067">
        <w:rPr>
          <w:rFonts w:ascii="Arial" w:hAnsi="Arial" w:cs="Arial"/>
          <w:lang w:val="en-GB"/>
        </w:rPr>
        <w:t xml:space="preserve"> such emphasis requires extra evaluation activities, the applicant body shall bear all the extra costs involved.  Extra costs would typically include the cost of the additional accommodation, subsistence and travelling expenses, and related sundry costs.</w:t>
      </w:r>
    </w:p>
    <w:p w14:paraId="6AA00C7C" w14:textId="601D0616"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8</w:t>
      </w:r>
      <w:r w:rsidRPr="00F77067">
        <w:rPr>
          <w:rFonts w:ascii="Arial" w:hAnsi="Arial" w:cs="Arial"/>
          <w:lang w:val="en-GB"/>
        </w:rPr>
        <w:tab/>
        <w:t>Observers shall pay all their own costs.</w:t>
      </w:r>
    </w:p>
    <w:p w14:paraId="190BDB26" w14:textId="6D6E42D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9</w:t>
      </w:r>
      <w:r w:rsidRPr="00F77067">
        <w:rPr>
          <w:rFonts w:ascii="Arial" w:hAnsi="Arial" w:cs="Arial"/>
          <w:lang w:val="en-GB"/>
        </w:rPr>
        <w:tab/>
        <w:t>Evaluators and the applicant body shall cooperate by timely submission of invoices and timely reimbursement.</w:t>
      </w:r>
    </w:p>
    <w:p w14:paraId="3A06EBE0" w14:textId="77777777" w:rsidR="00DF48DA" w:rsidRPr="00F77067" w:rsidRDefault="00DF48DA" w:rsidP="00F77067">
      <w:pPr>
        <w:spacing w:after="220"/>
        <w:ind w:left="851" w:hanging="709"/>
        <w:rPr>
          <w:rFonts w:ascii="Arial" w:hAnsi="Arial" w:cs="Arial"/>
          <w:lang w:val="en-GB"/>
        </w:rPr>
      </w:pPr>
    </w:p>
    <w:p w14:paraId="76E2FC12" w14:textId="08C0D859" w:rsidR="00F77067" w:rsidRPr="00F77067" w:rsidRDefault="00F77067" w:rsidP="00F77067">
      <w:pPr>
        <w:pStyle w:val="ITISHeading1"/>
        <w:rPr>
          <w:lang w:val="en-GB"/>
        </w:rPr>
      </w:pPr>
      <w:bookmarkStart w:id="18" w:name="_Toc500857065"/>
      <w:bookmarkStart w:id="19" w:name="_Toc119485735"/>
      <w:r w:rsidRPr="00F77067">
        <w:rPr>
          <w:lang w:val="en-GB"/>
        </w:rPr>
        <w:t>CONFIDENTIALITY</w:t>
      </w:r>
      <w:bookmarkEnd w:id="18"/>
      <w:bookmarkEnd w:id="19"/>
    </w:p>
    <w:p w14:paraId="7CED3260" w14:textId="270E978B"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7.1</w:t>
      </w:r>
      <w:r w:rsidRPr="00F77067">
        <w:rPr>
          <w:rFonts w:ascii="Arial" w:hAnsi="Arial" w:cs="Arial"/>
          <w:lang w:val="en-GB"/>
        </w:rPr>
        <w:tab/>
        <w:t xml:space="preserve">All information received, both in writing and </w:t>
      </w:r>
      <w:r w:rsidR="00C4302B">
        <w:rPr>
          <w:rFonts w:ascii="Arial" w:hAnsi="Arial" w:cs="Arial"/>
          <w:lang w:val="en-GB"/>
        </w:rPr>
        <w:t>orally</w:t>
      </w:r>
      <w:r w:rsidRPr="00F77067">
        <w:rPr>
          <w:rFonts w:ascii="Arial" w:hAnsi="Arial" w:cs="Arial"/>
          <w:lang w:val="en-GB"/>
        </w:rPr>
        <w:t xml:space="preserve">, during evaluations and re-evaluations shall be treated as confidential by all parties and persons concerned.  This includes information relating to both the applicant body and the accredited or applicant </w:t>
      </w:r>
      <w:r w:rsidR="00C4302B">
        <w:rPr>
          <w:rFonts w:ascii="Arial" w:hAnsi="Arial" w:cs="Arial"/>
          <w:lang w:val="en-GB"/>
        </w:rPr>
        <w:t>CABs</w:t>
      </w:r>
      <w:r w:rsidRPr="00F77067">
        <w:rPr>
          <w:rFonts w:ascii="Arial" w:hAnsi="Arial" w:cs="Arial"/>
          <w:lang w:val="en-GB"/>
        </w:rPr>
        <w:t xml:space="preserve"> visited.</w:t>
      </w:r>
    </w:p>
    <w:p w14:paraId="32B2862F" w14:textId="04CEB4D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7.2</w:t>
      </w:r>
      <w:r w:rsidRPr="00F77067">
        <w:rPr>
          <w:rFonts w:ascii="Arial" w:hAnsi="Arial" w:cs="Arial"/>
          <w:lang w:val="en-GB"/>
        </w:rPr>
        <w:tab/>
        <w:t xml:space="preserve">The evaluation team members and </w:t>
      </w:r>
      <w:r w:rsidR="00C4302B">
        <w:rPr>
          <w:rFonts w:ascii="Arial" w:hAnsi="Arial" w:cs="Arial"/>
          <w:lang w:val="en-GB"/>
        </w:rPr>
        <w:t xml:space="preserve">any </w:t>
      </w:r>
      <w:r w:rsidRPr="00F77067">
        <w:rPr>
          <w:rFonts w:ascii="Arial" w:hAnsi="Arial" w:cs="Arial"/>
          <w:lang w:val="en-GB"/>
        </w:rPr>
        <w:t xml:space="preserve">observers shall securely dispose of all documents that have been provided to them by the applicant body when it is determined there is no further need to maintain the documents.  </w:t>
      </w:r>
    </w:p>
    <w:p w14:paraId="05D295EA" w14:textId="3BA7A713"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7.3</w:t>
      </w:r>
      <w:r w:rsidRPr="00F77067">
        <w:rPr>
          <w:rFonts w:ascii="Arial" w:hAnsi="Arial" w:cs="Arial"/>
          <w:lang w:val="en-GB"/>
        </w:rPr>
        <w:tab/>
        <w:t xml:space="preserve">All members of the evaluation team, including any observers, shall provide a signed confidentiality </w:t>
      </w:r>
      <w:r w:rsidR="009076B3">
        <w:rPr>
          <w:rFonts w:ascii="Arial" w:hAnsi="Arial" w:cs="Arial"/>
          <w:lang w:val="en-GB"/>
        </w:rPr>
        <w:t>declarations</w:t>
      </w:r>
      <w:r w:rsidR="009076B3" w:rsidRPr="00F77067">
        <w:rPr>
          <w:rFonts w:ascii="Arial" w:hAnsi="Arial" w:cs="Arial"/>
          <w:lang w:val="en-GB"/>
        </w:rPr>
        <w:t xml:space="preserve"> </w:t>
      </w:r>
      <w:r w:rsidRPr="00F77067">
        <w:rPr>
          <w:rFonts w:ascii="Arial" w:hAnsi="Arial" w:cs="Arial"/>
          <w:lang w:val="en-GB"/>
        </w:rPr>
        <w:t>to the Secretariat</w:t>
      </w:r>
      <w:r w:rsidR="00C4302B">
        <w:rPr>
          <w:rFonts w:ascii="Arial" w:hAnsi="Arial" w:cs="Arial"/>
          <w:lang w:val="en-GB"/>
        </w:rPr>
        <w:t xml:space="preserve"> </w:t>
      </w:r>
      <w:r w:rsidR="00C4302B" w:rsidRPr="00C4302B">
        <w:rPr>
          <w:rFonts w:ascii="Arial" w:hAnsi="Arial" w:cs="Arial"/>
          <w:lang w:val="en-GB"/>
        </w:rPr>
        <w:t xml:space="preserve">using </w:t>
      </w:r>
      <w:r w:rsidR="00CD3B1B" w:rsidRPr="00C4302B">
        <w:rPr>
          <w:rFonts w:ascii="Arial" w:hAnsi="Arial" w:cs="Arial"/>
          <w:lang w:val="en-GB"/>
        </w:rPr>
        <w:t>document APAC FGOV-007</w:t>
      </w:r>
      <w:r w:rsidRPr="00C4302B">
        <w:rPr>
          <w:rFonts w:ascii="Arial" w:hAnsi="Arial" w:cs="Arial"/>
          <w:lang w:val="en-GB"/>
        </w:rPr>
        <w:t xml:space="preserve">.  </w:t>
      </w:r>
      <w:r w:rsidR="009076B3">
        <w:rPr>
          <w:rFonts w:ascii="Arial" w:hAnsi="Arial" w:cs="Arial"/>
          <w:lang w:val="en-GB"/>
        </w:rPr>
        <w:t>C</w:t>
      </w:r>
      <w:r w:rsidR="009076B3" w:rsidRPr="00C4302B">
        <w:rPr>
          <w:rFonts w:ascii="Arial" w:hAnsi="Arial" w:cs="Arial"/>
          <w:lang w:val="en-GB"/>
        </w:rPr>
        <w:t xml:space="preserve">onfidentiality </w:t>
      </w:r>
      <w:r w:rsidR="009076B3">
        <w:rPr>
          <w:rFonts w:ascii="Arial" w:hAnsi="Arial" w:cs="Arial"/>
          <w:lang w:val="en-GB"/>
        </w:rPr>
        <w:t xml:space="preserve">declarations need only be signed once, and cover all </w:t>
      </w:r>
      <w:r w:rsidR="00C4302B">
        <w:rPr>
          <w:rFonts w:ascii="Arial" w:hAnsi="Arial" w:cs="Arial"/>
          <w:lang w:val="en-GB"/>
        </w:rPr>
        <w:t>activities within</w:t>
      </w:r>
      <w:r w:rsidRPr="00F77067">
        <w:rPr>
          <w:rFonts w:ascii="Arial" w:hAnsi="Arial" w:cs="Arial"/>
          <w:lang w:val="en-GB"/>
        </w:rPr>
        <w:t xml:space="preserve"> APAC.</w:t>
      </w:r>
    </w:p>
    <w:p w14:paraId="7ACDE781" w14:textId="14CBDA70" w:rsidR="00F77067" w:rsidRDefault="00F77067" w:rsidP="00465CC0">
      <w:pPr>
        <w:spacing w:after="220"/>
        <w:ind w:left="851" w:hanging="851"/>
        <w:rPr>
          <w:rFonts w:ascii="Arial" w:hAnsi="Arial" w:cs="Arial"/>
          <w:lang w:val="en-GB"/>
        </w:rPr>
      </w:pPr>
      <w:r w:rsidRPr="00F77067">
        <w:rPr>
          <w:rFonts w:ascii="Arial" w:hAnsi="Arial" w:cs="Arial"/>
          <w:lang w:val="en-GB"/>
        </w:rPr>
        <w:lastRenderedPageBreak/>
        <w:t>7.4</w:t>
      </w:r>
      <w:r w:rsidRPr="00F77067">
        <w:rPr>
          <w:rFonts w:ascii="Arial" w:hAnsi="Arial" w:cs="Arial"/>
          <w:lang w:val="en-GB"/>
        </w:rPr>
        <w:tab/>
        <w:t xml:space="preserve">The applicant body is responsible for </w:t>
      </w:r>
      <w:r w:rsidR="00C4302B">
        <w:rPr>
          <w:rFonts w:ascii="Arial" w:hAnsi="Arial" w:cs="Arial"/>
          <w:lang w:val="en-GB"/>
        </w:rPr>
        <w:t>any</w:t>
      </w:r>
      <w:r w:rsidRPr="00F77067">
        <w:rPr>
          <w:rFonts w:ascii="Arial" w:hAnsi="Arial" w:cs="Arial"/>
          <w:lang w:val="en-GB"/>
        </w:rPr>
        <w:t xml:space="preserve"> confidentiality requirements placed upon any observers who observe the open and/or closed sessions of the evaluation.  </w:t>
      </w:r>
    </w:p>
    <w:p w14:paraId="6B87AB8A" w14:textId="77777777" w:rsidR="00DF48DA" w:rsidRPr="00F77067" w:rsidRDefault="00DF48DA" w:rsidP="00F77067">
      <w:pPr>
        <w:spacing w:after="220"/>
        <w:ind w:left="851" w:hanging="709"/>
        <w:rPr>
          <w:rFonts w:ascii="Arial" w:hAnsi="Arial" w:cs="Arial"/>
          <w:lang w:val="en-GB"/>
        </w:rPr>
      </w:pPr>
    </w:p>
    <w:p w14:paraId="08DB725C" w14:textId="77DBA1DF" w:rsidR="00F77067" w:rsidRPr="00F77067" w:rsidRDefault="00F77067" w:rsidP="00CD3B1B">
      <w:pPr>
        <w:pStyle w:val="ITISHeading1"/>
        <w:rPr>
          <w:lang w:val="en-GB"/>
        </w:rPr>
      </w:pPr>
      <w:bookmarkStart w:id="20" w:name="_Toc500857066"/>
      <w:bookmarkStart w:id="21" w:name="_Toc119485736"/>
      <w:r w:rsidRPr="00F77067">
        <w:rPr>
          <w:rFonts w:hint="eastAsia"/>
          <w:lang w:val="en-GB"/>
        </w:rPr>
        <w:t>CHANGES TO THIS DOCUMENT</w:t>
      </w:r>
      <w:bookmarkEnd w:id="20"/>
      <w:bookmarkEnd w:id="21"/>
    </w:p>
    <w:p w14:paraId="65BEEC5E" w14:textId="7B1F206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8.1</w:t>
      </w:r>
      <w:r w:rsidRPr="00F77067">
        <w:rPr>
          <w:rFonts w:ascii="Arial" w:hAnsi="Arial" w:cs="Arial"/>
          <w:lang w:val="en-GB"/>
        </w:rPr>
        <w:tab/>
      </w:r>
      <w:r w:rsidR="00755CAB" w:rsidRPr="00755CAB">
        <w:rPr>
          <w:rFonts w:ascii="Arial" w:hAnsi="Arial" w:cs="Arial"/>
          <w:lang w:val="en-GB"/>
        </w:rPr>
        <w:t xml:space="preserve">This document may be revised by APAC </w:t>
      </w:r>
      <w:r w:rsidR="00CF547C">
        <w:rPr>
          <w:rFonts w:ascii="Arial" w:hAnsi="Arial" w:cs="Arial"/>
          <w:lang w:val="en-GB"/>
        </w:rPr>
        <w:t>MRAMC</w:t>
      </w:r>
      <w:r w:rsidR="00755CAB" w:rsidRPr="00755CAB">
        <w:rPr>
          <w:rFonts w:ascii="Arial" w:hAnsi="Arial" w:cs="Arial"/>
          <w:lang w:val="en-GB"/>
        </w:rPr>
        <w:t xml:space="preserve"> </w:t>
      </w:r>
      <w:r w:rsidR="008B5EEE">
        <w:rPr>
          <w:rFonts w:ascii="Arial" w:hAnsi="Arial" w:cs="Arial"/>
          <w:lang w:val="en-GB"/>
        </w:rPr>
        <w:t>in accordance with APAC MS-001</w:t>
      </w:r>
      <w:r w:rsidR="008B5EEE" w:rsidRPr="008B5EEE">
        <w:rPr>
          <w:rFonts w:ascii="Arial" w:hAnsi="Arial" w:cs="Arial"/>
          <w:i/>
          <w:iCs/>
          <w:lang w:val="en-GB"/>
        </w:rPr>
        <w:t xml:space="preserve"> Documents and Records Control</w:t>
      </w:r>
      <w:r w:rsidRPr="00F77067">
        <w:rPr>
          <w:rFonts w:ascii="Arial" w:hAnsi="Arial" w:cs="Arial"/>
          <w:lang w:val="en-GB"/>
        </w:rPr>
        <w:t>.</w:t>
      </w:r>
    </w:p>
    <w:p w14:paraId="0A485F1A" w14:textId="610C02FE" w:rsidR="00CF36C7" w:rsidRPr="00F77067" w:rsidRDefault="00F77067" w:rsidP="00465CC0">
      <w:pPr>
        <w:spacing w:after="220"/>
        <w:ind w:left="851" w:hanging="851"/>
        <w:rPr>
          <w:rFonts w:ascii="Arial" w:hAnsi="Arial" w:cs="Arial"/>
          <w:lang w:val="en-GB"/>
        </w:rPr>
      </w:pPr>
      <w:r w:rsidRPr="00F77067">
        <w:rPr>
          <w:rFonts w:ascii="Arial" w:hAnsi="Arial" w:cs="Arial"/>
          <w:lang w:val="en-GB"/>
        </w:rPr>
        <w:t>8.2</w:t>
      </w:r>
      <w:r w:rsidRPr="00F77067">
        <w:rPr>
          <w:rFonts w:ascii="Arial" w:hAnsi="Arial" w:cs="Arial"/>
          <w:lang w:val="en-GB"/>
        </w:rPr>
        <w:tab/>
        <w:t>Unless otherwise stated, any changes to this document apply from the date of issue.  If a different implementation date applies, this date shall be stated in the amended document.</w:t>
      </w:r>
    </w:p>
    <w:p w14:paraId="66C76BA6" w14:textId="02AD7766" w:rsidR="00047214" w:rsidRDefault="00047214">
      <w:pPr>
        <w:jc w:val="left"/>
        <w:rPr>
          <w:rFonts w:ascii="Arial" w:hAnsi="Arial" w:cs="Arial"/>
          <w:b/>
          <w:caps/>
          <w:sz w:val="32"/>
          <w:szCs w:val="32"/>
          <w:lang w:val="en-GB"/>
        </w:rPr>
      </w:pPr>
      <w:bookmarkStart w:id="22" w:name="_Toc500857067"/>
    </w:p>
    <w:p w14:paraId="05D7CC24" w14:textId="722DED1E" w:rsidR="00523069" w:rsidRPr="007B543F" w:rsidRDefault="00523069" w:rsidP="002C7D58">
      <w:pPr>
        <w:pStyle w:val="ITISHeading1"/>
        <w:numPr>
          <w:ilvl w:val="0"/>
          <w:numId w:val="0"/>
        </w:numPr>
        <w:ind w:left="851" w:hanging="851"/>
        <w:rPr>
          <w:sz w:val="32"/>
          <w:szCs w:val="32"/>
          <w:lang w:val="en-GB"/>
        </w:rPr>
      </w:pPr>
      <w:bookmarkStart w:id="23" w:name="_Toc119485737"/>
      <w:r w:rsidRPr="007B543F">
        <w:rPr>
          <w:sz w:val="32"/>
          <w:szCs w:val="32"/>
          <w:lang w:val="en-GB"/>
        </w:rPr>
        <w:t>PART 2:</w:t>
      </w:r>
      <w:r w:rsidR="00652EDE">
        <w:rPr>
          <w:sz w:val="32"/>
          <w:szCs w:val="32"/>
          <w:lang w:val="en-GB"/>
        </w:rPr>
        <w:t xml:space="preserve"> </w:t>
      </w:r>
      <w:r w:rsidRPr="007B543F">
        <w:rPr>
          <w:sz w:val="32"/>
          <w:szCs w:val="32"/>
          <w:lang w:val="en-GB"/>
        </w:rPr>
        <w:t>THE APAC MRA PROCESS</w:t>
      </w:r>
      <w:bookmarkEnd w:id="22"/>
      <w:bookmarkEnd w:id="23"/>
    </w:p>
    <w:p w14:paraId="54957E17" w14:textId="77777777" w:rsidR="00CF36C7" w:rsidRPr="000C00FD" w:rsidRDefault="00CF36C7" w:rsidP="000C00FD"/>
    <w:p w14:paraId="53179272" w14:textId="747EF6D6" w:rsidR="008F1DD4" w:rsidRPr="008F1DD4" w:rsidRDefault="000C00FD" w:rsidP="008F1DD4">
      <w:pPr>
        <w:pStyle w:val="ITISHeading1"/>
        <w:tabs>
          <w:tab w:val="clear" w:pos="851"/>
        </w:tabs>
        <w:rPr>
          <w:lang w:val="en-GB"/>
        </w:rPr>
      </w:pPr>
      <w:bookmarkStart w:id="24" w:name="_Toc500857068"/>
      <w:bookmarkStart w:id="25" w:name="_Toc119485738"/>
      <w:r w:rsidRPr="000C00FD">
        <w:rPr>
          <w:lang w:val="en-GB"/>
        </w:rPr>
        <w:t>APPLICATION</w:t>
      </w:r>
      <w:r w:rsidRPr="000C00FD">
        <w:rPr>
          <w:rFonts w:hint="eastAsia"/>
          <w:lang w:val="en-GB"/>
        </w:rPr>
        <w:t xml:space="preserve"> </w:t>
      </w:r>
      <w:r w:rsidRPr="000C00FD">
        <w:rPr>
          <w:lang w:val="en-GB"/>
        </w:rPr>
        <w:t>FOR SIGNATORY STATUS</w:t>
      </w:r>
      <w:bookmarkEnd w:id="24"/>
      <w:bookmarkEnd w:id="25"/>
    </w:p>
    <w:p w14:paraId="14393A91" w14:textId="6921D6DB" w:rsidR="00AA1E4D" w:rsidRPr="00444AC6" w:rsidRDefault="008F1DD4" w:rsidP="00465CC0">
      <w:pPr>
        <w:spacing w:after="220"/>
        <w:ind w:left="851" w:hanging="851"/>
        <w:rPr>
          <w:rFonts w:ascii="Arial" w:hAnsi="Arial" w:cs="Arial"/>
          <w:lang w:val="en-GB"/>
        </w:rPr>
      </w:pPr>
      <w:r w:rsidRPr="000C00FD">
        <w:rPr>
          <w:rFonts w:ascii="Arial" w:hAnsi="Arial" w:cs="Arial"/>
          <w:lang w:val="en-GB"/>
        </w:rPr>
        <w:t>9.1</w:t>
      </w:r>
      <w:r w:rsidRPr="000C00FD">
        <w:rPr>
          <w:rFonts w:ascii="Arial" w:hAnsi="Arial" w:cs="Arial"/>
          <w:lang w:val="en-GB"/>
        </w:rPr>
        <w:tab/>
        <w:t xml:space="preserve">An applicant accreditation body shall submit its written application in English to the APAC Secretariat using </w:t>
      </w:r>
      <w:r>
        <w:rPr>
          <w:rFonts w:ascii="Arial" w:hAnsi="Arial" w:cs="Arial"/>
          <w:lang w:val="en-GB"/>
        </w:rPr>
        <w:t xml:space="preserve">the form </w:t>
      </w:r>
      <w:r w:rsidRPr="000C00FD">
        <w:rPr>
          <w:rFonts w:ascii="Arial" w:hAnsi="Arial" w:cs="Arial"/>
          <w:lang w:val="en-GB"/>
        </w:rPr>
        <w:t>APAC</w:t>
      </w:r>
      <w:r>
        <w:rPr>
          <w:rFonts w:ascii="Arial" w:hAnsi="Arial" w:cs="Arial"/>
          <w:lang w:val="en-GB"/>
        </w:rPr>
        <w:t xml:space="preserve"> </w:t>
      </w:r>
      <w:r w:rsidRPr="000C00FD">
        <w:rPr>
          <w:rFonts w:ascii="Arial" w:hAnsi="Arial" w:cs="Arial"/>
          <w:lang w:val="en-GB"/>
        </w:rPr>
        <w:t>F</w:t>
      </w:r>
      <w:r>
        <w:rPr>
          <w:rFonts w:ascii="Arial" w:hAnsi="Arial" w:cs="Arial"/>
          <w:lang w:val="en-GB"/>
        </w:rPr>
        <w:t>MRA</w:t>
      </w:r>
      <w:r w:rsidRPr="000C00FD">
        <w:rPr>
          <w:rFonts w:ascii="Arial" w:hAnsi="Arial" w:cs="Arial"/>
          <w:lang w:val="en-GB"/>
        </w:rPr>
        <w:t>-002</w:t>
      </w:r>
      <w:r w:rsidR="000B6C96">
        <w:rPr>
          <w:rFonts w:ascii="Arial" w:hAnsi="Arial" w:cs="Arial"/>
          <w:lang w:val="en-GB"/>
        </w:rPr>
        <w:t xml:space="preserve"> together with the required documentation specified in Annex F of this document</w:t>
      </w:r>
      <w:r w:rsidR="00B44EDD">
        <w:rPr>
          <w:rFonts w:ascii="Arial" w:hAnsi="Arial" w:cs="Arial"/>
          <w:lang w:val="en-GB"/>
        </w:rPr>
        <w:t xml:space="preserve"> and a completed APAC FMRA-019 </w:t>
      </w:r>
      <w:r w:rsidR="00B44EDD" w:rsidRPr="00444AC6">
        <w:rPr>
          <w:rFonts w:ascii="Arial" w:hAnsi="Arial" w:cs="Arial"/>
          <w:lang w:val="en-GB"/>
        </w:rPr>
        <w:t>checklist</w:t>
      </w:r>
      <w:r w:rsidRPr="00444AC6">
        <w:rPr>
          <w:rFonts w:ascii="Arial" w:hAnsi="Arial" w:cs="Arial"/>
          <w:lang w:val="en-GB"/>
        </w:rPr>
        <w:t>.</w:t>
      </w:r>
      <w:r w:rsidR="00AA1E4D" w:rsidRPr="00444AC6">
        <w:rPr>
          <w:rFonts w:ascii="Arial" w:hAnsi="Arial" w:cs="Arial"/>
          <w:lang w:val="en-GB"/>
        </w:rPr>
        <w:t xml:space="preserve"> </w:t>
      </w:r>
    </w:p>
    <w:p w14:paraId="2DC751A4" w14:textId="2EA5C839" w:rsidR="006E1692" w:rsidRPr="006F6485" w:rsidRDefault="00444AC6" w:rsidP="006F6485">
      <w:pPr>
        <w:rPr>
          <w:rFonts w:ascii="Arial" w:hAnsi="Arial" w:cs="Arial"/>
          <w:lang w:val="en-GB"/>
        </w:rPr>
      </w:pPr>
      <w:r w:rsidRPr="00444AC6">
        <w:rPr>
          <w:rFonts w:ascii="Arial" w:hAnsi="Arial" w:cs="Arial"/>
          <w:lang w:val="en-GB"/>
        </w:rPr>
        <w:t>9.2</w:t>
      </w:r>
      <w:r w:rsidRPr="00444AC6">
        <w:rPr>
          <w:rFonts w:ascii="Arial" w:hAnsi="Arial" w:cs="Arial"/>
          <w:lang w:val="en-GB"/>
        </w:rPr>
        <w:tab/>
      </w:r>
      <w:r w:rsidR="008747EF" w:rsidRPr="006F6485">
        <w:rPr>
          <w:rFonts w:ascii="Arial" w:hAnsi="Arial" w:cs="Arial"/>
          <w:lang w:val="en-GB"/>
        </w:rPr>
        <w:t>An applicant a</w:t>
      </w:r>
      <w:r w:rsidR="00872435" w:rsidRPr="006F6485">
        <w:rPr>
          <w:rFonts w:ascii="Arial" w:hAnsi="Arial" w:cs="Arial"/>
          <w:lang w:val="en-GB"/>
        </w:rPr>
        <w:t>ccreditation bod</w:t>
      </w:r>
      <w:r w:rsidR="008747EF" w:rsidRPr="006F6485">
        <w:rPr>
          <w:rFonts w:ascii="Arial" w:hAnsi="Arial" w:cs="Arial"/>
          <w:lang w:val="en-GB"/>
        </w:rPr>
        <w:t>y</w:t>
      </w:r>
      <w:r w:rsidR="00872435" w:rsidRPr="006F6485">
        <w:rPr>
          <w:rFonts w:ascii="Arial" w:hAnsi="Arial" w:cs="Arial"/>
          <w:lang w:val="en-GB"/>
        </w:rPr>
        <w:t xml:space="preserve"> shall</w:t>
      </w:r>
      <w:r w:rsidR="006E1692" w:rsidRPr="006F6485">
        <w:rPr>
          <w:rFonts w:ascii="Arial" w:hAnsi="Arial" w:cs="Arial"/>
          <w:lang w:val="en-GB"/>
        </w:rPr>
        <w:t xml:space="preserve"> be:</w:t>
      </w:r>
    </w:p>
    <w:p w14:paraId="1D4C5081" w14:textId="77777777" w:rsidR="004D059A" w:rsidRPr="00444AC6" w:rsidRDefault="004D059A" w:rsidP="00740165">
      <w:pPr>
        <w:ind w:left="851" w:hanging="851"/>
        <w:rPr>
          <w:rFonts w:ascii="Arial" w:hAnsi="Arial" w:cs="Arial"/>
          <w:lang w:val="en-GB"/>
        </w:rPr>
      </w:pPr>
    </w:p>
    <w:p w14:paraId="5D3317BD" w14:textId="632E3468" w:rsidR="00444AC6" w:rsidRPr="00444AC6" w:rsidRDefault="00401506" w:rsidP="00740165">
      <w:pPr>
        <w:pStyle w:val="ITISHeading3"/>
        <w:rPr>
          <w:lang w:val="en-GB"/>
        </w:rPr>
      </w:pPr>
      <w:r w:rsidRPr="00444AC6">
        <w:rPr>
          <w:lang w:val="en-GB"/>
        </w:rPr>
        <w:t>an APAC Associate Member</w:t>
      </w:r>
      <w:r w:rsidR="006E1692" w:rsidRPr="00444AC6">
        <w:rPr>
          <w:lang w:val="en-GB"/>
        </w:rPr>
        <w:t xml:space="preserve">, </w:t>
      </w:r>
      <w:r w:rsidRPr="00444AC6">
        <w:rPr>
          <w:lang w:val="en-GB"/>
        </w:rPr>
        <w:t>or a signatory to the IAF MLA or ILAC MRA</w:t>
      </w:r>
      <w:r w:rsidR="006E1692" w:rsidRPr="00444AC6">
        <w:rPr>
          <w:lang w:val="en-GB"/>
        </w:rPr>
        <w:t xml:space="preserve">, or a signatory to </w:t>
      </w:r>
      <w:r w:rsidR="00444AC6" w:rsidRPr="00444AC6">
        <w:rPr>
          <w:lang w:val="en-GB"/>
        </w:rPr>
        <w:t>a</w:t>
      </w:r>
      <w:r w:rsidR="006E1692" w:rsidRPr="00444AC6">
        <w:rPr>
          <w:lang w:val="en-GB"/>
        </w:rPr>
        <w:t xml:space="preserve"> MLA/MRA of a </w:t>
      </w:r>
      <w:r w:rsidR="00A74884">
        <w:rPr>
          <w:lang w:val="en-GB"/>
        </w:rPr>
        <w:t>Regional Group</w:t>
      </w:r>
      <w:r w:rsidR="006E1692" w:rsidRPr="00444AC6">
        <w:rPr>
          <w:lang w:val="en-GB"/>
        </w:rPr>
        <w:t xml:space="preserve"> </w:t>
      </w:r>
      <w:r w:rsidR="004D059A" w:rsidRPr="00444AC6">
        <w:rPr>
          <w:lang w:val="en-GB"/>
        </w:rPr>
        <w:t xml:space="preserve">that is </w:t>
      </w:r>
      <w:r w:rsidR="006E1692" w:rsidRPr="00444AC6">
        <w:rPr>
          <w:lang w:val="en-GB"/>
        </w:rPr>
        <w:t xml:space="preserve">recognised by the </w:t>
      </w:r>
      <w:r w:rsidR="004D059A" w:rsidRPr="00444AC6">
        <w:rPr>
          <w:lang w:val="en-GB"/>
        </w:rPr>
        <w:t>IAF or ILAC</w:t>
      </w:r>
      <w:r w:rsidRPr="00444AC6">
        <w:rPr>
          <w:lang w:val="en-GB"/>
        </w:rPr>
        <w:t>;</w:t>
      </w:r>
      <w:r w:rsidR="004D059A" w:rsidRPr="00444AC6">
        <w:rPr>
          <w:lang w:val="en-GB"/>
        </w:rPr>
        <w:t xml:space="preserve"> an</w:t>
      </w:r>
      <w:r w:rsidR="00444AC6" w:rsidRPr="00444AC6">
        <w:rPr>
          <w:lang w:val="en-GB"/>
        </w:rPr>
        <w:t>d</w:t>
      </w:r>
    </w:p>
    <w:p w14:paraId="239DBC2C" w14:textId="6D854F1C" w:rsidR="009C60E6" w:rsidRPr="00444AC6" w:rsidRDefault="00872435" w:rsidP="006F6485">
      <w:pPr>
        <w:pStyle w:val="ITISHeading3"/>
        <w:rPr>
          <w:lang w:val="en-GB"/>
        </w:rPr>
      </w:pPr>
      <w:r w:rsidRPr="00444AC6">
        <w:rPr>
          <w:lang w:val="en-GB"/>
        </w:rPr>
        <w:t xml:space="preserve">be fully operational </w:t>
      </w:r>
      <w:r w:rsidR="004D059A" w:rsidRPr="00444AC6">
        <w:rPr>
          <w:lang w:val="en-GB"/>
        </w:rPr>
        <w:t xml:space="preserve">with </w:t>
      </w:r>
      <w:r w:rsidR="008540E6" w:rsidRPr="00444AC6">
        <w:rPr>
          <w:lang w:val="en-GB"/>
        </w:rPr>
        <w:t xml:space="preserve">at least one accreditation at the time of </w:t>
      </w:r>
      <w:r w:rsidR="00401506" w:rsidRPr="00444AC6">
        <w:rPr>
          <w:lang w:val="en-GB"/>
        </w:rPr>
        <w:t xml:space="preserve">the APAC </w:t>
      </w:r>
      <w:r w:rsidR="008540E6" w:rsidRPr="00444AC6">
        <w:rPr>
          <w:lang w:val="en-GB"/>
        </w:rPr>
        <w:t xml:space="preserve">evaluation in each of the scopes </w:t>
      </w:r>
      <w:r w:rsidR="00401506" w:rsidRPr="00444AC6">
        <w:rPr>
          <w:lang w:val="en-GB"/>
        </w:rPr>
        <w:t xml:space="preserve">and sub-scopes </w:t>
      </w:r>
      <w:r w:rsidR="008540E6" w:rsidRPr="00444AC6">
        <w:rPr>
          <w:lang w:val="en-GB"/>
        </w:rPr>
        <w:t xml:space="preserve">of the </w:t>
      </w:r>
      <w:r w:rsidR="00401506" w:rsidRPr="00444AC6">
        <w:rPr>
          <w:lang w:val="en-GB"/>
        </w:rPr>
        <w:t xml:space="preserve">APAC MRA </w:t>
      </w:r>
      <w:r w:rsidR="008540E6" w:rsidRPr="00444AC6">
        <w:rPr>
          <w:lang w:val="en-GB"/>
        </w:rPr>
        <w:t>for which it applies</w:t>
      </w:r>
      <w:r w:rsidR="004D059A" w:rsidRPr="00444AC6">
        <w:rPr>
          <w:lang w:val="en-GB"/>
        </w:rPr>
        <w:t>.</w:t>
      </w:r>
    </w:p>
    <w:p w14:paraId="64FF71FE" w14:textId="34B95730" w:rsidR="000D4925" w:rsidRPr="00444AC6" w:rsidRDefault="00AA1E4D" w:rsidP="00465CC0">
      <w:pPr>
        <w:spacing w:after="220"/>
        <w:ind w:left="851" w:hanging="851"/>
        <w:rPr>
          <w:rFonts w:ascii="Arial" w:hAnsi="Arial" w:cs="Arial"/>
          <w:lang w:val="en-GB"/>
        </w:rPr>
      </w:pPr>
      <w:r w:rsidRPr="00444AC6">
        <w:rPr>
          <w:rFonts w:ascii="Arial" w:hAnsi="Arial" w:cs="Arial"/>
          <w:lang w:val="en-GB"/>
        </w:rPr>
        <w:t>9.3</w:t>
      </w:r>
      <w:r w:rsidR="00D82603" w:rsidRPr="00444AC6">
        <w:rPr>
          <w:rFonts w:ascii="Arial" w:hAnsi="Arial" w:cs="Arial"/>
          <w:lang w:val="en-GB"/>
        </w:rPr>
        <w:tab/>
      </w:r>
      <w:r w:rsidR="0044260D" w:rsidRPr="00444AC6">
        <w:rPr>
          <w:rFonts w:ascii="Arial" w:hAnsi="Arial" w:cs="Arial"/>
          <w:lang w:val="en-GB"/>
        </w:rPr>
        <w:t>Applications shall be submitted at least 6 months prior to the requested date for the peer evaluation.</w:t>
      </w:r>
    </w:p>
    <w:p w14:paraId="7A51D0DE" w14:textId="7665845B" w:rsidR="00430355" w:rsidRPr="00444AC6" w:rsidRDefault="0044260D" w:rsidP="00465CC0">
      <w:pPr>
        <w:spacing w:after="220"/>
        <w:ind w:left="851" w:hanging="851"/>
        <w:rPr>
          <w:rFonts w:ascii="Arial" w:hAnsi="Arial" w:cs="Arial"/>
          <w:lang w:val="en-GB"/>
        </w:rPr>
      </w:pPr>
      <w:r w:rsidRPr="00444AC6">
        <w:rPr>
          <w:rFonts w:ascii="Arial" w:hAnsi="Arial" w:cs="Arial"/>
          <w:lang w:val="en-GB"/>
        </w:rPr>
        <w:t>9.4</w:t>
      </w:r>
      <w:r w:rsidRPr="00444AC6">
        <w:rPr>
          <w:rFonts w:ascii="Arial" w:hAnsi="Arial" w:cs="Arial"/>
          <w:lang w:val="en-GB"/>
        </w:rPr>
        <w:tab/>
      </w:r>
      <w:r w:rsidR="00430355" w:rsidRPr="00444AC6">
        <w:rPr>
          <w:rFonts w:ascii="Arial" w:hAnsi="Arial" w:cs="Arial"/>
          <w:lang w:val="en-GB"/>
        </w:rPr>
        <w:t xml:space="preserve">The APAC Secretariat shall confirm receipt of the application on behalf of the APAC </w:t>
      </w:r>
      <w:r w:rsidR="004D059A" w:rsidRPr="00444AC6">
        <w:rPr>
          <w:rFonts w:ascii="Arial" w:hAnsi="Arial" w:cs="Arial"/>
          <w:lang w:val="en-GB"/>
        </w:rPr>
        <w:t xml:space="preserve">MRA Council </w:t>
      </w:r>
      <w:r w:rsidR="00430355" w:rsidRPr="00444AC6">
        <w:rPr>
          <w:rFonts w:ascii="Arial" w:hAnsi="Arial" w:cs="Arial"/>
          <w:lang w:val="en-GB"/>
        </w:rPr>
        <w:t>Chair and inform the applicant body at the time of application of:</w:t>
      </w:r>
    </w:p>
    <w:p w14:paraId="2FC6BBAD" w14:textId="14BFD9D8" w:rsidR="00430355" w:rsidRPr="00444AC6" w:rsidRDefault="004D059A">
      <w:pPr>
        <w:pStyle w:val="ITISHeading3"/>
        <w:numPr>
          <w:ilvl w:val="2"/>
          <w:numId w:val="18"/>
        </w:numPr>
        <w:rPr>
          <w:lang w:val="en-GB"/>
        </w:rPr>
      </w:pPr>
      <w:r w:rsidRPr="00444AC6">
        <w:rPr>
          <w:lang w:val="en-GB"/>
        </w:rPr>
        <w:t>t</w:t>
      </w:r>
      <w:r w:rsidR="00430355" w:rsidRPr="00444AC6">
        <w:rPr>
          <w:lang w:val="en-GB"/>
        </w:rPr>
        <w:t>he current issue of APAC MRA-001; and</w:t>
      </w:r>
    </w:p>
    <w:p w14:paraId="030D779F" w14:textId="6DB7BFA3" w:rsidR="00430355" w:rsidRPr="00444AC6" w:rsidRDefault="004D059A" w:rsidP="006F6485">
      <w:pPr>
        <w:pStyle w:val="ITISHeading3"/>
        <w:rPr>
          <w:lang w:val="en-GB"/>
        </w:rPr>
      </w:pPr>
      <w:r w:rsidRPr="00444AC6">
        <w:rPr>
          <w:lang w:val="en-GB"/>
        </w:rPr>
        <w:t>a</w:t>
      </w:r>
      <w:r w:rsidR="00430355" w:rsidRPr="00444AC6">
        <w:rPr>
          <w:lang w:val="en-GB"/>
        </w:rPr>
        <w:t xml:space="preserve">ny imminent changes approved by the </w:t>
      </w:r>
      <w:r w:rsidR="00D82603" w:rsidRPr="00444AC6">
        <w:rPr>
          <w:lang w:val="en-GB"/>
        </w:rPr>
        <w:t>MRA Council</w:t>
      </w:r>
      <w:r w:rsidR="00430355" w:rsidRPr="00444AC6">
        <w:rPr>
          <w:lang w:val="en-GB"/>
        </w:rPr>
        <w:t xml:space="preserve"> but not yet included in the current issue of APAC MRA-001.</w:t>
      </w:r>
    </w:p>
    <w:p w14:paraId="64486409" w14:textId="2C1F3BE1" w:rsidR="000C00FD" w:rsidRPr="000C00FD" w:rsidRDefault="000C00FD" w:rsidP="00465CC0">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5</w:t>
      </w:r>
      <w:r w:rsidRPr="000C00FD">
        <w:rPr>
          <w:rFonts w:ascii="Arial" w:hAnsi="Arial" w:cs="Arial"/>
          <w:lang w:val="en-GB"/>
        </w:rPr>
        <w:tab/>
        <w:t xml:space="preserve">Upon receipt of an application, the APAC Secretariat shall </w:t>
      </w:r>
      <w:r w:rsidR="00160BBF">
        <w:rPr>
          <w:rFonts w:ascii="Arial" w:hAnsi="Arial" w:cs="Arial"/>
          <w:lang w:val="en-GB"/>
        </w:rPr>
        <w:t>check the application and provide a recommendation on application acceptance</w:t>
      </w:r>
      <w:r w:rsidRPr="00785723">
        <w:rPr>
          <w:rFonts w:ascii="Arial" w:hAnsi="Arial" w:cs="Arial"/>
          <w:lang w:val="en-GB"/>
        </w:rPr>
        <w:t>.</w:t>
      </w:r>
    </w:p>
    <w:p w14:paraId="48328B14" w14:textId="53CE97B0"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ab/>
      </w:r>
      <w:r w:rsidR="0062723F">
        <w:rPr>
          <w:rFonts w:ascii="Arial" w:hAnsi="Arial" w:cs="Arial"/>
          <w:lang w:val="en-GB"/>
        </w:rPr>
        <w:t>T</w:t>
      </w:r>
      <w:r w:rsidRPr="000C00FD">
        <w:rPr>
          <w:rFonts w:ascii="Arial" w:hAnsi="Arial" w:cs="Arial"/>
          <w:lang w:val="en-GB"/>
        </w:rPr>
        <w:t>he application shall be processed as follows:</w:t>
      </w:r>
    </w:p>
    <w:p w14:paraId="560E67FD" w14:textId="19F05EBD" w:rsidR="000C00FD" w:rsidRPr="006F6485" w:rsidRDefault="001A53A7">
      <w:pPr>
        <w:pStyle w:val="ITISHeading3"/>
        <w:numPr>
          <w:ilvl w:val="2"/>
          <w:numId w:val="19"/>
        </w:numPr>
        <w:rPr>
          <w:lang w:val="en-GB"/>
        </w:rPr>
      </w:pPr>
      <w:r w:rsidRPr="006F6485">
        <w:rPr>
          <w:lang w:val="en-GB"/>
        </w:rPr>
        <w:t>i</w:t>
      </w:r>
      <w:r w:rsidR="000C00FD" w:rsidRPr="006F6485">
        <w:rPr>
          <w:lang w:val="en-GB"/>
        </w:rPr>
        <w:t>f the application is from a</w:t>
      </w:r>
      <w:r w:rsidR="000C4026" w:rsidRPr="006F6485">
        <w:rPr>
          <w:lang w:val="en-GB"/>
        </w:rPr>
        <w:t>n APAC Associate Member</w:t>
      </w:r>
      <w:r w:rsidR="000C00FD" w:rsidRPr="006F6485">
        <w:rPr>
          <w:lang w:val="en-GB"/>
        </w:rPr>
        <w:t xml:space="preserve"> for an initial evaluation, the completed APAC</w:t>
      </w:r>
      <w:r w:rsidR="000C4026" w:rsidRPr="006F6485">
        <w:rPr>
          <w:lang w:val="en-GB"/>
        </w:rPr>
        <w:t xml:space="preserve"> </w:t>
      </w:r>
      <w:r w:rsidR="000C00FD" w:rsidRPr="006F6485">
        <w:rPr>
          <w:lang w:val="en-GB"/>
        </w:rPr>
        <w:t>F</w:t>
      </w:r>
      <w:r w:rsidR="000C4026" w:rsidRPr="006F6485">
        <w:rPr>
          <w:lang w:val="en-GB"/>
        </w:rPr>
        <w:t>MRA-002</w:t>
      </w:r>
      <w:r w:rsidR="000C00FD" w:rsidRPr="006F6485">
        <w:rPr>
          <w:lang w:val="en-GB"/>
        </w:rPr>
        <w:t xml:space="preserve"> shall be forwarded to the </w:t>
      </w:r>
      <w:r w:rsidR="000C00FD" w:rsidRPr="006F6485">
        <w:rPr>
          <w:lang w:val="en-GB"/>
        </w:rPr>
        <w:lastRenderedPageBreak/>
        <w:t xml:space="preserve">APAC </w:t>
      </w:r>
      <w:r w:rsidR="00CF547C" w:rsidRPr="006F6485">
        <w:rPr>
          <w:lang w:val="en-GB"/>
        </w:rPr>
        <w:t>MRAMC</w:t>
      </w:r>
      <w:r w:rsidR="000C00FD" w:rsidRPr="006F6485">
        <w:rPr>
          <w:lang w:val="en-GB"/>
        </w:rPr>
        <w:t xml:space="preserve"> for review and endorsement.</w:t>
      </w:r>
      <w:r w:rsidRPr="006F6485">
        <w:rPr>
          <w:lang w:val="en-GB"/>
        </w:rPr>
        <w:t xml:space="preserve"> </w:t>
      </w:r>
      <w:r w:rsidR="000C00FD" w:rsidRPr="006F6485">
        <w:rPr>
          <w:lang w:val="en-GB"/>
        </w:rPr>
        <w:t>It</w:t>
      </w:r>
      <w:r w:rsidR="00160BBF">
        <w:rPr>
          <w:lang w:val="en-GB"/>
        </w:rPr>
        <w:t xml:space="preserve"> </w:t>
      </w:r>
      <w:r w:rsidR="000C00FD" w:rsidRPr="006F6485">
        <w:rPr>
          <w:lang w:val="en-GB"/>
        </w:rPr>
        <w:t>shall then be forwarded to the APAC MRA Council for ballot to proceed with the initial evaluation.</w:t>
      </w:r>
      <w:r w:rsidRPr="006F6485">
        <w:rPr>
          <w:lang w:val="en-GB"/>
        </w:rPr>
        <w:t xml:space="preserve"> </w:t>
      </w:r>
      <w:r w:rsidR="00D82603" w:rsidRPr="006F6485">
        <w:rPr>
          <w:lang w:val="en-GB"/>
        </w:rPr>
        <w:t>The APAC Secretariat shall inform the applicant of the subsequent decision</w:t>
      </w:r>
      <w:r w:rsidRPr="006F6485">
        <w:rPr>
          <w:lang w:val="en-GB"/>
        </w:rPr>
        <w:t>;</w:t>
      </w:r>
      <w:r w:rsidR="00D82603" w:rsidRPr="006F6485">
        <w:rPr>
          <w:lang w:val="en-GB"/>
        </w:rPr>
        <w:t xml:space="preserve"> </w:t>
      </w:r>
    </w:p>
    <w:p w14:paraId="01B83A11" w14:textId="450D07B1" w:rsidR="000C00FD" w:rsidRPr="000C00FD" w:rsidRDefault="001A53A7">
      <w:pPr>
        <w:pStyle w:val="ITISHeading3"/>
        <w:numPr>
          <w:ilvl w:val="2"/>
          <w:numId w:val="18"/>
        </w:numPr>
        <w:rPr>
          <w:lang w:val="en-GB"/>
        </w:rPr>
      </w:pPr>
      <w:r>
        <w:rPr>
          <w:lang w:val="en-GB"/>
        </w:rPr>
        <w:t>i</w:t>
      </w:r>
      <w:r w:rsidR="000C00FD" w:rsidRPr="000C00FD">
        <w:rPr>
          <w:lang w:val="en-GB"/>
        </w:rPr>
        <w:t xml:space="preserve">f the application is from an existing APAC </w:t>
      </w:r>
      <w:r w:rsidR="004C5030">
        <w:rPr>
          <w:lang w:val="en-GB"/>
        </w:rPr>
        <w:t>Full Member</w:t>
      </w:r>
      <w:r w:rsidR="000C00FD" w:rsidRPr="000C00FD">
        <w:rPr>
          <w:lang w:val="en-GB"/>
        </w:rPr>
        <w:t xml:space="preserve"> for extension </w:t>
      </w:r>
      <w:r w:rsidR="00652EDE">
        <w:rPr>
          <w:lang w:val="en-GB"/>
        </w:rPr>
        <w:t>to include a new</w:t>
      </w:r>
      <w:r w:rsidR="000C00FD" w:rsidRPr="000C00FD">
        <w:rPr>
          <w:lang w:val="en-GB"/>
        </w:rPr>
        <w:t xml:space="preserve"> main scope or a sub-scope, the APAC </w:t>
      </w:r>
      <w:r w:rsidR="00CF547C">
        <w:rPr>
          <w:lang w:val="en-GB"/>
        </w:rPr>
        <w:t>MRAMC</w:t>
      </w:r>
      <w:r w:rsidR="000C00FD" w:rsidRPr="000C00FD">
        <w:rPr>
          <w:lang w:val="en-GB"/>
        </w:rPr>
        <w:t xml:space="preserve"> shall review the application and inform the applicant whether the application has been accepted</w:t>
      </w:r>
      <w:r w:rsidR="00E237FE">
        <w:rPr>
          <w:lang w:val="en-GB"/>
        </w:rPr>
        <w:t xml:space="preserve"> in accordance with </w:t>
      </w:r>
      <w:r w:rsidR="002C0C5F">
        <w:rPr>
          <w:lang w:val="en-GB"/>
        </w:rPr>
        <w:t xml:space="preserve">Section </w:t>
      </w:r>
      <w:r w:rsidR="00E237FE">
        <w:rPr>
          <w:lang w:val="en-GB"/>
        </w:rPr>
        <w:t>14</w:t>
      </w:r>
      <w:r>
        <w:rPr>
          <w:lang w:val="en-GB"/>
        </w:rPr>
        <w:t>;</w:t>
      </w:r>
    </w:p>
    <w:p w14:paraId="56BD771E" w14:textId="4AB8EDBF" w:rsidR="000C00FD" w:rsidRPr="000C00FD" w:rsidRDefault="001A53A7">
      <w:pPr>
        <w:pStyle w:val="ITISHeading3"/>
        <w:numPr>
          <w:ilvl w:val="2"/>
          <w:numId w:val="18"/>
        </w:numPr>
        <w:rPr>
          <w:lang w:val="en-GB"/>
        </w:rPr>
      </w:pPr>
      <w:r>
        <w:rPr>
          <w:lang w:val="en-GB"/>
        </w:rPr>
        <w:t>f</w:t>
      </w:r>
      <w:r w:rsidR="000C00FD" w:rsidRPr="000C00FD">
        <w:rPr>
          <w:lang w:val="en-GB"/>
        </w:rPr>
        <w:t>or re-evaluation, no application is needed</w:t>
      </w:r>
      <w:r w:rsidR="001122F0">
        <w:rPr>
          <w:lang w:val="en-GB"/>
        </w:rPr>
        <w:t xml:space="preserve"> (see APAC FMRA-014</w:t>
      </w:r>
      <w:r w:rsidR="001122F0" w:rsidRPr="006F6485">
        <w:rPr>
          <w:lang w:val="en-GB"/>
        </w:rPr>
        <w:t xml:space="preserve"> Evaluation Schedule</w:t>
      </w:r>
      <w:r w:rsidR="001122F0">
        <w:rPr>
          <w:lang w:val="en-GB"/>
        </w:rPr>
        <w:t>)</w:t>
      </w:r>
      <w:r>
        <w:rPr>
          <w:lang w:val="en-GB"/>
        </w:rPr>
        <w:t>;</w:t>
      </w:r>
    </w:p>
    <w:p w14:paraId="0289DEC8" w14:textId="46674390" w:rsidR="00D82603" w:rsidRPr="000C00FD" w:rsidRDefault="001A53A7">
      <w:pPr>
        <w:pStyle w:val="ITISHeading3"/>
        <w:numPr>
          <w:ilvl w:val="2"/>
          <w:numId w:val="18"/>
        </w:numPr>
        <w:rPr>
          <w:lang w:val="en-GB"/>
        </w:rPr>
      </w:pPr>
      <w:r>
        <w:rPr>
          <w:lang w:val="en-GB"/>
        </w:rPr>
        <w:t>i</w:t>
      </w:r>
      <w:r w:rsidR="004C5030">
        <w:rPr>
          <w:lang w:val="en-GB"/>
        </w:rPr>
        <w:t>f</w:t>
      </w:r>
      <w:r w:rsidR="000C00FD" w:rsidRPr="000C00FD">
        <w:rPr>
          <w:lang w:val="en-GB"/>
        </w:rPr>
        <w:t xml:space="preserve"> the applicant </w:t>
      </w:r>
      <w:r w:rsidR="004C5030">
        <w:rPr>
          <w:lang w:val="en-GB"/>
        </w:rPr>
        <w:t>accreditation body</w:t>
      </w:r>
      <w:r w:rsidR="000C00FD" w:rsidRPr="000C00FD">
        <w:rPr>
          <w:lang w:val="en-GB"/>
        </w:rPr>
        <w:t xml:space="preserve"> </w:t>
      </w:r>
      <w:r w:rsidR="004C5030">
        <w:rPr>
          <w:lang w:val="en-GB"/>
        </w:rPr>
        <w:t>wishes to have a</w:t>
      </w:r>
      <w:r w:rsidR="000C00FD" w:rsidRPr="000C00FD">
        <w:rPr>
          <w:lang w:val="en-GB"/>
        </w:rPr>
        <w:t xml:space="preserve"> joint or concurrent evaluation with another </w:t>
      </w:r>
      <w:r w:rsidR="004C5030">
        <w:rPr>
          <w:lang w:val="en-GB"/>
        </w:rPr>
        <w:t>Regional Group</w:t>
      </w:r>
      <w:r w:rsidR="000C00FD" w:rsidRPr="000C00FD">
        <w:rPr>
          <w:lang w:val="en-GB"/>
        </w:rPr>
        <w:t xml:space="preserve">, the </w:t>
      </w:r>
      <w:r w:rsidR="004C5030">
        <w:rPr>
          <w:lang w:val="en-GB"/>
        </w:rPr>
        <w:t>accreditation body</w:t>
      </w:r>
      <w:r w:rsidR="000C00FD" w:rsidRPr="000C00FD">
        <w:rPr>
          <w:lang w:val="en-GB"/>
        </w:rPr>
        <w:t xml:space="preserve"> should advise the APAC MRA Council Chair of the request. The APAC MRA Council Chair will inform the </w:t>
      </w:r>
      <w:r w:rsidR="004C5030">
        <w:rPr>
          <w:lang w:val="en-GB"/>
        </w:rPr>
        <w:t>appointed</w:t>
      </w:r>
      <w:r w:rsidR="000C00FD" w:rsidRPr="000C00FD">
        <w:rPr>
          <w:lang w:val="en-GB"/>
        </w:rPr>
        <w:t xml:space="preserve"> peer evaluation team leader.</w:t>
      </w:r>
    </w:p>
    <w:p w14:paraId="46D33A77" w14:textId="26926A69"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7</w:t>
      </w:r>
      <w:r w:rsidRPr="000C00FD">
        <w:rPr>
          <w:rFonts w:ascii="Arial" w:hAnsi="Arial" w:cs="Arial"/>
          <w:lang w:val="en-GB"/>
        </w:rPr>
        <w:tab/>
      </w:r>
      <w:r w:rsidR="00D328F3">
        <w:rPr>
          <w:rFonts w:ascii="Arial" w:hAnsi="Arial" w:cs="Arial"/>
          <w:lang w:val="en-GB"/>
        </w:rPr>
        <w:t>A</w:t>
      </w:r>
      <w:r w:rsidRPr="000C00FD">
        <w:rPr>
          <w:rFonts w:ascii="Arial" w:hAnsi="Arial" w:cs="Arial"/>
          <w:lang w:val="en-GB"/>
        </w:rPr>
        <w:t>pplication</w:t>
      </w:r>
      <w:r w:rsidR="00346583">
        <w:rPr>
          <w:rFonts w:ascii="Arial" w:hAnsi="Arial" w:cs="Arial"/>
          <w:lang w:val="en-GB"/>
        </w:rPr>
        <w:t>s</w:t>
      </w:r>
      <w:r w:rsidRPr="000C00FD">
        <w:rPr>
          <w:rFonts w:ascii="Arial" w:hAnsi="Arial" w:cs="Arial"/>
          <w:lang w:val="en-GB"/>
        </w:rPr>
        <w:t xml:space="preserve"> from </w:t>
      </w:r>
      <w:r w:rsidR="00D328F3">
        <w:rPr>
          <w:rFonts w:ascii="Arial" w:hAnsi="Arial" w:cs="Arial"/>
          <w:lang w:val="en-GB"/>
        </w:rPr>
        <w:t xml:space="preserve">accreditation bodies that are already a </w:t>
      </w:r>
      <w:r w:rsidR="00A74884" w:rsidRPr="00A74884">
        <w:rPr>
          <w:rFonts w:ascii="Arial" w:hAnsi="Arial" w:cs="Arial"/>
          <w:lang w:val="en-GB"/>
        </w:rPr>
        <w:t>signatory to the IAF MLA or ILAC MRA, or a signatory to a MLA/MRA of a Regional Group that is recognised by the IAF or ILAC</w:t>
      </w:r>
      <w:r w:rsidR="00D328F3">
        <w:rPr>
          <w:rFonts w:ascii="Arial" w:hAnsi="Arial" w:cs="Arial"/>
          <w:lang w:val="en-GB"/>
        </w:rPr>
        <w:t xml:space="preserve">, </w:t>
      </w:r>
      <w:r w:rsidR="001F588B">
        <w:rPr>
          <w:rFonts w:ascii="Arial" w:hAnsi="Arial" w:cs="Arial"/>
          <w:lang w:val="en-GB"/>
        </w:rPr>
        <w:t>or from an APAC Member for a scope</w:t>
      </w:r>
      <w:r w:rsidR="00743745">
        <w:rPr>
          <w:rFonts w:ascii="Arial" w:hAnsi="Arial" w:cs="Arial"/>
          <w:lang w:val="en-GB"/>
        </w:rPr>
        <w:t xml:space="preserve"> or sub-scope</w:t>
      </w:r>
      <w:r w:rsidR="001F588B">
        <w:rPr>
          <w:rFonts w:ascii="Arial" w:hAnsi="Arial" w:cs="Arial"/>
          <w:lang w:val="en-GB"/>
        </w:rPr>
        <w:t xml:space="preserve"> </w:t>
      </w:r>
      <w:r w:rsidR="00B02D5A">
        <w:rPr>
          <w:rFonts w:ascii="Arial" w:hAnsi="Arial" w:cs="Arial"/>
          <w:lang w:val="en-GB"/>
        </w:rPr>
        <w:t xml:space="preserve">for which it is </w:t>
      </w:r>
      <w:r w:rsidR="001F588B">
        <w:rPr>
          <w:rFonts w:ascii="Arial" w:hAnsi="Arial" w:cs="Arial"/>
          <w:lang w:val="en-GB"/>
        </w:rPr>
        <w:t>already recognised under the IAF MLA or ILAC MRA</w:t>
      </w:r>
      <w:r w:rsidR="0044260D">
        <w:rPr>
          <w:rFonts w:ascii="Arial" w:hAnsi="Arial" w:cs="Arial"/>
          <w:lang w:val="en-GB"/>
        </w:rPr>
        <w:t>:</w:t>
      </w:r>
    </w:p>
    <w:p w14:paraId="3076B010" w14:textId="26469A1F" w:rsidR="000C00FD" w:rsidRPr="00743745" w:rsidRDefault="00D328F3">
      <w:pPr>
        <w:pStyle w:val="ITISHeading3"/>
        <w:numPr>
          <w:ilvl w:val="2"/>
          <w:numId w:val="20"/>
        </w:numPr>
        <w:rPr>
          <w:lang w:val="en-GB"/>
        </w:rPr>
      </w:pPr>
      <w:r w:rsidRPr="00743745">
        <w:rPr>
          <w:lang w:val="en-GB"/>
        </w:rPr>
        <w:t xml:space="preserve">the </w:t>
      </w:r>
      <w:r w:rsidR="00650457" w:rsidRPr="00743745">
        <w:rPr>
          <w:lang w:val="en-GB"/>
        </w:rPr>
        <w:t>applicant must first obtain APAC Associate Member status in accordance with APAC’s process for</w:t>
      </w:r>
      <w:r w:rsidR="00B02D5A">
        <w:rPr>
          <w:lang w:val="en-GB"/>
        </w:rPr>
        <w:t xml:space="preserve"> </w:t>
      </w:r>
      <w:r w:rsidR="00650457" w:rsidRPr="00743745">
        <w:rPr>
          <w:lang w:val="en-GB"/>
        </w:rPr>
        <w:t>membership application</w:t>
      </w:r>
      <w:r w:rsidR="00743745">
        <w:rPr>
          <w:lang w:val="en-GB"/>
        </w:rPr>
        <w:t xml:space="preserve">. </w:t>
      </w:r>
      <w:r w:rsidR="00650457" w:rsidRPr="00743745">
        <w:rPr>
          <w:lang w:val="en-GB"/>
        </w:rPr>
        <w:t xml:space="preserve">Once Associate Membership has been granted, an application for </w:t>
      </w:r>
      <w:r w:rsidR="00C0059F" w:rsidRPr="00743745">
        <w:rPr>
          <w:lang w:val="en-GB"/>
        </w:rPr>
        <w:t xml:space="preserve">APAC MRA signatory status (APAC </w:t>
      </w:r>
      <w:r w:rsidR="00650457" w:rsidRPr="00743745">
        <w:rPr>
          <w:lang w:val="en-GB"/>
        </w:rPr>
        <w:t>Full Membership</w:t>
      </w:r>
      <w:r w:rsidR="00C0059F" w:rsidRPr="00743745">
        <w:rPr>
          <w:lang w:val="en-GB"/>
        </w:rPr>
        <w:t>)</w:t>
      </w:r>
      <w:r w:rsidR="00650457" w:rsidRPr="00743745">
        <w:rPr>
          <w:lang w:val="en-GB"/>
        </w:rPr>
        <w:t xml:space="preserve"> can be made</w:t>
      </w:r>
      <w:r w:rsidR="00743745">
        <w:rPr>
          <w:lang w:val="en-GB"/>
        </w:rPr>
        <w:t>; and</w:t>
      </w:r>
    </w:p>
    <w:p w14:paraId="7E38BFA5" w14:textId="601EF1E9" w:rsidR="00AE0D2F" w:rsidRDefault="00743745">
      <w:pPr>
        <w:pStyle w:val="ITISHeading3"/>
        <w:numPr>
          <w:ilvl w:val="2"/>
          <w:numId w:val="18"/>
        </w:numPr>
        <w:rPr>
          <w:lang w:val="en-GB"/>
        </w:rPr>
      </w:pPr>
      <w:r>
        <w:rPr>
          <w:lang w:val="en-GB"/>
        </w:rPr>
        <w:t>t</w:t>
      </w:r>
      <w:r w:rsidR="00650457" w:rsidRPr="00650457">
        <w:rPr>
          <w:lang w:val="en-GB"/>
        </w:rPr>
        <w:t xml:space="preserve">he application </w:t>
      </w:r>
      <w:r>
        <w:rPr>
          <w:lang w:val="en-GB"/>
        </w:rPr>
        <w:t xml:space="preserve">shall be </w:t>
      </w:r>
      <w:r w:rsidR="00650457" w:rsidRPr="00650457">
        <w:rPr>
          <w:lang w:val="en-GB"/>
        </w:rPr>
        <w:t xml:space="preserve">reviewed by the </w:t>
      </w:r>
      <w:r w:rsidR="00CF547C">
        <w:rPr>
          <w:lang w:val="en-GB"/>
        </w:rPr>
        <w:t>MRAMC</w:t>
      </w:r>
      <w:r w:rsidR="00650457" w:rsidRPr="00650457">
        <w:rPr>
          <w:lang w:val="en-GB"/>
        </w:rPr>
        <w:t xml:space="preserve"> and provided that</w:t>
      </w:r>
      <w:r w:rsidR="00AE0D2F">
        <w:rPr>
          <w:lang w:val="en-GB"/>
        </w:rPr>
        <w:t>:</w:t>
      </w:r>
    </w:p>
    <w:p w14:paraId="086F910C" w14:textId="374002CC" w:rsidR="00AE0D2F" w:rsidRDefault="00650457">
      <w:pPr>
        <w:pStyle w:val="ITISHeading3"/>
        <w:numPr>
          <w:ilvl w:val="4"/>
          <w:numId w:val="21"/>
        </w:numPr>
        <w:ind w:left="2127"/>
        <w:rPr>
          <w:lang w:val="en-GB"/>
        </w:rPr>
      </w:pPr>
      <w:r w:rsidRPr="00650457">
        <w:rPr>
          <w:lang w:val="en-GB"/>
        </w:rPr>
        <w:t xml:space="preserve">the requested scope </w:t>
      </w:r>
      <w:r w:rsidR="00AE0D2F">
        <w:rPr>
          <w:lang w:val="en-GB"/>
        </w:rPr>
        <w:t xml:space="preserve">and sub-scope </w:t>
      </w:r>
      <w:r w:rsidRPr="00650457">
        <w:rPr>
          <w:lang w:val="en-GB"/>
        </w:rPr>
        <w:t xml:space="preserve">of </w:t>
      </w:r>
      <w:r w:rsidR="00AE0D2F">
        <w:rPr>
          <w:lang w:val="en-GB"/>
        </w:rPr>
        <w:t xml:space="preserve">APAC MRA </w:t>
      </w:r>
      <w:r w:rsidRPr="00650457">
        <w:rPr>
          <w:lang w:val="en-GB"/>
        </w:rPr>
        <w:t xml:space="preserve">recognition is </w:t>
      </w:r>
      <w:r w:rsidR="00AE0D2F">
        <w:rPr>
          <w:lang w:val="en-GB"/>
        </w:rPr>
        <w:t>already includ</w:t>
      </w:r>
      <w:r w:rsidR="00740165">
        <w:rPr>
          <w:lang w:val="en-GB"/>
        </w:rPr>
        <w:t>ed</w:t>
      </w:r>
      <w:r w:rsidR="00AE0D2F">
        <w:rPr>
          <w:lang w:val="en-GB"/>
        </w:rPr>
        <w:t xml:space="preserve"> in the </w:t>
      </w:r>
      <w:r w:rsidR="00B02D5A">
        <w:rPr>
          <w:lang w:val="en-GB"/>
        </w:rPr>
        <w:t xml:space="preserve">signatory status of the applicant under the </w:t>
      </w:r>
      <w:r w:rsidR="00AE0D2F">
        <w:rPr>
          <w:lang w:val="en-GB"/>
        </w:rPr>
        <w:t xml:space="preserve">IAF MLA or ILAC MRA, or </w:t>
      </w:r>
      <w:r w:rsidR="00B02D5A">
        <w:rPr>
          <w:lang w:val="en-GB"/>
        </w:rPr>
        <w:t xml:space="preserve">a </w:t>
      </w:r>
      <w:r w:rsidR="00AE0D2F">
        <w:rPr>
          <w:lang w:val="en-GB"/>
        </w:rPr>
        <w:t>Regional Group MLA/MRA</w:t>
      </w:r>
      <w:r w:rsidR="00B02D5A">
        <w:rPr>
          <w:lang w:val="en-GB"/>
        </w:rPr>
        <w:t>;</w:t>
      </w:r>
      <w:r w:rsidR="00AE0D2F">
        <w:rPr>
          <w:lang w:val="en-GB"/>
        </w:rPr>
        <w:t xml:space="preserve"> </w:t>
      </w:r>
    </w:p>
    <w:p w14:paraId="2BB00038" w14:textId="3FB3124B" w:rsidR="00AE0D2F" w:rsidRDefault="00650457">
      <w:pPr>
        <w:pStyle w:val="ITISHeading3"/>
        <w:numPr>
          <w:ilvl w:val="4"/>
          <w:numId w:val="21"/>
        </w:numPr>
        <w:ind w:left="2127"/>
        <w:rPr>
          <w:lang w:val="en-GB"/>
        </w:rPr>
      </w:pPr>
      <w:r w:rsidRPr="00650457">
        <w:rPr>
          <w:lang w:val="en-GB"/>
        </w:rPr>
        <w:t>th</w:t>
      </w:r>
      <w:r w:rsidR="00B02D5A">
        <w:rPr>
          <w:lang w:val="en-GB"/>
        </w:rPr>
        <w:t>at</w:t>
      </w:r>
      <w:r w:rsidRPr="00650457">
        <w:rPr>
          <w:lang w:val="en-GB"/>
        </w:rPr>
        <w:t xml:space="preserve"> recognition </w:t>
      </w:r>
      <w:r w:rsidR="00B02D5A">
        <w:rPr>
          <w:lang w:val="en-GB"/>
        </w:rPr>
        <w:t xml:space="preserve">status </w:t>
      </w:r>
      <w:r w:rsidRPr="00650457">
        <w:rPr>
          <w:lang w:val="en-GB"/>
        </w:rPr>
        <w:t>is not suspended</w:t>
      </w:r>
      <w:r w:rsidR="00AE0D2F">
        <w:rPr>
          <w:lang w:val="en-GB"/>
        </w:rPr>
        <w:t xml:space="preserve">; </w:t>
      </w:r>
      <w:r w:rsidRPr="00650457">
        <w:rPr>
          <w:lang w:val="en-GB"/>
        </w:rPr>
        <w:t xml:space="preserve">and </w:t>
      </w:r>
    </w:p>
    <w:p w14:paraId="41F57225" w14:textId="77777777" w:rsidR="006064C3" w:rsidRDefault="00650457">
      <w:pPr>
        <w:pStyle w:val="ITISHeading3"/>
        <w:numPr>
          <w:ilvl w:val="4"/>
          <w:numId w:val="21"/>
        </w:numPr>
        <w:ind w:left="2127"/>
        <w:rPr>
          <w:lang w:val="en-GB"/>
        </w:rPr>
      </w:pPr>
      <w:r w:rsidRPr="00650457">
        <w:rPr>
          <w:lang w:val="en-GB"/>
        </w:rPr>
        <w:t>the relevant fees have been paid</w:t>
      </w:r>
      <w:r w:rsidR="00AE0D2F">
        <w:rPr>
          <w:lang w:val="en-GB"/>
        </w:rPr>
        <w:t xml:space="preserve"> to IAF</w:t>
      </w:r>
      <w:r w:rsidR="006064C3">
        <w:rPr>
          <w:lang w:val="en-GB"/>
        </w:rPr>
        <w:t>, ILAC or the relevant Regional Group;</w:t>
      </w:r>
    </w:p>
    <w:p w14:paraId="1C7FF2ED" w14:textId="237B080A" w:rsidR="000C00FD" w:rsidRDefault="00650457" w:rsidP="006F6485">
      <w:pPr>
        <w:pStyle w:val="ITISHeading3"/>
        <w:numPr>
          <w:ilvl w:val="0"/>
          <w:numId w:val="0"/>
        </w:numPr>
        <w:ind w:left="851"/>
        <w:rPr>
          <w:lang w:val="en-GB"/>
        </w:rPr>
      </w:pPr>
      <w:r w:rsidRPr="00650457">
        <w:rPr>
          <w:lang w:val="en-GB"/>
        </w:rPr>
        <w:t>the MRA Council may admit the applicant as a</w:t>
      </w:r>
      <w:r w:rsidR="006064C3">
        <w:rPr>
          <w:lang w:val="en-GB"/>
        </w:rPr>
        <w:t xml:space="preserve">n APAC MRA signatory </w:t>
      </w:r>
      <w:r w:rsidRPr="00650457">
        <w:rPr>
          <w:lang w:val="en-GB"/>
        </w:rPr>
        <w:t>without further evaluation.</w:t>
      </w:r>
      <w:r w:rsidR="006064C3">
        <w:rPr>
          <w:lang w:val="en-GB"/>
        </w:rPr>
        <w:t xml:space="preserve"> </w:t>
      </w:r>
      <w:r w:rsidRPr="00650457">
        <w:rPr>
          <w:lang w:val="en-GB"/>
        </w:rPr>
        <w:t xml:space="preserve">The recognition period </w:t>
      </w:r>
      <w:r w:rsidR="006064C3">
        <w:rPr>
          <w:lang w:val="en-GB"/>
        </w:rPr>
        <w:t xml:space="preserve">granted </w:t>
      </w:r>
      <w:r w:rsidRPr="00650457">
        <w:rPr>
          <w:lang w:val="en-GB"/>
        </w:rPr>
        <w:t xml:space="preserve">cannot exceed the due date for the re-evaluation by </w:t>
      </w:r>
      <w:r w:rsidRPr="00743745">
        <w:rPr>
          <w:lang w:val="en-GB"/>
        </w:rPr>
        <w:t>IAF</w:t>
      </w:r>
      <w:r w:rsidR="006064C3">
        <w:rPr>
          <w:lang w:val="en-GB"/>
        </w:rPr>
        <w:t xml:space="preserve">, </w:t>
      </w:r>
      <w:r w:rsidRPr="00743745">
        <w:rPr>
          <w:lang w:val="en-GB"/>
        </w:rPr>
        <w:t>ILAC</w:t>
      </w:r>
      <w:r w:rsidR="006064C3">
        <w:rPr>
          <w:lang w:val="en-GB"/>
        </w:rPr>
        <w:t xml:space="preserve"> or the relevant Regional Group</w:t>
      </w:r>
      <w:r w:rsidR="00CF1DD2" w:rsidRPr="006F6485">
        <w:rPr>
          <w:lang w:val="en-GB"/>
        </w:rPr>
        <w:t>.</w:t>
      </w:r>
    </w:p>
    <w:p w14:paraId="51B55CF6" w14:textId="77777777" w:rsidR="00DF48DA" w:rsidRPr="000C00FD" w:rsidRDefault="00DF48DA" w:rsidP="006F6485">
      <w:pPr>
        <w:spacing w:after="220"/>
        <w:rPr>
          <w:rFonts w:ascii="Arial" w:hAnsi="Arial" w:cs="Arial"/>
          <w:lang w:val="en-GB"/>
        </w:rPr>
      </w:pPr>
    </w:p>
    <w:p w14:paraId="739733A1" w14:textId="20FDCB36" w:rsidR="000C00FD" w:rsidRPr="003C41AC" w:rsidRDefault="002D5BC3" w:rsidP="00347AEA">
      <w:pPr>
        <w:pStyle w:val="ITISHeading1"/>
        <w:rPr>
          <w:lang w:val="en-GB"/>
        </w:rPr>
      </w:pPr>
      <w:bookmarkStart w:id="26" w:name="_Toc500857069"/>
      <w:bookmarkStart w:id="27" w:name="_Toc119485739"/>
      <w:bookmarkStart w:id="28" w:name="_Hlk512439436"/>
      <w:r w:rsidRPr="003C41AC">
        <w:rPr>
          <w:lang w:val="en-GB"/>
        </w:rPr>
        <w:t xml:space="preserve">APPOINTMENT OF THE </w:t>
      </w:r>
      <w:r w:rsidR="000C00FD" w:rsidRPr="003C41AC">
        <w:rPr>
          <w:lang w:val="en-GB"/>
        </w:rPr>
        <w:t>EVALUATION TEAM LEADER</w:t>
      </w:r>
      <w:bookmarkEnd w:id="26"/>
      <w:bookmarkEnd w:id="27"/>
    </w:p>
    <w:bookmarkEnd w:id="28"/>
    <w:p w14:paraId="0AA496E9" w14:textId="21DF798B" w:rsidR="000C00FD" w:rsidRDefault="000C00FD" w:rsidP="00346583">
      <w:pPr>
        <w:spacing w:after="220"/>
        <w:ind w:left="851" w:hanging="851"/>
        <w:rPr>
          <w:rFonts w:ascii="Arial" w:hAnsi="Arial" w:cs="Arial"/>
          <w:lang w:val="en-GB"/>
        </w:rPr>
      </w:pPr>
      <w:r w:rsidRPr="000C00FD">
        <w:rPr>
          <w:rFonts w:ascii="Arial" w:hAnsi="Arial" w:cs="Arial"/>
          <w:lang w:val="en-GB"/>
        </w:rPr>
        <w:t>10.1</w:t>
      </w:r>
      <w:r w:rsidRPr="000C00FD">
        <w:rPr>
          <w:rFonts w:ascii="Arial" w:hAnsi="Arial" w:cs="Arial"/>
          <w:lang w:val="en-GB"/>
        </w:rPr>
        <w:tab/>
      </w:r>
      <w:r w:rsidR="00103EE2">
        <w:rPr>
          <w:rFonts w:ascii="Arial" w:hAnsi="Arial" w:cs="Arial"/>
          <w:lang w:val="en-GB"/>
        </w:rPr>
        <w:t>The</w:t>
      </w:r>
      <w:r w:rsidRPr="000C00FD">
        <w:rPr>
          <w:rFonts w:ascii="Arial" w:hAnsi="Arial" w:cs="Arial"/>
          <w:lang w:val="en-GB"/>
        </w:rPr>
        <w:t xml:space="preserve"> </w:t>
      </w:r>
      <w:r w:rsidR="00346583">
        <w:rPr>
          <w:rFonts w:ascii="Arial" w:hAnsi="Arial" w:cs="Arial"/>
          <w:lang w:val="en-GB"/>
        </w:rPr>
        <w:t>E</w:t>
      </w:r>
      <w:r w:rsidRPr="000C00FD">
        <w:rPr>
          <w:rFonts w:ascii="Arial" w:hAnsi="Arial" w:cs="Arial"/>
          <w:lang w:val="en-GB"/>
        </w:rPr>
        <w:t xml:space="preserve">valuation </w:t>
      </w:r>
      <w:r w:rsidR="005472A9">
        <w:rPr>
          <w:rFonts w:ascii="Arial" w:hAnsi="Arial" w:cs="Arial"/>
          <w:lang w:val="en-GB"/>
        </w:rPr>
        <w:t>T</w:t>
      </w:r>
      <w:r w:rsidR="005472A9" w:rsidRPr="000C00FD">
        <w:rPr>
          <w:rFonts w:ascii="Arial" w:hAnsi="Arial" w:cs="Arial"/>
          <w:lang w:val="en-GB"/>
        </w:rPr>
        <w:t xml:space="preserve">eam </w:t>
      </w:r>
      <w:r w:rsidR="005472A9">
        <w:rPr>
          <w:rFonts w:ascii="Arial" w:hAnsi="Arial" w:cs="Arial"/>
          <w:lang w:val="en-GB"/>
        </w:rPr>
        <w:t>L</w:t>
      </w:r>
      <w:r w:rsidR="005472A9" w:rsidRPr="000C00FD">
        <w:rPr>
          <w:rFonts w:ascii="Arial" w:hAnsi="Arial" w:cs="Arial"/>
          <w:lang w:val="en-GB"/>
        </w:rPr>
        <w:t xml:space="preserve">eader </w:t>
      </w:r>
      <w:r w:rsidRPr="000C00FD">
        <w:rPr>
          <w:rFonts w:ascii="Arial" w:hAnsi="Arial" w:cs="Arial"/>
          <w:lang w:val="en-GB"/>
        </w:rPr>
        <w:t xml:space="preserve">shall be appointed </w:t>
      </w:r>
      <w:r w:rsidR="00103EE2">
        <w:rPr>
          <w:rFonts w:ascii="Arial" w:hAnsi="Arial" w:cs="Arial"/>
          <w:lang w:val="en-GB"/>
        </w:rPr>
        <w:t>by the APAC MRAMC</w:t>
      </w:r>
      <w:r w:rsidRPr="000C00FD">
        <w:rPr>
          <w:rFonts w:ascii="Arial" w:hAnsi="Arial" w:cs="Arial"/>
          <w:lang w:val="en-GB"/>
        </w:rPr>
        <w:t>.</w:t>
      </w:r>
    </w:p>
    <w:p w14:paraId="7BEB15E5" w14:textId="26D234F9" w:rsidR="003736D8" w:rsidRDefault="003736D8" w:rsidP="00346583">
      <w:pPr>
        <w:spacing w:after="220"/>
        <w:ind w:left="851" w:hanging="851"/>
        <w:rPr>
          <w:rFonts w:ascii="Arial" w:hAnsi="Arial" w:cs="Arial"/>
        </w:rPr>
      </w:pPr>
      <w:r>
        <w:rPr>
          <w:rFonts w:ascii="Arial" w:hAnsi="Arial" w:cs="Arial"/>
        </w:rPr>
        <w:t>10.1.1</w:t>
      </w:r>
      <w:r>
        <w:rPr>
          <w:rFonts w:ascii="Arial" w:hAnsi="Arial" w:cs="Arial"/>
        </w:rPr>
        <w:tab/>
      </w:r>
      <w:r w:rsidRPr="00A0464B">
        <w:rPr>
          <w:rFonts w:ascii="Arial" w:hAnsi="Arial" w:cs="Arial"/>
        </w:rPr>
        <w:t xml:space="preserve">For an 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within 60 days of the approval of the application. For a re-evaluation,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is assigned approximately 1</w:t>
      </w:r>
      <w:r w:rsidR="008B5EEE">
        <w:rPr>
          <w:rFonts w:ascii="Arial" w:hAnsi="Arial" w:cs="Arial"/>
        </w:rPr>
        <w:t>2</w:t>
      </w:r>
      <w:r w:rsidRPr="00A0464B">
        <w:rPr>
          <w:rFonts w:ascii="Arial" w:hAnsi="Arial" w:cs="Arial"/>
        </w:rPr>
        <w:t xml:space="preserve">-24 months prior to the evaluation date specified in the relevant MRA </w:t>
      </w:r>
      <w:r>
        <w:rPr>
          <w:rFonts w:ascii="Arial" w:hAnsi="Arial" w:cs="Arial"/>
        </w:rPr>
        <w:t>C</w:t>
      </w:r>
      <w:r w:rsidRPr="00A0464B">
        <w:rPr>
          <w:rFonts w:ascii="Arial" w:hAnsi="Arial" w:cs="Arial"/>
        </w:rPr>
        <w:t xml:space="preserve">ouncil resolution. </w:t>
      </w:r>
    </w:p>
    <w:p w14:paraId="2EF8C12F" w14:textId="152496AC" w:rsidR="003736D8" w:rsidRPr="00A0464B" w:rsidRDefault="003736D8" w:rsidP="00346583">
      <w:pPr>
        <w:spacing w:after="220"/>
        <w:ind w:left="851" w:hanging="851"/>
        <w:rPr>
          <w:rFonts w:ascii="Arial" w:hAnsi="Arial" w:cs="Arial"/>
        </w:rPr>
      </w:pPr>
      <w:r>
        <w:rPr>
          <w:rFonts w:ascii="Arial" w:hAnsi="Arial" w:cs="Arial"/>
        </w:rPr>
        <w:t>10.1.2</w:t>
      </w:r>
      <w:r>
        <w:rPr>
          <w:rFonts w:ascii="Arial" w:hAnsi="Arial" w:cs="Arial"/>
        </w:rPr>
        <w:tab/>
      </w:r>
      <w:r w:rsidRPr="00A0464B">
        <w:rPr>
          <w:rFonts w:ascii="Arial" w:hAnsi="Arial" w:cs="Arial"/>
        </w:rPr>
        <w:t xml:space="preserve">The </w:t>
      </w:r>
      <w:r>
        <w:rPr>
          <w:rFonts w:ascii="Arial" w:hAnsi="Arial" w:cs="Arial"/>
        </w:rPr>
        <w:t xml:space="preserve">APAC </w:t>
      </w:r>
      <w:r w:rsidR="00CF547C">
        <w:rPr>
          <w:rFonts w:ascii="Arial" w:hAnsi="Arial" w:cs="Arial"/>
        </w:rPr>
        <w:t>MRAMC</w:t>
      </w:r>
      <w:r w:rsidRPr="00A0464B">
        <w:rPr>
          <w:rFonts w:ascii="Arial" w:hAnsi="Arial" w:cs="Arial"/>
        </w:rPr>
        <w:t xml:space="preserve"> selects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from the list of lead evaluators prepared and kept up-to-date by the APAC Secretariat on behalf of the MRA </w:t>
      </w:r>
      <w:r w:rsidRPr="00A0464B">
        <w:rPr>
          <w:rFonts w:ascii="Arial" w:hAnsi="Arial" w:cs="Arial"/>
        </w:rPr>
        <w:lastRenderedPageBreak/>
        <w:t>Council</w:t>
      </w:r>
      <w:r w:rsidR="008B5EEE">
        <w:rPr>
          <w:rFonts w:ascii="Arial" w:hAnsi="Arial" w:cs="Arial"/>
        </w:rPr>
        <w:t xml:space="preserve"> (APAC FMRA-015)</w:t>
      </w:r>
      <w:r w:rsidRPr="00A0464B">
        <w:rPr>
          <w:rFonts w:ascii="Arial" w:hAnsi="Arial" w:cs="Arial"/>
        </w:rPr>
        <w:t xml:space="preserve">. In appointing </w:t>
      </w:r>
      <w:r w:rsidR="006B6716">
        <w:rPr>
          <w:rFonts w:ascii="Arial" w:hAnsi="Arial" w:cs="Arial"/>
        </w:rPr>
        <w:t xml:space="preserve">a Team Leader </w:t>
      </w:r>
      <w:r w:rsidRPr="00A0464B">
        <w:rPr>
          <w:rFonts w:ascii="Arial" w:hAnsi="Arial" w:cs="Arial"/>
        </w:rPr>
        <w:t xml:space="preserve">for a specific evaluation, the </w:t>
      </w:r>
      <w:r>
        <w:rPr>
          <w:rFonts w:ascii="Arial" w:hAnsi="Arial" w:cs="Arial"/>
        </w:rPr>
        <w:t xml:space="preserve">APAC </w:t>
      </w:r>
      <w:r w:rsidRPr="00A0464B">
        <w:rPr>
          <w:rFonts w:ascii="Arial" w:hAnsi="Arial" w:cs="Arial"/>
        </w:rPr>
        <w:t>MRA</w:t>
      </w:r>
      <w:r>
        <w:rPr>
          <w:rFonts w:ascii="Arial" w:hAnsi="Arial" w:cs="Arial"/>
        </w:rPr>
        <w:t>MC</w:t>
      </w:r>
      <w:r w:rsidRPr="00A0464B">
        <w:rPr>
          <w:rFonts w:ascii="Arial" w:hAnsi="Arial" w:cs="Arial"/>
        </w:rPr>
        <w:t>:</w:t>
      </w:r>
    </w:p>
    <w:p w14:paraId="1817E2E5" w14:textId="364B3323" w:rsidR="003736D8" w:rsidRPr="00A0464B" w:rsidRDefault="00294BA8">
      <w:pPr>
        <w:pStyle w:val="ITISHeading3"/>
        <w:numPr>
          <w:ilvl w:val="0"/>
          <w:numId w:val="13"/>
        </w:numPr>
      </w:pPr>
      <w:r>
        <w:t>s</w:t>
      </w:r>
      <w:r w:rsidR="008B5EEE">
        <w:t xml:space="preserve">hall </w:t>
      </w:r>
      <w:r w:rsidR="003736D8">
        <w:t>a</w:t>
      </w:r>
      <w:r w:rsidR="003736D8" w:rsidRPr="00A0464B">
        <w:t xml:space="preserve">void appointing the same </w:t>
      </w:r>
      <w:r w:rsidR="005472A9">
        <w:t>T</w:t>
      </w:r>
      <w:r w:rsidR="005472A9" w:rsidRPr="00A0464B">
        <w:t xml:space="preserve">eam </w:t>
      </w:r>
      <w:r w:rsidR="005472A9">
        <w:t>L</w:t>
      </w:r>
      <w:r w:rsidR="005472A9" w:rsidRPr="00A0464B">
        <w:t xml:space="preserve">eader </w:t>
      </w:r>
      <w:r w:rsidR="003736D8" w:rsidRPr="00A0464B">
        <w:t xml:space="preserve">for two successive evaluations of the same applicant body, except for pre-evaluations and follow-up evaluations; </w:t>
      </w:r>
    </w:p>
    <w:p w14:paraId="67683538" w14:textId="4FE8FF6F" w:rsidR="003736D8" w:rsidRPr="00A0464B" w:rsidRDefault="00294BA8">
      <w:pPr>
        <w:pStyle w:val="ITISHeading3"/>
        <w:numPr>
          <w:ilvl w:val="0"/>
          <w:numId w:val="13"/>
        </w:numPr>
      </w:pPr>
      <w:r>
        <w:t>s</w:t>
      </w:r>
      <w:r w:rsidR="008B5EEE">
        <w:t xml:space="preserve">hould </w:t>
      </w:r>
      <w:r w:rsidR="003736D8" w:rsidRPr="00A0464B">
        <w:t xml:space="preserve">avoid appointing </w:t>
      </w:r>
      <w:r w:rsidR="006F2869">
        <w:t xml:space="preserve">a </w:t>
      </w:r>
      <w:r w:rsidR="005472A9">
        <w:t>T</w:t>
      </w:r>
      <w:r w:rsidR="005472A9" w:rsidRPr="00A0464B">
        <w:t xml:space="preserve">eam </w:t>
      </w:r>
      <w:r w:rsidR="005472A9">
        <w:t>L</w:t>
      </w:r>
      <w:r w:rsidR="005472A9" w:rsidRPr="00A0464B">
        <w:t xml:space="preserve">eader </w:t>
      </w:r>
      <w:r w:rsidR="003736D8" w:rsidRPr="00A0464B">
        <w:t xml:space="preserve">nominated from an accreditation body that has been evaluated by a </w:t>
      </w:r>
      <w:r w:rsidR="005472A9">
        <w:t>T</w:t>
      </w:r>
      <w:r w:rsidR="005472A9" w:rsidRPr="00A0464B">
        <w:t xml:space="preserve">eam </w:t>
      </w:r>
      <w:r w:rsidR="005472A9">
        <w:t>L</w:t>
      </w:r>
      <w:r w:rsidR="005472A9" w:rsidRPr="00A0464B">
        <w:t xml:space="preserve">eader </w:t>
      </w:r>
      <w:r w:rsidR="003736D8" w:rsidRPr="00A0464B">
        <w:t>from the applicant body within a relatively short period;</w:t>
      </w:r>
    </w:p>
    <w:p w14:paraId="04B3E369" w14:textId="599AD1F6" w:rsidR="003736D8" w:rsidRDefault="00294BA8">
      <w:pPr>
        <w:pStyle w:val="ITISHeading3"/>
        <w:numPr>
          <w:ilvl w:val="0"/>
          <w:numId w:val="13"/>
        </w:numPr>
      </w:pPr>
      <w:r>
        <w:t>s</w:t>
      </w:r>
      <w:r w:rsidR="003736D8" w:rsidRPr="00A0464B">
        <w:t xml:space="preserve">hould ensure that </w:t>
      </w:r>
      <w:r w:rsidR="005472A9">
        <w:t>T</w:t>
      </w:r>
      <w:r w:rsidR="00B933DD">
        <w:t xml:space="preserve">eam </w:t>
      </w:r>
      <w:r w:rsidR="005472A9">
        <w:t>L</w:t>
      </w:r>
      <w:r w:rsidR="00B933DD">
        <w:t>eaders</w:t>
      </w:r>
      <w:r w:rsidR="00B933DD" w:rsidRPr="00A0464B">
        <w:t xml:space="preserve"> </w:t>
      </w:r>
      <w:r w:rsidR="003736D8" w:rsidRPr="00A0464B">
        <w:t xml:space="preserve">are </w:t>
      </w:r>
      <w:r w:rsidR="00080E13">
        <w:t>selected</w:t>
      </w:r>
      <w:r w:rsidR="00080E13" w:rsidRPr="00A0464B">
        <w:t xml:space="preserve"> </w:t>
      </w:r>
      <w:r w:rsidR="003736D8" w:rsidRPr="00A0464B">
        <w:t>from all APAC MRA signatories with the objective of evenly distributing the workload.</w:t>
      </w:r>
    </w:p>
    <w:p w14:paraId="0427F84F" w14:textId="63F9C26E" w:rsidR="003736D8" w:rsidRDefault="003736D8" w:rsidP="00346583">
      <w:pPr>
        <w:spacing w:after="220"/>
        <w:ind w:left="851" w:hanging="851"/>
        <w:rPr>
          <w:rFonts w:ascii="Arial" w:hAnsi="Arial" w:cs="Arial"/>
        </w:rPr>
      </w:pPr>
      <w:r>
        <w:rPr>
          <w:rFonts w:ascii="Arial" w:hAnsi="Arial" w:cs="Arial"/>
        </w:rPr>
        <w:t>10.1.3</w:t>
      </w:r>
      <w:r>
        <w:rPr>
          <w:rFonts w:ascii="Arial" w:hAnsi="Arial" w:cs="Arial"/>
        </w:rPr>
        <w:tab/>
        <w:t xml:space="preserve">A </w:t>
      </w:r>
      <w:r w:rsidRPr="00A0464B">
        <w:rPr>
          <w:rFonts w:ascii="Arial" w:hAnsi="Arial" w:cs="Arial"/>
        </w:rPr>
        <w:t xml:space="preserve">Deputy Team Leader may also be appointed as appropriate to </w:t>
      </w:r>
      <w:r w:rsidRPr="003736D8">
        <w:rPr>
          <w:rFonts w:ascii="Arial" w:hAnsi="Arial" w:cs="Arial"/>
        </w:rPr>
        <w:t>assist with the management of the evaluati</w:t>
      </w:r>
      <w:r>
        <w:rPr>
          <w:rFonts w:ascii="Arial" w:hAnsi="Arial" w:cs="Arial"/>
        </w:rPr>
        <w:t xml:space="preserve">on, and in </w:t>
      </w:r>
      <w:r w:rsidRPr="00A0464B">
        <w:rPr>
          <w:rFonts w:ascii="Arial" w:hAnsi="Arial" w:cs="Arial"/>
        </w:rPr>
        <w:t xml:space="preserve">the coverage of </w:t>
      </w:r>
      <w:r>
        <w:rPr>
          <w:rFonts w:ascii="Arial" w:hAnsi="Arial" w:cs="Arial"/>
        </w:rPr>
        <w:t xml:space="preserve">a </w:t>
      </w:r>
      <w:r w:rsidRPr="00A0464B">
        <w:rPr>
          <w:rFonts w:ascii="Arial" w:hAnsi="Arial" w:cs="Arial"/>
        </w:rPr>
        <w:t xml:space="preserve">large scope of recognition </w:t>
      </w:r>
      <w:r>
        <w:rPr>
          <w:rFonts w:ascii="Arial" w:hAnsi="Arial" w:cs="Arial"/>
        </w:rPr>
        <w:t xml:space="preserve">or one that is also </w:t>
      </w:r>
      <w:r w:rsidRPr="00A0464B">
        <w:rPr>
          <w:rFonts w:ascii="Arial" w:hAnsi="Arial" w:cs="Arial"/>
        </w:rPr>
        <w:t xml:space="preserve">covered by </w:t>
      </w:r>
      <w:r>
        <w:rPr>
          <w:rFonts w:ascii="Arial" w:hAnsi="Arial" w:cs="Arial"/>
        </w:rPr>
        <w:t>IAF</w:t>
      </w:r>
      <w:r w:rsidRPr="00A0464B">
        <w:rPr>
          <w:rFonts w:ascii="Arial" w:hAnsi="Arial" w:cs="Arial"/>
        </w:rPr>
        <w:t xml:space="preserve"> and </w:t>
      </w:r>
      <w:r>
        <w:rPr>
          <w:rFonts w:ascii="Arial" w:hAnsi="Arial" w:cs="Arial"/>
        </w:rPr>
        <w:t>ILAC</w:t>
      </w:r>
      <w:r w:rsidRPr="00A0464B">
        <w:rPr>
          <w:rFonts w:ascii="Arial" w:hAnsi="Arial" w:cs="Arial"/>
        </w:rPr>
        <w:t xml:space="preserve"> recognition. For example, a Team Leader may be selected to ensure adequate coverage of </w:t>
      </w:r>
      <w:r>
        <w:rPr>
          <w:rFonts w:ascii="Arial" w:hAnsi="Arial" w:cs="Arial"/>
        </w:rPr>
        <w:t>one of</w:t>
      </w:r>
      <w:r w:rsidRPr="00A0464B">
        <w:rPr>
          <w:rFonts w:ascii="Arial" w:hAnsi="Arial" w:cs="Arial"/>
        </w:rPr>
        <w:t xml:space="preserve"> the ILAC or IAF areas of recognition and the Deputy Team Leader can assist with coverage of the other.</w:t>
      </w:r>
    </w:p>
    <w:p w14:paraId="1A4B98A0" w14:textId="5A5980F5" w:rsidR="003D0EF0" w:rsidRPr="003D0EF0" w:rsidRDefault="003D0EF0" w:rsidP="00346583">
      <w:pPr>
        <w:spacing w:after="220"/>
        <w:ind w:left="851" w:hanging="851"/>
        <w:rPr>
          <w:rFonts w:ascii="Arial" w:hAnsi="Arial" w:cs="Arial"/>
        </w:rPr>
      </w:pPr>
      <w:r>
        <w:rPr>
          <w:rFonts w:ascii="Arial" w:hAnsi="Arial" w:cs="Arial"/>
        </w:rPr>
        <w:t>10.2</w:t>
      </w:r>
      <w:r>
        <w:rPr>
          <w:rFonts w:ascii="Arial" w:hAnsi="Arial" w:cs="Arial"/>
        </w:rPr>
        <w:tab/>
      </w:r>
      <w:r w:rsidRPr="003D0EF0">
        <w:rPr>
          <w:rFonts w:ascii="Arial" w:hAnsi="Arial" w:cs="Arial"/>
        </w:rPr>
        <w:t>The applicant body is informed by the MRA</w:t>
      </w:r>
      <w:r w:rsidR="00843A7F">
        <w:rPr>
          <w:rFonts w:ascii="Arial" w:hAnsi="Arial" w:cs="Arial"/>
        </w:rPr>
        <w:t>MC</w:t>
      </w:r>
      <w:r w:rsidR="00843A7F" w:rsidRPr="003D0EF0">
        <w:rPr>
          <w:rFonts w:ascii="Arial" w:hAnsi="Arial" w:cs="Arial"/>
        </w:rPr>
        <w:t xml:space="preserve"> </w:t>
      </w:r>
      <w:r w:rsidRPr="003D0EF0">
        <w:rPr>
          <w:rFonts w:ascii="Arial" w:hAnsi="Arial" w:cs="Arial"/>
        </w:rPr>
        <w:t xml:space="preserve">Chair of the name of the nominated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 xml:space="preserve">eader </w:t>
      </w:r>
      <w:r w:rsidRPr="003D0EF0">
        <w:rPr>
          <w:rFonts w:ascii="Arial" w:hAnsi="Arial" w:cs="Arial"/>
        </w:rPr>
        <w:t xml:space="preserve">and the scope of the evaluation, with sufficient notice so that the applicant body has the opportunity to appeal against the appointment of the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eader</w:t>
      </w:r>
      <w:r w:rsidRPr="003D0EF0">
        <w:rPr>
          <w:rFonts w:ascii="Arial" w:hAnsi="Arial" w:cs="Arial"/>
        </w:rPr>
        <w:t>.</w:t>
      </w:r>
    </w:p>
    <w:p w14:paraId="6A53727C" w14:textId="0E0BFF56" w:rsidR="000F24F6" w:rsidRDefault="003D0EF0" w:rsidP="00346583">
      <w:pPr>
        <w:spacing w:after="220"/>
        <w:ind w:left="851" w:hanging="851"/>
        <w:rPr>
          <w:rFonts w:ascii="Arial" w:hAnsi="Arial" w:cs="Arial"/>
        </w:rPr>
      </w:pPr>
      <w:r w:rsidRPr="00F70B5C">
        <w:rPr>
          <w:rFonts w:ascii="Arial" w:hAnsi="Arial" w:cs="Arial"/>
        </w:rPr>
        <w:t>10.3</w:t>
      </w:r>
      <w:r w:rsidRPr="00F70B5C">
        <w:rPr>
          <w:rFonts w:ascii="Arial" w:hAnsi="Arial" w:cs="Arial"/>
        </w:rPr>
        <w:tab/>
        <w:t xml:space="preserve">Once the APAC </w:t>
      </w:r>
      <w:r w:rsidR="00CF547C">
        <w:rPr>
          <w:rFonts w:ascii="Arial" w:hAnsi="Arial" w:cs="Arial"/>
        </w:rPr>
        <w:t>MRAMC</w:t>
      </w:r>
      <w:r w:rsidRPr="00F70B5C">
        <w:rPr>
          <w:rFonts w:ascii="Arial" w:hAnsi="Arial" w:cs="Arial"/>
        </w:rPr>
        <w:t xml:space="preserve"> has selected the </w:t>
      </w:r>
      <w:r w:rsidR="009024D1" w:rsidRPr="00F70B5C">
        <w:rPr>
          <w:rFonts w:ascii="Arial" w:hAnsi="Arial" w:cs="Arial"/>
        </w:rPr>
        <w:t>Team Leader and Deputy Team Leader (where applicable)</w:t>
      </w:r>
      <w:r w:rsidRPr="00F70B5C">
        <w:rPr>
          <w:rFonts w:ascii="Arial" w:hAnsi="Arial" w:cs="Arial"/>
        </w:rPr>
        <w:t xml:space="preserve">, </w:t>
      </w:r>
      <w:r w:rsidR="009024D1" w:rsidRPr="00F70B5C">
        <w:rPr>
          <w:rFonts w:ascii="Arial" w:hAnsi="Arial" w:cs="Arial"/>
        </w:rPr>
        <w:t xml:space="preserve">the </w:t>
      </w:r>
      <w:r w:rsidR="00F70B5C" w:rsidRPr="00F70B5C">
        <w:rPr>
          <w:rFonts w:ascii="Arial" w:hAnsi="Arial" w:cs="Arial"/>
        </w:rPr>
        <w:t xml:space="preserve">Team Leader </w:t>
      </w:r>
      <w:r w:rsidR="000F24F6">
        <w:rPr>
          <w:rFonts w:ascii="Arial" w:hAnsi="Arial" w:cs="Arial"/>
        </w:rPr>
        <w:t xml:space="preserve">and any </w:t>
      </w:r>
      <w:r w:rsidR="00F70B5C" w:rsidRPr="00F70B5C">
        <w:rPr>
          <w:rFonts w:ascii="Arial" w:hAnsi="Arial" w:cs="Arial"/>
        </w:rPr>
        <w:t>Deputy Team Leader</w:t>
      </w:r>
      <w:r w:rsidR="009024D1" w:rsidRPr="00F70B5C">
        <w:rPr>
          <w:rFonts w:ascii="Arial" w:hAnsi="Arial" w:cs="Arial"/>
        </w:rPr>
        <w:t xml:space="preserve"> </w:t>
      </w:r>
      <w:r w:rsidR="000F24F6">
        <w:rPr>
          <w:rFonts w:ascii="Arial" w:hAnsi="Arial" w:cs="Arial"/>
        </w:rPr>
        <w:t xml:space="preserve">will work together to </w:t>
      </w:r>
      <w:r w:rsidRPr="00F70B5C">
        <w:rPr>
          <w:rFonts w:ascii="Arial" w:hAnsi="Arial" w:cs="Arial"/>
        </w:rPr>
        <w:t xml:space="preserve">select </w:t>
      </w:r>
      <w:r w:rsidR="00F70B5C" w:rsidRPr="00F70B5C">
        <w:rPr>
          <w:rFonts w:ascii="Arial" w:hAnsi="Arial" w:cs="Arial"/>
        </w:rPr>
        <w:t>the</w:t>
      </w:r>
      <w:r w:rsidR="003F5F2F" w:rsidRPr="00F70B5C">
        <w:rPr>
          <w:rFonts w:ascii="Arial" w:hAnsi="Arial" w:cs="Arial"/>
        </w:rPr>
        <w:t xml:space="preserve"> </w:t>
      </w:r>
      <w:r w:rsidRPr="00F70B5C">
        <w:rPr>
          <w:rFonts w:ascii="Arial" w:hAnsi="Arial" w:cs="Arial"/>
        </w:rPr>
        <w:t xml:space="preserve">evaluation </w:t>
      </w:r>
      <w:r w:rsidR="009F0F09">
        <w:rPr>
          <w:rFonts w:ascii="Arial" w:hAnsi="Arial" w:cs="Arial"/>
        </w:rPr>
        <w:t>t</w:t>
      </w:r>
      <w:r w:rsidR="00F70B5C" w:rsidRPr="00F70B5C">
        <w:rPr>
          <w:rFonts w:ascii="Arial" w:hAnsi="Arial" w:cs="Arial"/>
        </w:rPr>
        <w:t xml:space="preserve">eam </w:t>
      </w:r>
      <w:r w:rsidR="009F0F09">
        <w:rPr>
          <w:rFonts w:ascii="Arial" w:hAnsi="Arial" w:cs="Arial"/>
        </w:rPr>
        <w:t>m</w:t>
      </w:r>
      <w:r w:rsidR="00F70B5C" w:rsidRPr="00F70B5C">
        <w:rPr>
          <w:rFonts w:ascii="Arial" w:hAnsi="Arial" w:cs="Arial"/>
        </w:rPr>
        <w:t>embers</w:t>
      </w:r>
      <w:r w:rsidR="001122F0">
        <w:rPr>
          <w:rFonts w:ascii="Arial" w:hAnsi="Arial" w:cs="Arial"/>
        </w:rPr>
        <w:t xml:space="preserve"> (see APAC FMRA-015 </w:t>
      </w:r>
      <w:r w:rsidR="001122F0" w:rsidRPr="001122F0">
        <w:rPr>
          <w:rFonts w:ascii="Arial" w:hAnsi="Arial" w:cs="Arial"/>
          <w:i/>
          <w:iCs/>
        </w:rPr>
        <w:t>List of APAC Evaluators</w:t>
      </w:r>
      <w:r w:rsidR="001122F0">
        <w:rPr>
          <w:rFonts w:ascii="Arial" w:hAnsi="Arial" w:cs="Arial"/>
        </w:rPr>
        <w:t>)</w:t>
      </w:r>
      <w:r w:rsidRPr="00F70B5C">
        <w:rPr>
          <w:rFonts w:ascii="Arial" w:hAnsi="Arial" w:cs="Arial"/>
        </w:rPr>
        <w:t>.</w:t>
      </w:r>
      <w:r w:rsidR="00F70B5C" w:rsidRPr="00F70B5C">
        <w:rPr>
          <w:rFonts w:ascii="Arial" w:hAnsi="Arial" w:cs="Arial"/>
        </w:rPr>
        <w:t xml:space="preserve"> </w:t>
      </w:r>
      <w:r w:rsidR="00702A67">
        <w:rPr>
          <w:rFonts w:ascii="Arial" w:hAnsi="Arial" w:cs="Arial"/>
        </w:rPr>
        <w:t>The Team Leader and Deputy Team Leader may agree to select team members based on their respective background</w:t>
      </w:r>
      <w:r w:rsidR="009F0F09">
        <w:rPr>
          <w:rFonts w:ascii="Arial" w:hAnsi="Arial" w:cs="Arial"/>
        </w:rPr>
        <w:t>s</w:t>
      </w:r>
      <w:r w:rsidR="00702A67">
        <w:rPr>
          <w:rFonts w:ascii="Arial" w:hAnsi="Arial" w:cs="Arial"/>
        </w:rPr>
        <w:t xml:space="preserve"> (e.g. one selects evaluators for IAF-related scopes, and the other selects ILAC-related scopes). Once the Team Leader and Deputy Team Leader have agreed amongst themselves on the team member selection, they shall </w:t>
      </w:r>
      <w:r w:rsidR="009F0F09">
        <w:rPr>
          <w:rFonts w:ascii="Arial" w:hAnsi="Arial" w:cs="Arial"/>
        </w:rPr>
        <w:t>then contact</w:t>
      </w:r>
      <w:r w:rsidR="00702A67">
        <w:rPr>
          <w:rFonts w:ascii="Arial" w:hAnsi="Arial" w:cs="Arial"/>
        </w:rPr>
        <w:t xml:space="preserve"> and confirm with </w:t>
      </w:r>
      <w:r w:rsidR="009F0F09">
        <w:rPr>
          <w:rFonts w:ascii="Arial" w:hAnsi="Arial" w:cs="Arial"/>
        </w:rPr>
        <w:t>each</w:t>
      </w:r>
      <w:r w:rsidR="00702A67">
        <w:rPr>
          <w:rFonts w:ascii="Arial" w:hAnsi="Arial" w:cs="Arial"/>
        </w:rPr>
        <w:t xml:space="preserve"> selected team member that the team member is </w:t>
      </w:r>
      <w:r w:rsidR="009F0F09">
        <w:rPr>
          <w:rFonts w:ascii="Arial" w:hAnsi="Arial" w:cs="Arial"/>
        </w:rPr>
        <w:t>available</w:t>
      </w:r>
      <w:r w:rsidR="00702A67">
        <w:rPr>
          <w:rFonts w:ascii="Arial" w:hAnsi="Arial" w:cs="Arial"/>
        </w:rPr>
        <w:t xml:space="preserve"> and has no conflict of interest in being included in the team. Once this is completed the Team Leader is to complete </w:t>
      </w:r>
      <w:r w:rsidR="009F0F09">
        <w:rPr>
          <w:rFonts w:ascii="Arial" w:hAnsi="Arial" w:cs="Arial"/>
        </w:rPr>
        <w:t xml:space="preserve">the team member details in APAC FMRA-005 </w:t>
      </w:r>
      <w:r w:rsidR="009F0F09" w:rsidRPr="009F0F09">
        <w:rPr>
          <w:rFonts w:ascii="Arial" w:hAnsi="Arial" w:cs="Arial"/>
          <w:i/>
          <w:iCs/>
        </w:rPr>
        <w:t xml:space="preserve">Evaluation Control Record </w:t>
      </w:r>
      <w:r w:rsidR="009F0F09">
        <w:rPr>
          <w:rFonts w:ascii="Arial" w:hAnsi="Arial" w:cs="Arial"/>
        </w:rPr>
        <w:t>and submit it for APAC MRAMC approval.</w:t>
      </w:r>
    </w:p>
    <w:p w14:paraId="7101DA2C" w14:textId="665B8770" w:rsidR="003D0EF0" w:rsidRDefault="000F24F6" w:rsidP="00346583">
      <w:pPr>
        <w:spacing w:after="220"/>
        <w:ind w:left="851" w:hanging="851"/>
        <w:rPr>
          <w:rFonts w:ascii="Arial" w:hAnsi="Arial" w:cs="Arial"/>
        </w:rPr>
      </w:pPr>
      <w:r>
        <w:rPr>
          <w:rFonts w:ascii="Arial" w:hAnsi="Arial" w:cs="Arial"/>
        </w:rPr>
        <w:t>10.4</w:t>
      </w:r>
      <w:r>
        <w:rPr>
          <w:rFonts w:ascii="Arial" w:hAnsi="Arial" w:cs="Arial"/>
        </w:rPr>
        <w:tab/>
      </w:r>
      <w:r w:rsidR="00F70B5C" w:rsidRPr="00F70B5C">
        <w:rPr>
          <w:rFonts w:ascii="Arial" w:hAnsi="Arial" w:cs="Arial"/>
        </w:rPr>
        <w:t xml:space="preserve">The APAC </w:t>
      </w:r>
      <w:r w:rsidR="00CF547C">
        <w:rPr>
          <w:rFonts w:ascii="Arial" w:hAnsi="Arial" w:cs="Arial"/>
        </w:rPr>
        <w:t>MRAMC</w:t>
      </w:r>
      <w:r w:rsidR="00F70B5C" w:rsidRPr="00F70B5C">
        <w:rPr>
          <w:rFonts w:ascii="Arial" w:hAnsi="Arial" w:cs="Arial"/>
        </w:rPr>
        <w:t xml:space="preserve"> approves the selection of the Team Members.</w:t>
      </w:r>
    </w:p>
    <w:p w14:paraId="6AC05270" w14:textId="193649EA" w:rsidR="00E90274" w:rsidRPr="00CF547C" w:rsidRDefault="00CF547C" w:rsidP="00CF547C">
      <w:pPr>
        <w:spacing w:after="220"/>
        <w:ind w:left="1702" w:hanging="851"/>
        <w:rPr>
          <w:rFonts w:ascii="Arial" w:hAnsi="Arial" w:cs="Arial"/>
          <w:i/>
          <w:sz w:val="20"/>
          <w:szCs w:val="18"/>
        </w:rPr>
      </w:pPr>
      <w:r w:rsidRPr="00CF547C">
        <w:rPr>
          <w:rFonts w:ascii="Arial" w:hAnsi="Arial" w:cs="Arial"/>
          <w:i/>
          <w:sz w:val="20"/>
          <w:szCs w:val="18"/>
        </w:rPr>
        <w:t>NOTE</w:t>
      </w:r>
      <w:r w:rsidRPr="00CF547C">
        <w:rPr>
          <w:rFonts w:ascii="Arial" w:hAnsi="Arial" w:cs="Arial"/>
          <w:i/>
          <w:sz w:val="20"/>
          <w:szCs w:val="18"/>
        </w:rPr>
        <w:tab/>
      </w:r>
      <w:r w:rsidR="00E90274" w:rsidRPr="00CF547C">
        <w:rPr>
          <w:rFonts w:ascii="Arial" w:hAnsi="Arial" w:cs="Arial"/>
          <w:i/>
          <w:sz w:val="20"/>
          <w:szCs w:val="18"/>
        </w:rPr>
        <w:t xml:space="preserve">Where the Team Leader/Deputy Team Leader is unable to compose the evaluation team, the </w:t>
      </w:r>
      <w:r w:rsidRPr="00CF547C">
        <w:rPr>
          <w:rFonts w:ascii="Arial" w:hAnsi="Arial" w:cs="Arial"/>
          <w:i/>
          <w:sz w:val="20"/>
          <w:szCs w:val="18"/>
        </w:rPr>
        <w:t>MRAMC</w:t>
      </w:r>
      <w:r w:rsidR="00E90274" w:rsidRPr="00CF547C">
        <w:rPr>
          <w:rFonts w:ascii="Arial" w:hAnsi="Arial" w:cs="Arial"/>
          <w:i/>
          <w:sz w:val="20"/>
          <w:szCs w:val="18"/>
        </w:rPr>
        <w:t xml:space="preserve"> shall select the Team Members. The APAC </w:t>
      </w:r>
      <w:r w:rsidRPr="00CF547C">
        <w:rPr>
          <w:rFonts w:ascii="Arial" w:hAnsi="Arial" w:cs="Arial"/>
          <w:i/>
          <w:sz w:val="20"/>
          <w:szCs w:val="18"/>
        </w:rPr>
        <w:t>MRAMC</w:t>
      </w:r>
      <w:r w:rsidR="00E90274" w:rsidRPr="00CF547C">
        <w:rPr>
          <w:rFonts w:ascii="Arial" w:hAnsi="Arial" w:cs="Arial"/>
          <w:i/>
          <w:sz w:val="20"/>
          <w:szCs w:val="18"/>
        </w:rPr>
        <w:t xml:space="preserve"> has the overall approval authority.</w:t>
      </w:r>
    </w:p>
    <w:p w14:paraId="673E2004" w14:textId="259346D2" w:rsidR="000C00FD" w:rsidRPr="000C00FD" w:rsidRDefault="000C00FD" w:rsidP="00346583">
      <w:pPr>
        <w:spacing w:after="220"/>
        <w:ind w:left="851" w:hanging="851"/>
        <w:rPr>
          <w:rFonts w:ascii="Arial" w:hAnsi="Arial" w:cs="Arial"/>
          <w:lang w:val="en-GB"/>
        </w:rPr>
      </w:pPr>
      <w:r w:rsidRPr="000C00FD">
        <w:rPr>
          <w:rFonts w:ascii="Arial" w:hAnsi="Arial" w:cs="Arial"/>
          <w:lang w:val="en-GB"/>
        </w:rPr>
        <w:t>10.</w:t>
      </w:r>
      <w:r w:rsidR="00CF547C">
        <w:rPr>
          <w:rFonts w:ascii="Arial" w:hAnsi="Arial" w:cs="Arial"/>
          <w:lang w:val="en-GB"/>
        </w:rPr>
        <w:t>5</w:t>
      </w:r>
      <w:r w:rsidRPr="000C00FD">
        <w:rPr>
          <w:rFonts w:ascii="Arial" w:hAnsi="Arial" w:cs="Arial"/>
          <w:lang w:val="en-GB"/>
        </w:rPr>
        <w:tab/>
        <w:t xml:space="preserve">The evaluation </w:t>
      </w:r>
      <w:r w:rsidR="00843A7F">
        <w:rPr>
          <w:rFonts w:ascii="Arial" w:hAnsi="Arial" w:cs="Arial"/>
          <w:lang w:val="en-GB"/>
        </w:rPr>
        <w:t>T</w:t>
      </w:r>
      <w:r w:rsidR="00843A7F" w:rsidRPr="000C00FD">
        <w:rPr>
          <w:rFonts w:ascii="Arial" w:hAnsi="Arial" w:cs="Arial"/>
          <w:lang w:val="en-GB"/>
        </w:rPr>
        <w:t xml:space="preserve">eam </w:t>
      </w:r>
      <w:r w:rsidR="00843A7F">
        <w:rPr>
          <w:rFonts w:ascii="Arial" w:hAnsi="Arial" w:cs="Arial"/>
          <w:lang w:val="en-GB"/>
        </w:rPr>
        <w:t>L</w:t>
      </w:r>
      <w:r w:rsidR="00843A7F" w:rsidRPr="000C00FD">
        <w:rPr>
          <w:rFonts w:ascii="Arial" w:hAnsi="Arial" w:cs="Arial"/>
          <w:lang w:val="en-GB"/>
        </w:rPr>
        <w:t xml:space="preserve">eader </w:t>
      </w:r>
      <w:r w:rsidRPr="000C00FD">
        <w:rPr>
          <w:rFonts w:ascii="Arial" w:hAnsi="Arial" w:cs="Arial"/>
          <w:lang w:val="en-GB"/>
        </w:rPr>
        <w:t>is delegated authority by the APAC MRA Council to make final decisions regarding the conduct of the evaluation.  Team Leaders shall have ultimate responsibility for all phases of the evaluation, including:</w:t>
      </w:r>
    </w:p>
    <w:p w14:paraId="591AD9DD" w14:textId="75627D51" w:rsidR="00331B81" w:rsidRPr="00923CEC" w:rsidRDefault="00294BA8">
      <w:pPr>
        <w:pStyle w:val="ListParagraph"/>
        <w:numPr>
          <w:ilvl w:val="0"/>
          <w:numId w:val="14"/>
        </w:numPr>
        <w:spacing w:after="220"/>
        <w:rPr>
          <w:rFonts w:ascii="Arial" w:hAnsi="Arial" w:cs="Arial"/>
          <w:lang w:val="en-GB"/>
        </w:rPr>
      </w:pPr>
      <w:r>
        <w:rPr>
          <w:rFonts w:ascii="Arial" w:hAnsi="Arial" w:cs="Arial"/>
          <w:lang w:val="en-GB"/>
        </w:rPr>
        <w:t>s</w:t>
      </w:r>
      <w:r w:rsidR="00422347" w:rsidRPr="00923CEC">
        <w:rPr>
          <w:rFonts w:ascii="Arial" w:hAnsi="Arial" w:cs="Arial"/>
          <w:lang w:val="en-GB"/>
        </w:rPr>
        <w:t>electing</w:t>
      </w:r>
      <w:r w:rsidR="00331B81" w:rsidRPr="00923CEC">
        <w:rPr>
          <w:rFonts w:ascii="Arial" w:hAnsi="Arial" w:cs="Arial"/>
          <w:lang w:val="en-GB"/>
        </w:rPr>
        <w:t xml:space="preserve"> the evaluation team;</w:t>
      </w:r>
    </w:p>
    <w:p w14:paraId="555F1C35" w14:textId="5077E0DB"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d</w:t>
      </w:r>
      <w:r w:rsidR="000C00FD" w:rsidRPr="00923CEC">
        <w:rPr>
          <w:rFonts w:ascii="Arial" w:hAnsi="Arial" w:cs="Arial"/>
          <w:lang w:val="en-GB"/>
        </w:rPr>
        <w:t>ocument review;</w:t>
      </w:r>
    </w:p>
    <w:p w14:paraId="3CCA0687" w14:textId="14400F7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lanning the evaluation visit;</w:t>
      </w:r>
    </w:p>
    <w:p w14:paraId="2D694AC0" w14:textId="3C8396E6"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c</w:t>
      </w:r>
      <w:r w:rsidR="000C00FD" w:rsidRPr="00923CEC">
        <w:rPr>
          <w:rFonts w:ascii="Arial" w:hAnsi="Arial" w:cs="Arial"/>
          <w:lang w:val="en-GB"/>
        </w:rPr>
        <w:t>onducting the evaluation visit;</w:t>
      </w:r>
    </w:p>
    <w:p w14:paraId="3B657C32" w14:textId="6367220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 xml:space="preserve">lanning and conducting any follow-up activities, including an on-site follow-up visit; </w:t>
      </w:r>
      <w:r>
        <w:rPr>
          <w:rFonts w:ascii="Arial" w:hAnsi="Arial" w:cs="Arial"/>
          <w:lang w:val="en-GB"/>
        </w:rPr>
        <w:t>and</w:t>
      </w:r>
    </w:p>
    <w:p w14:paraId="3F5A58D7" w14:textId="3A49C8D5"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lastRenderedPageBreak/>
        <w:t>r</w:t>
      </w:r>
      <w:r w:rsidR="000C00FD" w:rsidRPr="00923CEC">
        <w:rPr>
          <w:rFonts w:ascii="Arial" w:hAnsi="Arial" w:cs="Arial"/>
          <w:lang w:val="en-GB"/>
        </w:rPr>
        <w:t>eporting the results of the evaluation.</w:t>
      </w:r>
    </w:p>
    <w:p w14:paraId="2DB6E81D" w14:textId="72BDC9E0" w:rsidR="002D5BC3" w:rsidRDefault="000C00FD" w:rsidP="00346583">
      <w:pPr>
        <w:spacing w:after="220"/>
        <w:ind w:left="851" w:hanging="851"/>
        <w:rPr>
          <w:rFonts w:ascii="Arial" w:hAnsi="Arial" w:cs="Arial"/>
          <w:lang w:val="en-GB"/>
        </w:rPr>
      </w:pPr>
      <w:r w:rsidRPr="000C00FD">
        <w:rPr>
          <w:rFonts w:ascii="Arial" w:hAnsi="Arial" w:cs="Arial"/>
          <w:lang w:val="en-GB"/>
        </w:rPr>
        <w:t>10.</w:t>
      </w:r>
      <w:r w:rsidR="00923CEC">
        <w:rPr>
          <w:rFonts w:ascii="Arial" w:hAnsi="Arial" w:cs="Arial"/>
          <w:lang w:val="en-GB"/>
        </w:rPr>
        <w:t>6</w:t>
      </w:r>
      <w:r w:rsidRPr="000C00FD">
        <w:rPr>
          <w:rFonts w:ascii="Arial" w:hAnsi="Arial" w:cs="Arial"/>
          <w:lang w:val="en-GB"/>
        </w:rPr>
        <w:tab/>
        <w:t xml:space="preserve">The evaluation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 xml:space="preserve">eader </w:t>
      </w:r>
      <w:r w:rsidRPr="000C00FD">
        <w:rPr>
          <w:rFonts w:ascii="Arial" w:hAnsi="Arial" w:cs="Arial"/>
          <w:lang w:val="en-GB"/>
        </w:rPr>
        <w:t xml:space="preserve">shall organise and conduct the evaluation in accordance with the procedures set out in Part 3 of this document.  </w:t>
      </w:r>
    </w:p>
    <w:p w14:paraId="080EFF4F" w14:textId="6D5293C1" w:rsidR="000C00FD" w:rsidRPr="000C00FD" w:rsidRDefault="005E5126" w:rsidP="00346583">
      <w:pPr>
        <w:spacing w:after="220"/>
        <w:ind w:left="851" w:hanging="851"/>
        <w:rPr>
          <w:rFonts w:ascii="Arial" w:hAnsi="Arial" w:cs="Arial"/>
          <w:lang w:val="en-GB"/>
        </w:rPr>
      </w:pPr>
      <w:r>
        <w:rPr>
          <w:rFonts w:ascii="Arial" w:hAnsi="Arial" w:cs="Arial"/>
          <w:lang w:val="en-GB"/>
        </w:rPr>
        <w:t>10.</w:t>
      </w:r>
      <w:r w:rsidR="00923CEC">
        <w:rPr>
          <w:rFonts w:ascii="Arial" w:hAnsi="Arial" w:cs="Arial"/>
          <w:lang w:val="en-GB"/>
        </w:rPr>
        <w:t>7</w:t>
      </w:r>
      <w:r>
        <w:rPr>
          <w:rFonts w:ascii="Arial" w:hAnsi="Arial" w:cs="Arial"/>
          <w:lang w:val="en-GB"/>
        </w:rPr>
        <w:tab/>
      </w:r>
      <w:r w:rsidR="000C00FD" w:rsidRPr="000C00FD">
        <w:rPr>
          <w:rFonts w:ascii="Arial" w:hAnsi="Arial" w:cs="Arial"/>
          <w:lang w:val="en-GB"/>
        </w:rPr>
        <w:t xml:space="preserve">The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eader</w:t>
      </w:r>
      <w:r w:rsidR="000C00FD" w:rsidRPr="000C00FD">
        <w:rPr>
          <w:rFonts w:ascii="Arial" w:hAnsi="Arial" w:cs="Arial"/>
          <w:lang w:val="en-GB"/>
        </w:rPr>
        <w:t xml:space="preserve">, in conjunction with the APAC </w:t>
      </w:r>
      <w:r w:rsidR="00CF547C">
        <w:rPr>
          <w:rFonts w:ascii="Arial" w:hAnsi="Arial" w:cs="Arial"/>
          <w:lang w:val="en-GB"/>
        </w:rPr>
        <w:t>MRAMC</w:t>
      </w:r>
      <w:r w:rsidR="00551533" w:rsidRPr="000C00FD">
        <w:rPr>
          <w:rFonts w:ascii="Arial" w:hAnsi="Arial" w:cs="Arial"/>
          <w:lang w:val="en-GB"/>
        </w:rPr>
        <w:t xml:space="preserve"> </w:t>
      </w:r>
      <w:r w:rsidR="000C00FD" w:rsidRPr="000C00FD">
        <w:rPr>
          <w:rFonts w:ascii="Arial" w:hAnsi="Arial" w:cs="Arial"/>
          <w:lang w:val="en-GB"/>
        </w:rPr>
        <w:t xml:space="preserve">Chair and APAC Secretariat, shall use the Evaluation Control Record (ECR) </w:t>
      </w:r>
      <w:r w:rsidR="007A5FF6">
        <w:rPr>
          <w:rFonts w:ascii="Arial" w:hAnsi="Arial" w:cs="Arial"/>
          <w:lang w:val="en-GB"/>
        </w:rPr>
        <w:t>(APAC FMRA</w:t>
      </w:r>
      <w:r w:rsidR="0063553F">
        <w:rPr>
          <w:rFonts w:ascii="Arial" w:hAnsi="Arial" w:cs="Arial"/>
          <w:lang w:val="en-GB"/>
        </w:rPr>
        <w:t>-</w:t>
      </w:r>
      <w:r w:rsidR="00F170B2">
        <w:rPr>
          <w:rFonts w:ascii="Arial" w:hAnsi="Arial" w:cs="Arial"/>
          <w:lang w:val="en-GB"/>
        </w:rPr>
        <w:t>005</w:t>
      </w:r>
      <w:r w:rsidR="0063553F">
        <w:rPr>
          <w:rFonts w:ascii="Arial" w:hAnsi="Arial" w:cs="Arial"/>
          <w:lang w:val="en-GB"/>
        </w:rPr>
        <w:t xml:space="preserve">) </w:t>
      </w:r>
      <w:r w:rsidR="000C00FD" w:rsidRPr="000C00FD">
        <w:rPr>
          <w:rFonts w:ascii="Arial" w:hAnsi="Arial" w:cs="Arial"/>
          <w:lang w:val="en-GB"/>
        </w:rPr>
        <w:t>to record key decisions and authorisation</w:t>
      </w:r>
      <w:r w:rsidR="00D60C9C">
        <w:rPr>
          <w:rFonts w:ascii="Arial" w:hAnsi="Arial" w:cs="Arial"/>
          <w:lang w:val="en-GB"/>
        </w:rPr>
        <w:t>s</w:t>
      </w:r>
      <w:r w:rsidR="000C00FD" w:rsidRPr="000C00FD">
        <w:rPr>
          <w:rFonts w:ascii="Arial" w:hAnsi="Arial" w:cs="Arial"/>
          <w:lang w:val="en-GB"/>
        </w:rPr>
        <w:t xml:space="preserve"> throughout the process</w:t>
      </w:r>
      <w:r w:rsidR="0063553F">
        <w:rPr>
          <w:rFonts w:ascii="Arial" w:hAnsi="Arial" w:cs="Arial"/>
          <w:lang w:val="en-GB"/>
        </w:rPr>
        <w:t xml:space="preserve">. </w:t>
      </w:r>
    </w:p>
    <w:p w14:paraId="10B3F67E" w14:textId="12271CA1" w:rsidR="00DF48DA" w:rsidRDefault="00DF48DA" w:rsidP="002D5BC3">
      <w:pPr>
        <w:spacing w:after="220"/>
        <w:rPr>
          <w:rFonts w:ascii="Arial" w:hAnsi="Arial" w:cs="Arial"/>
          <w:lang w:val="en-GB"/>
        </w:rPr>
      </w:pPr>
    </w:p>
    <w:p w14:paraId="1B62BF1C" w14:textId="79CA21F8" w:rsidR="002D5BC3" w:rsidRPr="0022000E" w:rsidRDefault="002D5BC3" w:rsidP="002D5BC3">
      <w:pPr>
        <w:pStyle w:val="ITISHeading1"/>
      </w:pPr>
      <w:bookmarkStart w:id="29" w:name="_Toc500857092"/>
      <w:bookmarkStart w:id="30" w:name="_Toc119485740"/>
      <w:r w:rsidRPr="0022000E">
        <w:rPr>
          <w:rFonts w:hint="eastAsia"/>
        </w:rPr>
        <w:t>APPOINTMENT OF AN EVALUATION REVIEW PANEL</w:t>
      </w:r>
      <w:bookmarkEnd w:id="29"/>
      <w:bookmarkEnd w:id="30"/>
    </w:p>
    <w:p w14:paraId="364A4B1F" w14:textId="2C8B96DC" w:rsidR="002D5BC3" w:rsidRPr="00B1659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.1</w:t>
      </w:r>
      <w:r w:rsidR="002D5BC3" w:rsidRPr="00B1659B">
        <w:rPr>
          <w:rFonts w:ascii="Arial" w:hAnsi="Arial" w:cs="Arial"/>
          <w:lang w:val="en-GB"/>
        </w:rPr>
        <w:tab/>
      </w:r>
      <w:r w:rsidR="00415105">
        <w:rPr>
          <w:rFonts w:ascii="Arial" w:hAnsi="Arial" w:cs="Arial"/>
          <w:lang w:val="en-GB"/>
        </w:rPr>
        <w:t>T</w:t>
      </w:r>
      <w:r w:rsidR="002D5BC3" w:rsidRPr="00B1659B">
        <w:rPr>
          <w:rFonts w:ascii="Arial" w:hAnsi="Arial" w:cs="Arial"/>
          <w:lang w:val="en-GB"/>
        </w:rPr>
        <w:t xml:space="preserve">he APAC </w:t>
      </w:r>
      <w:r w:rsidR="00CF547C">
        <w:rPr>
          <w:rFonts w:ascii="Arial" w:hAnsi="Arial" w:cs="Arial"/>
          <w:lang w:val="en-GB"/>
        </w:rPr>
        <w:t>MRAMC</w:t>
      </w:r>
      <w:r w:rsidR="002D5BC3" w:rsidRPr="00B1659B">
        <w:rPr>
          <w:rFonts w:ascii="Arial" w:hAnsi="Arial" w:cs="Arial"/>
          <w:lang w:val="en-GB"/>
        </w:rPr>
        <w:t xml:space="preserve"> shall appoint an ad-hoc Evaluation Review Panel (ERP)</w:t>
      </w:r>
      <w:r w:rsidR="002D5BC3">
        <w:rPr>
          <w:rFonts w:ascii="Arial" w:hAnsi="Arial" w:cs="Arial"/>
          <w:lang w:val="en-GB"/>
        </w:rPr>
        <w:t xml:space="preserve"> for the particular evaluation</w:t>
      </w:r>
      <w:r w:rsidR="002D5BC3" w:rsidRPr="00B1659B">
        <w:rPr>
          <w:rFonts w:ascii="Arial" w:hAnsi="Arial" w:cs="Arial"/>
          <w:lang w:val="en-GB"/>
        </w:rPr>
        <w:t>.</w:t>
      </w:r>
    </w:p>
    <w:p w14:paraId="16260C56" w14:textId="34331D14" w:rsidR="00B2544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.2</w:t>
      </w:r>
      <w:r w:rsidR="002D5BC3" w:rsidRPr="00B1659B">
        <w:rPr>
          <w:rFonts w:ascii="Arial" w:hAnsi="Arial" w:cs="Arial"/>
          <w:lang w:val="en-GB"/>
        </w:rPr>
        <w:tab/>
      </w:r>
      <w:r w:rsidR="002D5BC3">
        <w:rPr>
          <w:rFonts w:ascii="Arial" w:hAnsi="Arial" w:cs="Arial"/>
          <w:lang w:val="en-GB"/>
        </w:rPr>
        <w:t xml:space="preserve">The </w:t>
      </w:r>
      <w:r w:rsidR="002D5BC3" w:rsidRPr="00B1659B">
        <w:rPr>
          <w:rFonts w:ascii="Arial" w:hAnsi="Arial" w:cs="Arial"/>
          <w:lang w:val="en-GB"/>
        </w:rPr>
        <w:t>ER</w:t>
      </w:r>
      <w:r w:rsidR="002D5BC3">
        <w:rPr>
          <w:rFonts w:ascii="Arial" w:hAnsi="Arial" w:cs="Arial"/>
          <w:lang w:val="en-GB"/>
        </w:rPr>
        <w:t>P</w:t>
      </w:r>
      <w:r w:rsidR="002D5BC3" w:rsidRPr="00B1659B">
        <w:rPr>
          <w:rFonts w:ascii="Arial" w:hAnsi="Arial" w:cs="Arial"/>
          <w:lang w:val="en-GB"/>
        </w:rPr>
        <w:t xml:space="preserve"> shall </w:t>
      </w:r>
      <w:r w:rsidR="00B2544B">
        <w:rPr>
          <w:rFonts w:ascii="Arial" w:hAnsi="Arial" w:cs="Arial"/>
          <w:lang w:val="en-GB"/>
        </w:rPr>
        <w:t xml:space="preserve">comprise of </w:t>
      </w:r>
      <w:r w:rsidR="00654062">
        <w:rPr>
          <w:rFonts w:ascii="Arial" w:hAnsi="Arial" w:cs="Arial"/>
          <w:lang w:val="en-GB"/>
        </w:rPr>
        <w:t xml:space="preserve">at least </w:t>
      </w:r>
      <w:r w:rsidR="0074009E">
        <w:rPr>
          <w:rFonts w:ascii="Arial" w:hAnsi="Arial" w:cs="Arial"/>
          <w:lang w:val="en-GB"/>
        </w:rPr>
        <w:t xml:space="preserve">two </w:t>
      </w:r>
      <w:r w:rsidR="00654062">
        <w:rPr>
          <w:rFonts w:ascii="Arial" w:hAnsi="Arial" w:cs="Arial"/>
          <w:lang w:val="en-GB"/>
        </w:rPr>
        <w:t xml:space="preserve">members </w:t>
      </w:r>
      <w:r w:rsidR="00B2544B">
        <w:rPr>
          <w:rFonts w:ascii="Arial" w:hAnsi="Arial" w:cs="Arial"/>
          <w:lang w:val="en-GB"/>
        </w:rPr>
        <w:t>as follows:</w:t>
      </w:r>
    </w:p>
    <w:p w14:paraId="306EBCF8" w14:textId="35803B06" w:rsidR="00B2544B" w:rsidRDefault="00B2544B">
      <w:pPr>
        <w:pStyle w:val="ListParagraph"/>
        <w:numPr>
          <w:ilvl w:val="0"/>
          <w:numId w:val="15"/>
        </w:numPr>
        <w:rPr>
          <w:rFonts w:ascii="Arial" w:hAnsi="Arial" w:cs="Arial"/>
          <w:lang w:val="en-GB"/>
        </w:rPr>
      </w:pPr>
      <w:r w:rsidRPr="00DE68FE">
        <w:rPr>
          <w:rFonts w:ascii="Arial" w:hAnsi="Arial" w:cs="Arial"/>
          <w:lang w:val="en-GB"/>
        </w:rPr>
        <w:t>a Moderator, to be an APAC MRAMC Member; and</w:t>
      </w:r>
    </w:p>
    <w:p w14:paraId="57CC4C2A" w14:textId="77777777" w:rsidR="00B2544B" w:rsidRPr="00DE68FE" w:rsidRDefault="00B2544B" w:rsidP="00923CEC">
      <w:pPr>
        <w:ind w:left="851" w:hanging="851"/>
        <w:rPr>
          <w:rFonts w:ascii="Arial" w:hAnsi="Arial" w:cs="Arial"/>
          <w:lang w:val="en-GB"/>
        </w:rPr>
      </w:pPr>
    </w:p>
    <w:p w14:paraId="72C529ED" w14:textId="4D959527" w:rsidR="00B2544B" w:rsidRPr="00DE68FE" w:rsidRDefault="00B2544B">
      <w:pPr>
        <w:pStyle w:val="ListParagraph"/>
        <w:numPr>
          <w:ilvl w:val="0"/>
          <w:numId w:val="15"/>
        </w:numPr>
        <w:spacing w:after="220"/>
        <w:rPr>
          <w:rFonts w:ascii="Arial" w:hAnsi="Arial" w:cs="Arial"/>
          <w:lang w:val="en-GB"/>
        </w:rPr>
      </w:pPr>
      <w:r w:rsidRPr="00DE68FE">
        <w:rPr>
          <w:rFonts w:ascii="Arial" w:hAnsi="Arial" w:cs="Arial"/>
          <w:lang w:val="en-GB"/>
        </w:rPr>
        <w:t>a person nominated by the specifically designated MRA signatory (</w:t>
      </w:r>
      <w:r w:rsidR="00A1259E">
        <w:rPr>
          <w:rFonts w:ascii="Arial" w:hAnsi="Arial" w:cs="Arial"/>
          <w:lang w:val="en-GB"/>
        </w:rPr>
        <w:t xml:space="preserve">this shall be the </w:t>
      </w:r>
      <w:r w:rsidR="002D5BC3" w:rsidRPr="00DE68FE">
        <w:rPr>
          <w:rFonts w:ascii="Arial" w:hAnsi="Arial" w:cs="Arial"/>
          <w:lang w:val="en-GB"/>
        </w:rPr>
        <w:t xml:space="preserve">APAC MRA Council </w:t>
      </w:r>
      <w:r w:rsidR="00654062" w:rsidRPr="00DE68FE">
        <w:rPr>
          <w:rFonts w:ascii="Arial" w:hAnsi="Arial" w:cs="Arial"/>
          <w:lang w:val="en-GB"/>
        </w:rPr>
        <w:t>Delegate</w:t>
      </w:r>
      <w:r w:rsidR="006F7795">
        <w:rPr>
          <w:rFonts w:ascii="Arial" w:hAnsi="Arial" w:cs="Arial"/>
          <w:lang w:val="en-GB"/>
        </w:rPr>
        <w:t>,</w:t>
      </w:r>
      <w:r w:rsidR="00654062" w:rsidRPr="00DE68FE">
        <w:rPr>
          <w:rFonts w:ascii="Arial" w:hAnsi="Arial" w:cs="Arial"/>
          <w:lang w:val="en-GB"/>
        </w:rPr>
        <w:t xml:space="preserve"> Alternate</w:t>
      </w:r>
      <w:r w:rsidR="006F7795">
        <w:rPr>
          <w:rFonts w:ascii="Arial" w:hAnsi="Arial" w:cs="Arial"/>
          <w:lang w:val="en-GB"/>
        </w:rPr>
        <w:t xml:space="preserve"> or an APAC Evaluator</w:t>
      </w:r>
      <w:r w:rsidR="00654062" w:rsidRPr="00DE68FE">
        <w:rPr>
          <w:rFonts w:ascii="Arial" w:hAnsi="Arial" w:cs="Arial"/>
          <w:lang w:val="en-GB"/>
        </w:rPr>
        <w:t xml:space="preserve">).  </w:t>
      </w:r>
    </w:p>
    <w:p w14:paraId="51922C67" w14:textId="77777777" w:rsidR="00981BA5" w:rsidRPr="00981BA5" w:rsidRDefault="00B2544B" w:rsidP="00923CEC">
      <w:pPr>
        <w:spacing w:after="220"/>
        <w:ind w:left="851" w:hanging="851"/>
        <w:rPr>
          <w:rFonts w:ascii="Arial" w:hAnsi="Arial" w:cs="Arial"/>
          <w:lang w:val="en-GB"/>
        </w:rPr>
      </w:pPr>
      <w:r>
        <w:rPr>
          <w:rFonts w:ascii="Arial" w:hAnsi="Arial" w:cs="Arial"/>
          <w:lang w:val="en-GB"/>
        </w:rPr>
        <w:t>11.3</w:t>
      </w:r>
      <w:r>
        <w:rPr>
          <w:rFonts w:ascii="Arial" w:hAnsi="Arial" w:cs="Arial"/>
          <w:lang w:val="en-GB"/>
        </w:rPr>
        <w:tab/>
      </w:r>
      <w:r w:rsidR="00981BA5" w:rsidRPr="00981BA5">
        <w:rPr>
          <w:rFonts w:ascii="Arial" w:hAnsi="Arial" w:cs="Arial"/>
          <w:lang w:val="en-GB"/>
        </w:rPr>
        <w:t>ERP members:</w:t>
      </w:r>
    </w:p>
    <w:p w14:paraId="6A2F13C5" w14:textId="77777777" w:rsidR="00981BA5" w:rsidRDefault="00981BA5">
      <w:pPr>
        <w:pStyle w:val="ListParagraph"/>
        <w:numPr>
          <w:ilvl w:val="0"/>
          <w:numId w:val="16"/>
        </w:numPr>
        <w:rPr>
          <w:rFonts w:ascii="Arial" w:hAnsi="Arial" w:cs="Arial"/>
          <w:lang w:val="en-GB"/>
        </w:rPr>
      </w:pPr>
      <w:r w:rsidRPr="00981BA5">
        <w:rPr>
          <w:rFonts w:ascii="Arial" w:hAnsi="Arial" w:cs="Arial"/>
          <w:lang w:val="en-GB"/>
        </w:rPr>
        <w:t>shall not be from the same accreditation body as the Team Leader; and</w:t>
      </w:r>
    </w:p>
    <w:p w14:paraId="6FBE3D76" w14:textId="54B62179" w:rsidR="00981BA5" w:rsidRPr="00923CEC" w:rsidRDefault="00981BA5" w:rsidP="00923CEC">
      <w:pPr>
        <w:ind w:left="851"/>
        <w:rPr>
          <w:rFonts w:ascii="Arial" w:hAnsi="Arial" w:cs="Arial"/>
          <w:lang w:val="en-GB"/>
        </w:rPr>
      </w:pPr>
      <w:r w:rsidRPr="00923CEC">
        <w:rPr>
          <w:rFonts w:ascii="Arial" w:hAnsi="Arial" w:cs="Arial"/>
          <w:lang w:val="en-GB"/>
        </w:rPr>
        <w:t xml:space="preserve"> </w:t>
      </w:r>
    </w:p>
    <w:p w14:paraId="7048D418" w14:textId="3D3C6593" w:rsidR="00981BA5" w:rsidRDefault="00981BA5">
      <w:pPr>
        <w:pStyle w:val="ListParagraph"/>
        <w:numPr>
          <w:ilvl w:val="0"/>
          <w:numId w:val="16"/>
        </w:numPr>
        <w:rPr>
          <w:rFonts w:ascii="Arial" w:hAnsi="Arial" w:cs="Arial"/>
          <w:lang w:val="en-GB"/>
        </w:rPr>
      </w:pPr>
      <w:r w:rsidRPr="00981BA5">
        <w:rPr>
          <w:rFonts w:ascii="Arial" w:hAnsi="Arial" w:cs="Arial"/>
          <w:lang w:val="en-GB"/>
        </w:rPr>
        <w:t>should preferably come from different economies to ensure that different views and cultures are involved.</w:t>
      </w:r>
    </w:p>
    <w:p w14:paraId="511187D3" w14:textId="77777777" w:rsidR="00981BA5" w:rsidRPr="00981BA5" w:rsidRDefault="00981BA5" w:rsidP="00923CEC">
      <w:pPr>
        <w:ind w:left="851" w:hanging="851"/>
        <w:rPr>
          <w:rFonts w:ascii="Arial" w:hAnsi="Arial" w:cs="Arial"/>
          <w:lang w:val="en-GB"/>
        </w:rPr>
      </w:pPr>
    </w:p>
    <w:p w14:paraId="0D009CDC" w14:textId="23884C49" w:rsidR="00981BA5" w:rsidRDefault="00981BA5" w:rsidP="00923CEC">
      <w:pPr>
        <w:spacing w:after="220"/>
        <w:ind w:left="851"/>
        <w:rPr>
          <w:rFonts w:ascii="Arial" w:hAnsi="Arial" w:cs="Arial"/>
          <w:lang w:val="en-GB"/>
        </w:rPr>
      </w:pPr>
      <w:r w:rsidRPr="00981BA5">
        <w:rPr>
          <w:rFonts w:ascii="Arial" w:hAnsi="Arial" w:cs="Arial"/>
          <w:lang w:val="en-GB"/>
        </w:rPr>
        <w:t xml:space="preserve">Additional ERP members may be added by the APAC </w:t>
      </w:r>
      <w:r w:rsidR="00CF547C">
        <w:rPr>
          <w:rFonts w:ascii="Arial" w:hAnsi="Arial" w:cs="Arial"/>
          <w:lang w:val="en-GB"/>
        </w:rPr>
        <w:t>MRAMC</w:t>
      </w:r>
      <w:r w:rsidRPr="00981BA5">
        <w:rPr>
          <w:rFonts w:ascii="Arial" w:hAnsi="Arial" w:cs="Arial"/>
          <w:lang w:val="en-GB"/>
        </w:rPr>
        <w:t xml:space="preserve"> if necessary to ensure adequate scope coverage.</w:t>
      </w:r>
    </w:p>
    <w:p w14:paraId="040AAD8A" w14:textId="221F2F11" w:rsidR="002D5BC3"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w:t>
      </w:r>
      <w:r w:rsidR="00415105">
        <w:rPr>
          <w:rFonts w:ascii="Arial" w:hAnsi="Arial" w:cs="Arial"/>
          <w:lang w:val="en-GB"/>
        </w:rPr>
        <w:t>4</w:t>
      </w:r>
      <w:r w:rsidR="002D5BC3" w:rsidRPr="00B1659B">
        <w:rPr>
          <w:rFonts w:ascii="Arial" w:hAnsi="Arial" w:cs="Arial"/>
          <w:lang w:val="en-GB"/>
        </w:rPr>
        <w:tab/>
        <w:t>The APAC Secretariat shall inform the Team Leader and the members of the ERP of the appointment and composition of the ERP.</w:t>
      </w:r>
    </w:p>
    <w:p w14:paraId="28B02B7A" w14:textId="3568FE52" w:rsidR="002D5BC3" w:rsidRDefault="007B3206" w:rsidP="00923CEC">
      <w:pPr>
        <w:spacing w:after="220"/>
        <w:ind w:left="851" w:hanging="851"/>
        <w:rPr>
          <w:rFonts w:ascii="Arial" w:hAnsi="Arial" w:cs="Arial"/>
          <w:lang w:val="en-GB"/>
        </w:rPr>
      </w:pPr>
      <w:r>
        <w:rPr>
          <w:rFonts w:ascii="Arial" w:hAnsi="Arial" w:cs="Arial"/>
          <w:lang w:val="en-GB"/>
        </w:rPr>
        <w:t>11</w:t>
      </w:r>
      <w:r w:rsidR="002D5BC3">
        <w:rPr>
          <w:rFonts w:ascii="Arial" w:hAnsi="Arial" w:cs="Arial"/>
          <w:lang w:val="en-GB"/>
        </w:rPr>
        <w:t>.</w:t>
      </w:r>
      <w:r w:rsidR="00415105">
        <w:rPr>
          <w:rFonts w:ascii="Arial" w:hAnsi="Arial" w:cs="Arial"/>
          <w:lang w:val="en-GB"/>
        </w:rPr>
        <w:t>5</w:t>
      </w:r>
      <w:r w:rsidR="002D5BC3">
        <w:rPr>
          <w:rFonts w:ascii="Arial" w:hAnsi="Arial" w:cs="Arial"/>
          <w:lang w:val="en-GB"/>
        </w:rPr>
        <w:tab/>
      </w:r>
      <w:r w:rsidR="002D5BC3" w:rsidRPr="00500B81">
        <w:rPr>
          <w:rFonts w:ascii="Arial" w:hAnsi="Arial" w:cs="Arial"/>
          <w:lang w:val="en-GB"/>
        </w:rPr>
        <w:t xml:space="preserve">At their own discretion, the APAC </w:t>
      </w:r>
      <w:r w:rsidR="00CF547C">
        <w:rPr>
          <w:rFonts w:ascii="Arial" w:hAnsi="Arial" w:cs="Arial"/>
          <w:lang w:val="en-GB"/>
        </w:rPr>
        <w:t>MRAMC</w:t>
      </w:r>
      <w:r w:rsidR="00C20579" w:rsidRPr="00500B81">
        <w:rPr>
          <w:rFonts w:ascii="Arial" w:hAnsi="Arial" w:cs="Arial"/>
          <w:lang w:val="en-GB"/>
        </w:rPr>
        <w:t xml:space="preserve"> </w:t>
      </w:r>
      <w:r w:rsidR="002D5BC3" w:rsidRPr="00500B81">
        <w:rPr>
          <w:rFonts w:ascii="Arial" w:hAnsi="Arial" w:cs="Arial"/>
          <w:lang w:val="en-GB"/>
        </w:rPr>
        <w:t>Chair may participate in the deliberations of the ERP.</w:t>
      </w:r>
    </w:p>
    <w:p w14:paraId="775A2EC3" w14:textId="32BB1D25" w:rsidR="00790747" w:rsidRDefault="007B3206" w:rsidP="00923CEC">
      <w:pPr>
        <w:spacing w:after="220"/>
        <w:ind w:left="851" w:hanging="851"/>
        <w:rPr>
          <w:rFonts w:ascii="Arial" w:hAnsi="Arial" w:cs="Arial"/>
          <w:lang w:val="en-GB"/>
        </w:rPr>
      </w:pPr>
      <w:r>
        <w:rPr>
          <w:rFonts w:ascii="Arial" w:hAnsi="Arial" w:cs="Arial"/>
          <w:lang w:val="en-GB"/>
        </w:rPr>
        <w:t>11</w:t>
      </w:r>
      <w:r w:rsidR="00790747">
        <w:rPr>
          <w:rFonts w:ascii="Arial" w:hAnsi="Arial" w:cs="Arial"/>
          <w:lang w:val="en-GB"/>
        </w:rPr>
        <w:t>.</w:t>
      </w:r>
      <w:r w:rsidR="00415105">
        <w:rPr>
          <w:rFonts w:ascii="Arial" w:hAnsi="Arial" w:cs="Arial"/>
          <w:lang w:val="en-GB"/>
        </w:rPr>
        <w:t>6</w:t>
      </w:r>
      <w:r w:rsidR="00790747">
        <w:rPr>
          <w:rFonts w:ascii="Arial" w:hAnsi="Arial" w:cs="Arial"/>
          <w:lang w:val="en-GB"/>
        </w:rPr>
        <w:tab/>
        <w:t xml:space="preserve">Further guidance on ERP competencies is given in Annex </w:t>
      </w:r>
      <w:r w:rsidR="00CD6CF7">
        <w:rPr>
          <w:rFonts w:ascii="Arial" w:hAnsi="Arial" w:cs="Arial"/>
          <w:lang w:val="en-GB"/>
        </w:rPr>
        <w:t xml:space="preserve">D </w:t>
      </w:r>
      <w:r w:rsidR="00790747">
        <w:rPr>
          <w:rFonts w:ascii="Arial" w:hAnsi="Arial" w:cs="Arial"/>
          <w:lang w:val="en-GB"/>
        </w:rPr>
        <w:t>to this document.</w:t>
      </w:r>
    </w:p>
    <w:p w14:paraId="5A6478B8" w14:textId="757EA63E" w:rsidR="002D5BC3" w:rsidRPr="000C00FD" w:rsidRDefault="00B2544B" w:rsidP="00347AEA">
      <w:pPr>
        <w:spacing w:after="220"/>
        <w:ind w:left="851" w:hanging="709"/>
        <w:rPr>
          <w:rFonts w:ascii="Arial" w:hAnsi="Arial" w:cs="Arial"/>
          <w:lang w:val="en-GB"/>
        </w:rPr>
      </w:pPr>
      <w:r>
        <w:rPr>
          <w:rFonts w:ascii="Arial" w:hAnsi="Arial" w:cs="Arial"/>
          <w:lang w:val="en-GB"/>
        </w:rPr>
        <w:t xml:space="preserve"> </w:t>
      </w:r>
    </w:p>
    <w:p w14:paraId="6A99EAE4" w14:textId="272E7640" w:rsidR="000C00FD" w:rsidRPr="000C00FD" w:rsidRDefault="00C05470" w:rsidP="00004FEB">
      <w:pPr>
        <w:pStyle w:val="ITISHeading1"/>
        <w:rPr>
          <w:lang w:val="en-GB"/>
        </w:rPr>
      </w:pPr>
      <w:bookmarkStart w:id="31" w:name="_Toc500857070"/>
      <w:bookmarkStart w:id="32" w:name="_Toc119485741"/>
      <w:r>
        <w:rPr>
          <w:lang w:val="en-GB"/>
        </w:rPr>
        <w:t xml:space="preserve">PROCEDURE FOR </w:t>
      </w:r>
      <w:r w:rsidR="000C00FD" w:rsidRPr="000C00FD">
        <w:rPr>
          <w:lang w:val="en-GB"/>
        </w:rPr>
        <w:t>DELAY</w:t>
      </w:r>
      <w:r>
        <w:rPr>
          <w:lang w:val="en-GB"/>
        </w:rPr>
        <w:t>S</w:t>
      </w:r>
      <w:r w:rsidR="000C00FD" w:rsidRPr="000C00FD">
        <w:rPr>
          <w:lang w:val="en-GB"/>
        </w:rPr>
        <w:t xml:space="preserve"> IN THE EVALUATION PROCESS</w:t>
      </w:r>
      <w:bookmarkEnd w:id="31"/>
      <w:bookmarkEnd w:id="32"/>
    </w:p>
    <w:p w14:paraId="5F0CEAE9" w14:textId="67073242" w:rsidR="00C05470" w:rsidRPr="0072637A" w:rsidRDefault="007B3206"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.1</w:t>
      </w:r>
      <w:r w:rsidR="00C05470" w:rsidRPr="0072637A">
        <w:rPr>
          <w:rFonts w:ascii="Arial" w:hAnsi="Arial" w:cs="Arial"/>
          <w:b/>
          <w:bCs/>
        </w:rPr>
        <w:tab/>
        <w:t xml:space="preserve">Caused by the Applicant </w:t>
      </w:r>
    </w:p>
    <w:p w14:paraId="0D9CC7FC" w14:textId="1CBC4461" w:rsidR="00C05470" w:rsidRPr="00A0464B" w:rsidRDefault="0072637A" w:rsidP="0072637A">
      <w:pPr>
        <w:spacing w:after="220"/>
        <w:ind w:left="851" w:hanging="851"/>
        <w:rPr>
          <w:rFonts w:ascii="Arial" w:hAnsi="Arial" w:cs="Arial"/>
        </w:rPr>
      </w:pPr>
      <w:r>
        <w:rPr>
          <w:rFonts w:ascii="Arial" w:hAnsi="Arial" w:cs="Arial"/>
        </w:rPr>
        <w:t>12.1.1</w:t>
      </w:r>
      <w:r>
        <w:rPr>
          <w:rFonts w:ascii="Arial" w:hAnsi="Arial" w:cs="Arial"/>
        </w:rPr>
        <w:tab/>
      </w:r>
      <w:r w:rsidR="00C05470" w:rsidRPr="00A0464B">
        <w:rPr>
          <w:rFonts w:ascii="Arial" w:hAnsi="Arial" w:cs="Arial"/>
        </w:rPr>
        <w:t xml:space="preserve">If the applicant body does not cooperate with the evaluation team within the timeframes specified in this document,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at any stage, including before the evaluation team is constituted, propose to the APAC </w:t>
      </w:r>
      <w:r w:rsidR="00CF547C">
        <w:rPr>
          <w:rFonts w:ascii="Arial" w:hAnsi="Arial" w:cs="Arial"/>
        </w:rPr>
        <w:t>MRAMC</w:t>
      </w:r>
      <w:r w:rsidR="000A659A" w:rsidRPr="00A0464B">
        <w:rPr>
          <w:rFonts w:ascii="Arial" w:hAnsi="Arial" w:cs="Arial"/>
        </w:rPr>
        <w:t xml:space="preserve"> </w:t>
      </w:r>
      <w:r w:rsidR="00C05470" w:rsidRPr="00A0464B">
        <w:rPr>
          <w:rFonts w:ascii="Arial" w:hAnsi="Arial" w:cs="Arial"/>
        </w:rPr>
        <w:t>that the evaluation process be suspended.</w:t>
      </w:r>
    </w:p>
    <w:p w14:paraId="52B0D222" w14:textId="060C2BEE" w:rsidR="00C05470" w:rsidRPr="00A0464B" w:rsidRDefault="0072637A" w:rsidP="0072637A">
      <w:pPr>
        <w:spacing w:after="220"/>
        <w:ind w:left="851" w:hanging="851"/>
        <w:rPr>
          <w:rFonts w:ascii="Arial" w:hAnsi="Arial" w:cs="Arial"/>
        </w:rPr>
      </w:pPr>
      <w:r>
        <w:rPr>
          <w:rFonts w:ascii="Arial" w:hAnsi="Arial" w:cs="Arial"/>
        </w:rPr>
        <w:t>12.1.2</w:t>
      </w:r>
      <w:r>
        <w:rPr>
          <w:rFonts w:ascii="Arial" w:hAnsi="Arial" w:cs="Arial"/>
        </w:rPr>
        <w:tab/>
      </w:r>
      <w:r w:rsidR="00C05470" w:rsidRPr="00894196">
        <w:rPr>
          <w:rFonts w:ascii="Arial" w:hAnsi="Arial" w:cs="Arial"/>
        </w:rPr>
        <w:t xml:space="preserve">If the applicant body does not provide the documents in accordance with </w:t>
      </w:r>
      <w:r w:rsidR="00894196" w:rsidRPr="00894196">
        <w:rPr>
          <w:rFonts w:ascii="Arial" w:hAnsi="Arial" w:cs="Arial"/>
        </w:rPr>
        <w:t xml:space="preserve">the requirements set out in </w:t>
      </w:r>
      <w:r w:rsidR="00BD0683">
        <w:rPr>
          <w:rFonts w:ascii="Arial" w:hAnsi="Arial" w:cs="Arial"/>
        </w:rPr>
        <w:t xml:space="preserve">this document and </w:t>
      </w:r>
      <w:r w:rsidR="00894196" w:rsidRPr="00894196">
        <w:rPr>
          <w:rFonts w:ascii="Arial" w:hAnsi="Arial" w:cs="Arial"/>
        </w:rPr>
        <w:t xml:space="preserve">the Application Form </w:t>
      </w:r>
      <w:r w:rsidR="00894196">
        <w:rPr>
          <w:rFonts w:ascii="Arial" w:hAnsi="Arial" w:cs="Arial"/>
        </w:rPr>
        <w:t>(</w:t>
      </w:r>
      <w:r w:rsidR="00894196" w:rsidRPr="00894196">
        <w:rPr>
          <w:rFonts w:ascii="Arial" w:hAnsi="Arial" w:cs="Arial"/>
        </w:rPr>
        <w:t>APAC FMRA-00</w:t>
      </w:r>
      <w:r w:rsidR="00F67F3E">
        <w:rPr>
          <w:rFonts w:ascii="Arial" w:hAnsi="Arial" w:cs="Arial"/>
        </w:rPr>
        <w:t>2</w:t>
      </w:r>
      <w:r w:rsidR="00894196">
        <w:rPr>
          <w:rFonts w:ascii="Arial" w:hAnsi="Arial" w:cs="Arial"/>
        </w:rPr>
        <w:t>)</w:t>
      </w:r>
      <w:r w:rsidR="00C05470" w:rsidRPr="00894196">
        <w:rPr>
          <w:rFonts w:ascii="Arial" w:hAnsi="Arial" w:cs="Arial"/>
        </w:rPr>
        <w:t xml:space="preserve"> to the </w:t>
      </w:r>
      <w:r w:rsidR="000A659A">
        <w:rPr>
          <w:rFonts w:ascii="Arial" w:hAnsi="Arial" w:cs="Arial"/>
        </w:rPr>
        <w:t>T</w:t>
      </w:r>
      <w:r w:rsidR="000A659A" w:rsidRPr="00894196">
        <w:rPr>
          <w:rFonts w:ascii="Arial" w:hAnsi="Arial" w:cs="Arial"/>
        </w:rPr>
        <w:t xml:space="preserve">eam </w:t>
      </w:r>
      <w:r w:rsidR="000A659A">
        <w:rPr>
          <w:rFonts w:ascii="Arial" w:hAnsi="Arial" w:cs="Arial"/>
        </w:rPr>
        <w:t>L</w:t>
      </w:r>
      <w:r w:rsidR="000A659A" w:rsidRPr="00894196">
        <w:rPr>
          <w:rFonts w:ascii="Arial" w:hAnsi="Arial" w:cs="Arial"/>
        </w:rPr>
        <w:t xml:space="preserve">eader </w:t>
      </w:r>
      <w:r w:rsidR="00C05470" w:rsidRPr="00894196">
        <w:rPr>
          <w:rFonts w:ascii="Arial" w:hAnsi="Arial" w:cs="Arial"/>
        </w:rPr>
        <w:t xml:space="preserve">and </w:t>
      </w:r>
      <w:r w:rsidR="000A659A">
        <w:rPr>
          <w:rFonts w:ascii="Arial" w:hAnsi="Arial" w:cs="Arial"/>
        </w:rPr>
        <w:t>T</w:t>
      </w:r>
      <w:r w:rsidR="000A659A" w:rsidRPr="00894196">
        <w:rPr>
          <w:rFonts w:ascii="Arial" w:hAnsi="Arial" w:cs="Arial"/>
        </w:rPr>
        <w:t xml:space="preserve">eam </w:t>
      </w:r>
      <w:r w:rsidR="000A659A">
        <w:rPr>
          <w:rFonts w:ascii="Arial" w:hAnsi="Arial" w:cs="Arial"/>
        </w:rPr>
        <w:t>M</w:t>
      </w:r>
      <w:r w:rsidR="000A659A" w:rsidRPr="00894196">
        <w:rPr>
          <w:rFonts w:ascii="Arial" w:hAnsi="Arial" w:cs="Arial"/>
        </w:rPr>
        <w:t xml:space="preserve">embers </w:t>
      </w:r>
      <w:r w:rsidR="00C05470" w:rsidRPr="00894196">
        <w:rPr>
          <w:rFonts w:ascii="Arial" w:hAnsi="Arial" w:cs="Arial"/>
        </w:rPr>
        <w:t>at least three months</w:t>
      </w:r>
      <w:r w:rsidR="00C05470" w:rsidRPr="00A0464B">
        <w:rPr>
          <w:rFonts w:ascii="Arial" w:hAnsi="Arial" w:cs="Arial"/>
        </w:rPr>
        <w:t xml:space="preserve"> prior to the </w:t>
      </w:r>
      <w:r w:rsidR="00C05470" w:rsidRPr="00A0464B">
        <w:rPr>
          <w:rFonts w:ascii="Arial" w:hAnsi="Arial" w:cs="Arial"/>
        </w:rPr>
        <w:lastRenderedPageBreak/>
        <w:t xml:space="preserve">evaluation visit,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propose a change in the date of the evaluation to the APAC </w:t>
      </w:r>
      <w:r w:rsidR="00CF547C">
        <w:rPr>
          <w:rFonts w:ascii="Arial" w:hAnsi="Arial" w:cs="Arial"/>
        </w:rPr>
        <w:t>MRAMC</w:t>
      </w:r>
      <w:r w:rsidR="00C05470" w:rsidRPr="00A0464B">
        <w:rPr>
          <w:rFonts w:ascii="Arial" w:hAnsi="Arial" w:cs="Arial"/>
        </w:rPr>
        <w:t>.</w:t>
      </w:r>
    </w:p>
    <w:p w14:paraId="647A360B" w14:textId="016A04D6" w:rsidR="00C05470" w:rsidRPr="00A0464B" w:rsidRDefault="0072637A" w:rsidP="0072637A">
      <w:pPr>
        <w:spacing w:after="220"/>
        <w:ind w:left="851" w:hanging="851"/>
        <w:rPr>
          <w:rFonts w:ascii="Arial" w:hAnsi="Arial" w:cs="Arial"/>
        </w:rPr>
      </w:pPr>
      <w:r>
        <w:rPr>
          <w:rFonts w:ascii="Arial" w:hAnsi="Arial" w:cs="Arial"/>
        </w:rPr>
        <w:t>12.1.3</w:t>
      </w:r>
      <w:r>
        <w:rPr>
          <w:rFonts w:ascii="Arial" w:hAnsi="Arial" w:cs="Arial"/>
        </w:rPr>
        <w:tab/>
      </w:r>
      <w:r w:rsidR="00C05470" w:rsidRPr="00A0464B">
        <w:rPr>
          <w:rFonts w:ascii="Arial" w:hAnsi="Arial" w:cs="Arial"/>
        </w:rPr>
        <w:t xml:space="preserve">For the initial evaluation of an applicant, if the report on the evaluation has not been finalised after two years from the date of application, the </w:t>
      </w:r>
      <w:r w:rsidR="00465DDE">
        <w:rPr>
          <w:rFonts w:ascii="Arial" w:hAnsi="Arial" w:cs="Arial"/>
        </w:rPr>
        <w:t>T</w:t>
      </w:r>
      <w:r w:rsidR="00465DDE" w:rsidRPr="00A0464B">
        <w:rPr>
          <w:rFonts w:ascii="Arial" w:hAnsi="Arial" w:cs="Arial"/>
        </w:rPr>
        <w:t xml:space="preserve">eam </w:t>
      </w:r>
      <w:r w:rsidR="00465DDE">
        <w:rPr>
          <w:rFonts w:ascii="Arial" w:hAnsi="Arial" w:cs="Arial"/>
        </w:rPr>
        <w:t>L</w:t>
      </w:r>
      <w:r w:rsidR="00465DDE"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687A82" w:rsidRPr="00A0464B">
        <w:rPr>
          <w:rFonts w:ascii="Arial" w:hAnsi="Arial" w:cs="Arial"/>
        </w:rPr>
        <w:t xml:space="preserve"> </w:t>
      </w:r>
      <w:r w:rsidR="00C05470" w:rsidRPr="00A0464B">
        <w:rPr>
          <w:rFonts w:ascii="Arial" w:hAnsi="Arial" w:cs="Arial"/>
        </w:rPr>
        <w:t>setting out the history of the evaluation.</w:t>
      </w:r>
    </w:p>
    <w:p w14:paraId="3F784014" w14:textId="5947E06E" w:rsidR="00C05470" w:rsidRPr="00A0464B" w:rsidRDefault="0072637A" w:rsidP="0072637A">
      <w:pPr>
        <w:spacing w:after="220"/>
        <w:ind w:left="851" w:hanging="851"/>
        <w:rPr>
          <w:rFonts w:ascii="Arial" w:hAnsi="Arial" w:cs="Arial"/>
        </w:rPr>
      </w:pPr>
      <w:r>
        <w:rPr>
          <w:rFonts w:ascii="Arial" w:hAnsi="Arial" w:cs="Arial"/>
        </w:rPr>
        <w:t>12.1.4</w:t>
      </w:r>
      <w:r>
        <w:rPr>
          <w:rFonts w:ascii="Arial" w:hAnsi="Arial" w:cs="Arial"/>
        </w:rPr>
        <w:tab/>
      </w:r>
      <w:r w:rsidR="00C05470" w:rsidRPr="00A0464B">
        <w:rPr>
          <w:rFonts w:ascii="Arial" w:hAnsi="Arial" w:cs="Arial"/>
        </w:rPr>
        <w:t xml:space="preserve">For a re-evaluation, if the report on the evaluation has not been finalised </w:t>
      </w:r>
      <w:r w:rsidR="0064232F">
        <w:rPr>
          <w:rFonts w:ascii="Arial" w:hAnsi="Arial" w:cs="Arial"/>
        </w:rPr>
        <w:t>within a year of the date of the on-site evaluation</w:t>
      </w:r>
      <w:r w:rsidR="00C05470" w:rsidRPr="00A0464B">
        <w:rPr>
          <w:rFonts w:ascii="Arial" w:hAnsi="Arial" w:cs="Arial"/>
        </w:rPr>
        <w:t xml:space="preserve">,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C05470" w:rsidRPr="00A0464B">
        <w:rPr>
          <w:rFonts w:ascii="Arial" w:hAnsi="Arial" w:cs="Arial"/>
        </w:rPr>
        <w:t>, setting out the history of the evaluation.</w:t>
      </w:r>
    </w:p>
    <w:p w14:paraId="033F1151" w14:textId="449CEE93" w:rsidR="00C05470" w:rsidRPr="00A0464B" w:rsidRDefault="0072637A" w:rsidP="0072637A">
      <w:pPr>
        <w:spacing w:after="220"/>
        <w:ind w:left="851" w:hanging="851"/>
        <w:rPr>
          <w:rFonts w:ascii="Arial" w:hAnsi="Arial" w:cs="Arial"/>
        </w:rPr>
      </w:pPr>
      <w:r>
        <w:rPr>
          <w:rFonts w:ascii="Arial" w:hAnsi="Arial" w:cs="Arial"/>
        </w:rPr>
        <w:t>12.1.5</w:t>
      </w:r>
      <w:r>
        <w:rPr>
          <w:rFonts w:ascii="Arial" w:hAnsi="Arial" w:cs="Arial"/>
        </w:rPr>
        <w:tab/>
      </w:r>
      <w:r w:rsidR="00C05470" w:rsidRPr="00A0464B">
        <w:rPr>
          <w:rFonts w:ascii="Arial" w:hAnsi="Arial" w:cs="Arial"/>
        </w:rPr>
        <w:t xml:space="preserve">If, in the opinion of the APAC </w:t>
      </w:r>
      <w:r w:rsidR="00CF547C">
        <w:rPr>
          <w:rFonts w:ascii="Arial" w:hAnsi="Arial" w:cs="Arial"/>
        </w:rPr>
        <w:t>MRAMC</w:t>
      </w:r>
      <w:r w:rsidR="00C05470" w:rsidRPr="00A0464B">
        <w:rPr>
          <w:rFonts w:ascii="Arial" w:hAnsi="Arial" w:cs="Arial"/>
        </w:rPr>
        <w:t xml:space="preserve">, the delays are caused by the applicant body and there are no extenuating circumstances, </w:t>
      </w:r>
      <w:r w:rsidR="007B3206">
        <w:rPr>
          <w:rFonts w:ascii="Arial" w:hAnsi="Arial" w:cs="Arial"/>
        </w:rPr>
        <w:t>it</w:t>
      </w:r>
      <w:r w:rsidR="00C05470" w:rsidRPr="00A0464B">
        <w:rPr>
          <w:rFonts w:ascii="Arial" w:hAnsi="Arial" w:cs="Arial"/>
        </w:rPr>
        <w:t xml:space="preserve"> may request </w:t>
      </w:r>
      <w:r w:rsidR="007B3206">
        <w:rPr>
          <w:rFonts w:ascii="Arial" w:hAnsi="Arial" w:cs="Arial"/>
        </w:rPr>
        <w:t xml:space="preserve">the </w:t>
      </w:r>
      <w:r w:rsidR="00C05470" w:rsidRPr="00A0464B">
        <w:rPr>
          <w:rFonts w:ascii="Arial" w:hAnsi="Arial" w:cs="Arial"/>
        </w:rPr>
        <w:t xml:space="preserve">APAC MRA Council to suspend the evaluation process. </w:t>
      </w:r>
    </w:p>
    <w:p w14:paraId="2587FFEF" w14:textId="6C30F29D" w:rsidR="00C05470" w:rsidRPr="00A0464B" w:rsidRDefault="0072637A" w:rsidP="0072637A">
      <w:pPr>
        <w:spacing w:after="220"/>
        <w:ind w:left="851" w:hanging="851"/>
        <w:rPr>
          <w:rFonts w:ascii="Arial" w:hAnsi="Arial" w:cs="Arial"/>
        </w:rPr>
      </w:pPr>
      <w:r>
        <w:rPr>
          <w:rFonts w:ascii="Arial" w:hAnsi="Arial" w:cs="Arial"/>
        </w:rPr>
        <w:t>12.1.6</w:t>
      </w:r>
      <w:r>
        <w:rPr>
          <w:rFonts w:ascii="Arial" w:hAnsi="Arial" w:cs="Arial"/>
        </w:rPr>
        <w:tab/>
      </w:r>
      <w:r w:rsidR="00C05470" w:rsidRPr="00A0464B">
        <w:rPr>
          <w:rFonts w:ascii="Arial" w:hAnsi="Arial" w:cs="Arial"/>
        </w:rPr>
        <w:t xml:space="preserve">If the evaluation process is suspended, the evaluation team shall be dissolved.  The APAC </w:t>
      </w:r>
      <w:r w:rsidR="00CF547C">
        <w:rPr>
          <w:rFonts w:ascii="Arial" w:hAnsi="Arial" w:cs="Arial"/>
        </w:rPr>
        <w:t>MRAMC</w:t>
      </w:r>
      <w:r w:rsidR="00C05470" w:rsidRPr="00A0464B">
        <w:rPr>
          <w:rFonts w:ascii="Arial" w:hAnsi="Arial" w:cs="Arial"/>
        </w:rPr>
        <w:t xml:space="preserve"> may appoint another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when the applicant body is ready to resume the evaluation.  A new </w:t>
      </w:r>
      <w:r w:rsidR="00C05470" w:rsidRPr="007B3206">
        <w:rPr>
          <w:rFonts w:ascii="Arial" w:hAnsi="Arial" w:cs="Arial"/>
        </w:rPr>
        <w:t xml:space="preserve">application </w:t>
      </w:r>
      <w:r w:rsidR="007B3206">
        <w:rPr>
          <w:rFonts w:ascii="Arial" w:hAnsi="Arial" w:cs="Arial"/>
        </w:rPr>
        <w:t>form (</w:t>
      </w:r>
      <w:r w:rsidR="00C05470" w:rsidRPr="007B3206">
        <w:rPr>
          <w:rFonts w:ascii="Arial" w:hAnsi="Arial" w:cs="Arial"/>
        </w:rPr>
        <w:t>APAC FMRA-002</w:t>
      </w:r>
      <w:r w:rsidR="007B3206">
        <w:rPr>
          <w:rFonts w:ascii="Arial" w:hAnsi="Arial" w:cs="Arial"/>
        </w:rPr>
        <w:t>)</w:t>
      </w:r>
      <w:r w:rsidR="00C05470" w:rsidRPr="007B3206">
        <w:rPr>
          <w:rFonts w:ascii="Arial" w:hAnsi="Arial" w:cs="Arial"/>
        </w:rPr>
        <w:t xml:space="preserve"> shall </w:t>
      </w:r>
      <w:r w:rsidR="00C05470" w:rsidRPr="00A0464B">
        <w:rPr>
          <w:rFonts w:ascii="Arial" w:hAnsi="Arial" w:cs="Arial"/>
        </w:rPr>
        <w:t>be completed</w:t>
      </w:r>
      <w:r w:rsidR="007B3206">
        <w:rPr>
          <w:rFonts w:ascii="Arial" w:hAnsi="Arial" w:cs="Arial"/>
        </w:rPr>
        <w:t xml:space="preserve"> by the applicant body</w:t>
      </w:r>
      <w:r w:rsidR="00C05470" w:rsidRPr="00A0464B">
        <w:rPr>
          <w:rFonts w:ascii="Arial" w:hAnsi="Arial" w:cs="Arial"/>
        </w:rPr>
        <w:t xml:space="preserve">. Any nonconformities raised by the original evaluation team shall be taken into consideration by the new evaluation team and a full evaluation conducted.   </w:t>
      </w:r>
    </w:p>
    <w:p w14:paraId="0E0BD32B" w14:textId="77777777" w:rsidR="0072637A" w:rsidRDefault="0072637A" w:rsidP="0072637A">
      <w:pPr>
        <w:spacing w:after="220"/>
        <w:ind w:left="851" w:hanging="851"/>
        <w:rPr>
          <w:rFonts w:ascii="Arial" w:hAnsi="Arial" w:cs="Arial"/>
        </w:rPr>
      </w:pPr>
      <w:r>
        <w:rPr>
          <w:rFonts w:ascii="Arial" w:hAnsi="Arial" w:cs="Arial"/>
        </w:rPr>
        <w:t>12.1.7</w:t>
      </w:r>
      <w:r>
        <w:rPr>
          <w:rFonts w:ascii="Arial" w:hAnsi="Arial" w:cs="Arial"/>
        </w:rPr>
        <w:tab/>
      </w:r>
      <w:r w:rsidR="00C05470" w:rsidRPr="00A0464B">
        <w:rPr>
          <w:rFonts w:ascii="Arial" w:hAnsi="Arial" w:cs="Arial"/>
        </w:rPr>
        <w:t>If a re-evaluation process is suspended, the APAC MRA Council may also suspend the signatory status of the accreditation body that is already a signatory to the APAC MRA.</w:t>
      </w:r>
    </w:p>
    <w:p w14:paraId="5046530B" w14:textId="20DE5FBF" w:rsidR="00C05470" w:rsidRPr="00A0464B" w:rsidRDefault="0072637A" w:rsidP="0072637A">
      <w:pPr>
        <w:spacing w:after="220"/>
        <w:ind w:left="851" w:hanging="851"/>
        <w:rPr>
          <w:rFonts w:ascii="Arial" w:hAnsi="Arial" w:cs="Arial"/>
        </w:rPr>
      </w:pPr>
      <w:r>
        <w:rPr>
          <w:rFonts w:ascii="Arial" w:hAnsi="Arial" w:cs="Arial"/>
        </w:rPr>
        <w:t>12.1.8</w:t>
      </w:r>
      <w:r>
        <w:rPr>
          <w:rFonts w:ascii="Arial" w:hAnsi="Arial" w:cs="Arial"/>
        </w:rPr>
        <w:tab/>
      </w:r>
      <w:r w:rsidR="00C05470" w:rsidRPr="00A0464B">
        <w:rPr>
          <w:rFonts w:ascii="Arial" w:hAnsi="Arial" w:cs="Arial"/>
        </w:rPr>
        <w:t xml:space="preserve">Irrespective of any delays in an evaluation, the subsequent re-evaluations shall be done in accordance with the original schedule, i.e. at a maximum of every four years from the </w:t>
      </w:r>
      <w:r w:rsidR="007874F2">
        <w:rPr>
          <w:rFonts w:ascii="Arial" w:hAnsi="Arial" w:cs="Arial"/>
        </w:rPr>
        <w:t xml:space="preserve">date of the </w:t>
      </w:r>
      <w:r w:rsidR="00BE3785">
        <w:rPr>
          <w:rFonts w:ascii="Arial" w:hAnsi="Arial" w:cs="Arial"/>
        </w:rPr>
        <w:t>closing meeting of the</w:t>
      </w:r>
      <w:r w:rsidR="00C05470" w:rsidRPr="00A0464B">
        <w:rPr>
          <w:rFonts w:ascii="Arial" w:hAnsi="Arial" w:cs="Arial"/>
        </w:rPr>
        <w:t xml:space="preserve"> full evaluation visit to the accreditation body prior to its being accepted as a signatory to the MRA, unless otherwise determined by the MRA Council. </w:t>
      </w:r>
    </w:p>
    <w:p w14:paraId="34ECA4BD" w14:textId="67EDE3F5" w:rsidR="00C05470" w:rsidRPr="0072637A" w:rsidRDefault="003C41AC"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.2</w:t>
      </w:r>
      <w:r w:rsidR="00C05470" w:rsidRPr="0072637A">
        <w:rPr>
          <w:rFonts w:ascii="Arial" w:hAnsi="Arial" w:cs="Arial"/>
          <w:b/>
          <w:bCs/>
        </w:rPr>
        <w:tab/>
        <w:t xml:space="preserve">Caused by Adverse Travel Advisory </w:t>
      </w:r>
    </w:p>
    <w:p w14:paraId="7578B508" w14:textId="7F117305" w:rsidR="00C05470" w:rsidRPr="00A0464B" w:rsidRDefault="0072637A" w:rsidP="0072637A">
      <w:pPr>
        <w:spacing w:after="220"/>
        <w:ind w:left="851" w:hanging="851"/>
        <w:rPr>
          <w:rFonts w:ascii="Arial" w:hAnsi="Arial" w:cs="Arial"/>
        </w:rPr>
      </w:pPr>
      <w:r>
        <w:rPr>
          <w:rFonts w:ascii="Arial" w:hAnsi="Arial" w:cs="Arial"/>
        </w:rPr>
        <w:t>12.2.1</w:t>
      </w:r>
      <w:r>
        <w:rPr>
          <w:rFonts w:ascii="Arial" w:hAnsi="Arial" w:cs="Arial"/>
        </w:rPr>
        <w:tab/>
      </w:r>
      <w:r w:rsidR="00C05470" w:rsidRPr="00A0464B">
        <w:rPr>
          <w:rFonts w:ascii="Arial" w:hAnsi="Arial" w:cs="Arial"/>
        </w:rPr>
        <w:t xml:space="preserve">If an adverse travel advisory for the applicant’s economy occurs before the evaluation date is set,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in consultation with the APAC </w:t>
      </w:r>
      <w:r w:rsidR="00CF547C">
        <w:rPr>
          <w:rFonts w:ascii="Arial" w:hAnsi="Arial" w:cs="Arial"/>
        </w:rPr>
        <w:t>MRAMC</w:t>
      </w:r>
      <w:r w:rsidR="00C05470" w:rsidRPr="00A0464B">
        <w:rPr>
          <w:rFonts w:ascii="Arial" w:hAnsi="Arial" w:cs="Arial"/>
        </w:rPr>
        <w:t>, postpone setting a date or change the proposed evaluation team.</w:t>
      </w:r>
    </w:p>
    <w:p w14:paraId="32C5F3F6" w14:textId="67A61A4F" w:rsidR="00C05470" w:rsidRPr="00A0464B" w:rsidRDefault="0072637A" w:rsidP="0072637A">
      <w:pPr>
        <w:spacing w:after="220"/>
        <w:ind w:left="851" w:hanging="851"/>
        <w:rPr>
          <w:rFonts w:ascii="Arial" w:hAnsi="Arial" w:cs="Arial"/>
        </w:rPr>
      </w:pPr>
      <w:r>
        <w:rPr>
          <w:rFonts w:ascii="Arial" w:hAnsi="Arial" w:cs="Arial"/>
        </w:rPr>
        <w:t>12.2.2</w:t>
      </w:r>
      <w:r>
        <w:rPr>
          <w:rFonts w:ascii="Arial" w:hAnsi="Arial" w:cs="Arial"/>
        </w:rPr>
        <w:tab/>
      </w:r>
      <w:r w:rsidR="00C05470" w:rsidRPr="00A0464B">
        <w:rPr>
          <w:rFonts w:ascii="Arial" w:hAnsi="Arial" w:cs="Arial"/>
        </w:rPr>
        <w:t xml:space="preserve">In the event of an adverse travel advisory for the applicant’s economy after the date for the visit has been set, the APAC </w:t>
      </w:r>
      <w:r w:rsidR="00CF547C">
        <w:rPr>
          <w:rFonts w:ascii="Arial" w:hAnsi="Arial" w:cs="Arial"/>
        </w:rPr>
        <w:t>MRAMC</w:t>
      </w:r>
      <w:r w:rsidR="00C05470" w:rsidRPr="00A0464B">
        <w:rPr>
          <w:rFonts w:ascii="Arial" w:hAnsi="Arial" w:cs="Arial"/>
        </w:rPr>
        <w:t xml:space="preserve"> shall decide, on the basis of advice from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appointed for the evaluation, on the postponement of the evaluation.  </w:t>
      </w:r>
    </w:p>
    <w:p w14:paraId="4119A787" w14:textId="17EFBECE" w:rsidR="00FA5B61" w:rsidRDefault="0072637A" w:rsidP="0072637A">
      <w:pPr>
        <w:spacing w:after="220"/>
        <w:ind w:left="851" w:hanging="851"/>
        <w:rPr>
          <w:rFonts w:ascii="Arial" w:hAnsi="Arial" w:cs="Arial"/>
        </w:rPr>
      </w:pPr>
      <w:r>
        <w:rPr>
          <w:rFonts w:ascii="Arial" w:hAnsi="Arial" w:cs="Arial"/>
        </w:rPr>
        <w:t>12.2.3</w:t>
      </w:r>
      <w:r>
        <w:rPr>
          <w:rFonts w:ascii="Arial" w:hAnsi="Arial" w:cs="Arial"/>
        </w:rPr>
        <w:tab/>
      </w:r>
      <w:r w:rsidR="00FA5B61">
        <w:rPr>
          <w:rFonts w:ascii="Arial" w:hAnsi="Arial" w:cs="Arial"/>
        </w:rPr>
        <w:t>If the adverse travel advisory is prolonged the Team Leader, in consultation with the accreditation body and MRAMC Chair may undertake a remote evaluation in accordance with APAC MRA-009.</w:t>
      </w:r>
    </w:p>
    <w:p w14:paraId="6F2CE82D" w14:textId="6ABDC4AF" w:rsidR="00C05470" w:rsidRDefault="0072637A" w:rsidP="0072637A">
      <w:pPr>
        <w:spacing w:after="220"/>
        <w:ind w:left="851" w:hanging="851"/>
        <w:rPr>
          <w:rFonts w:ascii="Arial" w:hAnsi="Arial" w:cs="Arial"/>
        </w:rPr>
      </w:pPr>
      <w:r>
        <w:rPr>
          <w:rFonts w:ascii="Arial" w:hAnsi="Arial" w:cs="Arial"/>
        </w:rPr>
        <w:t>12.2.4</w:t>
      </w:r>
      <w:r>
        <w:rPr>
          <w:rFonts w:ascii="Arial" w:hAnsi="Arial" w:cs="Arial"/>
        </w:rPr>
        <w:tab/>
      </w:r>
      <w:r w:rsidR="00C05470" w:rsidRPr="00A0464B">
        <w:rPr>
          <w:rFonts w:ascii="Arial" w:hAnsi="Arial" w:cs="Arial"/>
        </w:rPr>
        <w:t xml:space="preserve">If the postponed visit is for a re-evaluation, the APAC MRA Council may be requested by the APAC </w:t>
      </w:r>
      <w:r w:rsidR="00CF547C">
        <w:rPr>
          <w:rFonts w:ascii="Arial" w:hAnsi="Arial" w:cs="Arial"/>
        </w:rPr>
        <w:t>MRAMC</w:t>
      </w:r>
      <w:r w:rsidR="00C05470" w:rsidRPr="00A0464B">
        <w:rPr>
          <w:rFonts w:ascii="Arial" w:hAnsi="Arial" w:cs="Arial"/>
        </w:rPr>
        <w:t xml:space="preserve"> to decide, after the postponement, on a case-by-case basis, the impact on the ongoing recognition of the APAC MRA signatory accreditation body affected.</w:t>
      </w:r>
    </w:p>
    <w:p w14:paraId="5A20AF68" w14:textId="77777777" w:rsidR="00CF1DD2" w:rsidRPr="0072637A" w:rsidRDefault="00CF1DD2" w:rsidP="00DC7E7B">
      <w:pPr>
        <w:spacing w:after="220"/>
        <w:ind w:left="851" w:hanging="851"/>
        <w:rPr>
          <w:rFonts w:ascii="Arial" w:hAnsi="Arial" w:cs="Arial"/>
          <w:b/>
          <w:bCs/>
        </w:rPr>
      </w:pPr>
      <w:r w:rsidRPr="0072637A">
        <w:rPr>
          <w:rFonts w:ascii="Arial" w:hAnsi="Arial" w:cs="Arial"/>
          <w:b/>
          <w:bCs/>
        </w:rPr>
        <w:t>12.3</w:t>
      </w:r>
      <w:r w:rsidRPr="0072637A">
        <w:rPr>
          <w:rFonts w:ascii="Arial" w:hAnsi="Arial" w:cs="Arial"/>
          <w:b/>
          <w:bCs/>
        </w:rPr>
        <w:tab/>
        <w:t xml:space="preserve">Caused by APAC PE Team </w:t>
      </w:r>
    </w:p>
    <w:p w14:paraId="4B51D1D0" w14:textId="53C69606" w:rsidR="00CF1DD2" w:rsidRPr="006F6485" w:rsidRDefault="00DC7E7B" w:rsidP="006F6485">
      <w:pPr>
        <w:spacing w:after="220"/>
        <w:ind w:left="851"/>
        <w:jc w:val="left"/>
        <w:rPr>
          <w:rFonts w:ascii="Arial" w:hAnsi="Arial" w:cs="Arial"/>
        </w:rPr>
      </w:pPr>
      <w:r w:rsidRPr="006F6485">
        <w:rPr>
          <w:rFonts w:ascii="Arial" w:hAnsi="Arial" w:cs="Arial"/>
        </w:rPr>
        <w:lastRenderedPageBreak/>
        <w:t>The timely conduct of APAC evaluations is monitored by the APAC MRAMC Chair and APAC Secretary.  Where delays caused by the PE team are identified, the APAC MRAMC Chair will take appropriate action on a case-by-case basis.</w:t>
      </w:r>
    </w:p>
    <w:p w14:paraId="1C9F91CB" w14:textId="77777777" w:rsidR="00FA5B61" w:rsidRPr="00A0464B" w:rsidRDefault="00FA5B61" w:rsidP="006F6485">
      <w:pPr>
        <w:spacing w:after="220"/>
        <w:jc w:val="left"/>
        <w:rPr>
          <w:rFonts w:ascii="Arial" w:hAnsi="Arial" w:cs="Arial"/>
        </w:rPr>
      </w:pPr>
    </w:p>
    <w:p w14:paraId="0D1F77E8" w14:textId="448C7D70" w:rsidR="00C27524" w:rsidRPr="00C27524" w:rsidRDefault="00C27524" w:rsidP="00004FEB">
      <w:pPr>
        <w:pStyle w:val="ITISHeading1"/>
        <w:rPr>
          <w:lang w:val="en-GB"/>
        </w:rPr>
      </w:pPr>
      <w:bookmarkStart w:id="33" w:name="_Toc500857071"/>
      <w:bookmarkStart w:id="34" w:name="_Toc119485742"/>
      <w:r w:rsidRPr="00C27524">
        <w:rPr>
          <w:lang w:val="en-GB"/>
        </w:rPr>
        <w:t>MAINTENANCE OF MUTUAL RECOGNITION</w:t>
      </w:r>
      <w:bookmarkEnd w:id="33"/>
      <w:bookmarkEnd w:id="34"/>
    </w:p>
    <w:p w14:paraId="0B47B648" w14:textId="72735288" w:rsidR="00C27524" w:rsidRPr="00D6182D" w:rsidRDefault="00C27524" w:rsidP="00E06FA0">
      <w:pPr>
        <w:spacing w:after="220"/>
        <w:ind w:left="851" w:hanging="851"/>
        <w:rPr>
          <w:rFonts w:ascii="Arial" w:hAnsi="Arial" w:cs="Arial"/>
          <w:b/>
          <w:bCs/>
        </w:rPr>
      </w:pPr>
      <w:bookmarkStart w:id="35" w:name="_Toc500857072"/>
      <w:r w:rsidRPr="00D6182D">
        <w:rPr>
          <w:rFonts w:ascii="Arial" w:hAnsi="Arial" w:cs="Arial"/>
          <w:b/>
          <w:bCs/>
        </w:rPr>
        <w:t>1</w:t>
      </w:r>
      <w:r w:rsidR="003C41AC" w:rsidRPr="00D6182D">
        <w:rPr>
          <w:rFonts w:ascii="Arial" w:hAnsi="Arial" w:cs="Arial"/>
          <w:b/>
          <w:bCs/>
        </w:rPr>
        <w:t>3</w:t>
      </w:r>
      <w:r w:rsidRPr="00D6182D">
        <w:rPr>
          <w:rFonts w:ascii="Arial" w:hAnsi="Arial" w:cs="Arial"/>
          <w:b/>
          <w:bCs/>
        </w:rPr>
        <w:t>.1</w:t>
      </w:r>
      <w:r w:rsidRPr="00D6182D">
        <w:rPr>
          <w:rFonts w:ascii="Arial" w:hAnsi="Arial" w:cs="Arial"/>
          <w:b/>
          <w:bCs/>
        </w:rPr>
        <w:tab/>
        <w:t>Notification of Change</w:t>
      </w:r>
      <w:bookmarkEnd w:id="35"/>
      <w:r w:rsidR="005F14B8" w:rsidRPr="00D6182D">
        <w:rPr>
          <w:rFonts w:ascii="Arial" w:hAnsi="Arial" w:cs="Arial"/>
          <w:b/>
          <w:bCs/>
        </w:rPr>
        <w:t>s</w:t>
      </w:r>
      <w:r w:rsidRPr="00D6182D">
        <w:rPr>
          <w:rFonts w:ascii="Arial" w:hAnsi="Arial" w:cs="Arial"/>
          <w:b/>
          <w:bCs/>
        </w:rPr>
        <w:t xml:space="preserve"> </w:t>
      </w:r>
    </w:p>
    <w:p w14:paraId="5928A812" w14:textId="147B8291"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.1.1</w:t>
      </w:r>
      <w:r w:rsidRPr="00C27524">
        <w:rPr>
          <w:rFonts w:ascii="Arial" w:hAnsi="Arial" w:cs="Arial"/>
          <w:lang w:val="en-GB"/>
        </w:rPr>
        <w:tab/>
        <w:t>As required by the APAC MRA</w:t>
      </w:r>
      <w:r w:rsidR="00332FC0">
        <w:rPr>
          <w:rFonts w:ascii="Arial" w:hAnsi="Arial" w:cs="Arial"/>
          <w:lang w:val="en-GB"/>
        </w:rPr>
        <w:t xml:space="preserve"> (APAC MRA-002)</w:t>
      </w:r>
      <w:r w:rsidRPr="00C27524">
        <w:rPr>
          <w:rFonts w:ascii="Arial" w:hAnsi="Arial" w:cs="Arial"/>
          <w:lang w:val="en-GB"/>
        </w:rPr>
        <w:t>, each signatory shall ensure th</w:t>
      </w:r>
      <w:r w:rsidR="009251FF">
        <w:rPr>
          <w:rFonts w:ascii="Arial" w:hAnsi="Arial" w:cs="Arial"/>
          <w:lang w:val="en-GB"/>
        </w:rPr>
        <w:t xml:space="preserve">at </w:t>
      </w:r>
      <w:r w:rsidRPr="00C27524">
        <w:rPr>
          <w:rFonts w:ascii="Arial" w:hAnsi="Arial" w:cs="Arial"/>
          <w:lang w:val="en-GB"/>
        </w:rPr>
        <w:t>the APAC Secretariat</w:t>
      </w:r>
      <w:r w:rsidR="009251FF">
        <w:rPr>
          <w:rFonts w:ascii="Arial" w:hAnsi="Arial" w:cs="Arial"/>
          <w:lang w:val="en-GB"/>
        </w:rPr>
        <w:t xml:space="preserve"> is informed</w:t>
      </w:r>
      <w:r w:rsidRPr="00C27524">
        <w:rPr>
          <w:rFonts w:ascii="Arial" w:hAnsi="Arial" w:cs="Arial"/>
          <w:lang w:val="en-GB"/>
        </w:rPr>
        <w:t>, in writing, of any significant changes in status and/or operating practices.  The following information shall be provided to the APAC Secretariat as soon as possible after the change(s), together with the accreditation body’s own analysis of how, and to what extent, the change impacts on its technical competence and APAC MRA signatory status:</w:t>
      </w:r>
    </w:p>
    <w:p w14:paraId="07C4920F" w14:textId="5BEA5B1D"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(a)</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 in the name or legal or corporate status of the accreditation body or its parent organisation; details of any changes in the accreditation body’s relationship with government;</w:t>
      </w:r>
    </w:p>
    <w:p w14:paraId="1B2402EC" w14:textId="16524AE2"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(b)</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changes to contact details including changes to designated representatives (or Alternates in the case of the APAC MRA Council) to the APAC General Assembly and APAC MRA Council; changes of address and contact details</w:t>
      </w:r>
      <w:r w:rsidR="00B84777">
        <w:rPr>
          <w:rFonts w:ascii="Arial" w:hAnsi="Arial" w:cs="Arial"/>
          <w:lang w:val="en-GB"/>
        </w:rPr>
        <w:t xml:space="preserve">. The </w:t>
      </w:r>
      <w:r w:rsidR="00B84777">
        <w:rPr>
          <w:rFonts w:ascii="Arial" w:hAnsi="Arial" w:cs="Arial"/>
        </w:rPr>
        <w:t xml:space="preserve">APAC </w:t>
      </w:r>
      <w:r w:rsidR="00CF547C">
        <w:rPr>
          <w:rFonts w:ascii="Arial" w:hAnsi="Arial" w:cs="Arial"/>
        </w:rPr>
        <w:t>MRAMC</w:t>
      </w:r>
      <w:r w:rsidR="00DC577E">
        <w:rPr>
          <w:rFonts w:ascii="Arial" w:hAnsi="Arial" w:cs="Arial"/>
        </w:rPr>
        <w:t xml:space="preserve"> </w:t>
      </w:r>
      <w:r w:rsidR="00B84777">
        <w:rPr>
          <w:rFonts w:ascii="Arial" w:hAnsi="Arial" w:cs="Arial"/>
        </w:rPr>
        <w:t>Chair</w:t>
      </w:r>
      <w:r w:rsidR="00B84777">
        <w:rPr>
          <w:rFonts w:ascii="Arial" w:hAnsi="Arial" w:cs="Arial"/>
          <w:lang w:val="en-GB"/>
        </w:rPr>
        <w:t xml:space="preserve"> shall review the</w:t>
      </w:r>
      <w:r w:rsidR="00B84777">
        <w:rPr>
          <w:rFonts w:ascii="Arial" w:hAnsi="Arial" w:cs="Arial"/>
        </w:rPr>
        <w:t xml:space="preserve"> competence of the newly advised MRA Council Delegate or Alternate</w:t>
      </w:r>
      <w:r w:rsidRPr="00C27524">
        <w:rPr>
          <w:rFonts w:ascii="Arial" w:hAnsi="Arial" w:cs="Arial"/>
          <w:lang w:val="en-GB"/>
        </w:rPr>
        <w:t>;</w:t>
      </w:r>
    </w:p>
    <w:p w14:paraId="4F90D76C" w14:textId="61112F1A"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(c)</w:t>
      </w:r>
      <w:r w:rsidRPr="00C27524">
        <w:rPr>
          <w:rFonts w:ascii="Arial" w:hAnsi="Arial" w:cs="Arial"/>
          <w:lang w:val="en-GB"/>
        </w:rPr>
        <w:tab/>
      </w:r>
      <w:r w:rsidR="00D6182D">
        <w:rPr>
          <w:rFonts w:ascii="Arial" w:hAnsi="Arial" w:cs="Arial"/>
          <w:lang w:val="en-GB"/>
        </w:rPr>
        <w:t>d</w:t>
      </w:r>
      <w:r w:rsidR="009251FF" w:rsidRPr="009251FF">
        <w:rPr>
          <w:rFonts w:ascii="Arial" w:hAnsi="Arial" w:cs="Arial"/>
          <w:lang w:val="en-GB"/>
        </w:rPr>
        <w:t>etails of new MRAs or MLAs or bilateral agreements/arrangements with other accreditation bodies, and details of the revision, suspension or termination of any existing arrangements/agreements</w:t>
      </w:r>
      <w:r w:rsidRPr="00C27524">
        <w:rPr>
          <w:rFonts w:ascii="Arial" w:hAnsi="Arial" w:cs="Arial"/>
          <w:lang w:val="en-GB"/>
        </w:rPr>
        <w:t>;</w:t>
      </w:r>
    </w:p>
    <w:p w14:paraId="02A53337" w14:textId="64CBFFC6"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(d)</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 xml:space="preserve">etails of any significant changes in key senior staff and the organisational structure of the accreditation body or its parent organisation; </w:t>
      </w:r>
    </w:p>
    <w:p w14:paraId="16AA6474" w14:textId="4DB1323B"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(e)</w:t>
      </w:r>
      <w:r w:rsidRPr="00C27524">
        <w:rPr>
          <w:rFonts w:ascii="Arial" w:hAnsi="Arial" w:cs="Arial"/>
          <w:lang w:val="en-GB"/>
        </w:rPr>
        <w:tab/>
      </w:r>
      <w:r w:rsidR="00D6182D">
        <w:rPr>
          <w:rFonts w:ascii="Arial" w:hAnsi="Arial" w:cs="Arial"/>
          <w:lang w:val="en-GB"/>
        </w:rPr>
        <w:t>s</w:t>
      </w:r>
      <w:r w:rsidRPr="00C27524">
        <w:rPr>
          <w:rFonts w:ascii="Arial" w:hAnsi="Arial" w:cs="Arial"/>
          <w:lang w:val="en-GB"/>
        </w:rPr>
        <w:t xml:space="preserve">ignificant changes in the mode of operation of the system and in particular in the accreditation criteria and procedures used to assess organisations (except where such changes result from new ISO, IAF, ILAC and/or APAC requirements and would otherwise be known to all signatories); </w:t>
      </w:r>
    </w:p>
    <w:p w14:paraId="21DC74B6" w14:textId="75B22B34"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(f)</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the use of a sub-contracted organisation(s) to do assessments, either routinely or from time-to-time;</w:t>
      </w:r>
    </w:p>
    <w:p w14:paraId="4CE6D00B" w14:textId="14109C19"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(g)</w:t>
      </w:r>
      <w:r w:rsidRPr="00C27524">
        <w:rPr>
          <w:rFonts w:ascii="Arial" w:hAnsi="Arial" w:cs="Arial"/>
          <w:lang w:val="en-GB"/>
        </w:rPr>
        <w:tab/>
      </w:r>
      <w:r w:rsidR="00D6182D">
        <w:rPr>
          <w:rFonts w:ascii="Arial" w:hAnsi="Arial" w:cs="Arial"/>
          <w:lang w:val="en-GB"/>
        </w:rPr>
        <w:t>a</w:t>
      </w:r>
      <w:r w:rsidRPr="00C27524">
        <w:rPr>
          <w:rFonts w:ascii="Arial" w:hAnsi="Arial" w:cs="Arial"/>
          <w:lang w:val="en-GB"/>
        </w:rPr>
        <w:t>ny other changes that significantly affect the competence or credibility of the accreditation process.</w:t>
      </w:r>
    </w:p>
    <w:p w14:paraId="4DC81621" w14:textId="73C6D8A3"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.1.2</w:t>
      </w:r>
      <w:r w:rsidRPr="00C27524">
        <w:rPr>
          <w:rFonts w:ascii="Arial" w:hAnsi="Arial" w:cs="Arial"/>
          <w:lang w:val="en-GB"/>
        </w:rPr>
        <w:tab/>
        <w:t xml:space="preserve">When a notification of substantive changes is received, the APAC Secretariat shall inform the APAC </w:t>
      </w:r>
      <w:r w:rsidR="00CF547C">
        <w:rPr>
          <w:rFonts w:ascii="Arial" w:hAnsi="Arial" w:cs="Arial"/>
          <w:lang w:val="en-GB"/>
        </w:rPr>
        <w:t>MRAMC</w:t>
      </w:r>
      <w:r w:rsidR="003603B9" w:rsidRPr="00C27524">
        <w:rPr>
          <w:rFonts w:ascii="Arial" w:hAnsi="Arial" w:cs="Arial"/>
          <w:lang w:val="en-GB"/>
        </w:rPr>
        <w:t xml:space="preserve"> </w:t>
      </w:r>
      <w:r w:rsidRPr="00C27524">
        <w:rPr>
          <w:rFonts w:ascii="Arial" w:hAnsi="Arial" w:cs="Arial"/>
          <w:lang w:val="en-GB"/>
        </w:rPr>
        <w:t xml:space="preserve">Chair of the changes, who shall, </w:t>
      </w:r>
      <w:r w:rsidR="00C21A1A">
        <w:rPr>
          <w:rFonts w:ascii="Arial" w:hAnsi="Arial" w:cs="Arial"/>
          <w:lang w:val="en-GB"/>
        </w:rPr>
        <w:t>in conjunction with</w:t>
      </w:r>
      <w:r w:rsidRPr="00C27524">
        <w:rPr>
          <w:rFonts w:ascii="Arial" w:hAnsi="Arial" w:cs="Arial"/>
          <w:lang w:val="en-GB"/>
        </w:rPr>
        <w:t xml:space="preserve"> the APAC </w:t>
      </w:r>
      <w:r w:rsidR="00CF547C">
        <w:rPr>
          <w:rFonts w:ascii="Arial" w:hAnsi="Arial" w:cs="Arial"/>
          <w:lang w:val="en-GB"/>
        </w:rPr>
        <w:t>MRAMC</w:t>
      </w:r>
      <w:r w:rsidRPr="00C27524">
        <w:rPr>
          <w:rFonts w:ascii="Arial" w:hAnsi="Arial" w:cs="Arial"/>
          <w:lang w:val="en-GB"/>
        </w:rPr>
        <w:t xml:space="preserve">, </w:t>
      </w:r>
      <w:r w:rsidR="00C21A1A">
        <w:rPr>
          <w:rFonts w:ascii="Arial" w:hAnsi="Arial" w:cs="Arial"/>
          <w:lang w:val="en-GB"/>
        </w:rPr>
        <w:t xml:space="preserve">review </w:t>
      </w:r>
      <w:r w:rsidRPr="00C27524">
        <w:rPr>
          <w:rFonts w:ascii="Arial" w:hAnsi="Arial" w:cs="Arial"/>
          <w:lang w:val="en-GB"/>
        </w:rPr>
        <w:t xml:space="preserve">the changes and decide whether further information needs to be provided by the accreditation body. </w:t>
      </w:r>
    </w:p>
    <w:p w14:paraId="1005CB8E" w14:textId="7C21B54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 xml:space="preserve">.1.3 </w:t>
      </w:r>
      <w:r w:rsidRPr="00C27524">
        <w:rPr>
          <w:rFonts w:ascii="Arial" w:hAnsi="Arial" w:cs="Arial"/>
          <w:lang w:val="en-GB"/>
        </w:rPr>
        <w:tab/>
        <w:t xml:space="preserve">The APAC </w:t>
      </w:r>
      <w:r w:rsidR="00CF547C">
        <w:rPr>
          <w:rFonts w:ascii="Arial" w:hAnsi="Arial" w:cs="Arial"/>
          <w:lang w:val="en-GB"/>
        </w:rPr>
        <w:t>MRAMC</w:t>
      </w:r>
      <w:r w:rsidR="003603B9">
        <w:rPr>
          <w:rFonts w:ascii="Arial" w:hAnsi="Arial" w:cs="Arial"/>
          <w:lang w:val="en-GB"/>
        </w:rPr>
        <w:t xml:space="preserve"> </w:t>
      </w:r>
      <w:r w:rsidR="00C21A1A">
        <w:rPr>
          <w:rFonts w:ascii="Arial" w:hAnsi="Arial" w:cs="Arial"/>
          <w:lang w:val="en-GB"/>
        </w:rPr>
        <w:t>Chair</w:t>
      </w:r>
      <w:r w:rsidRPr="00C27524">
        <w:rPr>
          <w:rFonts w:ascii="Arial" w:hAnsi="Arial" w:cs="Arial"/>
          <w:lang w:val="en-GB"/>
        </w:rPr>
        <w:t xml:space="preserve"> may appoint a member or members of the APAC </w:t>
      </w:r>
      <w:r w:rsidR="00CF547C">
        <w:rPr>
          <w:rFonts w:ascii="Arial" w:hAnsi="Arial" w:cs="Arial"/>
          <w:lang w:val="en-GB"/>
        </w:rPr>
        <w:t>MRAMC</w:t>
      </w:r>
      <w:r w:rsidRPr="00C27524">
        <w:rPr>
          <w:rFonts w:ascii="Arial" w:hAnsi="Arial" w:cs="Arial"/>
          <w:lang w:val="en-GB"/>
        </w:rPr>
        <w:t>, to review the impact of the changes on conformity of the accreditation body with the relevant APAC MRA requirements.</w:t>
      </w:r>
      <w:r w:rsidR="00C21A1A">
        <w:rPr>
          <w:rFonts w:ascii="Arial" w:hAnsi="Arial" w:cs="Arial"/>
          <w:lang w:val="en-GB"/>
        </w:rPr>
        <w:t xml:space="preserve"> </w:t>
      </w:r>
      <w:r w:rsidRPr="00C27524">
        <w:rPr>
          <w:rFonts w:ascii="Arial" w:hAnsi="Arial" w:cs="Arial"/>
          <w:lang w:val="en-GB"/>
        </w:rPr>
        <w:t xml:space="preserve">The APAC Secretariat shall </w:t>
      </w:r>
      <w:r w:rsidRPr="00C27524">
        <w:rPr>
          <w:rFonts w:ascii="Arial" w:hAnsi="Arial" w:cs="Arial"/>
          <w:lang w:val="en-GB"/>
        </w:rPr>
        <w:lastRenderedPageBreak/>
        <w:t xml:space="preserve">provide the notification of changes and any additional information to the review team.  </w:t>
      </w:r>
    </w:p>
    <w:p w14:paraId="495EB8B6" w14:textId="220A0788" w:rsidR="00C27524" w:rsidRPr="00C27524" w:rsidRDefault="00D6182D" w:rsidP="00D6182D">
      <w:pPr>
        <w:spacing w:after="220"/>
        <w:ind w:left="851" w:hanging="851"/>
        <w:rPr>
          <w:rFonts w:ascii="Arial" w:hAnsi="Arial" w:cs="Arial"/>
          <w:lang w:val="en-GB"/>
        </w:rPr>
      </w:pPr>
      <w:r>
        <w:rPr>
          <w:rFonts w:ascii="Arial" w:hAnsi="Arial" w:cs="Arial"/>
          <w:lang w:val="en-GB"/>
        </w:rPr>
        <w:t>13.1.4</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review and evaluate the information given and shall have authority to request more information, as necessary, directly from the accreditation body.  Any additional information provided shall be copied to the APAC Secretariat for inclusion in the accreditation body’s file.  </w:t>
      </w:r>
    </w:p>
    <w:p w14:paraId="116340A5" w14:textId="61406CDB" w:rsidR="00367028" w:rsidRDefault="00D6182D" w:rsidP="00D6182D">
      <w:pPr>
        <w:spacing w:after="220"/>
        <w:ind w:left="851" w:hanging="851"/>
        <w:rPr>
          <w:rFonts w:ascii="Arial" w:hAnsi="Arial" w:cs="Arial"/>
          <w:lang w:val="en-GB"/>
        </w:rPr>
      </w:pPr>
      <w:r>
        <w:rPr>
          <w:rFonts w:ascii="Arial" w:hAnsi="Arial" w:cs="Arial"/>
          <w:lang w:val="en-GB"/>
        </w:rPr>
        <w:t>13.1.5</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also have the authority to recommend to the APAC </w:t>
      </w:r>
      <w:r w:rsidR="00CF547C">
        <w:rPr>
          <w:rFonts w:ascii="Arial" w:hAnsi="Arial" w:cs="Arial"/>
          <w:lang w:val="en-GB"/>
        </w:rPr>
        <w:t>MRAMC</w:t>
      </w:r>
      <w:r w:rsidR="0038575D" w:rsidRPr="00C27524">
        <w:rPr>
          <w:rFonts w:ascii="Arial" w:hAnsi="Arial" w:cs="Arial"/>
          <w:lang w:val="en-GB"/>
        </w:rPr>
        <w:t xml:space="preserve"> </w:t>
      </w:r>
      <w:r w:rsidR="00C27524" w:rsidRPr="00C27524">
        <w:rPr>
          <w:rFonts w:ascii="Arial" w:hAnsi="Arial" w:cs="Arial"/>
          <w:lang w:val="en-GB"/>
        </w:rPr>
        <w:t>Chair that it is necessary to conduct an on-</w:t>
      </w:r>
      <w:r w:rsidR="00C27524" w:rsidRPr="003C41AC">
        <w:rPr>
          <w:rFonts w:ascii="Arial" w:hAnsi="Arial" w:cs="Arial"/>
          <w:lang w:val="en-GB"/>
        </w:rPr>
        <w:t xml:space="preserve">site visit to the accreditation body.  All costs shall be met in accordance with </w:t>
      </w:r>
      <w:r w:rsidR="00367028" w:rsidRPr="003C41AC">
        <w:rPr>
          <w:rFonts w:ascii="Arial" w:hAnsi="Arial" w:cs="Arial"/>
          <w:lang w:val="en-GB"/>
        </w:rPr>
        <w:t>S</w:t>
      </w:r>
      <w:r w:rsidR="00C27524" w:rsidRPr="003C41AC">
        <w:rPr>
          <w:rFonts w:ascii="Arial" w:hAnsi="Arial" w:cs="Arial"/>
          <w:lang w:val="en-GB"/>
        </w:rPr>
        <w:t xml:space="preserve">ection </w:t>
      </w:r>
      <w:r w:rsidR="00367028" w:rsidRPr="003C41AC">
        <w:rPr>
          <w:rFonts w:ascii="Arial" w:hAnsi="Arial" w:cs="Arial"/>
          <w:lang w:val="en-GB"/>
        </w:rPr>
        <w:t>6</w:t>
      </w:r>
      <w:r w:rsidR="00C27524" w:rsidRPr="003C41AC">
        <w:rPr>
          <w:rFonts w:ascii="Arial" w:hAnsi="Arial" w:cs="Arial"/>
          <w:lang w:val="en-GB"/>
        </w:rPr>
        <w:t xml:space="preserve"> of this document.</w:t>
      </w:r>
      <w:r w:rsidR="00C27524" w:rsidRPr="00C27524">
        <w:rPr>
          <w:rFonts w:ascii="Arial" w:hAnsi="Arial" w:cs="Arial"/>
          <w:lang w:val="en-GB"/>
        </w:rPr>
        <w:t xml:space="preserve">  </w:t>
      </w:r>
    </w:p>
    <w:p w14:paraId="51E10BD0" w14:textId="355A33A7" w:rsidR="00C27524" w:rsidRPr="00C27524" w:rsidRDefault="00D6182D" w:rsidP="00D6182D">
      <w:pPr>
        <w:spacing w:after="220"/>
        <w:ind w:left="851" w:hanging="851"/>
        <w:rPr>
          <w:rFonts w:ascii="Arial" w:hAnsi="Arial" w:cs="Arial"/>
          <w:lang w:val="en-GB"/>
        </w:rPr>
      </w:pPr>
      <w:r>
        <w:rPr>
          <w:rFonts w:ascii="Arial" w:hAnsi="Arial" w:cs="Arial"/>
          <w:lang w:val="en-GB"/>
        </w:rPr>
        <w:t>13.1.6</w:t>
      </w:r>
      <w:r>
        <w:rPr>
          <w:rFonts w:ascii="Arial" w:hAnsi="Arial" w:cs="Arial"/>
          <w:lang w:val="en-GB"/>
        </w:rPr>
        <w:tab/>
      </w:r>
      <w:r w:rsidR="00C27524" w:rsidRPr="00C27524">
        <w:rPr>
          <w:rFonts w:ascii="Arial" w:hAnsi="Arial" w:cs="Arial"/>
          <w:lang w:val="en-GB"/>
        </w:rPr>
        <w:t>The review team shall prepare a recommendation to the APAC MRA Council</w:t>
      </w:r>
      <w:r w:rsidR="00367028">
        <w:rPr>
          <w:rFonts w:ascii="Arial" w:hAnsi="Arial" w:cs="Arial"/>
          <w:lang w:val="en-GB"/>
        </w:rPr>
        <w:t xml:space="preserve"> on</w:t>
      </w:r>
      <w:r w:rsidR="00C27524" w:rsidRPr="00C27524">
        <w:rPr>
          <w:rFonts w:ascii="Arial" w:hAnsi="Arial" w:cs="Arial"/>
          <w:lang w:val="en-GB"/>
        </w:rPr>
        <w:t xml:space="preserve"> the impact of the change on the APAC MRA status of the accreditation body in question, for discussion and decision, if necessary, at the next APAC MRA Council meeting.</w:t>
      </w:r>
    </w:p>
    <w:p w14:paraId="418F0168" w14:textId="1659B8C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7</w:t>
      </w:r>
      <w:r w:rsidRPr="00C27524">
        <w:rPr>
          <w:rFonts w:ascii="Arial" w:hAnsi="Arial" w:cs="Arial"/>
          <w:lang w:val="en-GB"/>
        </w:rPr>
        <w:tab/>
        <w:t>After the completion of 1</w:t>
      </w:r>
      <w:r w:rsidR="003C41AC">
        <w:rPr>
          <w:rFonts w:ascii="Arial" w:hAnsi="Arial" w:cs="Arial"/>
          <w:lang w:val="en-GB"/>
        </w:rPr>
        <w:t>3</w:t>
      </w:r>
      <w:r w:rsidRPr="00C27524">
        <w:rPr>
          <w:rFonts w:ascii="Arial" w:hAnsi="Arial" w:cs="Arial"/>
          <w:lang w:val="en-GB"/>
        </w:rPr>
        <w:t>.1.2 and, if necessary, 1</w:t>
      </w:r>
      <w:r w:rsidR="003C41AC">
        <w:rPr>
          <w:rFonts w:ascii="Arial" w:hAnsi="Arial" w:cs="Arial"/>
          <w:lang w:val="en-GB"/>
        </w:rPr>
        <w:t>3</w:t>
      </w:r>
      <w:r w:rsidRPr="00C27524">
        <w:rPr>
          <w:rFonts w:ascii="Arial" w:hAnsi="Arial" w:cs="Arial"/>
          <w:lang w:val="en-GB"/>
        </w:rPr>
        <w:t>.1.3</w:t>
      </w:r>
      <w:r w:rsidR="00D6182D">
        <w:rPr>
          <w:rFonts w:ascii="Arial" w:hAnsi="Arial" w:cs="Arial"/>
          <w:lang w:val="en-GB"/>
        </w:rPr>
        <w:t xml:space="preserve"> to 13.1.6</w:t>
      </w:r>
      <w:r w:rsidRPr="00C27524">
        <w:rPr>
          <w:rFonts w:ascii="Arial" w:hAnsi="Arial" w:cs="Arial"/>
          <w:lang w:val="en-GB"/>
        </w:rPr>
        <w:t xml:space="preserve">, the APAC </w:t>
      </w:r>
      <w:r w:rsidR="00CF547C">
        <w:rPr>
          <w:rFonts w:ascii="Arial" w:hAnsi="Arial" w:cs="Arial"/>
          <w:lang w:val="en-GB"/>
        </w:rPr>
        <w:t>MRAMC</w:t>
      </w:r>
      <w:r w:rsidR="007915C4" w:rsidRPr="00C27524">
        <w:rPr>
          <w:rFonts w:ascii="Arial" w:hAnsi="Arial" w:cs="Arial"/>
          <w:lang w:val="en-GB"/>
        </w:rPr>
        <w:t xml:space="preserve"> </w:t>
      </w:r>
      <w:r w:rsidRPr="00C27524">
        <w:rPr>
          <w:rFonts w:ascii="Arial" w:hAnsi="Arial" w:cs="Arial"/>
          <w:lang w:val="en-GB"/>
        </w:rPr>
        <w:t>Chair shall decide whether the changes need to be circulated to all signatories along with the decision of the Chair (</w:t>
      </w:r>
      <w:r w:rsidR="00367028">
        <w:rPr>
          <w:rFonts w:ascii="Arial" w:hAnsi="Arial" w:cs="Arial"/>
          <w:lang w:val="en-GB"/>
        </w:rPr>
        <w:t>for example,</w:t>
      </w:r>
      <w:r w:rsidRPr="00C27524">
        <w:rPr>
          <w:rFonts w:ascii="Arial" w:hAnsi="Arial" w:cs="Arial"/>
          <w:lang w:val="en-GB"/>
        </w:rPr>
        <w:t xml:space="preserve"> no further action required, </w:t>
      </w:r>
      <w:r w:rsidR="00367028">
        <w:rPr>
          <w:rFonts w:ascii="Arial" w:hAnsi="Arial" w:cs="Arial"/>
          <w:lang w:val="en-GB"/>
        </w:rPr>
        <w:t xml:space="preserve">or </w:t>
      </w:r>
      <w:r w:rsidRPr="00C27524">
        <w:rPr>
          <w:rFonts w:ascii="Arial" w:hAnsi="Arial" w:cs="Arial"/>
          <w:lang w:val="en-GB"/>
        </w:rPr>
        <w:t xml:space="preserve">consideration at the next APAC MRA Council meeting) and if appropriate, a copy of the report from the review team. Significant changes are </w:t>
      </w:r>
      <w:r w:rsidR="00367028">
        <w:rPr>
          <w:rFonts w:ascii="Arial" w:hAnsi="Arial" w:cs="Arial"/>
          <w:lang w:val="en-GB"/>
        </w:rPr>
        <w:t xml:space="preserve">usually </w:t>
      </w:r>
      <w:r w:rsidRPr="00C27524">
        <w:rPr>
          <w:rFonts w:ascii="Arial" w:hAnsi="Arial" w:cs="Arial"/>
          <w:lang w:val="en-GB"/>
        </w:rPr>
        <w:t>forwarded to all signatories.</w:t>
      </w:r>
    </w:p>
    <w:p w14:paraId="2635BA44" w14:textId="02BA128D"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8</w:t>
      </w:r>
      <w:r w:rsidRPr="00C27524">
        <w:rPr>
          <w:rFonts w:ascii="Arial" w:hAnsi="Arial" w:cs="Arial"/>
          <w:lang w:val="en-GB"/>
        </w:rPr>
        <w:tab/>
        <w:t>If the changes notified by the accreditation body are significant or if the review</w:t>
      </w:r>
      <w:r w:rsidR="00367028">
        <w:rPr>
          <w:rFonts w:ascii="Arial" w:hAnsi="Arial" w:cs="Arial"/>
          <w:lang w:val="en-GB"/>
        </w:rPr>
        <w:t xml:space="preserve"> </w:t>
      </w:r>
      <w:r w:rsidRPr="00C27524">
        <w:rPr>
          <w:rFonts w:ascii="Arial" w:hAnsi="Arial" w:cs="Arial"/>
          <w:lang w:val="en-GB"/>
        </w:rPr>
        <w:t xml:space="preserve">finds significant nonconformities, the APAC MRA Council may consider the need to conduct a visit to verify the changes in the accreditation body, suspend or withdraw the accreditation body’s APAC MRA signatory status.  </w:t>
      </w:r>
    </w:p>
    <w:p w14:paraId="7637811E" w14:textId="5AC0CC24" w:rsidR="00C27524" w:rsidRPr="00D6182D" w:rsidRDefault="00C27524" w:rsidP="00E06FA0">
      <w:pPr>
        <w:spacing w:after="220"/>
        <w:ind w:left="851" w:hanging="851"/>
        <w:rPr>
          <w:rFonts w:ascii="Arial" w:hAnsi="Arial" w:cs="Arial"/>
          <w:b/>
          <w:bCs/>
          <w:lang w:val="en-GB"/>
        </w:rPr>
      </w:pPr>
      <w:bookmarkStart w:id="36" w:name="_Toc500857073"/>
      <w:r w:rsidRPr="00D6182D">
        <w:rPr>
          <w:rFonts w:ascii="Arial" w:hAnsi="Arial" w:cs="Arial"/>
          <w:b/>
          <w:bCs/>
          <w:lang w:val="en-GB"/>
        </w:rPr>
        <w:t>1</w:t>
      </w:r>
      <w:r w:rsidR="003C41AC" w:rsidRPr="00D6182D">
        <w:rPr>
          <w:rFonts w:ascii="Arial" w:hAnsi="Arial" w:cs="Arial"/>
          <w:b/>
          <w:bCs/>
          <w:lang w:val="en-GB"/>
        </w:rPr>
        <w:t>3</w:t>
      </w:r>
      <w:r w:rsidRPr="00D6182D">
        <w:rPr>
          <w:rFonts w:ascii="Arial" w:hAnsi="Arial" w:cs="Arial"/>
          <w:b/>
          <w:bCs/>
          <w:lang w:val="en-GB"/>
        </w:rPr>
        <w:t>.2</w:t>
      </w:r>
      <w:r w:rsidRPr="00D6182D">
        <w:rPr>
          <w:rFonts w:ascii="Arial" w:hAnsi="Arial" w:cs="Arial"/>
          <w:b/>
          <w:bCs/>
          <w:lang w:val="en-GB"/>
        </w:rPr>
        <w:tab/>
        <w:t>Re-evaluation of APAC MRA Signatories</w:t>
      </w:r>
      <w:bookmarkEnd w:id="36"/>
      <w:r w:rsidRPr="00D6182D">
        <w:rPr>
          <w:rFonts w:ascii="Arial" w:hAnsi="Arial" w:cs="Arial"/>
          <w:b/>
          <w:bCs/>
          <w:lang w:val="en-GB"/>
        </w:rPr>
        <w:t xml:space="preserve">  </w:t>
      </w:r>
    </w:p>
    <w:p w14:paraId="7A33345F" w14:textId="6BF6B329" w:rsidR="00381634" w:rsidRPr="00C27524" w:rsidRDefault="00C27524" w:rsidP="00381634">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.2.1</w:t>
      </w:r>
      <w:r w:rsidRPr="00C27524">
        <w:rPr>
          <w:rFonts w:ascii="Arial" w:hAnsi="Arial" w:cs="Arial"/>
          <w:lang w:val="en-GB"/>
        </w:rPr>
        <w:tab/>
        <w:t>Each signatory to the APAC MRA shall be re-evaluated at a maximum interval of four years from the date of the closing meeting of the last full evaluation. If a signatory has not been re-evaluated after four years, the subsequent meeting of the APAC MRA Council may discuss the need for suspension of the APAC MRA signatory status of the accreditation body.</w:t>
      </w:r>
      <w:r w:rsidR="00381634">
        <w:rPr>
          <w:rFonts w:ascii="Arial" w:hAnsi="Arial" w:cs="Arial"/>
          <w:lang w:val="en-GB"/>
        </w:rPr>
        <w:t xml:space="preserve"> </w:t>
      </w:r>
      <w:r w:rsidR="001659E2" w:rsidRPr="001659E2">
        <w:rPr>
          <w:rFonts w:ascii="Arial" w:hAnsi="Arial" w:cs="Arial"/>
          <w:lang w:val="en-GB"/>
        </w:rPr>
        <w:t>Where an evaluation of an MRA signatory cannot take place as scheduled due to extraordinary circumstances, the MRAMC may agree to alternative measures on a case-by-case basis. This can include a recommendation to the MRA Council to extend the signatory status (in part or in full) for a predetermined period.</w:t>
      </w:r>
    </w:p>
    <w:p w14:paraId="798B3F5E" w14:textId="6F5993C5" w:rsidR="00367028"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.2.2</w:t>
      </w:r>
      <w:r w:rsidRPr="00C27524">
        <w:rPr>
          <w:rFonts w:ascii="Arial" w:hAnsi="Arial" w:cs="Arial"/>
          <w:lang w:val="en-GB"/>
        </w:rPr>
        <w:tab/>
        <w:t>A re-evaluation shall take place at a shorter interval should there be due cause, such as notification of significant changes (see section 1</w:t>
      </w:r>
      <w:r w:rsidR="00381634">
        <w:rPr>
          <w:rFonts w:ascii="Arial" w:hAnsi="Arial" w:cs="Arial"/>
          <w:lang w:val="en-GB"/>
        </w:rPr>
        <w:t>3</w:t>
      </w:r>
      <w:r w:rsidRPr="00C27524">
        <w:rPr>
          <w:rFonts w:ascii="Arial" w:hAnsi="Arial" w:cs="Arial"/>
          <w:lang w:val="en-GB"/>
        </w:rPr>
        <w:t xml:space="preserve">.1.1).  </w:t>
      </w:r>
    </w:p>
    <w:p w14:paraId="101AB108" w14:textId="5535D788" w:rsidR="00C27524" w:rsidRPr="00C27524" w:rsidRDefault="00367028" w:rsidP="00E06FA0">
      <w:pPr>
        <w:spacing w:after="220"/>
        <w:ind w:left="851" w:hanging="851"/>
        <w:rPr>
          <w:rFonts w:ascii="Arial" w:hAnsi="Arial" w:cs="Arial"/>
          <w:lang w:val="en-GB"/>
        </w:rPr>
      </w:pPr>
      <w:r>
        <w:rPr>
          <w:rFonts w:ascii="Arial" w:hAnsi="Arial" w:cs="Arial"/>
          <w:lang w:val="en-GB"/>
        </w:rPr>
        <w:t>1</w:t>
      </w:r>
      <w:r w:rsidR="003C41AC">
        <w:rPr>
          <w:rFonts w:ascii="Arial" w:hAnsi="Arial" w:cs="Arial"/>
          <w:lang w:val="en-GB"/>
        </w:rPr>
        <w:t>3</w:t>
      </w:r>
      <w:r>
        <w:rPr>
          <w:rFonts w:ascii="Arial" w:hAnsi="Arial" w:cs="Arial"/>
          <w:lang w:val="en-GB"/>
        </w:rPr>
        <w:t>.2.3</w:t>
      </w:r>
      <w:r>
        <w:rPr>
          <w:rFonts w:ascii="Arial" w:hAnsi="Arial" w:cs="Arial"/>
          <w:lang w:val="en-GB"/>
        </w:rPr>
        <w:tab/>
      </w:r>
      <w:r w:rsidR="00C27524" w:rsidRPr="00C27524">
        <w:rPr>
          <w:rFonts w:ascii="Arial" w:hAnsi="Arial" w:cs="Arial"/>
          <w:lang w:val="en-GB"/>
        </w:rPr>
        <w:t xml:space="preserve">An evaluation for extension of APAC MRA signatory status may be conducted, together with the next re-evaluation if the accreditation body applies for an extension to the scope of recognition. </w:t>
      </w:r>
    </w:p>
    <w:p w14:paraId="6B06381A" w14:textId="77D6DEE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w:t>
      </w:r>
      <w:r w:rsidR="00367028">
        <w:rPr>
          <w:rFonts w:ascii="Arial" w:hAnsi="Arial" w:cs="Arial"/>
          <w:lang w:val="en-GB"/>
        </w:rPr>
        <w:t>4</w:t>
      </w:r>
      <w:r w:rsidRPr="00C27524">
        <w:rPr>
          <w:rFonts w:ascii="Arial" w:hAnsi="Arial" w:cs="Arial"/>
          <w:lang w:val="en-GB"/>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applicant body and in its documentation, on compliance with the current issues </w:t>
      </w:r>
      <w:r w:rsidRPr="00C27524">
        <w:rPr>
          <w:rFonts w:ascii="Arial" w:hAnsi="Arial" w:cs="Arial"/>
          <w:lang w:val="en-GB"/>
        </w:rPr>
        <w:lastRenderedPageBreak/>
        <w:t xml:space="preserve">of the relevant ISO(/IEC) standards (especially when a new edition of the standard has been issued since the previous evaluation) and any other new supplementary APAC MRA requirements adopted by APAC, IAF </w:t>
      </w:r>
      <w:r w:rsidR="00367028">
        <w:rPr>
          <w:rFonts w:ascii="Arial" w:hAnsi="Arial" w:cs="Arial"/>
          <w:lang w:val="en-GB"/>
        </w:rPr>
        <w:t>or</w:t>
      </w:r>
      <w:r w:rsidRPr="00C27524">
        <w:rPr>
          <w:rFonts w:ascii="Arial" w:hAnsi="Arial" w:cs="Arial"/>
          <w:lang w:val="en-GB"/>
        </w:rPr>
        <w:t xml:space="preserve"> ILAC, and on obtaining evidence that accredited </w:t>
      </w:r>
      <w:r w:rsidR="00367028">
        <w:rPr>
          <w:rFonts w:ascii="Arial" w:hAnsi="Arial" w:cs="Arial"/>
          <w:lang w:val="en-GB"/>
        </w:rPr>
        <w:t>CABs</w:t>
      </w:r>
      <w:r w:rsidRPr="00C27524">
        <w:rPr>
          <w:rFonts w:ascii="Arial" w:hAnsi="Arial" w:cs="Arial"/>
          <w:lang w:val="en-GB"/>
        </w:rPr>
        <w:t xml:space="preserve"> continue to operate in compliance with the relevant ISO/(IEC) standards.</w:t>
      </w:r>
    </w:p>
    <w:p w14:paraId="68A32020" w14:textId="110097A1" w:rsidR="00C27524" w:rsidRPr="00F711FF" w:rsidRDefault="00C27524" w:rsidP="00E06FA0">
      <w:pPr>
        <w:spacing w:after="220"/>
        <w:ind w:left="851" w:hanging="851"/>
        <w:rPr>
          <w:rFonts w:ascii="Arial" w:hAnsi="Arial" w:cs="Arial"/>
          <w:b/>
          <w:bCs/>
          <w:lang w:val="en-GB"/>
        </w:rPr>
      </w:pPr>
      <w:bookmarkStart w:id="37" w:name="_Toc500857074"/>
      <w:r w:rsidRPr="00F711FF">
        <w:rPr>
          <w:rFonts w:ascii="Arial" w:hAnsi="Arial" w:cs="Arial"/>
          <w:b/>
          <w:bCs/>
          <w:lang w:val="en-GB"/>
        </w:rPr>
        <w:t>1</w:t>
      </w:r>
      <w:r w:rsidR="003C41AC" w:rsidRPr="00F711FF">
        <w:rPr>
          <w:rFonts w:ascii="Arial" w:hAnsi="Arial" w:cs="Arial"/>
          <w:b/>
          <w:bCs/>
          <w:lang w:val="en-GB"/>
        </w:rPr>
        <w:t>3</w:t>
      </w:r>
      <w:r w:rsidRPr="00F711FF">
        <w:rPr>
          <w:rFonts w:ascii="Arial" w:hAnsi="Arial" w:cs="Arial"/>
          <w:b/>
          <w:bCs/>
          <w:lang w:val="en-GB"/>
        </w:rPr>
        <w:t>.3</w:t>
      </w:r>
      <w:r w:rsidRPr="00F711FF">
        <w:rPr>
          <w:rFonts w:ascii="Arial" w:hAnsi="Arial" w:cs="Arial"/>
          <w:b/>
          <w:bCs/>
          <w:lang w:val="en-GB"/>
        </w:rPr>
        <w:tab/>
        <w:t>Suspension/Withdrawal of Recognition</w:t>
      </w:r>
      <w:bookmarkEnd w:id="37"/>
    </w:p>
    <w:p w14:paraId="55144E01" w14:textId="60886EE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.3.1</w:t>
      </w:r>
      <w:r w:rsidRPr="00C27524">
        <w:rPr>
          <w:rFonts w:ascii="Arial" w:hAnsi="Arial" w:cs="Arial"/>
          <w:lang w:val="en-GB"/>
        </w:rPr>
        <w:tab/>
        <w:t xml:space="preserve">Suspension or withdrawal of recognition shall be handled </w:t>
      </w:r>
      <w:r w:rsidR="002D59F9">
        <w:rPr>
          <w:rFonts w:ascii="Arial" w:hAnsi="Arial" w:cs="Arial"/>
          <w:lang w:val="en-GB"/>
        </w:rPr>
        <w:t xml:space="preserve">consistently with the procedures given in </w:t>
      </w:r>
      <w:r w:rsidRPr="00C27524">
        <w:rPr>
          <w:rFonts w:ascii="Arial" w:hAnsi="Arial" w:cs="Arial"/>
          <w:lang w:val="en-GB"/>
        </w:rPr>
        <w:t>IAF/ILAC-A2.</w:t>
      </w:r>
    </w:p>
    <w:p w14:paraId="0701692A" w14:textId="114328F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.3.2</w:t>
      </w:r>
      <w:r w:rsidRPr="00C27524">
        <w:rPr>
          <w:rFonts w:ascii="Arial" w:hAnsi="Arial" w:cs="Arial"/>
          <w:lang w:val="en-GB"/>
        </w:rPr>
        <w:tab/>
      </w:r>
      <w:r w:rsidR="002D59F9" w:rsidRPr="002D59F9">
        <w:rPr>
          <w:rFonts w:ascii="Arial" w:hAnsi="Arial" w:cs="Arial"/>
          <w:lang w:val="en-GB"/>
        </w:rPr>
        <w:t>If the accreditation body’s signatory status is suspended, it shall implement any resolutions of the APAC MRA Council, which may include advising its accredited conformity assessment bodies of any consequences.</w:t>
      </w:r>
      <w:r w:rsidR="002D59F9">
        <w:rPr>
          <w:rFonts w:ascii="Arial" w:hAnsi="Arial" w:cs="Arial"/>
          <w:lang w:val="en-GB"/>
        </w:rPr>
        <w:t xml:space="preserve"> </w:t>
      </w:r>
      <w:r w:rsidRPr="00C27524">
        <w:rPr>
          <w:rFonts w:ascii="Arial" w:hAnsi="Arial" w:cs="Arial"/>
          <w:lang w:val="en-GB"/>
        </w:rPr>
        <w:t>Any new accreditation by the accreditation body during the suspension period is not covered by the APAC MRA and not recognized by IAF/ILAC.</w:t>
      </w:r>
    </w:p>
    <w:p w14:paraId="5C2C19D7" w14:textId="46F8251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.3.3</w:t>
      </w:r>
      <w:r w:rsidRPr="00C27524">
        <w:rPr>
          <w:rFonts w:ascii="Arial" w:hAnsi="Arial" w:cs="Arial"/>
          <w:lang w:val="en-GB"/>
        </w:rPr>
        <w:tab/>
        <w:t xml:space="preserve">If the signatory status of the accreditation body is withdrawn, the accreditation body shall inform all applicant and accredited CABs that the accreditation is no longer </w:t>
      </w:r>
      <w:r w:rsidR="00F44C07">
        <w:rPr>
          <w:rFonts w:ascii="Arial" w:hAnsi="Arial" w:cs="Arial"/>
          <w:lang w:val="en-GB"/>
        </w:rPr>
        <w:t>recognised</w:t>
      </w:r>
      <w:r w:rsidRPr="00C27524">
        <w:rPr>
          <w:rFonts w:ascii="Arial" w:hAnsi="Arial" w:cs="Arial"/>
          <w:lang w:val="en-GB"/>
        </w:rPr>
        <w:t xml:space="preserve"> under the APAC MRA, ILAC MRA</w:t>
      </w:r>
      <w:r w:rsidR="00F44C07">
        <w:rPr>
          <w:rFonts w:ascii="Arial" w:hAnsi="Arial" w:cs="Arial"/>
          <w:lang w:val="en-GB"/>
        </w:rPr>
        <w:t>,</w:t>
      </w:r>
      <w:r w:rsidRPr="00C27524">
        <w:rPr>
          <w:rFonts w:ascii="Arial" w:hAnsi="Arial" w:cs="Arial"/>
          <w:lang w:val="en-GB"/>
        </w:rPr>
        <w:t xml:space="preserve"> or IAF MLA and </w:t>
      </w:r>
      <w:r w:rsidR="00F44C07">
        <w:rPr>
          <w:rFonts w:ascii="Arial" w:hAnsi="Arial" w:cs="Arial"/>
          <w:lang w:val="en-GB"/>
        </w:rPr>
        <w:t>that the</w:t>
      </w:r>
      <w:r w:rsidRPr="00C27524">
        <w:rPr>
          <w:rFonts w:ascii="Arial" w:hAnsi="Arial" w:cs="Arial"/>
          <w:lang w:val="en-GB"/>
        </w:rPr>
        <w:t xml:space="preserve"> CABs shall no longer make reference to the APAC MRA, ILAC MRA or IAF MLA.</w:t>
      </w:r>
    </w:p>
    <w:p w14:paraId="22E8460B" w14:textId="444AD3F2" w:rsid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.3.4</w:t>
      </w:r>
      <w:r w:rsidRPr="00C27524">
        <w:rPr>
          <w:rFonts w:ascii="Arial" w:hAnsi="Arial" w:cs="Arial"/>
          <w:lang w:val="en-GB"/>
        </w:rPr>
        <w:tab/>
        <w:t xml:space="preserve">During the course of </w:t>
      </w:r>
      <w:r w:rsidR="00B2545C">
        <w:rPr>
          <w:rFonts w:ascii="Arial" w:hAnsi="Arial" w:cs="Arial"/>
          <w:lang w:val="en-GB"/>
        </w:rPr>
        <w:t xml:space="preserve">any appeal by </w:t>
      </w:r>
      <w:r w:rsidRPr="00C27524">
        <w:rPr>
          <w:rFonts w:ascii="Arial" w:hAnsi="Arial" w:cs="Arial"/>
          <w:lang w:val="en-GB"/>
        </w:rPr>
        <w:t>the accreditation body against suspension or withdrawal of its signatory status, the signatory status shall remain in effect.</w:t>
      </w:r>
    </w:p>
    <w:p w14:paraId="3102FE74" w14:textId="77777777" w:rsidR="00DF48DA" w:rsidRPr="00C27524" w:rsidRDefault="00DF48DA" w:rsidP="00004FEB">
      <w:pPr>
        <w:spacing w:after="220"/>
        <w:ind w:left="851" w:hanging="709"/>
        <w:rPr>
          <w:rFonts w:ascii="Arial" w:hAnsi="Arial" w:cs="Arial"/>
          <w:lang w:val="en-GB"/>
        </w:rPr>
      </w:pPr>
    </w:p>
    <w:p w14:paraId="43D3CDEA" w14:textId="4F4ECBB5" w:rsidR="00C27524" w:rsidRPr="00C27524" w:rsidRDefault="00C27524" w:rsidP="00065AD5">
      <w:pPr>
        <w:pStyle w:val="ITISHeading1"/>
        <w:rPr>
          <w:lang w:val="en-GB"/>
        </w:rPr>
      </w:pPr>
      <w:bookmarkStart w:id="38" w:name="_Toc500857075"/>
      <w:bookmarkStart w:id="39" w:name="_Toc119485743"/>
      <w:r w:rsidRPr="00C27524">
        <w:rPr>
          <w:lang w:val="en-GB"/>
        </w:rPr>
        <w:t>PROCEDURES FOR EXTENSION OF AN ACCREDITATION BODY’S SCOPE OF RECOGNITION UNDER THE APAC MRA</w:t>
      </w:r>
      <w:bookmarkEnd w:id="38"/>
      <w:bookmarkEnd w:id="39"/>
      <w:r w:rsidRPr="00C27524">
        <w:rPr>
          <w:lang w:val="en-GB"/>
        </w:rPr>
        <w:t xml:space="preserve"> </w:t>
      </w:r>
    </w:p>
    <w:p w14:paraId="2D4F127A" w14:textId="6A2F6A1E" w:rsidR="00C27524" w:rsidRPr="00C27524" w:rsidRDefault="00C27524" w:rsidP="00E06FA0">
      <w:pPr>
        <w:spacing w:after="220"/>
        <w:ind w:left="851" w:hanging="851"/>
        <w:rPr>
          <w:rFonts w:ascii="Arial" w:hAnsi="Arial" w:cs="Arial"/>
          <w:lang w:val="en-GB"/>
        </w:rPr>
      </w:pPr>
      <w:bookmarkStart w:id="40" w:name="_Toc341871091"/>
      <w:bookmarkStart w:id="41" w:name="_Toc462674547"/>
      <w:r w:rsidRPr="00C27524">
        <w:rPr>
          <w:rFonts w:ascii="Arial" w:hAnsi="Arial" w:cs="Arial"/>
          <w:lang w:val="en-GB"/>
        </w:rPr>
        <w:t>1</w:t>
      </w:r>
      <w:r w:rsidR="003C41AC">
        <w:rPr>
          <w:rFonts w:ascii="Arial" w:hAnsi="Arial" w:cs="Arial"/>
          <w:lang w:val="en-GB"/>
        </w:rPr>
        <w:t>4</w:t>
      </w:r>
      <w:r w:rsidRPr="00C27524">
        <w:rPr>
          <w:rFonts w:ascii="Arial" w:hAnsi="Arial" w:cs="Arial"/>
          <w:lang w:val="en-GB"/>
        </w:rPr>
        <w:t>.1</w:t>
      </w:r>
      <w:r w:rsidRPr="00C27524">
        <w:rPr>
          <w:rFonts w:ascii="Arial" w:hAnsi="Arial" w:cs="Arial"/>
          <w:lang w:val="en-GB"/>
        </w:rPr>
        <w:tab/>
        <w:t>If a</w:t>
      </w:r>
      <w:r w:rsidR="00E62FB4">
        <w:rPr>
          <w:rFonts w:ascii="Arial" w:hAnsi="Arial" w:cs="Arial"/>
          <w:lang w:val="en-GB"/>
        </w:rPr>
        <w:t>n APAC Full Member</w:t>
      </w:r>
      <w:r w:rsidRPr="00C27524">
        <w:rPr>
          <w:rFonts w:ascii="Arial" w:hAnsi="Arial" w:cs="Arial"/>
          <w:lang w:val="en-GB"/>
        </w:rPr>
        <w:t xml:space="preserve"> wishes to extend its MRA scope at main-scope (level 3), the same procedures described in Parts 2 and 3 of this document shall </w:t>
      </w:r>
      <w:r w:rsidR="00E62FB4">
        <w:rPr>
          <w:rFonts w:ascii="Arial" w:hAnsi="Arial" w:cs="Arial"/>
          <w:lang w:val="en-GB"/>
        </w:rPr>
        <w:t xml:space="preserve">in general </w:t>
      </w:r>
      <w:r w:rsidRPr="00C27524">
        <w:rPr>
          <w:rFonts w:ascii="Arial" w:hAnsi="Arial" w:cs="Arial"/>
          <w:lang w:val="en-GB"/>
        </w:rPr>
        <w:t>apply.</w:t>
      </w:r>
      <w:r w:rsidR="00DC7E7B">
        <w:rPr>
          <w:rFonts w:ascii="Arial" w:hAnsi="Arial" w:cs="Arial"/>
          <w:lang w:val="en-GB"/>
        </w:rPr>
        <w:t xml:space="preserve"> </w:t>
      </w:r>
      <w:r w:rsidRPr="00C27524">
        <w:rPr>
          <w:rFonts w:ascii="Arial" w:hAnsi="Arial" w:cs="Arial"/>
          <w:lang w:val="en-GB"/>
        </w:rPr>
        <w:t xml:space="preserve">For an evaluation carried out solely for the extension of recognition, at least those aspects relating to its accreditation activities covered by the proposed extension need to be covered. The </w:t>
      </w:r>
      <w:r w:rsidR="00E62FB4">
        <w:rPr>
          <w:rFonts w:ascii="Arial" w:hAnsi="Arial" w:cs="Arial"/>
          <w:lang w:val="en-GB"/>
        </w:rPr>
        <w:t>composition</w:t>
      </w:r>
      <w:r w:rsidRPr="00C27524">
        <w:rPr>
          <w:rFonts w:ascii="Arial" w:hAnsi="Arial" w:cs="Arial"/>
          <w:lang w:val="en-GB"/>
        </w:rPr>
        <w:t xml:space="preserve"> of the evaluation team shall correspond to the evaluation activities to be carried out.</w:t>
      </w:r>
      <w:bookmarkEnd w:id="40"/>
      <w:bookmarkEnd w:id="41"/>
    </w:p>
    <w:p w14:paraId="4D849A67" w14:textId="2A0E9656"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4</w:t>
      </w:r>
      <w:r w:rsidRPr="00C27524">
        <w:rPr>
          <w:rFonts w:ascii="Arial" w:hAnsi="Arial" w:cs="Arial"/>
          <w:lang w:val="en-GB"/>
        </w:rPr>
        <w:t>.2</w:t>
      </w:r>
      <w:r w:rsidRPr="00C27524">
        <w:rPr>
          <w:rFonts w:ascii="Arial" w:hAnsi="Arial" w:cs="Arial"/>
          <w:lang w:val="en-GB"/>
        </w:rPr>
        <w:tab/>
        <w:t xml:space="preserve">Some </w:t>
      </w:r>
      <w:r w:rsidR="00DC7E7B">
        <w:rPr>
          <w:rFonts w:ascii="Arial" w:hAnsi="Arial" w:cs="Arial"/>
          <w:lang w:val="en-GB"/>
        </w:rPr>
        <w:t xml:space="preserve">MRA </w:t>
      </w:r>
      <w:r w:rsidRPr="00C27524">
        <w:rPr>
          <w:rFonts w:ascii="Arial" w:hAnsi="Arial" w:cs="Arial"/>
          <w:lang w:val="en-GB"/>
        </w:rPr>
        <w:t>main</w:t>
      </w:r>
      <w:r w:rsidR="00DC7E7B">
        <w:rPr>
          <w:rFonts w:ascii="Arial" w:hAnsi="Arial" w:cs="Arial"/>
          <w:lang w:val="en-GB"/>
        </w:rPr>
        <w:t xml:space="preserve"> </w:t>
      </w:r>
      <w:r w:rsidRPr="00C27524">
        <w:rPr>
          <w:rFonts w:ascii="Arial" w:hAnsi="Arial" w:cs="Arial"/>
          <w:lang w:val="en-GB"/>
        </w:rPr>
        <w:t>scope</w:t>
      </w:r>
      <w:r w:rsidR="00DC7E7B">
        <w:rPr>
          <w:rFonts w:ascii="Arial" w:hAnsi="Arial" w:cs="Arial"/>
          <w:lang w:val="en-GB"/>
        </w:rPr>
        <w:t>s</w:t>
      </w:r>
      <w:r w:rsidRPr="00C27524">
        <w:rPr>
          <w:rFonts w:ascii="Arial" w:hAnsi="Arial" w:cs="Arial"/>
          <w:lang w:val="en-GB"/>
        </w:rPr>
        <w:t xml:space="preserve"> have sub-scopes (level 4 and 5) within them and scope extensions to add additional sub-scopes under an already-recognised main</w:t>
      </w:r>
      <w:r w:rsidR="00DC7E7B">
        <w:rPr>
          <w:rFonts w:ascii="Arial" w:hAnsi="Arial" w:cs="Arial"/>
          <w:lang w:val="en-GB"/>
        </w:rPr>
        <w:t xml:space="preserve"> </w:t>
      </w:r>
      <w:r w:rsidRPr="00C27524">
        <w:rPr>
          <w:rFonts w:ascii="Arial" w:hAnsi="Arial" w:cs="Arial"/>
          <w:lang w:val="en-GB"/>
        </w:rPr>
        <w:t>scope of accreditation may be granted on the basis of the member’s self-declaration that:</w:t>
      </w:r>
    </w:p>
    <w:p w14:paraId="24868495" w14:textId="07090663" w:rsidR="006862E4" w:rsidRDefault="006862E4">
      <w:pPr>
        <w:pStyle w:val="ListParagraph"/>
        <w:numPr>
          <w:ilvl w:val="0"/>
          <w:numId w:val="22"/>
        </w:numPr>
        <w:rPr>
          <w:rFonts w:ascii="Arial" w:hAnsi="Arial" w:cs="Arial"/>
          <w:lang w:val="en-GB"/>
        </w:rPr>
      </w:pPr>
      <w:r>
        <w:rPr>
          <w:rFonts w:ascii="Arial" w:hAnsi="Arial" w:cs="Arial"/>
          <w:lang w:val="en-GB"/>
        </w:rPr>
        <w:t>t</w:t>
      </w:r>
      <w:r w:rsidR="00C27524" w:rsidRPr="00065AD5">
        <w:rPr>
          <w:rFonts w:ascii="Arial" w:hAnsi="Arial" w:cs="Arial"/>
          <w:lang w:val="en-GB"/>
        </w:rPr>
        <w:t>he level 4/5 scope has been introduced</w:t>
      </w:r>
      <w:r>
        <w:rPr>
          <w:rFonts w:ascii="Arial" w:hAnsi="Arial" w:cs="Arial"/>
          <w:lang w:val="en-GB"/>
        </w:rPr>
        <w:t>;</w:t>
      </w:r>
    </w:p>
    <w:p w14:paraId="01409801" w14:textId="1502B92C" w:rsidR="006862E4" w:rsidRPr="006F6485" w:rsidRDefault="00C27524" w:rsidP="006F6485">
      <w:pPr>
        <w:ind w:left="491"/>
        <w:rPr>
          <w:rFonts w:ascii="Arial" w:hAnsi="Arial" w:cs="Arial"/>
          <w:lang w:val="en-GB"/>
        </w:rPr>
      </w:pPr>
      <w:r w:rsidRPr="006F6485">
        <w:rPr>
          <w:rFonts w:ascii="Arial" w:hAnsi="Arial" w:cs="Arial"/>
          <w:lang w:val="en-GB"/>
        </w:rPr>
        <w:t xml:space="preserve"> </w:t>
      </w:r>
    </w:p>
    <w:p w14:paraId="73243137" w14:textId="27990BA6" w:rsidR="00C27524" w:rsidRDefault="006862E4">
      <w:pPr>
        <w:pStyle w:val="ListParagraph"/>
        <w:numPr>
          <w:ilvl w:val="0"/>
          <w:numId w:val="22"/>
        </w:numPr>
        <w:rPr>
          <w:rFonts w:ascii="Arial" w:hAnsi="Arial" w:cs="Arial"/>
          <w:lang w:val="en-GB"/>
        </w:rPr>
      </w:pPr>
      <w:r>
        <w:rPr>
          <w:rFonts w:ascii="Arial" w:hAnsi="Arial" w:cs="Arial"/>
          <w:lang w:val="en-GB"/>
        </w:rPr>
        <w:t xml:space="preserve">any relevant IAF, ILAC or APAC resolutions </w:t>
      </w:r>
      <w:r w:rsidR="00DC7E7B">
        <w:rPr>
          <w:rFonts w:ascii="Arial" w:hAnsi="Arial" w:cs="Arial"/>
          <w:lang w:val="en-GB"/>
        </w:rPr>
        <w:t>have been</w:t>
      </w:r>
      <w:r>
        <w:rPr>
          <w:rFonts w:ascii="Arial" w:hAnsi="Arial" w:cs="Arial"/>
          <w:lang w:val="en-GB"/>
        </w:rPr>
        <w:t xml:space="preserve"> fulfilled; </w:t>
      </w:r>
      <w:r w:rsidR="00C27524" w:rsidRPr="00065AD5">
        <w:rPr>
          <w:rFonts w:ascii="Arial" w:hAnsi="Arial" w:cs="Arial"/>
          <w:lang w:val="en-GB"/>
        </w:rPr>
        <w:t>and</w:t>
      </w:r>
    </w:p>
    <w:p w14:paraId="79370882" w14:textId="77777777" w:rsidR="006862E4" w:rsidRPr="006F6485" w:rsidRDefault="006862E4" w:rsidP="006F6485">
      <w:pPr>
        <w:ind w:left="491"/>
        <w:rPr>
          <w:rFonts w:ascii="Arial" w:hAnsi="Arial" w:cs="Arial"/>
          <w:lang w:val="en-GB"/>
        </w:rPr>
      </w:pPr>
    </w:p>
    <w:p w14:paraId="4E80F5FA" w14:textId="785A7092" w:rsidR="00C27524" w:rsidRDefault="006862E4">
      <w:pPr>
        <w:pStyle w:val="ListParagraph"/>
        <w:numPr>
          <w:ilvl w:val="0"/>
          <w:numId w:val="22"/>
        </w:numPr>
        <w:rPr>
          <w:rFonts w:ascii="Arial" w:hAnsi="Arial" w:cs="Arial"/>
          <w:lang w:val="en-GB"/>
        </w:rPr>
      </w:pPr>
      <w:r>
        <w:rPr>
          <w:rFonts w:ascii="Arial" w:hAnsi="Arial" w:cs="Arial"/>
          <w:lang w:val="en-GB"/>
        </w:rPr>
        <w:t>the r</w:t>
      </w:r>
      <w:r w:rsidR="00C27524" w:rsidRPr="003A49A8">
        <w:rPr>
          <w:rFonts w:ascii="Arial" w:hAnsi="Arial" w:cs="Arial"/>
          <w:lang w:val="en-GB"/>
        </w:rPr>
        <w:t xml:space="preserve">elevant requirements as defined in APAC </w:t>
      </w:r>
      <w:r w:rsidR="003A49A8">
        <w:rPr>
          <w:rFonts w:ascii="Arial" w:hAnsi="Arial" w:cs="Arial"/>
          <w:lang w:val="en-GB"/>
        </w:rPr>
        <w:t>F</w:t>
      </w:r>
      <w:r w:rsidR="00BB3949">
        <w:rPr>
          <w:rFonts w:ascii="Arial" w:hAnsi="Arial" w:cs="Arial"/>
          <w:lang w:val="en-GB"/>
        </w:rPr>
        <w:t>MRA-001</w:t>
      </w:r>
      <w:r w:rsidR="004C4041">
        <w:rPr>
          <w:rFonts w:ascii="Arial" w:hAnsi="Arial" w:cs="Arial"/>
          <w:lang w:val="en-GB"/>
        </w:rPr>
        <w:t xml:space="preserve"> </w:t>
      </w:r>
      <w:r w:rsidR="00C27524" w:rsidRPr="003A49A8">
        <w:rPr>
          <w:rFonts w:ascii="Arial" w:hAnsi="Arial" w:cs="Arial"/>
          <w:lang w:val="en-GB"/>
        </w:rPr>
        <w:t>have been met.</w:t>
      </w:r>
    </w:p>
    <w:p w14:paraId="50ED4128" w14:textId="77777777" w:rsidR="006862E4" w:rsidRPr="006F6485" w:rsidRDefault="006862E4" w:rsidP="006F6485">
      <w:pPr>
        <w:pStyle w:val="ListParagraph"/>
        <w:rPr>
          <w:rFonts w:ascii="Arial" w:hAnsi="Arial" w:cs="Arial"/>
          <w:lang w:val="en-GB"/>
        </w:rPr>
      </w:pPr>
    </w:p>
    <w:p w14:paraId="75CF8222" w14:textId="6831551B" w:rsidR="00C27524" w:rsidRPr="00065AD5" w:rsidRDefault="003C41AC" w:rsidP="00E06FA0">
      <w:pPr>
        <w:spacing w:after="220"/>
        <w:ind w:left="851" w:hanging="851"/>
        <w:rPr>
          <w:rFonts w:ascii="Arial" w:hAnsi="Arial" w:cs="Arial"/>
          <w:lang w:val="en-GB"/>
        </w:rPr>
      </w:pPr>
      <w:r>
        <w:rPr>
          <w:rFonts w:ascii="Arial" w:hAnsi="Arial" w:cs="Arial"/>
          <w:lang w:val="en-GB"/>
        </w:rPr>
        <w:t>14.3</w:t>
      </w:r>
      <w:r>
        <w:rPr>
          <w:rFonts w:ascii="Arial" w:hAnsi="Arial" w:cs="Arial"/>
          <w:lang w:val="en-GB"/>
        </w:rPr>
        <w:tab/>
      </w:r>
      <w:r w:rsidR="00BE434B">
        <w:rPr>
          <w:rFonts w:ascii="Arial" w:hAnsi="Arial" w:cs="Arial"/>
          <w:lang w:val="en-GB"/>
        </w:rPr>
        <w:t>M</w:t>
      </w:r>
      <w:r w:rsidR="00C27524" w:rsidRPr="00C27524">
        <w:rPr>
          <w:rFonts w:ascii="Arial" w:hAnsi="Arial" w:cs="Arial"/>
          <w:lang w:val="en-GB"/>
        </w:rPr>
        <w:t xml:space="preserve">embers shall complete and </w:t>
      </w:r>
      <w:r w:rsidR="00C27524" w:rsidRPr="00BB3949">
        <w:rPr>
          <w:rFonts w:ascii="Arial" w:hAnsi="Arial" w:cs="Arial"/>
          <w:lang w:val="en-GB"/>
        </w:rPr>
        <w:t xml:space="preserve">submit </w:t>
      </w:r>
      <w:r w:rsidR="00C27524" w:rsidRPr="00855FD3">
        <w:rPr>
          <w:rFonts w:ascii="Arial" w:hAnsi="Arial" w:cs="Arial"/>
          <w:lang w:val="en-GB"/>
        </w:rPr>
        <w:t>IAF MLA MC 28</w:t>
      </w:r>
      <w:r w:rsidR="00C27524" w:rsidRPr="00BB3949">
        <w:rPr>
          <w:rFonts w:ascii="Arial" w:hAnsi="Arial" w:cs="Arial"/>
          <w:lang w:val="en-GB"/>
        </w:rPr>
        <w:t xml:space="preserve"> </w:t>
      </w:r>
      <w:r w:rsidR="00855FD3" w:rsidRPr="00855FD3">
        <w:rPr>
          <w:rFonts w:ascii="Arial" w:hAnsi="Arial" w:cs="Arial"/>
          <w:i/>
          <w:lang w:val="en-GB"/>
        </w:rPr>
        <w:t>MLA Declaration for Sub-Scope Extensions (AB)</w:t>
      </w:r>
      <w:r w:rsidR="00855FD3">
        <w:rPr>
          <w:rFonts w:ascii="Arial" w:hAnsi="Arial" w:cs="Arial"/>
          <w:lang w:val="en-GB"/>
        </w:rPr>
        <w:t xml:space="preserve"> </w:t>
      </w:r>
      <w:r w:rsidR="00C27524" w:rsidRPr="00BB3949">
        <w:rPr>
          <w:rFonts w:ascii="Arial" w:hAnsi="Arial" w:cs="Arial"/>
          <w:lang w:val="en-GB"/>
        </w:rPr>
        <w:t>to the</w:t>
      </w:r>
      <w:r w:rsidR="00C27524" w:rsidRPr="00C27524">
        <w:rPr>
          <w:rFonts w:ascii="Arial" w:hAnsi="Arial" w:cs="Arial"/>
          <w:lang w:val="en-GB"/>
        </w:rPr>
        <w:t xml:space="preserve"> APAC Secretariat</w:t>
      </w:r>
      <w:r w:rsidR="00B87030">
        <w:rPr>
          <w:rFonts w:ascii="Arial" w:hAnsi="Arial" w:cs="Arial"/>
          <w:lang w:val="en-GB"/>
        </w:rPr>
        <w:t>, if applicable</w:t>
      </w:r>
      <w:r w:rsidR="00C27524" w:rsidRPr="00C27524">
        <w:rPr>
          <w:rFonts w:ascii="Arial" w:hAnsi="Arial" w:cs="Arial"/>
          <w:lang w:val="en-GB"/>
        </w:rPr>
        <w:t xml:space="preserve">. The self-declaration shall be forwarded to the APAC </w:t>
      </w:r>
      <w:r w:rsidR="00CF547C">
        <w:rPr>
          <w:rFonts w:ascii="Arial" w:hAnsi="Arial" w:cs="Arial"/>
          <w:lang w:val="en-GB"/>
        </w:rPr>
        <w:t>MRAMC</w:t>
      </w:r>
      <w:r w:rsidR="00C27524" w:rsidRPr="00C27524">
        <w:rPr>
          <w:rFonts w:ascii="Arial" w:hAnsi="Arial" w:cs="Arial"/>
          <w:lang w:val="en-GB"/>
        </w:rPr>
        <w:t xml:space="preserve"> for review and </w:t>
      </w:r>
      <w:r w:rsidR="00DC7E7B">
        <w:rPr>
          <w:rFonts w:ascii="Arial" w:hAnsi="Arial" w:cs="Arial"/>
          <w:lang w:val="en-GB"/>
        </w:rPr>
        <w:t>approval</w:t>
      </w:r>
      <w:r w:rsidR="00C27524" w:rsidRPr="00C27524">
        <w:rPr>
          <w:rFonts w:ascii="Arial" w:hAnsi="Arial" w:cs="Arial"/>
          <w:lang w:val="en-GB"/>
        </w:rPr>
        <w:t>.</w:t>
      </w:r>
    </w:p>
    <w:p w14:paraId="34C043A5" w14:textId="32930CF0" w:rsidR="00C27524" w:rsidRDefault="003C41AC" w:rsidP="00E06FA0">
      <w:pPr>
        <w:spacing w:after="220"/>
        <w:ind w:left="851" w:hanging="851"/>
        <w:rPr>
          <w:rFonts w:ascii="Arial" w:hAnsi="Arial" w:cs="Arial"/>
          <w:lang w:val="en-GB"/>
        </w:rPr>
      </w:pPr>
      <w:r>
        <w:rPr>
          <w:rFonts w:ascii="Arial" w:hAnsi="Arial" w:cs="Arial"/>
          <w:lang w:val="en-GB"/>
        </w:rPr>
        <w:t>14.4</w:t>
      </w:r>
      <w:r>
        <w:rPr>
          <w:rFonts w:ascii="Arial" w:hAnsi="Arial" w:cs="Arial"/>
          <w:lang w:val="en-GB"/>
        </w:rPr>
        <w:tab/>
      </w:r>
      <w:r w:rsidR="00C27524" w:rsidRPr="003C41AC">
        <w:rPr>
          <w:rFonts w:ascii="Arial" w:hAnsi="Arial" w:cs="Arial"/>
          <w:lang w:val="en-GB"/>
        </w:rPr>
        <w:t>The additional sub-scope to the scope of recognition will be fully evaluated at the next evaluation of the member.</w:t>
      </w:r>
    </w:p>
    <w:p w14:paraId="7930815E" w14:textId="77777777" w:rsidR="00DC7E7B" w:rsidRPr="003C41AC" w:rsidRDefault="00DC7E7B" w:rsidP="00E06FA0">
      <w:pPr>
        <w:spacing w:after="220"/>
        <w:ind w:left="851" w:hanging="851"/>
        <w:rPr>
          <w:rFonts w:ascii="Arial" w:hAnsi="Arial" w:cs="Arial"/>
          <w:lang w:val="en-GB"/>
        </w:rPr>
      </w:pPr>
    </w:p>
    <w:p w14:paraId="227350B1" w14:textId="7D2F0C82" w:rsidR="00BD5B4B" w:rsidRPr="007B543F" w:rsidRDefault="00BD5B4B" w:rsidP="00B27D71">
      <w:pPr>
        <w:pStyle w:val="APACParaHdg"/>
        <w:numPr>
          <w:ilvl w:val="0"/>
          <w:numId w:val="0"/>
        </w:numPr>
        <w:ind w:left="851" w:hanging="851"/>
        <w:rPr>
          <w:sz w:val="32"/>
          <w:szCs w:val="32"/>
        </w:rPr>
      </w:pPr>
      <w:bookmarkStart w:id="42" w:name="_Toc500857076"/>
      <w:bookmarkStart w:id="43" w:name="_Toc119485744"/>
      <w:r w:rsidRPr="007B543F">
        <w:rPr>
          <w:sz w:val="32"/>
          <w:szCs w:val="32"/>
        </w:rPr>
        <w:t>PART 3:</w:t>
      </w:r>
      <w:r w:rsidRPr="007B543F">
        <w:rPr>
          <w:sz w:val="32"/>
          <w:szCs w:val="32"/>
        </w:rPr>
        <w:tab/>
        <w:t>THE EVALUATION PROCESS</w:t>
      </w:r>
      <w:bookmarkEnd w:id="42"/>
      <w:bookmarkEnd w:id="43"/>
    </w:p>
    <w:p w14:paraId="6BB9FE63" w14:textId="77777777" w:rsidR="00B27D71" w:rsidRDefault="00B27D71" w:rsidP="00B27D71">
      <w:pPr>
        <w:pStyle w:val="APACParaHdg"/>
        <w:numPr>
          <w:ilvl w:val="0"/>
          <w:numId w:val="0"/>
        </w:numPr>
        <w:ind w:left="851" w:hanging="851"/>
      </w:pPr>
    </w:p>
    <w:p w14:paraId="3CEB552B" w14:textId="59EDAFFA" w:rsidR="00BD5B4B" w:rsidRPr="000F5CF2" w:rsidRDefault="000F5CF2" w:rsidP="008E4635">
      <w:pPr>
        <w:pStyle w:val="APACParaHdg"/>
      </w:pPr>
      <w:bookmarkStart w:id="44" w:name="_Toc119485745"/>
      <w:bookmarkStart w:id="45" w:name="_Hlk502846532"/>
      <w:r>
        <w:t xml:space="preserve">COOPERATION </w:t>
      </w:r>
      <w:r w:rsidR="00B4765F">
        <w:t>of the</w:t>
      </w:r>
      <w:r>
        <w:t xml:space="preserve"> APPLICANT BODY</w:t>
      </w:r>
      <w:bookmarkEnd w:id="44"/>
    </w:p>
    <w:bookmarkEnd w:id="45"/>
    <w:p w14:paraId="2B2F154F" w14:textId="2D232A77"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.1</w:t>
      </w:r>
      <w:r w:rsidRPr="00BD5B4B">
        <w:rPr>
          <w:rFonts w:ascii="Arial" w:hAnsi="Arial" w:cs="Arial"/>
          <w:lang w:val="en-GB"/>
        </w:rPr>
        <w:tab/>
        <w:t xml:space="preserve">The evaluation team leader shall endeavour to solicit that cooperation from the applicant body that is necessary for the conduct of an effective evaluation. </w:t>
      </w:r>
    </w:p>
    <w:p w14:paraId="48514480" w14:textId="0F1A8CC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.2</w:t>
      </w:r>
      <w:r w:rsidRPr="00BD5B4B">
        <w:rPr>
          <w:rFonts w:ascii="Arial" w:hAnsi="Arial" w:cs="Arial"/>
          <w:lang w:val="en-GB"/>
        </w:rPr>
        <w:tab/>
        <w:t>The applicant body shall cooperate with the evaluation team fully and without delay throughout the evaluation process</w:t>
      </w:r>
      <w:r w:rsidR="00B4765F">
        <w:rPr>
          <w:rFonts w:ascii="Arial" w:hAnsi="Arial" w:cs="Arial"/>
          <w:lang w:val="en-GB"/>
        </w:rPr>
        <w:t xml:space="preserve"> and shall promptly advise the </w:t>
      </w:r>
      <w:r w:rsidR="000C623E">
        <w:rPr>
          <w:rFonts w:ascii="Arial" w:hAnsi="Arial" w:cs="Arial"/>
          <w:lang w:val="en-GB"/>
        </w:rPr>
        <w:t xml:space="preserve">Team Leader </w:t>
      </w:r>
      <w:r w:rsidR="00B4765F">
        <w:rPr>
          <w:rFonts w:ascii="Arial" w:hAnsi="Arial" w:cs="Arial"/>
          <w:lang w:val="en-GB"/>
        </w:rPr>
        <w:t>of a</w:t>
      </w:r>
      <w:r w:rsidRPr="00BD5B4B">
        <w:rPr>
          <w:rFonts w:ascii="Arial" w:hAnsi="Arial" w:cs="Arial"/>
          <w:lang w:val="en-GB"/>
        </w:rPr>
        <w:t>ny unavoidable situation that could lead to a delay.</w:t>
      </w:r>
    </w:p>
    <w:p w14:paraId="70BDC34E" w14:textId="203BB73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.3</w:t>
      </w:r>
      <w:r w:rsidRPr="00BD5B4B">
        <w:rPr>
          <w:rFonts w:ascii="Arial" w:hAnsi="Arial" w:cs="Arial"/>
          <w:lang w:val="en-GB"/>
        </w:rPr>
        <w:tab/>
        <w:t>Cooperation shall include but not be limited to:</w:t>
      </w:r>
    </w:p>
    <w:p w14:paraId="3AFA7B40" w14:textId="3918ECE2" w:rsidR="00BD5B4B" w:rsidRDefault="002240B7">
      <w:pPr>
        <w:pStyle w:val="ListParagraph"/>
        <w:numPr>
          <w:ilvl w:val="0"/>
          <w:numId w:val="23"/>
        </w:numPr>
        <w:rPr>
          <w:rFonts w:ascii="Arial" w:hAnsi="Arial" w:cs="Arial"/>
          <w:lang w:val="en-GB"/>
        </w:rPr>
      </w:pPr>
      <w:r>
        <w:rPr>
          <w:rFonts w:ascii="Arial" w:hAnsi="Arial" w:cs="Arial"/>
          <w:lang w:val="en-GB"/>
        </w:rPr>
        <w:t>p</w:t>
      </w:r>
      <w:r w:rsidR="00BD5B4B" w:rsidRPr="008E4A7C">
        <w:rPr>
          <w:rFonts w:ascii="Arial" w:hAnsi="Arial" w:cs="Arial"/>
          <w:lang w:val="en-GB"/>
        </w:rPr>
        <w:t xml:space="preserve">rovision in a timely manner of all documentation and relevant information necessary for </w:t>
      </w:r>
      <w:r w:rsidR="00BD5B4B" w:rsidRPr="006E5468">
        <w:rPr>
          <w:rFonts w:ascii="Arial" w:hAnsi="Arial" w:cs="Arial"/>
          <w:lang w:val="en-GB"/>
        </w:rPr>
        <w:t xml:space="preserve">the evaluation (see </w:t>
      </w:r>
      <w:r w:rsidR="006E5468" w:rsidRPr="006E5468">
        <w:rPr>
          <w:rFonts w:ascii="Arial" w:hAnsi="Arial" w:cs="Arial"/>
          <w:lang w:val="en-GB"/>
        </w:rPr>
        <w:t xml:space="preserve">the Application Form </w:t>
      </w:r>
      <w:r w:rsidR="00BD5B4B" w:rsidRPr="006E5468">
        <w:rPr>
          <w:rFonts w:ascii="Arial" w:hAnsi="Arial" w:cs="Arial"/>
          <w:lang w:val="en-GB"/>
        </w:rPr>
        <w:t xml:space="preserve">APAC </w:t>
      </w:r>
      <w:r w:rsidR="006E5468" w:rsidRPr="006E5468">
        <w:rPr>
          <w:rFonts w:ascii="Arial" w:hAnsi="Arial" w:cs="Arial"/>
          <w:lang w:val="en-GB"/>
        </w:rPr>
        <w:t>F</w:t>
      </w:r>
      <w:r w:rsidR="00BD5B4B" w:rsidRPr="006E5468">
        <w:rPr>
          <w:rFonts w:ascii="Arial" w:hAnsi="Arial" w:cs="Arial"/>
          <w:lang w:val="en-GB"/>
        </w:rPr>
        <w:t>MR</w:t>
      </w:r>
      <w:r w:rsidR="00B4765F" w:rsidRPr="006E5468">
        <w:rPr>
          <w:rFonts w:ascii="Arial" w:hAnsi="Arial" w:cs="Arial"/>
          <w:lang w:val="en-GB"/>
        </w:rPr>
        <w:t>A-</w:t>
      </w:r>
      <w:r w:rsidR="00BD5B4B" w:rsidRPr="006E5468">
        <w:rPr>
          <w:rFonts w:ascii="Arial" w:hAnsi="Arial" w:cs="Arial"/>
          <w:lang w:val="en-GB"/>
        </w:rPr>
        <w:t>0</w:t>
      </w:r>
      <w:r w:rsidR="006E5468" w:rsidRPr="006E5468">
        <w:rPr>
          <w:rFonts w:ascii="Arial" w:hAnsi="Arial" w:cs="Arial"/>
          <w:lang w:val="en-GB"/>
        </w:rPr>
        <w:t>0</w:t>
      </w:r>
      <w:r w:rsidR="00F67F3E">
        <w:rPr>
          <w:rFonts w:ascii="Arial" w:hAnsi="Arial" w:cs="Arial"/>
          <w:lang w:val="en-GB"/>
        </w:rPr>
        <w:t>2</w:t>
      </w:r>
      <w:r w:rsidR="00BD5B4B" w:rsidRPr="006E5468">
        <w:rPr>
          <w:rFonts w:ascii="Arial" w:hAnsi="Arial" w:cs="Arial"/>
          <w:lang w:val="en-GB"/>
        </w:rPr>
        <w:t>);</w:t>
      </w:r>
    </w:p>
    <w:p w14:paraId="78D86107" w14:textId="77777777" w:rsidR="002240B7" w:rsidRPr="006E5468" w:rsidRDefault="002240B7" w:rsidP="006F6485">
      <w:pPr>
        <w:pStyle w:val="ListParagraph"/>
        <w:ind w:left="1211"/>
        <w:rPr>
          <w:rFonts w:ascii="Arial" w:hAnsi="Arial" w:cs="Arial"/>
          <w:lang w:val="en-GB"/>
        </w:rPr>
      </w:pPr>
    </w:p>
    <w:p w14:paraId="36572017" w14:textId="52FB5CDB" w:rsidR="00BD5B4B" w:rsidRDefault="002240B7">
      <w:pPr>
        <w:pStyle w:val="ListParagraph"/>
        <w:numPr>
          <w:ilvl w:val="0"/>
          <w:numId w:val="23"/>
        </w:numPr>
        <w:rPr>
          <w:rFonts w:ascii="Arial" w:hAnsi="Arial" w:cs="Arial"/>
          <w:lang w:val="en-GB"/>
        </w:rPr>
      </w:pPr>
      <w:r>
        <w:rPr>
          <w:rFonts w:ascii="Arial" w:hAnsi="Arial" w:cs="Arial"/>
          <w:lang w:val="en-GB"/>
        </w:rPr>
        <w:t>m</w:t>
      </w:r>
      <w:r w:rsidR="00BD5B4B" w:rsidRPr="008E4A7C">
        <w:rPr>
          <w:rFonts w:ascii="Arial" w:hAnsi="Arial" w:cs="Arial"/>
          <w:lang w:val="en-GB"/>
        </w:rPr>
        <w:t>aking necessary arrangements for the evaluation visit, that include:</w:t>
      </w:r>
    </w:p>
    <w:p w14:paraId="5153873C" w14:textId="77777777" w:rsidR="002240B7" w:rsidRPr="006F6485" w:rsidRDefault="002240B7" w:rsidP="006F6485">
      <w:pPr>
        <w:rPr>
          <w:rFonts w:ascii="Arial" w:hAnsi="Arial" w:cs="Arial"/>
          <w:lang w:val="en-GB"/>
        </w:rPr>
      </w:pPr>
    </w:p>
    <w:p w14:paraId="4776E407" w14:textId="35FE4424" w:rsidR="00BD5B4B" w:rsidRPr="00BD5B4B" w:rsidRDefault="000A5E97">
      <w:pPr>
        <w:pStyle w:val="ITISHeading3"/>
        <w:numPr>
          <w:ilvl w:val="0"/>
          <w:numId w:val="24"/>
        </w:numPr>
        <w:spacing w:after="0"/>
        <w:rPr>
          <w:lang w:val="en-GB"/>
        </w:rPr>
      </w:pPr>
      <w:r>
        <w:rPr>
          <w:lang w:val="en-GB"/>
        </w:rPr>
        <w:t>en</w:t>
      </w:r>
      <w:r w:rsidR="00BD5B4B" w:rsidRPr="00BD5B4B">
        <w:rPr>
          <w:lang w:val="en-GB"/>
        </w:rPr>
        <w:t>suring that key personnel, staff members, assessors and committee members of the applicant body are available for interview;</w:t>
      </w:r>
    </w:p>
    <w:p w14:paraId="3716B9EF" w14:textId="5296E32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the evaluation team with a list of assessments that are scheduled to take place from </w:t>
      </w:r>
      <w:r w:rsidR="009E4DAB">
        <w:rPr>
          <w:lang w:val="en-GB"/>
        </w:rPr>
        <w:t>at least</w:t>
      </w:r>
      <w:r w:rsidR="009E4DAB" w:rsidRPr="00BD5B4B">
        <w:rPr>
          <w:lang w:val="en-GB"/>
        </w:rPr>
        <w:t xml:space="preserve"> </w:t>
      </w:r>
      <w:r w:rsidR="00BD5B4B" w:rsidRPr="00BD5B4B">
        <w:rPr>
          <w:lang w:val="en-GB"/>
        </w:rPr>
        <w:t>6 weeks before the proposed on-site evaluation date;</w:t>
      </w:r>
    </w:p>
    <w:p w14:paraId="7DE7D40C" w14:textId="4B6022C6" w:rsidR="00BD5B4B" w:rsidRPr="00BD5B4B" w:rsidRDefault="000A5E97">
      <w:pPr>
        <w:pStyle w:val="ITISHeading3"/>
        <w:numPr>
          <w:ilvl w:val="0"/>
          <w:numId w:val="24"/>
        </w:numPr>
        <w:spacing w:after="0"/>
        <w:rPr>
          <w:lang w:val="en-GB"/>
        </w:rPr>
      </w:pPr>
      <w:r>
        <w:rPr>
          <w:lang w:val="en-GB"/>
        </w:rPr>
        <w:t>o</w:t>
      </w:r>
      <w:r w:rsidR="00BD5B4B" w:rsidRPr="00BD5B4B">
        <w:rPr>
          <w:lang w:val="en-GB"/>
        </w:rPr>
        <w:t>rganising for the witnessing of a suitable number of assessments and, if applicable, for other technical visits, in conjunction with the evaluation team and with the agreement of the conformity assessment bodies to be assessed;</w:t>
      </w:r>
    </w:p>
    <w:p w14:paraId="41BEC27A" w14:textId="51BB1A09" w:rsidR="00BD5B4B" w:rsidRPr="00BD5B4B" w:rsidRDefault="000A5E97">
      <w:pPr>
        <w:pStyle w:val="ITISHeading3"/>
        <w:numPr>
          <w:ilvl w:val="0"/>
          <w:numId w:val="24"/>
        </w:numPr>
        <w:spacing w:after="0"/>
        <w:rPr>
          <w:lang w:val="en-GB"/>
        </w:rPr>
      </w:pPr>
      <w:r>
        <w:rPr>
          <w:lang w:val="en-GB"/>
        </w:rPr>
        <w:t>a</w:t>
      </w:r>
      <w:r w:rsidR="00BD5B4B" w:rsidRPr="00BD5B4B">
        <w:rPr>
          <w:lang w:val="en-GB"/>
        </w:rPr>
        <w:t>rranging accommodation and transportation for the witnessing of assessments and, if necessary, for a visit to the national measurement institute;</w:t>
      </w:r>
    </w:p>
    <w:p w14:paraId="4E378E5F" w14:textId="404684F0" w:rsidR="00BD5B4B" w:rsidRPr="00BD5B4B" w:rsidRDefault="000A5E97">
      <w:pPr>
        <w:pStyle w:val="ITISHeading3"/>
        <w:numPr>
          <w:ilvl w:val="0"/>
          <w:numId w:val="24"/>
        </w:numPr>
        <w:spacing w:after="0"/>
        <w:rPr>
          <w:lang w:val="en-GB"/>
        </w:rPr>
      </w:pPr>
      <w:r>
        <w:rPr>
          <w:lang w:val="en-GB"/>
        </w:rPr>
        <w:t>p</w:t>
      </w:r>
      <w:r w:rsidR="00BD5B4B" w:rsidRPr="00BD5B4B">
        <w:rPr>
          <w:lang w:val="en-GB"/>
        </w:rPr>
        <w:t>roviding the opportunity to attend a meeting of the committee concerned with decisions on accreditation, if such a committee exists and is due to meet during the visit;</w:t>
      </w:r>
    </w:p>
    <w:p w14:paraId="445DBA5D" w14:textId="3C56DE1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meeting and working space for the evaluation team, access to a personal computer and to a photocopier, and telecommunication facilities between the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 xml:space="preserve">if they will be separated by long distances during the evaluation; </w:t>
      </w:r>
    </w:p>
    <w:p w14:paraId="7F658BE0" w14:textId="7B9C6549" w:rsidR="008E4A7C" w:rsidRDefault="000A5E97">
      <w:pPr>
        <w:pStyle w:val="ITISHeading3"/>
        <w:numPr>
          <w:ilvl w:val="0"/>
          <w:numId w:val="24"/>
        </w:numPr>
        <w:spacing w:after="0"/>
        <w:rPr>
          <w:lang w:val="en-GB"/>
        </w:rPr>
      </w:pPr>
      <w:r>
        <w:rPr>
          <w:lang w:val="en-GB"/>
        </w:rPr>
        <w:t>p</w:t>
      </w:r>
      <w:r w:rsidR="00BD5B4B" w:rsidRPr="00BD5B4B">
        <w:rPr>
          <w:lang w:val="en-GB"/>
        </w:rPr>
        <w:t xml:space="preserve">roviding individual evaluation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with information on visa requirements and appropriate letters of invitation</w:t>
      </w:r>
      <w:r w:rsidR="008E4A7C">
        <w:rPr>
          <w:lang w:val="en-GB"/>
        </w:rPr>
        <w:t>, as necessary;</w:t>
      </w:r>
    </w:p>
    <w:p w14:paraId="5AC3522F" w14:textId="60558243"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interpreters, if necessary. </w:t>
      </w:r>
      <w:r w:rsidR="00A15BE9">
        <w:rPr>
          <w:lang w:val="en-GB"/>
        </w:rPr>
        <w:t xml:space="preserve"> </w:t>
      </w:r>
      <w:r w:rsidR="00A15BE9" w:rsidRPr="00A15BE9">
        <w:rPr>
          <w:lang w:val="en-GB"/>
        </w:rPr>
        <w:t>The applicant shall provide the team with a resume of any proposed translator, detailing qualifications and experience, if requested</w:t>
      </w:r>
      <w:r w:rsidR="00A15BE9">
        <w:rPr>
          <w:lang w:val="en-GB"/>
        </w:rPr>
        <w:t>.</w:t>
      </w:r>
    </w:p>
    <w:p w14:paraId="4DA7865B" w14:textId="77777777" w:rsidR="000A5E97" w:rsidRDefault="000A5E97" w:rsidP="009151C2">
      <w:pPr>
        <w:ind w:left="1985" w:hanging="851"/>
        <w:rPr>
          <w:rFonts w:ascii="Arial" w:hAnsi="Arial" w:cs="Arial"/>
          <w:i/>
          <w:lang w:val="en-GB"/>
        </w:rPr>
      </w:pPr>
    </w:p>
    <w:p w14:paraId="1234AB18" w14:textId="1CE61F07" w:rsidR="00BD5B4B" w:rsidRPr="006F6485" w:rsidRDefault="00BD5B4B" w:rsidP="006F6485">
      <w:pPr>
        <w:ind w:left="2552" w:hanging="621"/>
        <w:rPr>
          <w:rFonts w:ascii="Arial" w:hAnsi="Arial" w:cs="Arial"/>
          <w:iCs/>
          <w:sz w:val="20"/>
          <w:szCs w:val="18"/>
          <w:lang w:val="en-GB"/>
        </w:rPr>
      </w:pPr>
      <w:r w:rsidRPr="006F6485">
        <w:rPr>
          <w:rFonts w:ascii="Arial" w:hAnsi="Arial" w:cs="Arial"/>
          <w:iCs/>
          <w:sz w:val="20"/>
          <w:szCs w:val="18"/>
          <w:lang w:val="en-GB"/>
        </w:rPr>
        <w:t>Note</w:t>
      </w:r>
      <w:r w:rsidR="000A5E97" w:rsidRPr="006F6485">
        <w:rPr>
          <w:rFonts w:ascii="Arial" w:hAnsi="Arial" w:cs="Arial"/>
          <w:iCs/>
          <w:sz w:val="20"/>
          <w:szCs w:val="18"/>
          <w:lang w:val="en-GB"/>
        </w:rPr>
        <w:tab/>
      </w:r>
      <w:r w:rsidRPr="006F6485">
        <w:rPr>
          <w:rFonts w:ascii="Arial" w:hAnsi="Arial" w:cs="Arial"/>
          <w:iCs/>
          <w:sz w:val="20"/>
          <w:szCs w:val="18"/>
          <w:lang w:val="en-GB"/>
        </w:rPr>
        <w:t>English is the official language for APAC evaluations and the applicant body is only required to provide translation and/or interpretation from its native language into English. It is not required to provide translation or interpretation into a third language.</w:t>
      </w:r>
    </w:p>
    <w:p w14:paraId="423C3229" w14:textId="77777777" w:rsidR="000A5E97" w:rsidRPr="00464557" w:rsidRDefault="000A5E97" w:rsidP="006F6485">
      <w:pPr>
        <w:ind w:left="1985" w:hanging="851"/>
        <w:rPr>
          <w:rFonts w:ascii="Arial" w:hAnsi="Arial" w:cs="Arial"/>
          <w:i/>
          <w:lang w:val="en-GB"/>
        </w:rPr>
      </w:pPr>
    </w:p>
    <w:p w14:paraId="09947F47" w14:textId="43411A2C" w:rsidR="00BD5B4B" w:rsidRDefault="000A5E97">
      <w:pPr>
        <w:pStyle w:val="ListParagraph"/>
        <w:numPr>
          <w:ilvl w:val="0"/>
          <w:numId w:val="23"/>
        </w:numPr>
        <w:rPr>
          <w:rFonts w:ascii="Arial" w:hAnsi="Arial" w:cs="Arial"/>
          <w:lang w:val="en-GB"/>
        </w:rPr>
      </w:pPr>
      <w:r>
        <w:rPr>
          <w:rFonts w:ascii="Arial" w:hAnsi="Arial" w:cs="Arial"/>
          <w:lang w:val="en-GB"/>
        </w:rPr>
        <w:t>t</w:t>
      </w:r>
      <w:r w:rsidRPr="00B52502">
        <w:rPr>
          <w:rFonts w:ascii="Arial" w:hAnsi="Arial" w:cs="Arial"/>
          <w:lang w:val="en-GB"/>
        </w:rPr>
        <w:t xml:space="preserve">imely </w:t>
      </w:r>
      <w:r w:rsidR="00BD5B4B" w:rsidRPr="00B52502">
        <w:rPr>
          <w:rFonts w:ascii="Arial" w:hAnsi="Arial" w:cs="Arial"/>
          <w:lang w:val="en-GB"/>
        </w:rPr>
        <w:t xml:space="preserve">payment of all costs as specified in </w:t>
      </w:r>
      <w:r w:rsidR="009E4DAB">
        <w:rPr>
          <w:rFonts w:ascii="Arial" w:hAnsi="Arial" w:cs="Arial"/>
          <w:lang w:val="en-GB"/>
        </w:rPr>
        <w:t>S</w:t>
      </w:r>
      <w:r w:rsidR="009E4DAB" w:rsidRPr="00B52502">
        <w:rPr>
          <w:rFonts w:ascii="Arial" w:hAnsi="Arial" w:cs="Arial"/>
          <w:lang w:val="en-GB"/>
        </w:rPr>
        <w:t xml:space="preserve">ection </w:t>
      </w:r>
      <w:r w:rsidR="009E4DAB">
        <w:rPr>
          <w:rFonts w:ascii="Arial" w:hAnsi="Arial" w:cs="Arial"/>
          <w:lang w:val="en-GB"/>
        </w:rPr>
        <w:t>6</w:t>
      </w:r>
      <w:r w:rsidR="009E4DAB" w:rsidRPr="00B52502">
        <w:rPr>
          <w:rFonts w:ascii="Arial" w:hAnsi="Arial" w:cs="Arial"/>
          <w:lang w:val="en-GB"/>
        </w:rPr>
        <w:t xml:space="preserve"> </w:t>
      </w:r>
      <w:r w:rsidR="00BD5B4B" w:rsidRPr="00B52502">
        <w:rPr>
          <w:rFonts w:ascii="Arial" w:hAnsi="Arial" w:cs="Arial"/>
          <w:lang w:val="en-GB"/>
        </w:rPr>
        <w:t>of this document;</w:t>
      </w:r>
    </w:p>
    <w:p w14:paraId="55B7947E" w14:textId="77777777" w:rsidR="000A5E97" w:rsidRPr="006F6485" w:rsidRDefault="000A5E97" w:rsidP="006F6485">
      <w:pPr>
        <w:ind w:left="851"/>
        <w:rPr>
          <w:rFonts w:ascii="Arial" w:hAnsi="Arial" w:cs="Arial"/>
          <w:lang w:val="en-GB"/>
        </w:rPr>
      </w:pPr>
    </w:p>
    <w:p w14:paraId="20E38C2E" w14:textId="3395E087" w:rsidR="00BD5B4B" w:rsidRDefault="000A5E97">
      <w:pPr>
        <w:pStyle w:val="ListParagraph"/>
        <w:numPr>
          <w:ilvl w:val="0"/>
          <w:numId w:val="23"/>
        </w:numPr>
        <w:rPr>
          <w:rFonts w:ascii="Arial" w:hAnsi="Arial" w:cs="Arial"/>
          <w:lang w:val="en-GB"/>
        </w:rPr>
      </w:pPr>
      <w:r>
        <w:rPr>
          <w:rFonts w:ascii="Arial" w:hAnsi="Arial" w:cs="Arial"/>
          <w:lang w:val="en-GB"/>
        </w:rPr>
        <w:lastRenderedPageBreak/>
        <w:t>m</w:t>
      </w:r>
      <w:r w:rsidR="00BD5B4B" w:rsidRPr="00B52502">
        <w:rPr>
          <w:rFonts w:ascii="Arial" w:hAnsi="Arial" w:cs="Arial"/>
          <w:lang w:val="en-GB"/>
        </w:rPr>
        <w:t>aking an effort to build consensus with the evaluation team on the findings given in the evaluation report;</w:t>
      </w:r>
    </w:p>
    <w:p w14:paraId="2D27473F" w14:textId="77777777" w:rsidR="000A5E97" w:rsidRPr="006F6485" w:rsidRDefault="000A5E97" w:rsidP="006F6485">
      <w:pPr>
        <w:rPr>
          <w:rFonts w:ascii="Arial" w:hAnsi="Arial" w:cs="Arial"/>
          <w:lang w:val="en-GB"/>
        </w:rPr>
      </w:pPr>
    </w:p>
    <w:p w14:paraId="6D131DBF" w14:textId="3C57C126" w:rsidR="000A5E97" w:rsidRDefault="000A5E97">
      <w:pPr>
        <w:pStyle w:val="ListParagraph"/>
        <w:numPr>
          <w:ilvl w:val="0"/>
          <w:numId w:val="23"/>
        </w:numPr>
        <w:rPr>
          <w:rFonts w:ascii="Arial" w:hAnsi="Arial" w:cs="Arial"/>
          <w:lang w:val="en-GB"/>
        </w:rPr>
      </w:pPr>
      <w:r>
        <w:rPr>
          <w:rFonts w:ascii="Arial" w:hAnsi="Arial" w:cs="Arial"/>
          <w:lang w:val="en-GB"/>
        </w:rPr>
        <w:t>p</w:t>
      </w:r>
      <w:r w:rsidRPr="00B52502">
        <w:rPr>
          <w:rFonts w:ascii="Arial" w:hAnsi="Arial" w:cs="Arial"/>
          <w:lang w:val="en-GB"/>
        </w:rPr>
        <w:t xml:space="preserve">roviding </w:t>
      </w:r>
      <w:r w:rsidR="00B52502" w:rsidRPr="00B52502">
        <w:rPr>
          <w:rFonts w:ascii="Arial" w:hAnsi="Arial" w:cs="Arial"/>
          <w:lang w:val="en-GB"/>
        </w:rPr>
        <w:t>a comprehensive and timely response to the evaluation report including</w:t>
      </w:r>
      <w:r w:rsidR="00F711FF">
        <w:rPr>
          <w:rFonts w:ascii="Arial" w:hAnsi="Arial" w:cs="Arial"/>
          <w:lang w:val="en-GB"/>
        </w:rPr>
        <w:t xml:space="preserve"> cause analysis and </w:t>
      </w:r>
      <w:r w:rsidR="00B52502" w:rsidRPr="00B52502">
        <w:rPr>
          <w:rFonts w:ascii="Arial" w:hAnsi="Arial" w:cs="Arial"/>
          <w:lang w:val="en-GB"/>
        </w:rPr>
        <w:t xml:space="preserve">corrective actions </w:t>
      </w:r>
      <w:r w:rsidR="00F711FF">
        <w:rPr>
          <w:rFonts w:ascii="Arial" w:hAnsi="Arial" w:cs="Arial"/>
          <w:lang w:val="en-GB"/>
        </w:rPr>
        <w:t xml:space="preserve">to address all </w:t>
      </w:r>
      <w:r w:rsidR="00B52502" w:rsidRPr="00B52502">
        <w:rPr>
          <w:rFonts w:ascii="Arial" w:hAnsi="Arial" w:cs="Arial"/>
          <w:lang w:val="en-GB"/>
        </w:rPr>
        <w:t>nonconformities</w:t>
      </w:r>
      <w:r w:rsidR="00BD5B4B" w:rsidRPr="00B52502">
        <w:rPr>
          <w:rFonts w:ascii="Arial" w:hAnsi="Arial" w:cs="Arial"/>
          <w:lang w:val="en-GB"/>
        </w:rPr>
        <w:t>.</w:t>
      </w:r>
    </w:p>
    <w:p w14:paraId="1FEC59EC" w14:textId="0E40F567" w:rsidR="00BD5B4B" w:rsidRPr="006F6485" w:rsidRDefault="00BD5B4B" w:rsidP="006F6485">
      <w:pPr>
        <w:rPr>
          <w:rFonts w:ascii="Arial" w:hAnsi="Arial" w:cs="Arial"/>
          <w:lang w:val="en-GB"/>
        </w:rPr>
      </w:pPr>
      <w:r w:rsidRPr="006F6485">
        <w:rPr>
          <w:rFonts w:ascii="Arial" w:hAnsi="Arial" w:cs="Arial"/>
          <w:lang w:val="en-GB"/>
        </w:rPr>
        <w:t xml:space="preserve">  </w:t>
      </w:r>
    </w:p>
    <w:p w14:paraId="16161617" w14:textId="36A87288" w:rsidR="000D2A4A" w:rsidRPr="008E4635" w:rsidRDefault="000D2A4A" w:rsidP="008E4635">
      <w:pPr>
        <w:pStyle w:val="APACParaHdg"/>
      </w:pPr>
      <w:bookmarkStart w:id="46" w:name="_Toc119485746"/>
      <w:r w:rsidRPr="008E4635">
        <w:t>DOCUMENT REVIEW</w:t>
      </w:r>
      <w:bookmarkEnd w:id="46"/>
    </w:p>
    <w:p w14:paraId="49426769" w14:textId="228274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.1</w:t>
      </w:r>
      <w:r w:rsidRPr="00BD5B4B">
        <w:rPr>
          <w:rFonts w:ascii="Arial" w:hAnsi="Arial" w:cs="Arial"/>
          <w:lang w:val="en-GB"/>
        </w:rPr>
        <w:tab/>
        <w:t>The document review shall be conducted in accordance with IAF/ILAC-A2 and this document.</w:t>
      </w:r>
    </w:p>
    <w:p w14:paraId="1385F539" w14:textId="44AAC8CC"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.2</w:t>
      </w:r>
      <w:r w:rsidRPr="00BD5B4B">
        <w:rPr>
          <w:rFonts w:ascii="Arial" w:hAnsi="Arial" w:cs="Arial"/>
          <w:lang w:val="en-GB"/>
        </w:rPr>
        <w:tab/>
        <w:t xml:space="preserve">The applicant body shall prepare a narrative report using </w:t>
      </w:r>
      <w:hyperlink r:id="rId13" w:history="1">
        <w:r w:rsidRPr="00EF0EBA">
          <w:rPr>
            <w:rStyle w:val="Hyperlink"/>
            <w:rFonts w:ascii="Arial" w:hAnsi="Arial" w:cs="Arial"/>
            <w:lang w:val="en-GB"/>
          </w:rPr>
          <w:t>IAF/ILAC</w:t>
        </w:r>
        <w:r w:rsidR="00AD7A40">
          <w:rPr>
            <w:rStyle w:val="Hyperlink"/>
            <w:rFonts w:ascii="Arial" w:hAnsi="Arial" w:cs="Arial"/>
            <w:lang w:val="en-GB"/>
          </w:rPr>
          <w:t xml:space="preserve"> F1.1</w:t>
        </w:r>
        <w:r w:rsidR="008F7843" w:rsidRPr="00EF0EBA">
          <w:rPr>
            <w:rStyle w:val="Hyperlink"/>
            <w:rFonts w:ascii="Arial" w:hAnsi="Arial" w:cs="Arial"/>
            <w:lang w:val="en-GB"/>
          </w:rPr>
          <w:t>-</w:t>
        </w:r>
        <w:r w:rsidRPr="00EF0EBA">
          <w:rPr>
            <w:rStyle w:val="Hyperlink"/>
            <w:rFonts w:ascii="Arial" w:hAnsi="Arial" w:cs="Arial"/>
            <w:lang w:val="en-GB"/>
          </w:rPr>
          <w:t>A</w:t>
        </w:r>
        <w:r w:rsidR="00AD7A40">
          <w:rPr>
            <w:rStyle w:val="Hyperlink"/>
            <w:rFonts w:ascii="Arial" w:hAnsi="Arial" w:cs="Arial"/>
            <w:lang w:val="en-GB"/>
          </w:rPr>
          <w:t>3</w:t>
        </w:r>
      </w:hyperlink>
      <w:r w:rsidRPr="00BD5B4B">
        <w:rPr>
          <w:rFonts w:ascii="Arial" w:hAnsi="Arial" w:cs="Arial"/>
          <w:lang w:val="en-GB"/>
        </w:rPr>
        <w:t xml:space="preserve"> and</w:t>
      </w:r>
      <w:r w:rsidR="00EF0EBA">
        <w:rPr>
          <w:rFonts w:ascii="Arial" w:hAnsi="Arial" w:cs="Arial"/>
          <w:lang w:val="en-GB"/>
        </w:rPr>
        <w:t xml:space="preserve"> </w:t>
      </w:r>
      <w:r w:rsidR="00617337">
        <w:rPr>
          <w:rFonts w:ascii="Arial" w:hAnsi="Arial" w:cs="Arial"/>
          <w:lang w:val="en-GB"/>
        </w:rPr>
        <w:t xml:space="preserve">complete </w:t>
      </w:r>
      <w:hyperlink r:id="rId14" w:history="1">
        <w:r w:rsidR="00EF0EBA" w:rsidRPr="00EF0EBA">
          <w:rPr>
            <w:rStyle w:val="Hyperlink"/>
            <w:rFonts w:ascii="Arial" w:hAnsi="Arial" w:cs="Arial"/>
            <w:lang w:val="en-GB"/>
          </w:rPr>
          <w:t>APAC FMRA-019</w:t>
        </w:r>
      </w:hyperlink>
      <w:r w:rsidR="00EF0EBA" w:rsidRPr="00EF0EBA">
        <w:rPr>
          <w:rFonts w:ascii="Arial" w:hAnsi="Arial" w:cs="Arial"/>
          <w:lang w:val="en-GB"/>
        </w:rPr>
        <w:t xml:space="preserve"> </w:t>
      </w:r>
      <w:r w:rsidR="00EF0EBA" w:rsidRPr="00EF0EBA">
        <w:rPr>
          <w:rFonts w:ascii="Arial" w:hAnsi="Arial" w:cs="Arial"/>
          <w:i/>
          <w:iCs/>
          <w:lang w:val="en-GB"/>
        </w:rPr>
        <w:t>Accreditation Body Evaluation Documentation Checklist</w:t>
      </w:r>
      <w:r w:rsidR="00617337">
        <w:rPr>
          <w:rFonts w:ascii="Arial" w:hAnsi="Arial" w:cs="Arial"/>
          <w:i/>
          <w:iCs/>
          <w:lang w:val="en-GB"/>
        </w:rPr>
        <w:t xml:space="preserve"> </w:t>
      </w:r>
      <w:r w:rsidR="006C2E87">
        <w:rPr>
          <w:rFonts w:ascii="Arial" w:hAnsi="Arial" w:cs="Arial"/>
          <w:lang w:val="en-GB"/>
        </w:rPr>
        <w:t xml:space="preserve">to </w:t>
      </w:r>
      <w:r w:rsidR="00F711FF">
        <w:rPr>
          <w:rFonts w:ascii="Arial" w:hAnsi="Arial" w:cs="Arial"/>
          <w:lang w:val="en-GB"/>
        </w:rPr>
        <w:t>assist</w:t>
      </w:r>
      <w:r w:rsidR="006C2E87">
        <w:rPr>
          <w:rFonts w:ascii="Arial" w:hAnsi="Arial" w:cs="Arial"/>
          <w:lang w:val="en-GB"/>
        </w:rPr>
        <w:t xml:space="preserve"> the evaluation team during their document review</w:t>
      </w:r>
      <w:r w:rsidR="00EF0EBA">
        <w:rPr>
          <w:rFonts w:ascii="Arial" w:hAnsi="Arial" w:cs="Arial"/>
          <w:lang w:val="en-GB"/>
        </w:rPr>
        <w:t>, and s</w:t>
      </w:r>
      <w:r w:rsidRPr="00BD5B4B">
        <w:rPr>
          <w:rFonts w:ascii="Arial" w:hAnsi="Arial" w:cs="Arial"/>
          <w:lang w:val="en-GB"/>
        </w:rPr>
        <w:t xml:space="preserve">ubmit </w:t>
      </w:r>
      <w:r w:rsidR="00EF0EBA">
        <w:rPr>
          <w:rFonts w:ascii="Arial" w:hAnsi="Arial" w:cs="Arial"/>
          <w:lang w:val="en-GB"/>
        </w:rPr>
        <w:t>documents</w:t>
      </w:r>
      <w:r w:rsidRPr="00BD5B4B">
        <w:rPr>
          <w:rFonts w:ascii="Arial" w:hAnsi="Arial" w:cs="Arial"/>
          <w:lang w:val="en-GB"/>
        </w:rPr>
        <w:t xml:space="preserve"> and </w:t>
      </w:r>
      <w:r w:rsidR="00600828">
        <w:rPr>
          <w:rFonts w:ascii="Arial" w:hAnsi="Arial" w:cs="Arial"/>
          <w:lang w:val="en-GB"/>
        </w:rPr>
        <w:t>supporting</w:t>
      </w:r>
      <w:r w:rsidRPr="00BD5B4B">
        <w:rPr>
          <w:rFonts w:ascii="Arial" w:hAnsi="Arial" w:cs="Arial"/>
          <w:lang w:val="en-GB"/>
        </w:rPr>
        <w:t xml:space="preserve"> documentation to the Team Leader.  </w:t>
      </w:r>
      <w:r w:rsidR="00DE68FE">
        <w:rPr>
          <w:rFonts w:ascii="Arial" w:hAnsi="Arial" w:cs="Arial"/>
          <w:lang w:val="en-GB"/>
        </w:rPr>
        <w:t>T</w:t>
      </w:r>
      <w:r w:rsidRPr="00BD5B4B">
        <w:rPr>
          <w:rFonts w:ascii="Arial" w:hAnsi="Arial" w:cs="Arial"/>
          <w:lang w:val="en-GB"/>
        </w:rPr>
        <w:t>his should be at least three months before any on-site evaluation.</w:t>
      </w:r>
    </w:p>
    <w:p w14:paraId="151D4987" w14:textId="0E8B7A5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.3</w:t>
      </w:r>
      <w:r w:rsidRPr="00BD5B4B">
        <w:rPr>
          <w:rFonts w:ascii="Arial" w:hAnsi="Arial" w:cs="Arial"/>
          <w:lang w:val="en-GB"/>
        </w:rPr>
        <w:tab/>
        <w:t>The evaluation Team Leader</w:t>
      </w:r>
      <w:r w:rsidR="00B206D0">
        <w:rPr>
          <w:rFonts w:ascii="Arial" w:hAnsi="Arial" w:cs="Arial"/>
          <w:lang w:val="en-GB"/>
        </w:rPr>
        <w:t>, and if required in order to cover the necessary scopes and sub-scopes,</w:t>
      </w:r>
      <w:r w:rsidRPr="00BD5B4B">
        <w:rPr>
          <w:rFonts w:ascii="Arial" w:hAnsi="Arial" w:cs="Arial"/>
          <w:lang w:val="en-GB"/>
        </w:rPr>
        <w:t xml:space="preserve"> </w:t>
      </w:r>
      <w:r w:rsidR="00B206D0">
        <w:rPr>
          <w:rFonts w:ascii="Arial" w:hAnsi="Arial" w:cs="Arial"/>
          <w:lang w:val="en-GB"/>
        </w:rPr>
        <w:t xml:space="preserve">Team Members, </w:t>
      </w:r>
      <w:r w:rsidRPr="00BD5B4B">
        <w:rPr>
          <w:rFonts w:ascii="Arial" w:hAnsi="Arial" w:cs="Arial"/>
          <w:lang w:val="en-GB"/>
        </w:rPr>
        <w:t>shall review the information and documentation provided by the applicant body.  For re-evaluations, document reviews shall be conducted as soon as practicable following receipt of the information and documentation from the accreditation body.</w:t>
      </w:r>
    </w:p>
    <w:p w14:paraId="1F9A6DE7" w14:textId="0D0D78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.4</w:t>
      </w:r>
      <w:r w:rsidRPr="00BD5B4B">
        <w:rPr>
          <w:rFonts w:ascii="Arial" w:hAnsi="Arial" w:cs="Arial"/>
          <w:lang w:val="en-GB"/>
        </w:rPr>
        <w:tab/>
        <w:t>After the examination of all relevant documentation, the Team Leader shall return the updated IAF/ILAC</w:t>
      </w:r>
      <w:r w:rsidR="00581A08">
        <w:rPr>
          <w:rFonts w:ascii="Arial" w:hAnsi="Arial" w:cs="Arial"/>
          <w:lang w:val="en-GB"/>
        </w:rPr>
        <w:t xml:space="preserve"> F1.1-A3 </w:t>
      </w:r>
      <w:r w:rsidRPr="00BD5B4B">
        <w:rPr>
          <w:rFonts w:ascii="Arial" w:hAnsi="Arial" w:cs="Arial"/>
          <w:lang w:val="en-GB"/>
        </w:rPr>
        <w:t>to the applicant identifying any findings or areas requiring further clarification.  This review process should be completed normally at least 30 days prior to on-site evaluation but should be continued to establish complian</w:t>
      </w:r>
      <w:r w:rsidR="00600828">
        <w:rPr>
          <w:rFonts w:ascii="Arial" w:hAnsi="Arial" w:cs="Arial"/>
          <w:lang w:val="en-GB"/>
        </w:rPr>
        <w:t>ce</w:t>
      </w:r>
      <w:r w:rsidRPr="00BD5B4B">
        <w:rPr>
          <w:rFonts w:ascii="Arial" w:hAnsi="Arial" w:cs="Arial"/>
          <w:lang w:val="en-GB"/>
        </w:rPr>
        <w:t xml:space="preserve"> </w:t>
      </w:r>
      <w:r w:rsidR="00600828">
        <w:rPr>
          <w:rFonts w:ascii="Arial" w:hAnsi="Arial" w:cs="Arial"/>
          <w:lang w:val="en-GB"/>
        </w:rPr>
        <w:t xml:space="preserve">with requirements </w:t>
      </w:r>
      <w:r w:rsidRPr="00BD5B4B">
        <w:rPr>
          <w:rFonts w:ascii="Arial" w:hAnsi="Arial" w:cs="Arial"/>
          <w:lang w:val="en-GB"/>
        </w:rPr>
        <w:t>prior to the evaluation.</w:t>
      </w:r>
    </w:p>
    <w:p w14:paraId="3CAD43DF" w14:textId="74A8DD59" w:rsidR="009C6A07"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600828">
        <w:rPr>
          <w:rFonts w:ascii="Arial" w:hAnsi="Arial" w:cs="Arial"/>
          <w:lang w:val="en-GB"/>
        </w:rPr>
        <w:t>5</w:t>
      </w:r>
      <w:r w:rsidRPr="00BD5B4B">
        <w:rPr>
          <w:rFonts w:ascii="Arial" w:hAnsi="Arial" w:cs="Arial"/>
          <w:lang w:val="en-GB"/>
        </w:rPr>
        <w:tab/>
        <w:t xml:space="preserve">Where the document review on an applicant body indicates significant departures from the criteria for APAC MRA signatory status, the Team Leader shall advise the APAC </w:t>
      </w:r>
      <w:r w:rsidR="00CF547C">
        <w:rPr>
          <w:rFonts w:ascii="Arial" w:hAnsi="Arial" w:cs="Arial"/>
          <w:lang w:val="en-GB"/>
        </w:rPr>
        <w:t>MRAMC</w:t>
      </w:r>
      <w:r w:rsidR="009C6A07" w:rsidRPr="00BD5B4B">
        <w:rPr>
          <w:rFonts w:ascii="Arial" w:hAnsi="Arial" w:cs="Arial"/>
          <w:lang w:val="en-GB"/>
        </w:rPr>
        <w:t xml:space="preserve"> </w:t>
      </w:r>
      <w:r w:rsidRPr="00BD5B4B">
        <w:rPr>
          <w:rFonts w:ascii="Arial" w:hAnsi="Arial" w:cs="Arial"/>
          <w:lang w:val="en-GB"/>
        </w:rPr>
        <w:t xml:space="preserve">Chair who </w:t>
      </w:r>
      <w:r w:rsidR="00600828" w:rsidRPr="00600828">
        <w:rPr>
          <w:rFonts w:ascii="Arial" w:hAnsi="Arial" w:cs="Arial"/>
          <w:lang w:val="en-GB"/>
        </w:rPr>
        <w:t xml:space="preserve">shall determine the </w:t>
      </w:r>
      <w:r w:rsidR="00600828">
        <w:rPr>
          <w:rFonts w:ascii="Arial" w:hAnsi="Arial" w:cs="Arial"/>
          <w:lang w:val="en-GB"/>
        </w:rPr>
        <w:t xml:space="preserve">necessary </w:t>
      </w:r>
      <w:r w:rsidR="00600828" w:rsidRPr="00600828">
        <w:rPr>
          <w:rFonts w:ascii="Arial" w:hAnsi="Arial" w:cs="Arial"/>
          <w:lang w:val="en-GB"/>
        </w:rPr>
        <w:t xml:space="preserve">course of action.  This could include a pre-evaluation visit, deferral of the application or other action as deemed </w:t>
      </w:r>
      <w:r w:rsidR="00600828" w:rsidRPr="00573556">
        <w:rPr>
          <w:rFonts w:ascii="Arial" w:hAnsi="Arial" w:cs="Arial"/>
          <w:lang w:val="en-GB"/>
        </w:rPr>
        <w:t>appropriate</w:t>
      </w:r>
      <w:r w:rsidRPr="00573556">
        <w:rPr>
          <w:rFonts w:ascii="Arial" w:hAnsi="Arial" w:cs="Arial"/>
          <w:lang w:val="en-GB"/>
        </w:rPr>
        <w:t xml:space="preserve">.  </w:t>
      </w:r>
    </w:p>
    <w:p w14:paraId="27FC6B80" w14:textId="7D2E259D" w:rsidR="00BD5B4B" w:rsidRPr="00BD5B4B" w:rsidRDefault="009C6A07" w:rsidP="00E06FA0">
      <w:pPr>
        <w:spacing w:after="220"/>
        <w:ind w:left="851" w:hanging="851"/>
        <w:rPr>
          <w:rFonts w:ascii="Arial" w:hAnsi="Arial" w:cs="Arial"/>
          <w:lang w:val="en-GB"/>
        </w:rPr>
      </w:pPr>
      <w:r>
        <w:rPr>
          <w:rFonts w:ascii="Arial" w:hAnsi="Arial" w:cs="Arial"/>
          <w:lang w:val="en-GB"/>
        </w:rPr>
        <w:t>16.6</w:t>
      </w:r>
      <w:r>
        <w:rPr>
          <w:rFonts w:ascii="Arial" w:hAnsi="Arial" w:cs="Arial"/>
          <w:lang w:val="en-GB"/>
        </w:rPr>
        <w:tab/>
      </w:r>
      <w:r w:rsidR="00BD5B4B" w:rsidRPr="002C0C5F">
        <w:rPr>
          <w:rFonts w:ascii="Arial" w:hAnsi="Arial" w:cs="Arial"/>
          <w:lang w:val="en-GB"/>
        </w:rPr>
        <w:t xml:space="preserve">Where the document review on a signatory body indicates significant departures from the criteria, the Team Leader shall advise the APAC </w:t>
      </w:r>
      <w:r w:rsidR="00CF547C" w:rsidRPr="002C0C5F">
        <w:rPr>
          <w:rFonts w:ascii="Arial" w:hAnsi="Arial" w:cs="Arial"/>
          <w:lang w:val="en-GB"/>
        </w:rPr>
        <w:t>MRAMC</w:t>
      </w:r>
      <w:r w:rsidRPr="002C0C5F">
        <w:rPr>
          <w:rFonts w:ascii="Arial" w:hAnsi="Arial" w:cs="Arial"/>
          <w:lang w:val="en-GB"/>
        </w:rPr>
        <w:t xml:space="preserve"> </w:t>
      </w:r>
      <w:r w:rsidR="00BD5B4B" w:rsidRPr="002C0C5F">
        <w:rPr>
          <w:rFonts w:ascii="Arial" w:hAnsi="Arial" w:cs="Arial"/>
          <w:lang w:val="en-GB"/>
        </w:rPr>
        <w:t xml:space="preserve">Chair who </w:t>
      </w:r>
      <w:r w:rsidR="00BD5B4B" w:rsidRPr="0046319F">
        <w:rPr>
          <w:rFonts w:ascii="Arial" w:hAnsi="Arial" w:cs="Arial"/>
          <w:lang w:val="en-GB"/>
        </w:rPr>
        <w:t>shall determine whether or not the evaluation should proceed as scheduled</w:t>
      </w:r>
      <w:r w:rsidR="00C9110D" w:rsidRPr="0046319F">
        <w:rPr>
          <w:rFonts w:ascii="Arial" w:hAnsi="Arial" w:cs="Arial"/>
          <w:lang w:val="en-GB"/>
        </w:rPr>
        <w:t xml:space="preserve"> </w:t>
      </w:r>
      <w:r w:rsidR="00C9110D" w:rsidRPr="006F6485">
        <w:rPr>
          <w:rFonts w:ascii="Arial" w:hAnsi="Arial" w:cs="Arial"/>
        </w:rPr>
        <w:t>and</w:t>
      </w:r>
      <w:r w:rsidR="0046319F">
        <w:rPr>
          <w:rFonts w:ascii="Arial" w:hAnsi="Arial" w:cs="Arial"/>
        </w:rPr>
        <w:t>/</w:t>
      </w:r>
      <w:r w:rsidR="00C9110D" w:rsidRPr="006F6485">
        <w:rPr>
          <w:rFonts w:ascii="Arial" w:hAnsi="Arial" w:cs="Arial"/>
          <w:lang w:val="en-GB"/>
        </w:rPr>
        <w:t>or other actions as deemed appropriate.</w:t>
      </w:r>
    </w:p>
    <w:p w14:paraId="4BE81F9C" w14:textId="105D7147"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9C6A07">
        <w:rPr>
          <w:rFonts w:ascii="Arial" w:hAnsi="Arial" w:cs="Arial"/>
          <w:lang w:val="en-GB"/>
        </w:rPr>
        <w:t>7</w:t>
      </w:r>
      <w:r w:rsidRPr="00BD5B4B">
        <w:rPr>
          <w:rFonts w:ascii="Arial" w:hAnsi="Arial" w:cs="Arial"/>
          <w:lang w:val="en-GB"/>
        </w:rPr>
        <w:tab/>
        <w:t>The Team Leader shall prepare the evaluation plan and submit it to the applicant.</w:t>
      </w:r>
    </w:p>
    <w:p w14:paraId="20BEBAAC" w14:textId="77777777" w:rsidR="00DF48DA" w:rsidRPr="003646BE" w:rsidRDefault="00DF48DA" w:rsidP="003646BE">
      <w:pPr>
        <w:spacing w:after="220"/>
        <w:ind w:left="851" w:hanging="709"/>
        <w:rPr>
          <w:rFonts w:ascii="Arial" w:hAnsi="Arial" w:cs="Arial"/>
          <w:lang w:val="en-GB"/>
        </w:rPr>
      </w:pPr>
    </w:p>
    <w:p w14:paraId="3CD476E4" w14:textId="585272CA" w:rsidR="003646BE" w:rsidRPr="003646BE" w:rsidRDefault="003646BE" w:rsidP="008E4635">
      <w:pPr>
        <w:pStyle w:val="APACParaHdg"/>
      </w:pPr>
      <w:bookmarkStart w:id="47" w:name="_Toc119485747"/>
      <w:r w:rsidRPr="003646BE">
        <w:t>PRE-EVALUATION VISIT</w:t>
      </w:r>
      <w:bookmarkEnd w:id="47"/>
    </w:p>
    <w:p w14:paraId="23117173" w14:textId="66E7788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Pr="00BD5B4B">
        <w:rPr>
          <w:rFonts w:ascii="Arial" w:hAnsi="Arial" w:cs="Arial"/>
          <w:lang w:val="en-GB"/>
        </w:rPr>
        <w:tab/>
        <w:t>A pre-evaluation visit may be required as a result of the document review or may be requested by an applicant body.  Findings from the pre-evaluation visit shall be used to determine whether the applicant body is ready for a full evaluation.  A pre-evaluation visit shall not pre-empt the evaluation.</w:t>
      </w:r>
    </w:p>
    <w:p w14:paraId="6F3A1115" w14:textId="0E1049D0"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.2</w:t>
      </w:r>
      <w:r w:rsidRPr="00BD5B4B">
        <w:rPr>
          <w:rFonts w:ascii="Arial" w:hAnsi="Arial" w:cs="Arial"/>
          <w:lang w:val="en-GB"/>
        </w:rPr>
        <w:tab/>
        <w:t xml:space="preserve">The pre-evaluation visit shall be conducted by the pre-evaluation Team Leader and a team member chosen by the Team Leader, in consultation with the Chair of the APAC </w:t>
      </w:r>
      <w:r w:rsidR="00CF547C">
        <w:rPr>
          <w:rFonts w:ascii="Arial" w:hAnsi="Arial" w:cs="Arial"/>
          <w:lang w:val="en-GB"/>
        </w:rPr>
        <w:t>MRAMC</w:t>
      </w:r>
      <w:r w:rsidRPr="00BD5B4B">
        <w:rPr>
          <w:rFonts w:ascii="Arial" w:hAnsi="Arial" w:cs="Arial"/>
          <w:lang w:val="en-GB"/>
        </w:rPr>
        <w:t xml:space="preserve">, from the evaluator competencies </w:t>
      </w:r>
      <w:r w:rsidR="00153C95">
        <w:rPr>
          <w:rFonts w:ascii="Arial" w:hAnsi="Arial" w:cs="Arial"/>
          <w:lang w:val="en-GB"/>
        </w:rPr>
        <w:t xml:space="preserve">spreadsheet (APAC </w:t>
      </w:r>
      <w:r w:rsidR="00153C95">
        <w:rPr>
          <w:rFonts w:ascii="Arial" w:hAnsi="Arial" w:cs="Arial"/>
          <w:lang w:val="en-GB"/>
        </w:rPr>
        <w:lastRenderedPageBreak/>
        <w:t>FMRA-015)</w:t>
      </w:r>
      <w:r w:rsidR="00153C95" w:rsidRPr="00BD5B4B">
        <w:rPr>
          <w:rFonts w:ascii="Arial" w:hAnsi="Arial" w:cs="Arial"/>
          <w:lang w:val="en-GB"/>
        </w:rPr>
        <w:t xml:space="preserve"> </w:t>
      </w:r>
      <w:r w:rsidRPr="00BD5B4B">
        <w:rPr>
          <w:rFonts w:ascii="Arial" w:hAnsi="Arial" w:cs="Arial"/>
          <w:lang w:val="en-GB"/>
        </w:rPr>
        <w:t>maintained by the APAC Secretariat on behalf of the APAC MRA Council.</w:t>
      </w:r>
    </w:p>
    <w:p w14:paraId="21AE3756" w14:textId="5AE7CA9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.3</w:t>
      </w:r>
      <w:r w:rsidRPr="00BD5B4B">
        <w:rPr>
          <w:rFonts w:ascii="Arial" w:hAnsi="Arial" w:cs="Arial"/>
          <w:lang w:val="en-GB"/>
        </w:rPr>
        <w:tab/>
        <w:t xml:space="preserve">A provisional date for the pre-evaluation visit shall be </w:t>
      </w:r>
      <w:r w:rsidR="00370220">
        <w:rPr>
          <w:rFonts w:ascii="Arial" w:hAnsi="Arial" w:cs="Arial"/>
          <w:lang w:val="en-GB"/>
        </w:rPr>
        <w:t xml:space="preserve">mutually </w:t>
      </w:r>
      <w:r w:rsidRPr="00BD5B4B">
        <w:rPr>
          <w:rFonts w:ascii="Arial" w:hAnsi="Arial" w:cs="Arial"/>
          <w:lang w:val="en-GB"/>
        </w:rPr>
        <w:t xml:space="preserve">agreed by the applicant and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eader</w:t>
      </w:r>
      <w:r w:rsidRPr="00BD5B4B">
        <w:rPr>
          <w:rFonts w:ascii="Arial" w:hAnsi="Arial" w:cs="Arial"/>
          <w:lang w:val="en-GB"/>
        </w:rPr>
        <w:t>, subject to supply of the required documentation at least three months prior to the visit. A pre-evaluation visit should, in most cases, take 2 to 3 days.  The duration may be varied by agreement between the pre-evaluation team leader and the applicant body.</w:t>
      </w:r>
    </w:p>
    <w:p w14:paraId="338D9684" w14:textId="703164FC"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w:t>
      </w:r>
      <w:r w:rsidRPr="00BD5B4B">
        <w:rPr>
          <w:rFonts w:ascii="Arial" w:hAnsi="Arial" w:cs="Arial"/>
          <w:lang w:val="en-GB"/>
        </w:rPr>
        <w:tab/>
        <w:t xml:space="preserve">After examination of the documentation by the pre-evaluation team,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 xml:space="preserve">shall advise the applicant body of the intended agenda for the pre-evaluation </w:t>
      </w:r>
      <w:r w:rsidR="0076416A" w:rsidRPr="00BD5B4B">
        <w:rPr>
          <w:rFonts w:ascii="Arial" w:hAnsi="Arial" w:cs="Arial"/>
          <w:lang w:val="en-GB"/>
        </w:rPr>
        <w:t>visit and</w:t>
      </w:r>
      <w:r w:rsidRPr="00BD5B4B">
        <w:rPr>
          <w:rFonts w:ascii="Arial" w:hAnsi="Arial" w:cs="Arial"/>
          <w:lang w:val="en-GB"/>
        </w:rPr>
        <w:t xml:space="preserve"> seek an assurance that key personnel will be available during the visit. A typical program for a pre-evaluation visit is given in IAF/ILAC-A2 Annex 2, and should include </w:t>
      </w:r>
      <w:r w:rsidR="009E1F11">
        <w:rPr>
          <w:rFonts w:ascii="Arial" w:hAnsi="Arial" w:cs="Arial"/>
          <w:lang w:val="en-GB"/>
        </w:rPr>
        <w:t xml:space="preserve">the </w:t>
      </w:r>
      <w:r w:rsidRPr="00BD5B4B">
        <w:rPr>
          <w:rFonts w:ascii="Arial" w:hAnsi="Arial" w:cs="Arial"/>
          <w:lang w:val="en-GB"/>
        </w:rPr>
        <w:t>following:</w:t>
      </w:r>
    </w:p>
    <w:p w14:paraId="59D4093D" w14:textId="3F3A5ECE" w:rsidR="00BD5B4B" w:rsidRDefault="00BD5B4B">
      <w:pPr>
        <w:pStyle w:val="ListParagraph"/>
        <w:numPr>
          <w:ilvl w:val="0"/>
          <w:numId w:val="28"/>
        </w:numPr>
        <w:rPr>
          <w:rFonts w:ascii="Arial" w:hAnsi="Arial" w:cs="Arial"/>
          <w:lang w:val="en-GB"/>
        </w:rPr>
      </w:pPr>
      <w:r w:rsidRPr="002F07A4">
        <w:rPr>
          <w:rFonts w:ascii="Arial" w:hAnsi="Arial" w:cs="Arial"/>
          <w:lang w:val="en-GB"/>
        </w:rPr>
        <w:t>discuss</w:t>
      </w:r>
      <w:r w:rsidR="00CB750A">
        <w:rPr>
          <w:rFonts w:ascii="Arial" w:hAnsi="Arial" w:cs="Arial"/>
          <w:lang w:val="en-GB"/>
        </w:rPr>
        <w:t>ion</w:t>
      </w:r>
      <w:r w:rsidRPr="002F07A4">
        <w:rPr>
          <w:rFonts w:ascii="Arial" w:hAnsi="Arial" w:cs="Arial"/>
          <w:lang w:val="en-GB"/>
        </w:rPr>
        <w:t xml:space="preserve"> with the head of the applicant body </w:t>
      </w:r>
      <w:r w:rsidR="00CB750A">
        <w:rPr>
          <w:rFonts w:ascii="Arial" w:hAnsi="Arial" w:cs="Arial"/>
          <w:lang w:val="en-GB"/>
        </w:rPr>
        <w:t xml:space="preserve">about </w:t>
      </w:r>
      <w:r w:rsidRPr="002F07A4">
        <w:rPr>
          <w:rFonts w:ascii="Arial" w:hAnsi="Arial" w:cs="Arial"/>
          <w:lang w:val="en-GB"/>
        </w:rPr>
        <w:t>its participation in APAC and other regional and international accreditation activities. The pre-evaluation team should review the application documentation with the applicant and provide all necessary information about APAC MRA requirements and about the full evaluation process</w:t>
      </w:r>
      <w:r w:rsidR="00CB750A">
        <w:rPr>
          <w:rFonts w:ascii="Arial" w:hAnsi="Arial" w:cs="Arial"/>
          <w:lang w:val="en-GB"/>
        </w:rPr>
        <w:t>;</w:t>
      </w:r>
    </w:p>
    <w:p w14:paraId="3D53DB27" w14:textId="77777777" w:rsidR="00CB750A" w:rsidRPr="009E1F11" w:rsidRDefault="00CB750A" w:rsidP="00B06633">
      <w:pPr>
        <w:ind w:left="851"/>
        <w:rPr>
          <w:rFonts w:ascii="Arial" w:hAnsi="Arial" w:cs="Arial"/>
          <w:lang w:val="en-GB"/>
        </w:rPr>
      </w:pPr>
    </w:p>
    <w:p w14:paraId="36734759" w14:textId="65D2CEE1" w:rsidR="00BD5B4B" w:rsidRDefault="00CB750A">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Pr>
          <w:rFonts w:ascii="Arial" w:hAnsi="Arial" w:cs="Arial"/>
          <w:lang w:val="en-GB"/>
        </w:rPr>
        <w:t>ion on</w:t>
      </w:r>
      <w:r w:rsidR="00BD5B4B" w:rsidRPr="002F07A4">
        <w:rPr>
          <w:rFonts w:ascii="Arial" w:hAnsi="Arial" w:cs="Arial"/>
          <w:lang w:val="en-GB"/>
        </w:rPr>
        <w:t xml:space="preserve"> the management system’s documented policies and procedures (as reviewed prior to the pre-evaluation visit) and their implementation, and make recommendations, where necessary, on actions to be taken before a full evaluation could be done.  The pre-evaluation team shall also indicate the recommended team composition and duration expected for the full evaluation</w:t>
      </w:r>
      <w:r>
        <w:rPr>
          <w:rFonts w:ascii="Arial" w:hAnsi="Arial" w:cs="Arial"/>
          <w:lang w:val="en-GB"/>
        </w:rPr>
        <w:t>;</w:t>
      </w:r>
    </w:p>
    <w:p w14:paraId="63577B5B" w14:textId="77777777" w:rsidR="00CB750A" w:rsidRPr="009E1F11" w:rsidRDefault="00CB750A" w:rsidP="00B06633">
      <w:pPr>
        <w:ind w:left="851"/>
        <w:rPr>
          <w:rFonts w:ascii="Arial" w:hAnsi="Arial" w:cs="Arial"/>
          <w:lang w:val="en-GB"/>
        </w:rPr>
      </w:pPr>
    </w:p>
    <w:p w14:paraId="7F84E12B" w14:textId="481E9356" w:rsidR="00BD5B4B" w:rsidRDefault="00196524">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sidR="00CB750A">
        <w:rPr>
          <w:rFonts w:ascii="Arial" w:hAnsi="Arial" w:cs="Arial"/>
          <w:lang w:val="en-GB"/>
        </w:rPr>
        <w:t>ion on</w:t>
      </w:r>
      <w:r w:rsidR="00BD5B4B" w:rsidRPr="002F07A4">
        <w:rPr>
          <w:rFonts w:ascii="Arial" w:hAnsi="Arial" w:cs="Arial"/>
          <w:lang w:val="en-GB"/>
        </w:rPr>
        <w:t xml:space="preserve"> the structure of the applicant accreditation body</w:t>
      </w:r>
      <w:r w:rsidR="00CB750A">
        <w:rPr>
          <w:rFonts w:ascii="Arial" w:hAnsi="Arial" w:cs="Arial"/>
          <w:lang w:val="en-GB"/>
        </w:rPr>
        <w:t>,</w:t>
      </w:r>
      <w:r w:rsidR="00BD5B4B" w:rsidRPr="002F07A4">
        <w:rPr>
          <w:rFonts w:ascii="Arial" w:hAnsi="Arial" w:cs="Arial"/>
          <w:lang w:val="en-GB"/>
        </w:rPr>
        <w:t xml:space="preserve"> its legal identification, any related bodies and how it addresses potential issues of impartiality and conflicts of interest. This may include discussion on the applicant’s relationships with regulators and other specifiers (e.g. recognition, possible competition</w:t>
      </w:r>
      <w:r w:rsidR="00370220" w:rsidRPr="002F07A4">
        <w:rPr>
          <w:rFonts w:ascii="Arial" w:hAnsi="Arial" w:cs="Arial"/>
          <w:lang w:val="en-GB"/>
        </w:rPr>
        <w:t>, etc</w:t>
      </w:r>
      <w:r w:rsidR="00CB750A">
        <w:rPr>
          <w:rFonts w:ascii="Arial" w:hAnsi="Arial" w:cs="Arial"/>
          <w:lang w:val="en-GB"/>
        </w:rPr>
        <w:t>.</w:t>
      </w:r>
      <w:r w:rsidR="00BD5B4B" w:rsidRPr="002F07A4">
        <w:rPr>
          <w:rFonts w:ascii="Arial" w:hAnsi="Arial" w:cs="Arial"/>
          <w:lang w:val="en-GB"/>
        </w:rPr>
        <w:t>)</w:t>
      </w:r>
      <w:r w:rsidR="00CB750A">
        <w:rPr>
          <w:rFonts w:ascii="Arial" w:hAnsi="Arial" w:cs="Arial"/>
          <w:lang w:val="en-GB"/>
        </w:rPr>
        <w:t>;</w:t>
      </w:r>
    </w:p>
    <w:p w14:paraId="6D8388FE" w14:textId="77777777" w:rsidR="00CB750A" w:rsidRPr="009E1F11" w:rsidRDefault="00CB750A" w:rsidP="00B06633">
      <w:pPr>
        <w:ind w:left="851"/>
        <w:rPr>
          <w:rFonts w:ascii="Arial" w:hAnsi="Arial" w:cs="Arial"/>
          <w:lang w:val="en-GB"/>
        </w:rPr>
      </w:pPr>
    </w:p>
    <w:p w14:paraId="27BF2589" w14:textId="32F1B9E3" w:rsidR="00BD5B4B" w:rsidRPr="002F07A4" w:rsidRDefault="00CB750A">
      <w:pPr>
        <w:pStyle w:val="ListParagraph"/>
        <w:numPr>
          <w:ilvl w:val="0"/>
          <w:numId w:val="28"/>
        </w:numPr>
        <w:rPr>
          <w:rFonts w:ascii="Arial" w:hAnsi="Arial" w:cs="Arial"/>
          <w:lang w:val="en-GB"/>
        </w:rPr>
      </w:pPr>
      <w:r>
        <w:rPr>
          <w:rFonts w:ascii="Arial" w:hAnsi="Arial" w:cs="Arial"/>
          <w:lang w:val="en-GB"/>
        </w:rPr>
        <w:t xml:space="preserve">consideration of the </w:t>
      </w:r>
      <w:r w:rsidR="00BD5B4B" w:rsidRPr="002F07A4">
        <w:rPr>
          <w:rFonts w:ascii="Arial" w:hAnsi="Arial" w:cs="Arial"/>
          <w:lang w:val="en-GB"/>
        </w:rPr>
        <w:t>applicant’s access to technical expertise and may include:</w:t>
      </w:r>
    </w:p>
    <w:p w14:paraId="6B0FB66F" w14:textId="53BF8D70" w:rsidR="00BD5B4B" w:rsidRPr="0037240B" w:rsidRDefault="009E1F11">
      <w:pPr>
        <w:pStyle w:val="ListParagraph"/>
        <w:numPr>
          <w:ilvl w:val="0"/>
          <w:numId w:val="29"/>
        </w:numPr>
        <w:rPr>
          <w:rFonts w:ascii="Arial" w:hAnsi="Arial" w:cs="Arial"/>
          <w:lang w:val="en-GB"/>
        </w:rPr>
      </w:pPr>
      <w:r>
        <w:rPr>
          <w:rFonts w:ascii="Arial" w:hAnsi="Arial" w:cs="Arial"/>
          <w:lang w:val="en-GB"/>
        </w:rPr>
        <w:t>j</w:t>
      </w:r>
      <w:r w:rsidR="00BD5B4B" w:rsidRPr="0037240B">
        <w:rPr>
          <w:rFonts w:ascii="Arial" w:hAnsi="Arial" w:cs="Arial"/>
          <w:lang w:val="en-GB"/>
        </w:rPr>
        <w:t>ob descriptions and backgrounds of top management, organisation charts;</w:t>
      </w:r>
      <w:r>
        <w:rPr>
          <w:rFonts w:ascii="Arial" w:hAnsi="Arial" w:cs="Arial"/>
          <w:lang w:val="en-GB"/>
        </w:rPr>
        <w:t xml:space="preserve"> and</w:t>
      </w:r>
    </w:p>
    <w:p w14:paraId="54D6ACF8" w14:textId="6A94EFD9" w:rsidR="00BD5B4B" w:rsidRPr="0037240B" w:rsidRDefault="009E1F11">
      <w:pPr>
        <w:pStyle w:val="ListParagraph"/>
        <w:numPr>
          <w:ilvl w:val="0"/>
          <w:numId w:val="29"/>
        </w:numPr>
        <w:rPr>
          <w:rFonts w:ascii="Arial" w:hAnsi="Arial" w:cs="Arial"/>
          <w:lang w:val="en-GB"/>
        </w:rPr>
      </w:pPr>
      <w:r>
        <w:rPr>
          <w:rFonts w:ascii="Arial" w:hAnsi="Arial" w:cs="Arial"/>
          <w:lang w:val="en-GB"/>
        </w:rPr>
        <w:t>a</w:t>
      </w:r>
      <w:r w:rsidR="00BD5B4B" w:rsidRPr="0037240B">
        <w:rPr>
          <w:rFonts w:ascii="Arial" w:hAnsi="Arial" w:cs="Arial"/>
          <w:lang w:val="en-GB"/>
        </w:rPr>
        <w:t xml:space="preserve">ssessor records and </w:t>
      </w:r>
      <w:r>
        <w:rPr>
          <w:rFonts w:ascii="Arial" w:hAnsi="Arial" w:cs="Arial"/>
          <w:lang w:val="en-GB"/>
        </w:rPr>
        <w:t xml:space="preserve">associated performance </w:t>
      </w:r>
      <w:r w:rsidR="00BD5B4B" w:rsidRPr="0037240B">
        <w:rPr>
          <w:rFonts w:ascii="Arial" w:hAnsi="Arial" w:cs="Arial"/>
          <w:lang w:val="en-GB"/>
        </w:rPr>
        <w:t>documents;</w:t>
      </w:r>
    </w:p>
    <w:p w14:paraId="2E1D40F2" w14:textId="77777777" w:rsidR="009E1F11" w:rsidRPr="009E1F11" w:rsidRDefault="009E1F11" w:rsidP="00B06633">
      <w:pPr>
        <w:ind w:left="851"/>
        <w:rPr>
          <w:rFonts w:ascii="Arial" w:hAnsi="Arial" w:cs="Arial"/>
          <w:lang w:val="en-GB"/>
        </w:rPr>
      </w:pPr>
    </w:p>
    <w:p w14:paraId="4AB68E9E" w14:textId="5FB3B6F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s</w:t>
      </w:r>
      <w:r w:rsidR="00BD5B4B" w:rsidRPr="0037240B">
        <w:rPr>
          <w:rFonts w:ascii="Arial" w:hAnsi="Arial" w:cs="Arial"/>
          <w:lang w:val="en-GB"/>
        </w:rPr>
        <w:t>ampling of CAB assessment records, including the decision-making process</w:t>
      </w:r>
      <w:r w:rsidR="00370220" w:rsidRPr="0037240B">
        <w:rPr>
          <w:rFonts w:ascii="Arial" w:hAnsi="Arial" w:cs="Arial"/>
          <w:lang w:val="en-GB"/>
        </w:rPr>
        <w:t>;</w:t>
      </w:r>
    </w:p>
    <w:p w14:paraId="53080C7A" w14:textId="77777777" w:rsidR="009E1F11" w:rsidRPr="009E1F11" w:rsidRDefault="009E1F11" w:rsidP="00B06633">
      <w:pPr>
        <w:ind w:left="851"/>
        <w:rPr>
          <w:rFonts w:ascii="Arial" w:hAnsi="Arial" w:cs="Arial"/>
          <w:lang w:val="en-GB"/>
        </w:rPr>
      </w:pPr>
    </w:p>
    <w:p w14:paraId="588A2C26" w14:textId="2C49CCA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applicants f</w:t>
      </w:r>
      <w:r w:rsidR="00BD5B4B" w:rsidRPr="0037240B">
        <w:rPr>
          <w:rFonts w:ascii="Arial" w:hAnsi="Arial" w:cs="Arial"/>
          <w:lang w:val="en-GB"/>
        </w:rPr>
        <w:t>amiliarity with IAF, ILAC and APAC requirements</w:t>
      </w:r>
      <w:r>
        <w:rPr>
          <w:rFonts w:ascii="Arial" w:hAnsi="Arial" w:cs="Arial"/>
          <w:lang w:val="en-GB"/>
        </w:rPr>
        <w:t>; and</w:t>
      </w:r>
    </w:p>
    <w:p w14:paraId="28F80F73" w14:textId="77777777" w:rsidR="009E1F11" w:rsidRPr="009E1F11" w:rsidRDefault="009E1F11" w:rsidP="00B06633">
      <w:pPr>
        <w:ind w:left="851"/>
        <w:rPr>
          <w:rFonts w:ascii="Arial" w:hAnsi="Arial" w:cs="Arial"/>
          <w:lang w:val="en-GB"/>
        </w:rPr>
      </w:pPr>
    </w:p>
    <w:p w14:paraId="47CC8519" w14:textId="110D1D5F" w:rsidR="00BD5B4B" w:rsidRDefault="00B06633">
      <w:pPr>
        <w:pStyle w:val="ListParagraph"/>
        <w:numPr>
          <w:ilvl w:val="0"/>
          <w:numId w:val="28"/>
        </w:numPr>
        <w:rPr>
          <w:rFonts w:ascii="Arial" w:hAnsi="Arial" w:cs="Arial"/>
          <w:lang w:val="en-GB"/>
        </w:rPr>
      </w:pPr>
      <w:r>
        <w:rPr>
          <w:rFonts w:ascii="Arial" w:hAnsi="Arial" w:cs="Arial"/>
          <w:lang w:val="en-GB"/>
        </w:rPr>
        <w:t>c</w:t>
      </w:r>
      <w:r w:rsidR="009E1F11">
        <w:rPr>
          <w:rFonts w:ascii="Arial" w:hAnsi="Arial" w:cs="Arial"/>
          <w:lang w:val="en-GB"/>
        </w:rPr>
        <w:t>onsideration of a</w:t>
      </w:r>
      <w:r w:rsidR="00BD5B4B" w:rsidRPr="002F07A4">
        <w:rPr>
          <w:rFonts w:ascii="Arial" w:hAnsi="Arial" w:cs="Arial"/>
          <w:lang w:val="en-GB"/>
        </w:rPr>
        <w:t>ccess to and participation levels in proficiency testing programmes</w:t>
      </w:r>
      <w:r>
        <w:rPr>
          <w:rFonts w:ascii="Arial" w:hAnsi="Arial" w:cs="Arial"/>
          <w:lang w:val="en-GB"/>
        </w:rPr>
        <w:t>.</w:t>
      </w:r>
    </w:p>
    <w:p w14:paraId="26C5E39F" w14:textId="77777777" w:rsidR="00B06633" w:rsidRPr="00B06633" w:rsidRDefault="00B06633" w:rsidP="00B06633">
      <w:pPr>
        <w:pStyle w:val="ListParagraph"/>
        <w:rPr>
          <w:rFonts w:ascii="Arial" w:hAnsi="Arial" w:cs="Arial"/>
          <w:lang w:val="en-GB"/>
        </w:rPr>
      </w:pPr>
    </w:p>
    <w:p w14:paraId="0C1ADB04" w14:textId="13078F1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5</w:t>
      </w:r>
      <w:r w:rsidRPr="00BD5B4B">
        <w:rPr>
          <w:rFonts w:ascii="Arial" w:hAnsi="Arial" w:cs="Arial"/>
          <w:lang w:val="en-GB"/>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Pr>
          <w:rFonts w:ascii="Arial" w:hAnsi="Arial" w:cs="Arial"/>
          <w:lang w:val="en-GB"/>
        </w:rPr>
        <w:t>,</w:t>
      </w:r>
      <w:r w:rsidRPr="00BD5B4B">
        <w:rPr>
          <w:rFonts w:ascii="Arial" w:hAnsi="Arial" w:cs="Arial"/>
          <w:lang w:val="en-GB"/>
        </w:rPr>
        <w:t xml:space="preserve"> it may be necessary to visit the NMI.</w:t>
      </w:r>
    </w:p>
    <w:p w14:paraId="7D50CE23" w14:textId="2DECE3DE" w:rsidR="00BD5B4B" w:rsidRPr="00BD5B4B" w:rsidRDefault="00BD5B4B" w:rsidP="00E06FA0">
      <w:pPr>
        <w:spacing w:after="220"/>
        <w:ind w:left="851" w:hanging="851"/>
        <w:rPr>
          <w:rFonts w:ascii="Arial" w:hAnsi="Arial" w:cs="Arial"/>
          <w:lang w:val="en-GB"/>
        </w:rPr>
      </w:pPr>
      <w:r w:rsidRPr="00BD5B4B">
        <w:rPr>
          <w:rFonts w:ascii="Arial" w:hAnsi="Arial" w:cs="Arial"/>
          <w:lang w:val="en-GB"/>
        </w:rPr>
        <w:lastRenderedPageBreak/>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6</w:t>
      </w:r>
      <w:r w:rsidRPr="00BD5B4B">
        <w:rPr>
          <w:rFonts w:ascii="Arial" w:hAnsi="Arial" w:cs="Arial"/>
          <w:lang w:val="en-GB"/>
        </w:rPr>
        <w:tab/>
        <w:t>During the pre-evaluation visit, the pre-evaluation team may also visit one or two accredited conformity assessment bodies to gain an initial impression of the operation of the accreditation system and of the technical competence of the accredited conformity assessment bodies. These visits may be during the applicant’s assessment of the CAB,</w:t>
      </w:r>
      <w:r w:rsidR="00B06633">
        <w:rPr>
          <w:rFonts w:ascii="Arial" w:hAnsi="Arial" w:cs="Arial"/>
          <w:lang w:val="en-GB"/>
        </w:rPr>
        <w:t xml:space="preserve"> </w:t>
      </w:r>
      <w:r w:rsidRPr="00BD5B4B">
        <w:rPr>
          <w:rFonts w:ascii="Arial" w:hAnsi="Arial" w:cs="Arial"/>
          <w:lang w:val="en-GB"/>
        </w:rPr>
        <w:t>but visits should not, however, be represented as the formal witnessing of an assessment. Only formal witnessing completed as part of initial evaluation will be considered as relevant for APAC MRA Council decision making.</w:t>
      </w:r>
    </w:p>
    <w:p w14:paraId="200122EE" w14:textId="21881DFE" w:rsidR="00BD5B4B" w:rsidRPr="00BD5B4B" w:rsidRDefault="00BD5B4B" w:rsidP="00E06FA0">
      <w:pPr>
        <w:spacing w:after="220"/>
        <w:ind w:left="851" w:hanging="851"/>
        <w:rPr>
          <w:rFonts w:ascii="Arial" w:hAnsi="Arial" w:cs="Arial"/>
          <w:lang w:val="en-GB"/>
        </w:rPr>
      </w:pPr>
      <w:bookmarkStart w:id="48" w:name="_Hlk112147382"/>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7</w:t>
      </w:r>
      <w:r w:rsidRPr="00BD5B4B">
        <w:rPr>
          <w:rFonts w:ascii="Arial" w:hAnsi="Arial" w:cs="Arial"/>
          <w:lang w:val="en-GB"/>
        </w:rPr>
        <w:tab/>
        <w:t xml:space="preserve">At the end of the pre-evaluation visit, 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shall submit a short</w:t>
      </w:r>
      <w:r w:rsidR="005C3DA3">
        <w:rPr>
          <w:rFonts w:ascii="Arial" w:hAnsi="Arial" w:cs="Arial"/>
          <w:lang w:val="en-GB"/>
        </w:rPr>
        <w:t>,</w:t>
      </w:r>
      <w:r w:rsidRPr="00BD5B4B">
        <w:rPr>
          <w:rFonts w:ascii="Arial" w:hAnsi="Arial" w:cs="Arial"/>
          <w:lang w:val="en-GB"/>
        </w:rPr>
        <w:t xml:space="preserve"> written report to the applicant body and to the Chair of the APAC </w:t>
      </w:r>
      <w:r w:rsidR="00CF547C">
        <w:rPr>
          <w:rFonts w:ascii="Arial" w:hAnsi="Arial" w:cs="Arial"/>
          <w:lang w:val="en-GB"/>
        </w:rPr>
        <w:t>MRAMC</w:t>
      </w:r>
      <w:r w:rsidR="007D4E7E" w:rsidRPr="00BD5B4B">
        <w:rPr>
          <w:rFonts w:ascii="Arial" w:hAnsi="Arial" w:cs="Arial"/>
          <w:lang w:val="en-GB"/>
        </w:rPr>
        <w:t xml:space="preserve"> </w:t>
      </w:r>
      <w:r w:rsidRPr="00BD5B4B">
        <w:rPr>
          <w:rFonts w:ascii="Arial" w:hAnsi="Arial" w:cs="Arial"/>
          <w:lang w:val="en-GB"/>
        </w:rPr>
        <w:t>with a copy being sent to the APAC Secretariat.</w:t>
      </w:r>
    </w:p>
    <w:bookmarkEnd w:id="48"/>
    <w:p w14:paraId="66A5D502" w14:textId="7AFF25F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8</w:t>
      </w:r>
      <w:r w:rsidRPr="00BD5B4B">
        <w:rPr>
          <w:rFonts w:ascii="Arial" w:hAnsi="Arial" w:cs="Arial"/>
          <w:lang w:val="en-GB"/>
        </w:rPr>
        <w:tab/>
        <w:t>The report shall, as a minimum, contain the following information:</w:t>
      </w:r>
    </w:p>
    <w:p w14:paraId="02E991AF" w14:textId="1070B639" w:rsidR="00BD5B4B" w:rsidRDefault="00B06633">
      <w:pPr>
        <w:pStyle w:val="ListParagraph"/>
        <w:numPr>
          <w:ilvl w:val="0"/>
          <w:numId w:val="30"/>
        </w:numPr>
        <w:rPr>
          <w:rFonts w:ascii="Arial" w:hAnsi="Arial" w:cs="Arial"/>
          <w:lang w:val="en-GB"/>
        </w:rPr>
      </w:pPr>
      <w:bookmarkStart w:id="49" w:name="_Hlk112147431"/>
      <w:r>
        <w:rPr>
          <w:rFonts w:ascii="Arial" w:hAnsi="Arial" w:cs="Arial"/>
          <w:lang w:val="en-GB"/>
        </w:rPr>
        <w:t>m</w:t>
      </w:r>
      <w:r w:rsidR="00BD5B4B" w:rsidRPr="0037240B">
        <w:rPr>
          <w:rFonts w:ascii="Arial" w:hAnsi="Arial" w:cs="Arial"/>
          <w:lang w:val="en-GB"/>
        </w:rPr>
        <w:t>ain comment(s) found, referenced to the relevant clauses of ISO/IEC 17011 and/or other APAC MRA criteria documents;</w:t>
      </w:r>
    </w:p>
    <w:p w14:paraId="4F0B5CB5" w14:textId="77777777" w:rsidR="00B06633" w:rsidRPr="00B06633" w:rsidRDefault="00B06633" w:rsidP="00B06633">
      <w:pPr>
        <w:ind w:left="851"/>
        <w:rPr>
          <w:rFonts w:ascii="Arial" w:hAnsi="Arial" w:cs="Arial"/>
          <w:lang w:val="en-GB"/>
        </w:rPr>
      </w:pPr>
    </w:p>
    <w:p w14:paraId="5586A5E3" w14:textId="788B6075" w:rsidR="00BD5B4B" w:rsidRDefault="00B06633">
      <w:pPr>
        <w:pStyle w:val="ListParagraph"/>
        <w:numPr>
          <w:ilvl w:val="0"/>
          <w:numId w:val="30"/>
        </w:numPr>
        <w:rPr>
          <w:rFonts w:ascii="Arial" w:hAnsi="Arial" w:cs="Arial"/>
          <w:lang w:val="en-GB"/>
        </w:rPr>
      </w:pPr>
      <w:r>
        <w:rPr>
          <w:rFonts w:ascii="Arial" w:hAnsi="Arial" w:cs="Arial"/>
          <w:lang w:val="en-GB"/>
        </w:rPr>
        <w:t>t</w:t>
      </w:r>
      <w:r w:rsidR="00BD5B4B" w:rsidRPr="0037240B">
        <w:rPr>
          <w:rFonts w:ascii="Arial" w:hAnsi="Arial" w:cs="Arial"/>
          <w:lang w:val="en-GB"/>
        </w:rPr>
        <w:t>he degree to which the applicant body fulfils the relevant criteria;</w:t>
      </w:r>
    </w:p>
    <w:p w14:paraId="6E7774A7" w14:textId="77777777" w:rsidR="00B06633" w:rsidRPr="00B06633" w:rsidRDefault="00B06633" w:rsidP="00B06633">
      <w:pPr>
        <w:ind w:left="851"/>
        <w:rPr>
          <w:rFonts w:ascii="Arial" w:hAnsi="Arial" w:cs="Arial"/>
          <w:lang w:val="en-GB"/>
        </w:rPr>
      </w:pPr>
    </w:p>
    <w:p w14:paraId="2996E1F7" w14:textId="236D0CC2"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whether to continue to full evaluation;</w:t>
      </w:r>
    </w:p>
    <w:p w14:paraId="1342765A" w14:textId="77777777" w:rsidR="00B06633" w:rsidRPr="00B06633" w:rsidRDefault="00B06633" w:rsidP="00B06633">
      <w:pPr>
        <w:ind w:left="851"/>
        <w:rPr>
          <w:rFonts w:ascii="Arial" w:hAnsi="Arial" w:cs="Arial"/>
          <w:lang w:val="en-GB"/>
        </w:rPr>
      </w:pPr>
    </w:p>
    <w:p w14:paraId="1C678BD0" w14:textId="38171266"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the type and number of team members necessary, and the estimated duration of any proposed evaluation visit;</w:t>
      </w:r>
      <w:r>
        <w:rPr>
          <w:rFonts w:ascii="Arial" w:hAnsi="Arial" w:cs="Arial"/>
          <w:lang w:val="en-GB"/>
        </w:rPr>
        <w:t xml:space="preserve"> and</w:t>
      </w:r>
    </w:p>
    <w:p w14:paraId="14BDD4B9" w14:textId="77777777" w:rsidR="00B06633" w:rsidRPr="00B06633" w:rsidRDefault="00B06633" w:rsidP="00B06633">
      <w:pPr>
        <w:ind w:left="851"/>
        <w:rPr>
          <w:rFonts w:ascii="Arial" w:hAnsi="Arial" w:cs="Arial"/>
          <w:lang w:val="en-GB"/>
        </w:rPr>
      </w:pPr>
    </w:p>
    <w:p w14:paraId="4B6B5E30" w14:textId="4DBA4A8C" w:rsidR="00BD5B4B" w:rsidRDefault="00B06633">
      <w:pPr>
        <w:pStyle w:val="ListParagraph"/>
        <w:numPr>
          <w:ilvl w:val="0"/>
          <w:numId w:val="30"/>
        </w:numPr>
        <w:rPr>
          <w:rFonts w:ascii="Arial" w:hAnsi="Arial" w:cs="Arial"/>
          <w:lang w:val="en-GB"/>
        </w:rPr>
      </w:pPr>
      <w:r>
        <w:rPr>
          <w:rFonts w:ascii="Arial" w:hAnsi="Arial" w:cs="Arial"/>
          <w:lang w:val="en-GB"/>
        </w:rPr>
        <w:t>any</w:t>
      </w:r>
      <w:r w:rsidR="00BD5B4B" w:rsidRPr="0037240B">
        <w:rPr>
          <w:rFonts w:ascii="Arial" w:hAnsi="Arial" w:cs="Arial"/>
          <w:lang w:val="en-GB"/>
        </w:rPr>
        <w:t xml:space="preserve"> conditions to be fulfilled if the </w:t>
      </w:r>
      <w:r w:rsidR="005C3DA3" w:rsidRPr="0037240B">
        <w:rPr>
          <w:rFonts w:ascii="Arial" w:hAnsi="Arial" w:cs="Arial"/>
          <w:lang w:val="en-GB"/>
        </w:rPr>
        <w:t>accreditation body</w:t>
      </w:r>
      <w:r w:rsidR="00BD5B4B" w:rsidRPr="0037240B">
        <w:rPr>
          <w:rFonts w:ascii="Arial" w:hAnsi="Arial" w:cs="Arial"/>
          <w:lang w:val="en-GB"/>
        </w:rPr>
        <w:t xml:space="preserve"> decides to have an initial onsite evaluation conducted.</w:t>
      </w:r>
    </w:p>
    <w:p w14:paraId="7ECAB9D8" w14:textId="77777777" w:rsidR="00B06633" w:rsidRPr="00B06633" w:rsidRDefault="00B06633" w:rsidP="00B06633">
      <w:pPr>
        <w:rPr>
          <w:rFonts w:ascii="Arial" w:hAnsi="Arial" w:cs="Arial"/>
          <w:lang w:val="en-GB"/>
        </w:rPr>
      </w:pPr>
    </w:p>
    <w:bookmarkEnd w:id="49"/>
    <w:p w14:paraId="7109370B" w14:textId="53605CE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9</w:t>
      </w:r>
      <w:r w:rsidRPr="00BD5B4B">
        <w:rPr>
          <w:rFonts w:ascii="Arial" w:hAnsi="Arial" w:cs="Arial"/>
          <w:lang w:val="en-GB"/>
        </w:rPr>
        <w:tab/>
        <w:t>The applicant body should be given an opportunity to comment on any factual errors in the report.</w:t>
      </w:r>
    </w:p>
    <w:p w14:paraId="09919883" w14:textId="106B4A96"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10</w:t>
      </w:r>
      <w:r w:rsidRPr="00BD5B4B">
        <w:rPr>
          <w:rFonts w:ascii="Arial" w:hAnsi="Arial" w:cs="Arial"/>
          <w:lang w:val="en-GB"/>
        </w:rPr>
        <w:tab/>
        <w:t xml:space="preserve">On the basis of the pre-evaluation report, the applicant body can strive towards improving their processes to address any deficiencies. The applicant body can provide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with a response, detailing the actions taken on the comments.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should advise the applicant body, within one month of receiving the response, whether or not the corrective actions are acceptable. No further action is required by the evaluation team beyond this response.  </w:t>
      </w:r>
    </w:p>
    <w:p w14:paraId="31948247" w14:textId="7B00AB2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11</w:t>
      </w:r>
      <w:r w:rsidRPr="00BD5B4B">
        <w:rPr>
          <w:rFonts w:ascii="Arial" w:hAnsi="Arial" w:cs="Arial"/>
          <w:lang w:val="en-GB"/>
        </w:rPr>
        <w:tab/>
        <w:t xml:space="preserve">Once the pre-evaluation is completed, the applicant can then make a decision to proceed with the initial evaluation, if the recommendation of the evaluation team was positive.   </w:t>
      </w:r>
    </w:p>
    <w:p w14:paraId="2956A979" w14:textId="0A0D108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2</w:t>
      </w:r>
      <w:r w:rsidRPr="00BD5B4B">
        <w:rPr>
          <w:rFonts w:ascii="Arial" w:hAnsi="Arial" w:cs="Arial"/>
          <w:lang w:val="en-GB"/>
        </w:rPr>
        <w:tab/>
        <w:t>Neither the applicant body nor any other parties shall use the pre-evaluation report to claim that the applicant body has been evaluated by APAC.</w:t>
      </w:r>
    </w:p>
    <w:p w14:paraId="7CB04BF6" w14:textId="476D6560"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3</w:t>
      </w:r>
      <w:r w:rsidRPr="00BD5B4B">
        <w:rPr>
          <w:rFonts w:ascii="Arial" w:hAnsi="Arial" w:cs="Arial"/>
          <w:lang w:val="en-GB"/>
        </w:rPr>
        <w:tab/>
        <w:t xml:space="preserve">Where possible, the same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or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M</w:t>
      </w:r>
      <w:r w:rsidR="006C4CC7" w:rsidRPr="00BD5B4B">
        <w:rPr>
          <w:rFonts w:ascii="Arial" w:hAnsi="Arial" w:cs="Arial"/>
          <w:lang w:val="en-GB"/>
        </w:rPr>
        <w:t xml:space="preserve">ember </w:t>
      </w:r>
      <w:r w:rsidRPr="00BD5B4B">
        <w:rPr>
          <w:rFonts w:ascii="Arial" w:hAnsi="Arial" w:cs="Arial"/>
          <w:lang w:val="en-GB"/>
        </w:rPr>
        <w:t>who participated in the pre-evaluation could be requested by the APAC MRA Council Chair to participate in the initial evaluation of the applicant.</w:t>
      </w:r>
    </w:p>
    <w:p w14:paraId="79100251" w14:textId="77777777" w:rsidR="00DF48DA" w:rsidRPr="00BD5B4B" w:rsidRDefault="00DF48DA" w:rsidP="006F6485">
      <w:pPr>
        <w:ind w:left="851" w:hanging="709"/>
        <w:rPr>
          <w:rFonts w:ascii="Arial" w:hAnsi="Arial" w:cs="Arial"/>
          <w:lang w:val="en-GB"/>
        </w:rPr>
      </w:pPr>
    </w:p>
    <w:p w14:paraId="67842B70" w14:textId="70E0E32F" w:rsidR="00BD5B4B" w:rsidRPr="00F67E7C" w:rsidRDefault="00BD5B4B" w:rsidP="00F67E7C">
      <w:pPr>
        <w:pStyle w:val="APACParaHdg"/>
      </w:pPr>
      <w:bookmarkStart w:id="50" w:name="_Toc500857080"/>
      <w:bookmarkStart w:id="51" w:name="_Toc119485748"/>
      <w:r w:rsidRPr="00160129">
        <w:t>COMPOSITION OF EVALUATION TEAM</w:t>
      </w:r>
      <w:bookmarkEnd w:id="50"/>
      <w:bookmarkEnd w:id="51"/>
    </w:p>
    <w:p w14:paraId="0A41E119" w14:textId="6B8D2594" w:rsidR="00FA2439" w:rsidRPr="00FA2439" w:rsidRDefault="00FA2439" w:rsidP="00E06FA0">
      <w:pPr>
        <w:spacing w:after="220"/>
        <w:ind w:left="851" w:hanging="851"/>
        <w:rPr>
          <w:rFonts w:ascii="Arial" w:hAnsi="Arial" w:cs="Arial"/>
          <w:b/>
          <w:bCs/>
          <w:lang w:val="en-GB"/>
        </w:rPr>
      </w:pPr>
      <w:r w:rsidRPr="00FA2439">
        <w:rPr>
          <w:rFonts w:ascii="Arial" w:hAnsi="Arial" w:cs="Arial"/>
          <w:b/>
          <w:bCs/>
          <w:lang w:val="en-GB"/>
        </w:rPr>
        <w:t xml:space="preserve">18.1 </w:t>
      </w:r>
      <w:r>
        <w:rPr>
          <w:rFonts w:ascii="Arial" w:hAnsi="Arial" w:cs="Arial"/>
          <w:b/>
          <w:bCs/>
          <w:lang w:val="en-GB"/>
        </w:rPr>
        <w:tab/>
      </w:r>
      <w:r w:rsidRPr="00FA2439">
        <w:rPr>
          <w:rFonts w:ascii="Arial" w:hAnsi="Arial" w:cs="Arial"/>
          <w:b/>
          <w:bCs/>
          <w:lang w:val="en-GB"/>
        </w:rPr>
        <w:t>General</w:t>
      </w:r>
    </w:p>
    <w:p w14:paraId="54836737" w14:textId="20E790A9" w:rsidR="00BD5B4B" w:rsidRPr="00BD5B4B" w:rsidRDefault="00F67E7C" w:rsidP="00FA2439">
      <w:pPr>
        <w:spacing w:after="220"/>
        <w:ind w:left="851"/>
        <w:rPr>
          <w:rFonts w:ascii="Arial" w:hAnsi="Arial" w:cs="Arial"/>
          <w:lang w:val="en-GB"/>
        </w:rPr>
      </w:pPr>
      <w:r>
        <w:rPr>
          <w:rFonts w:ascii="Arial" w:hAnsi="Arial" w:cs="Arial"/>
          <w:lang w:val="en-GB"/>
        </w:rPr>
        <w:lastRenderedPageBreak/>
        <w:t>The competence of a</w:t>
      </w:r>
      <w:r w:rsidR="00BD5B4B" w:rsidRPr="00BD5B4B">
        <w:rPr>
          <w:rFonts w:ascii="Arial" w:hAnsi="Arial" w:cs="Arial"/>
          <w:lang w:val="en-GB"/>
        </w:rPr>
        <w:t xml:space="preserve">n evaluation team </w:t>
      </w:r>
      <w:r w:rsidR="00023B0D">
        <w:rPr>
          <w:rFonts w:ascii="Arial" w:hAnsi="Arial" w:cs="Arial"/>
          <w:lang w:val="en-GB"/>
        </w:rPr>
        <w:t xml:space="preserve">(including where necessary, </w:t>
      </w:r>
      <w:r w:rsidR="000A411D">
        <w:rPr>
          <w:rFonts w:ascii="Arial" w:hAnsi="Arial" w:cs="Arial"/>
          <w:lang w:val="en-GB"/>
        </w:rPr>
        <w:t>Technical Experts</w:t>
      </w:r>
      <w:r w:rsidR="00023B0D">
        <w:rPr>
          <w:rFonts w:ascii="Arial" w:hAnsi="Arial" w:cs="Arial"/>
          <w:lang w:val="en-GB"/>
        </w:rPr>
        <w:t xml:space="preserve">) </w:t>
      </w:r>
      <w:r w:rsidR="00BD5B4B" w:rsidRPr="00BD5B4B">
        <w:rPr>
          <w:rFonts w:ascii="Arial" w:hAnsi="Arial" w:cs="Arial"/>
          <w:lang w:val="en-GB"/>
        </w:rPr>
        <w:t>shall always collectively satisfy Levels 1 to 4 of APAC</w:t>
      </w:r>
      <w:r>
        <w:rPr>
          <w:rFonts w:ascii="Arial" w:hAnsi="Arial" w:cs="Arial"/>
          <w:lang w:val="en-GB"/>
        </w:rPr>
        <w:t xml:space="preserve"> FMRA-00</w:t>
      </w:r>
      <w:r w:rsidR="00D6497D">
        <w:rPr>
          <w:rFonts w:ascii="Arial" w:hAnsi="Arial" w:cs="Arial"/>
          <w:lang w:val="en-GB"/>
        </w:rPr>
        <w:t>1</w:t>
      </w:r>
      <w:r w:rsidR="00BD5B4B" w:rsidRPr="00BD5B4B">
        <w:rPr>
          <w:rFonts w:ascii="Arial" w:hAnsi="Arial" w:cs="Arial"/>
          <w:lang w:val="en-GB"/>
        </w:rPr>
        <w:t xml:space="preserve"> for specific programs within the scope of the evaluation</w:t>
      </w:r>
      <w:r w:rsidR="00FD3037">
        <w:rPr>
          <w:rFonts w:ascii="Arial" w:hAnsi="Arial" w:cs="Arial"/>
          <w:lang w:val="en-GB"/>
        </w:rPr>
        <w:t>, and Level 5 when needed</w:t>
      </w:r>
      <w:r w:rsidR="006E6157">
        <w:rPr>
          <w:rFonts w:ascii="Arial" w:hAnsi="Arial" w:cs="Arial"/>
          <w:lang w:val="en-GB"/>
        </w:rPr>
        <w:t xml:space="preserve"> (see the Level 5 sub-scopes listed in FMRA-001)</w:t>
      </w:r>
      <w:r w:rsidR="00BD5B4B" w:rsidRPr="00BD5B4B">
        <w:rPr>
          <w:rFonts w:ascii="Arial" w:hAnsi="Arial" w:cs="Arial"/>
          <w:lang w:val="en-GB"/>
        </w:rPr>
        <w:t>.</w:t>
      </w:r>
    </w:p>
    <w:p w14:paraId="4B56B9E0" w14:textId="79084EF7" w:rsidR="00BD5B4B" w:rsidRPr="00FA2439" w:rsidRDefault="00BD5B4B" w:rsidP="00E06FA0">
      <w:pPr>
        <w:spacing w:after="220"/>
        <w:ind w:left="851" w:hanging="851"/>
        <w:rPr>
          <w:rFonts w:ascii="Arial" w:hAnsi="Arial" w:cs="Arial"/>
          <w:b/>
          <w:bCs/>
          <w:lang w:val="en-GB"/>
        </w:rPr>
      </w:pPr>
      <w:bookmarkStart w:id="52" w:name="_Toc500857082"/>
      <w:r w:rsidRPr="00FA2439">
        <w:rPr>
          <w:rFonts w:ascii="Arial" w:hAnsi="Arial" w:cs="Arial"/>
          <w:b/>
          <w:bCs/>
          <w:lang w:val="en-GB"/>
        </w:rPr>
        <w:t>1</w:t>
      </w:r>
      <w:r w:rsidR="004E00E2" w:rsidRPr="00FA2439">
        <w:rPr>
          <w:rFonts w:ascii="Arial" w:hAnsi="Arial" w:cs="Arial"/>
          <w:b/>
          <w:bCs/>
          <w:lang w:val="en-GB"/>
        </w:rPr>
        <w:t>8</w:t>
      </w:r>
      <w:r w:rsidRPr="00FA2439">
        <w:rPr>
          <w:rFonts w:ascii="Arial" w:hAnsi="Arial" w:cs="Arial"/>
          <w:b/>
          <w:bCs/>
          <w:lang w:val="en-GB"/>
        </w:rPr>
        <w:t>.2</w:t>
      </w:r>
      <w:r w:rsidRPr="00FA2439">
        <w:rPr>
          <w:rFonts w:ascii="Arial" w:hAnsi="Arial" w:cs="Arial"/>
          <w:b/>
          <w:bCs/>
          <w:lang w:val="en-GB"/>
        </w:rPr>
        <w:tab/>
        <w:t xml:space="preserve">Selection </w:t>
      </w:r>
      <w:r w:rsidR="00160129" w:rsidRPr="00FA2439">
        <w:rPr>
          <w:rFonts w:ascii="Arial" w:hAnsi="Arial" w:cs="Arial"/>
          <w:b/>
          <w:bCs/>
          <w:lang w:val="en-GB"/>
        </w:rPr>
        <w:t>a</w:t>
      </w:r>
      <w:r w:rsidRPr="00FA2439">
        <w:rPr>
          <w:rFonts w:ascii="Arial" w:hAnsi="Arial" w:cs="Arial"/>
          <w:b/>
          <w:bCs/>
          <w:lang w:val="en-GB"/>
        </w:rPr>
        <w:t xml:space="preserve">nd Appointment </w:t>
      </w:r>
      <w:r w:rsidR="00160129" w:rsidRPr="00FA2439">
        <w:rPr>
          <w:rFonts w:ascii="Arial" w:hAnsi="Arial" w:cs="Arial"/>
          <w:b/>
          <w:bCs/>
          <w:lang w:val="en-GB"/>
        </w:rPr>
        <w:t>o</w:t>
      </w:r>
      <w:r w:rsidRPr="00FA2439">
        <w:rPr>
          <w:rFonts w:ascii="Arial" w:hAnsi="Arial" w:cs="Arial"/>
          <w:b/>
          <w:bCs/>
          <w:lang w:val="en-GB"/>
        </w:rPr>
        <w:t xml:space="preserve">f </w:t>
      </w:r>
      <w:r w:rsidR="00160129" w:rsidRPr="00FA2439">
        <w:rPr>
          <w:rFonts w:ascii="Arial" w:hAnsi="Arial" w:cs="Arial"/>
          <w:b/>
          <w:bCs/>
          <w:lang w:val="en-GB"/>
        </w:rPr>
        <w:t>a</w:t>
      </w:r>
      <w:r w:rsidRPr="00FA2439">
        <w:rPr>
          <w:rFonts w:ascii="Arial" w:hAnsi="Arial" w:cs="Arial"/>
          <w:b/>
          <w:bCs/>
          <w:lang w:val="en-GB"/>
        </w:rPr>
        <w:t>n Evaluation Team</w:t>
      </w:r>
      <w:bookmarkEnd w:id="52"/>
    </w:p>
    <w:p w14:paraId="5925913A" w14:textId="1161465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.2.1</w:t>
      </w:r>
      <w:r w:rsidRPr="00BD5B4B">
        <w:rPr>
          <w:rFonts w:ascii="Arial" w:hAnsi="Arial" w:cs="Arial"/>
          <w:lang w:val="en-GB"/>
        </w:rPr>
        <w:tab/>
      </w:r>
      <w:r w:rsidRPr="00353FB3">
        <w:rPr>
          <w:rFonts w:ascii="Arial" w:hAnsi="Arial" w:cs="Arial"/>
          <w:lang w:val="en-GB"/>
        </w:rPr>
        <w:t xml:space="preserve">The </w:t>
      </w:r>
      <w:r w:rsidR="00353FB3">
        <w:rPr>
          <w:rFonts w:ascii="Arial" w:hAnsi="Arial" w:cs="Arial"/>
          <w:lang w:val="en-GB"/>
        </w:rPr>
        <w:t>Team Leader with the assistance of the Deputy Team Leader (where applicable)</w:t>
      </w:r>
      <w:r w:rsidRPr="00353FB3">
        <w:rPr>
          <w:rFonts w:ascii="Arial" w:hAnsi="Arial" w:cs="Arial"/>
          <w:lang w:val="en-GB"/>
        </w:rPr>
        <w:t xml:space="preserve"> shall </w:t>
      </w:r>
      <w:r w:rsidR="00353FB3">
        <w:rPr>
          <w:rFonts w:ascii="Arial" w:hAnsi="Arial" w:cs="Arial"/>
          <w:lang w:val="en-GB"/>
        </w:rPr>
        <w:t>select</w:t>
      </w:r>
      <w:r w:rsidRPr="00353FB3">
        <w:rPr>
          <w:rFonts w:ascii="Arial" w:hAnsi="Arial" w:cs="Arial"/>
          <w:lang w:val="en-GB"/>
        </w:rPr>
        <w:t xml:space="preserve"> individuals to</w:t>
      </w:r>
      <w:r w:rsidRPr="00BD5B4B">
        <w:rPr>
          <w:rFonts w:ascii="Arial" w:hAnsi="Arial" w:cs="Arial"/>
          <w:lang w:val="en-GB"/>
        </w:rPr>
        <w:t xml:space="preserve"> participate </w:t>
      </w:r>
      <w:r w:rsidR="00023B0D">
        <w:rPr>
          <w:rFonts w:ascii="Arial" w:hAnsi="Arial" w:cs="Arial"/>
          <w:lang w:val="en-GB"/>
        </w:rPr>
        <w:t>in</w:t>
      </w:r>
      <w:r w:rsidRPr="00BD5B4B">
        <w:rPr>
          <w:rFonts w:ascii="Arial" w:hAnsi="Arial" w:cs="Arial"/>
          <w:lang w:val="en-GB"/>
        </w:rPr>
        <w:t xml:space="preserve"> each evaluation (initial, extension of scope</w:t>
      </w:r>
      <w:r w:rsidR="00023B0D">
        <w:rPr>
          <w:rFonts w:ascii="Arial" w:hAnsi="Arial" w:cs="Arial"/>
          <w:lang w:val="en-GB"/>
        </w:rPr>
        <w:t>,</w:t>
      </w:r>
      <w:r w:rsidRPr="00BD5B4B">
        <w:rPr>
          <w:rFonts w:ascii="Arial" w:hAnsi="Arial" w:cs="Arial"/>
          <w:lang w:val="en-GB"/>
        </w:rPr>
        <w:t xml:space="preserve"> </w:t>
      </w:r>
      <w:r w:rsidR="00023B0D">
        <w:rPr>
          <w:rFonts w:ascii="Arial" w:hAnsi="Arial" w:cs="Arial"/>
          <w:lang w:val="en-GB"/>
        </w:rPr>
        <w:t>or</w:t>
      </w:r>
      <w:r w:rsidRPr="00BD5B4B">
        <w:rPr>
          <w:rFonts w:ascii="Arial" w:hAnsi="Arial" w:cs="Arial"/>
          <w:lang w:val="en-GB"/>
        </w:rPr>
        <w:t xml:space="preserve"> re-evaluation) at least twelve months prior to the </w:t>
      </w:r>
      <w:r w:rsidR="00023B0D">
        <w:rPr>
          <w:rFonts w:ascii="Arial" w:hAnsi="Arial" w:cs="Arial"/>
          <w:lang w:val="en-GB"/>
        </w:rPr>
        <w:t>due date</w:t>
      </w:r>
      <w:r w:rsidRPr="00BD5B4B">
        <w:rPr>
          <w:rFonts w:ascii="Arial" w:hAnsi="Arial" w:cs="Arial"/>
          <w:lang w:val="en-GB"/>
        </w:rPr>
        <w:t xml:space="preserve"> </w:t>
      </w:r>
      <w:r w:rsidR="00023B0D">
        <w:rPr>
          <w:rFonts w:ascii="Arial" w:hAnsi="Arial" w:cs="Arial"/>
          <w:lang w:val="en-GB"/>
        </w:rPr>
        <w:t xml:space="preserve">of re-evaluation </w:t>
      </w:r>
      <w:r w:rsidRPr="00BD5B4B">
        <w:rPr>
          <w:rFonts w:ascii="Arial" w:hAnsi="Arial" w:cs="Arial"/>
          <w:lang w:val="en-GB"/>
        </w:rPr>
        <w:t xml:space="preserve">or the </w:t>
      </w:r>
      <w:r w:rsidR="00023B0D">
        <w:rPr>
          <w:rFonts w:ascii="Arial" w:hAnsi="Arial" w:cs="Arial"/>
          <w:lang w:val="en-GB"/>
        </w:rPr>
        <w:t>requested date</w:t>
      </w:r>
      <w:r w:rsidRPr="00BD5B4B">
        <w:rPr>
          <w:rFonts w:ascii="Arial" w:hAnsi="Arial" w:cs="Arial"/>
          <w:lang w:val="en-GB"/>
        </w:rPr>
        <w:t xml:space="preserve"> in the case of initial or extension of scope. </w:t>
      </w:r>
      <w:r w:rsidR="00D61209">
        <w:rPr>
          <w:rFonts w:ascii="Arial" w:hAnsi="Arial" w:cs="Arial"/>
          <w:lang w:val="en-GB"/>
        </w:rPr>
        <w:t xml:space="preserve"> </w:t>
      </w:r>
      <w:r w:rsidR="00D61209" w:rsidRPr="00D61209">
        <w:rPr>
          <w:rFonts w:ascii="Arial" w:hAnsi="Arial" w:cs="Arial"/>
          <w:lang w:val="en-GB"/>
        </w:rPr>
        <w:t xml:space="preserve">Where the Team Leader and Deputy Team Leader, where applicable, are unable to compose the evaluation team, the </w:t>
      </w:r>
      <w:r w:rsidR="00CF547C">
        <w:rPr>
          <w:rFonts w:ascii="Arial" w:hAnsi="Arial" w:cs="Arial"/>
          <w:lang w:val="en-GB"/>
        </w:rPr>
        <w:t>MRAMC</w:t>
      </w:r>
      <w:r w:rsidR="00D61209" w:rsidRPr="00D61209">
        <w:rPr>
          <w:rFonts w:ascii="Arial" w:hAnsi="Arial" w:cs="Arial"/>
          <w:lang w:val="en-GB"/>
        </w:rPr>
        <w:t xml:space="preserve"> shall appoint the </w:t>
      </w:r>
      <w:r w:rsidR="00D61209">
        <w:rPr>
          <w:rFonts w:ascii="Arial" w:hAnsi="Arial" w:cs="Arial"/>
          <w:lang w:val="en-GB"/>
        </w:rPr>
        <w:t>T</w:t>
      </w:r>
      <w:r w:rsidR="00D61209" w:rsidRPr="00D61209">
        <w:rPr>
          <w:rFonts w:ascii="Arial" w:hAnsi="Arial" w:cs="Arial"/>
          <w:lang w:val="en-GB"/>
        </w:rPr>
        <w:t xml:space="preserve">eam </w:t>
      </w:r>
      <w:r w:rsidR="00D61209">
        <w:rPr>
          <w:rFonts w:ascii="Arial" w:hAnsi="Arial" w:cs="Arial"/>
          <w:lang w:val="en-GB"/>
        </w:rPr>
        <w:t>M</w:t>
      </w:r>
      <w:r w:rsidR="00D61209" w:rsidRPr="00D61209">
        <w:rPr>
          <w:rFonts w:ascii="Arial" w:hAnsi="Arial" w:cs="Arial"/>
          <w:lang w:val="en-GB"/>
        </w:rPr>
        <w:t>embers.</w:t>
      </w:r>
    </w:p>
    <w:p w14:paraId="400FB9A7" w14:textId="4EC6400E" w:rsidR="007B686F" w:rsidRPr="00D61209" w:rsidRDefault="007B686F" w:rsidP="00E06FA0">
      <w:pPr>
        <w:spacing w:after="220"/>
        <w:ind w:left="851" w:hanging="851"/>
        <w:rPr>
          <w:rFonts w:ascii="Arial" w:hAnsi="Arial" w:cs="Arial"/>
          <w:lang w:val="en-GB"/>
        </w:rPr>
      </w:pPr>
      <w:r w:rsidRPr="00D61209">
        <w:rPr>
          <w:rFonts w:ascii="Arial" w:hAnsi="Arial" w:cs="Arial"/>
          <w:lang w:val="en-GB"/>
        </w:rPr>
        <w:t>1</w:t>
      </w:r>
      <w:r w:rsidR="004E00E2" w:rsidRPr="00D61209">
        <w:rPr>
          <w:rFonts w:ascii="Arial" w:hAnsi="Arial" w:cs="Arial"/>
          <w:lang w:val="en-GB"/>
        </w:rPr>
        <w:t>8</w:t>
      </w:r>
      <w:r w:rsidRPr="00D61209">
        <w:rPr>
          <w:rFonts w:ascii="Arial" w:hAnsi="Arial" w:cs="Arial"/>
          <w:lang w:val="en-GB"/>
        </w:rPr>
        <w:t>.2.2</w:t>
      </w:r>
      <w:r w:rsidRPr="00D61209">
        <w:rPr>
          <w:rFonts w:ascii="Arial" w:hAnsi="Arial" w:cs="Arial"/>
          <w:lang w:val="en-GB"/>
        </w:rPr>
        <w:tab/>
        <w:t xml:space="preserve">The </w:t>
      </w:r>
      <w:r w:rsidR="00D61209">
        <w:rPr>
          <w:rFonts w:ascii="Arial" w:hAnsi="Arial" w:cs="Arial"/>
          <w:lang w:val="en-GB"/>
        </w:rPr>
        <w:t>Team Leader and Deputy Team Leader (where applicable)</w:t>
      </w:r>
      <w:r w:rsidRPr="00D61209">
        <w:rPr>
          <w:rFonts w:ascii="Arial" w:hAnsi="Arial" w:cs="Arial"/>
          <w:lang w:val="en-GB"/>
        </w:rPr>
        <w:t xml:space="preserve"> </w:t>
      </w:r>
      <w:r w:rsidR="00B206D0" w:rsidRPr="00D61209">
        <w:rPr>
          <w:rFonts w:ascii="Arial" w:hAnsi="Arial" w:cs="Arial"/>
          <w:lang w:val="en-GB"/>
        </w:rPr>
        <w:t>sh</w:t>
      </w:r>
      <w:r w:rsidR="00B206D0">
        <w:rPr>
          <w:rFonts w:ascii="Arial" w:hAnsi="Arial" w:cs="Arial"/>
          <w:lang w:val="en-GB"/>
        </w:rPr>
        <w:t>all</w:t>
      </w:r>
      <w:r w:rsidR="00B206D0" w:rsidRPr="00D61209">
        <w:rPr>
          <w:rFonts w:ascii="Arial" w:hAnsi="Arial" w:cs="Arial"/>
          <w:lang w:val="en-GB"/>
        </w:rPr>
        <w:t xml:space="preserve"> </w:t>
      </w:r>
      <w:r w:rsidRPr="00D61209">
        <w:rPr>
          <w:rFonts w:ascii="Arial" w:hAnsi="Arial" w:cs="Arial"/>
          <w:lang w:val="en-GB"/>
        </w:rPr>
        <w:t xml:space="preserve">take into account the following when </w:t>
      </w:r>
      <w:r w:rsidR="00452F7B">
        <w:rPr>
          <w:rFonts w:ascii="Arial" w:hAnsi="Arial" w:cs="Arial"/>
          <w:lang w:val="en-GB"/>
        </w:rPr>
        <w:t>selecting</w:t>
      </w:r>
      <w:r w:rsidR="00452F7B" w:rsidRPr="00D61209">
        <w:rPr>
          <w:rFonts w:ascii="Arial" w:hAnsi="Arial" w:cs="Arial"/>
          <w:lang w:val="en-GB"/>
        </w:rPr>
        <w:t xml:space="preserve"> </w:t>
      </w:r>
      <w:r w:rsidRPr="00D61209">
        <w:rPr>
          <w:rFonts w:ascii="Arial" w:hAnsi="Arial" w:cs="Arial"/>
          <w:lang w:val="en-GB"/>
        </w:rPr>
        <w:t xml:space="preserve">members of the team: </w:t>
      </w:r>
    </w:p>
    <w:p w14:paraId="36520925" w14:textId="61BAA06B" w:rsidR="007B686F" w:rsidRPr="00BD5B4B" w:rsidRDefault="007B686F" w:rsidP="00E06FA0">
      <w:pPr>
        <w:spacing w:after="220"/>
        <w:ind w:left="1418" w:hanging="567"/>
        <w:rPr>
          <w:rFonts w:ascii="Arial" w:hAnsi="Arial" w:cs="Arial"/>
          <w:lang w:val="en-GB"/>
        </w:rPr>
      </w:pPr>
      <w:r w:rsidRPr="00D61209">
        <w:rPr>
          <w:rFonts w:ascii="Arial" w:hAnsi="Arial" w:cs="Arial"/>
          <w:lang w:val="en-GB"/>
        </w:rPr>
        <w:t>(a)</w:t>
      </w:r>
      <w:r w:rsidRPr="00D61209">
        <w:rPr>
          <w:rFonts w:ascii="Arial" w:hAnsi="Arial" w:cs="Arial"/>
          <w:lang w:val="en-GB"/>
        </w:rPr>
        <w:tab/>
      </w:r>
      <w:r w:rsidR="00FA2439">
        <w:rPr>
          <w:rFonts w:ascii="Arial" w:hAnsi="Arial" w:cs="Arial"/>
          <w:lang w:val="en-GB"/>
        </w:rPr>
        <w:t>t</w:t>
      </w:r>
      <w:r w:rsidRPr="00D61209">
        <w:rPr>
          <w:rFonts w:ascii="Arial" w:hAnsi="Arial" w:cs="Arial"/>
          <w:lang w:val="en-GB"/>
        </w:rPr>
        <w:t xml:space="preserve">he </w:t>
      </w:r>
      <w:r w:rsidR="00452F7B">
        <w:rPr>
          <w:rFonts w:ascii="Arial" w:hAnsi="Arial" w:cs="Arial"/>
          <w:lang w:val="en-GB"/>
        </w:rPr>
        <w:t>selection</w:t>
      </w:r>
      <w:r w:rsidRPr="00D61209">
        <w:rPr>
          <w:rFonts w:ascii="Arial" w:hAnsi="Arial" w:cs="Arial"/>
          <w:lang w:val="en-GB"/>
        </w:rPr>
        <w:t xml:space="preserve"> should avoid appointing the same team for two successive evaluations of the same applicant body.  For the purposes of</w:t>
      </w:r>
      <w:r w:rsidRPr="00BD5B4B">
        <w:rPr>
          <w:rFonts w:ascii="Arial" w:hAnsi="Arial" w:cs="Arial"/>
          <w:lang w:val="en-GB"/>
        </w:rPr>
        <w:t xml:space="preserve"> team composition, a pre-evaluation visit prior to an evaluation visit and a follow-up evaluation visit after an evaluation visit are treated as part of the same evaluation</w:t>
      </w:r>
      <w:r>
        <w:rPr>
          <w:rFonts w:ascii="Arial" w:hAnsi="Arial" w:cs="Arial"/>
          <w:lang w:val="en-GB"/>
        </w:rPr>
        <w:t>;</w:t>
      </w:r>
      <w:r w:rsidRPr="00BD5B4B">
        <w:rPr>
          <w:rFonts w:ascii="Arial" w:hAnsi="Arial" w:cs="Arial"/>
          <w:lang w:val="en-GB"/>
        </w:rPr>
        <w:t xml:space="preserve"> </w:t>
      </w:r>
    </w:p>
    <w:p w14:paraId="7CDA73D1" w14:textId="22A028DE" w:rsidR="00203C95" w:rsidRDefault="007B686F" w:rsidP="00E06FA0">
      <w:pPr>
        <w:spacing w:after="220"/>
        <w:ind w:left="1418" w:hanging="567"/>
        <w:rPr>
          <w:rFonts w:ascii="Arial" w:hAnsi="Arial" w:cs="Arial"/>
          <w:lang w:val="en-GB"/>
        </w:rPr>
      </w:pPr>
      <w:r w:rsidRPr="00BD5B4B">
        <w:rPr>
          <w:rFonts w:ascii="Arial" w:hAnsi="Arial" w:cs="Arial"/>
          <w:lang w:val="en-GB"/>
        </w:rPr>
        <w:t>(b)</w:t>
      </w:r>
      <w:r w:rsidRPr="00BD5B4B">
        <w:rPr>
          <w:rFonts w:ascii="Arial" w:hAnsi="Arial" w:cs="Arial"/>
          <w:lang w:val="en-GB"/>
        </w:rPr>
        <w:tab/>
      </w:r>
      <w:r w:rsidR="00FA2439">
        <w:rPr>
          <w:rFonts w:ascii="Arial" w:hAnsi="Arial" w:cs="Arial"/>
          <w:lang w:val="en-GB"/>
        </w:rPr>
        <w:t>i</w:t>
      </w:r>
      <w:r w:rsidR="00210EB9">
        <w:rPr>
          <w:rFonts w:ascii="Arial" w:hAnsi="Arial" w:cs="Arial"/>
          <w:lang w:val="en-GB"/>
        </w:rPr>
        <w:t xml:space="preserve">deally, APAC evaluators should be assigned to no more than </w:t>
      </w:r>
      <w:r w:rsidR="00203C95">
        <w:rPr>
          <w:rFonts w:ascii="Arial" w:hAnsi="Arial" w:cs="Arial"/>
          <w:lang w:val="en-GB"/>
        </w:rPr>
        <w:t>two evaluations per annum;</w:t>
      </w:r>
    </w:p>
    <w:p w14:paraId="0435A33E" w14:textId="162C1726" w:rsidR="007B686F" w:rsidRPr="00BD5B4B" w:rsidRDefault="00203C95" w:rsidP="00E06FA0">
      <w:pPr>
        <w:spacing w:after="220"/>
        <w:ind w:left="1418" w:hanging="567"/>
        <w:rPr>
          <w:rFonts w:ascii="Arial" w:hAnsi="Arial" w:cs="Arial"/>
          <w:lang w:val="en-GB"/>
        </w:rPr>
      </w:pPr>
      <w:r>
        <w:rPr>
          <w:rFonts w:ascii="Arial" w:hAnsi="Arial" w:cs="Arial"/>
          <w:lang w:val="en-GB"/>
        </w:rPr>
        <w:t>(c)</w:t>
      </w:r>
      <w:r>
        <w:rPr>
          <w:rFonts w:ascii="Arial" w:hAnsi="Arial" w:cs="Arial"/>
          <w:lang w:val="en-GB"/>
        </w:rPr>
        <w:tab/>
      </w:r>
      <w:r w:rsidR="00FA2439">
        <w:rPr>
          <w:rFonts w:ascii="Arial" w:hAnsi="Arial" w:cs="Arial"/>
          <w:lang w:val="en-GB"/>
        </w:rPr>
        <w:t>t</w:t>
      </w:r>
      <w:r w:rsidR="007B686F" w:rsidRPr="00BD5B4B">
        <w:rPr>
          <w:rFonts w:ascii="Arial" w:hAnsi="Arial" w:cs="Arial"/>
          <w:lang w:val="en-GB"/>
        </w:rPr>
        <w:t xml:space="preserve">echnical Experts may be specially invited for a specific evaluation or re-evaluation.  The Team Leader is responsible for proposing Technical Experts, in consultation with the APAC </w:t>
      </w:r>
      <w:r w:rsidR="00CF547C">
        <w:rPr>
          <w:rFonts w:ascii="Arial" w:hAnsi="Arial" w:cs="Arial"/>
          <w:lang w:val="en-GB"/>
        </w:rPr>
        <w:t>MRAMC</w:t>
      </w:r>
      <w:r w:rsidR="007B686F">
        <w:rPr>
          <w:rFonts w:ascii="Arial" w:hAnsi="Arial" w:cs="Arial"/>
          <w:lang w:val="en-GB"/>
        </w:rPr>
        <w:t>;</w:t>
      </w:r>
      <w:r w:rsidR="007B686F" w:rsidRPr="00BD5B4B">
        <w:rPr>
          <w:rFonts w:ascii="Arial" w:hAnsi="Arial" w:cs="Arial"/>
          <w:lang w:val="en-GB"/>
        </w:rPr>
        <w:t xml:space="preserve"> </w:t>
      </w:r>
    </w:p>
    <w:p w14:paraId="18C429FD" w14:textId="11B99BB1" w:rsidR="007B686F" w:rsidRPr="00D828DE" w:rsidRDefault="007B686F" w:rsidP="00D828DE">
      <w:pPr>
        <w:spacing w:after="220"/>
        <w:ind w:left="2268" w:hanging="850"/>
        <w:rPr>
          <w:rFonts w:ascii="Arial" w:hAnsi="Arial" w:cs="Arial"/>
          <w:i/>
          <w:sz w:val="20"/>
          <w:szCs w:val="18"/>
          <w:lang w:val="en-GB"/>
        </w:rPr>
      </w:pPr>
      <w:r w:rsidRPr="00D828DE">
        <w:rPr>
          <w:rFonts w:ascii="Arial" w:hAnsi="Arial" w:cs="Arial"/>
          <w:i/>
          <w:sz w:val="20"/>
          <w:szCs w:val="18"/>
          <w:lang w:val="en-GB"/>
        </w:rPr>
        <w:t>N</w:t>
      </w:r>
      <w:r w:rsidR="00D828DE" w:rsidRPr="00D828DE">
        <w:rPr>
          <w:rFonts w:ascii="Arial" w:hAnsi="Arial" w:cs="Arial"/>
          <w:i/>
          <w:sz w:val="20"/>
          <w:szCs w:val="18"/>
          <w:lang w:val="en-GB"/>
        </w:rPr>
        <w:t>OTE</w:t>
      </w:r>
      <w:r w:rsidR="00D828DE" w:rsidRPr="00D828DE">
        <w:rPr>
          <w:rFonts w:ascii="Arial" w:hAnsi="Arial" w:cs="Arial"/>
          <w:i/>
          <w:sz w:val="20"/>
          <w:szCs w:val="18"/>
          <w:lang w:val="en-GB"/>
        </w:rPr>
        <w:tab/>
      </w:r>
      <w:r w:rsidRPr="00D828DE">
        <w:rPr>
          <w:rFonts w:ascii="Arial" w:hAnsi="Arial" w:cs="Arial"/>
          <w:i/>
          <w:sz w:val="20"/>
          <w:szCs w:val="18"/>
          <w:lang w:val="en-GB"/>
        </w:rPr>
        <w:t xml:space="preserve">A Technical Expert should not be expected to function as a peer evaluator, but only to provide specific knowledge or expertise to the evaluation team.  A Technical Expert shall be closely supervised by the Team Leader or other qualified </w:t>
      </w:r>
      <w:r w:rsidR="00CC33FD" w:rsidRPr="00D828DE">
        <w:rPr>
          <w:rFonts w:ascii="Arial" w:hAnsi="Arial" w:cs="Arial"/>
          <w:i/>
          <w:sz w:val="20"/>
          <w:szCs w:val="18"/>
          <w:lang w:val="en-GB"/>
        </w:rPr>
        <w:t xml:space="preserve">Team Member </w:t>
      </w:r>
      <w:r w:rsidRPr="00D828DE">
        <w:rPr>
          <w:rFonts w:ascii="Arial" w:hAnsi="Arial" w:cs="Arial"/>
          <w:i/>
          <w:sz w:val="20"/>
          <w:szCs w:val="18"/>
          <w:lang w:val="en-GB"/>
        </w:rPr>
        <w:t>both during the applicant body office and witness visits.</w:t>
      </w:r>
    </w:p>
    <w:p w14:paraId="388B85AF" w14:textId="4C1807E9" w:rsidR="007B686F" w:rsidRPr="00D828DE" w:rsidRDefault="007B686F" w:rsidP="00E06FA0">
      <w:pPr>
        <w:spacing w:after="220"/>
        <w:ind w:left="1418" w:hanging="567"/>
        <w:rPr>
          <w:rFonts w:ascii="Arial" w:hAnsi="Arial" w:cs="Arial"/>
          <w:szCs w:val="22"/>
          <w:lang w:val="en-GB"/>
        </w:rPr>
      </w:pPr>
      <w:r w:rsidRPr="00D828DE">
        <w:rPr>
          <w:rFonts w:ascii="Arial" w:hAnsi="Arial" w:cs="Arial"/>
          <w:szCs w:val="22"/>
          <w:lang w:val="en-GB"/>
        </w:rPr>
        <w:t>(</w:t>
      </w:r>
      <w:r w:rsidR="0019786F">
        <w:rPr>
          <w:rFonts w:ascii="Arial" w:hAnsi="Arial" w:cs="Arial"/>
          <w:szCs w:val="22"/>
          <w:lang w:val="en-GB"/>
        </w:rPr>
        <w:t>d</w:t>
      </w:r>
      <w:r w:rsidRPr="00D828DE">
        <w:rPr>
          <w:rFonts w:ascii="Arial" w:hAnsi="Arial" w:cs="Arial"/>
          <w:szCs w:val="22"/>
          <w:lang w:val="en-GB"/>
        </w:rPr>
        <w:t>)</w:t>
      </w:r>
      <w:r w:rsidRPr="00D828DE">
        <w:rPr>
          <w:rFonts w:ascii="Arial" w:hAnsi="Arial" w:cs="Arial"/>
          <w:szCs w:val="22"/>
          <w:lang w:val="en-GB"/>
        </w:rPr>
        <w:tab/>
      </w:r>
      <w:r w:rsidR="00FA2439">
        <w:rPr>
          <w:rFonts w:ascii="Arial" w:hAnsi="Arial" w:cs="Arial"/>
          <w:szCs w:val="22"/>
          <w:lang w:val="en-GB"/>
        </w:rPr>
        <w:t>o</w:t>
      </w:r>
      <w:r w:rsidRPr="00D828DE">
        <w:rPr>
          <w:rFonts w:ascii="Arial" w:hAnsi="Arial" w:cs="Arial"/>
          <w:szCs w:val="22"/>
          <w:lang w:val="en-GB"/>
        </w:rPr>
        <w:t>ne or two observers may be added to the team with the prior agreement of the applicant body;</w:t>
      </w:r>
    </w:p>
    <w:p w14:paraId="5B945BF2" w14:textId="6FA88415" w:rsidR="007B686F" w:rsidRPr="00D828DE" w:rsidRDefault="00D828DE" w:rsidP="00D828DE">
      <w:pPr>
        <w:spacing w:after="220"/>
        <w:ind w:left="2268" w:hanging="850"/>
        <w:rPr>
          <w:rFonts w:ascii="Arial" w:hAnsi="Arial" w:cs="Arial"/>
          <w:i/>
          <w:sz w:val="20"/>
          <w:lang w:val="en-GB"/>
        </w:rPr>
      </w:pPr>
      <w:r w:rsidRPr="00D828DE">
        <w:rPr>
          <w:rFonts w:ascii="Arial" w:hAnsi="Arial" w:cs="Arial"/>
          <w:i/>
          <w:sz w:val="20"/>
          <w:lang w:val="en-GB"/>
        </w:rPr>
        <w:t>NOTE</w:t>
      </w:r>
      <w:r w:rsidRPr="00D828DE">
        <w:rPr>
          <w:rFonts w:ascii="Arial" w:hAnsi="Arial" w:cs="Arial"/>
          <w:i/>
          <w:sz w:val="20"/>
          <w:lang w:val="en-GB"/>
        </w:rPr>
        <w:tab/>
      </w:r>
      <w:r w:rsidR="007B686F" w:rsidRPr="00D828DE">
        <w:rPr>
          <w:rFonts w:ascii="Arial" w:hAnsi="Arial" w:cs="Arial"/>
          <w:i/>
          <w:sz w:val="20"/>
          <w:lang w:val="en-GB"/>
        </w:rPr>
        <w:t>Examples of observer</w:t>
      </w:r>
      <w:r w:rsidR="006E307D" w:rsidRPr="00D828DE">
        <w:rPr>
          <w:rFonts w:ascii="Arial" w:hAnsi="Arial" w:cs="Arial"/>
          <w:i/>
          <w:sz w:val="20"/>
          <w:lang w:val="en-GB"/>
        </w:rPr>
        <w:t>s are</w:t>
      </w:r>
      <w:r w:rsidR="007B686F" w:rsidRPr="00D828DE">
        <w:rPr>
          <w:rFonts w:ascii="Arial" w:hAnsi="Arial" w:cs="Arial"/>
          <w:i/>
          <w:sz w:val="20"/>
          <w:lang w:val="en-GB"/>
        </w:rPr>
        <w:t xml:space="preserve"> a representative from another region, a regulator from the applicant’s economy</w:t>
      </w:r>
      <w:r w:rsidR="006E307D" w:rsidRPr="00D828DE">
        <w:rPr>
          <w:rFonts w:ascii="Arial" w:hAnsi="Arial" w:cs="Arial"/>
          <w:i/>
          <w:sz w:val="20"/>
          <w:lang w:val="en-GB"/>
        </w:rPr>
        <w:t>,</w:t>
      </w:r>
      <w:r w:rsidR="007B686F" w:rsidRPr="00D828DE">
        <w:rPr>
          <w:rFonts w:ascii="Arial" w:hAnsi="Arial" w:cs="Arial"/>
          <w:i/>
          <w:sz w:val="20"/>
          <w:lang w:val="en-GB"/>
        </w:rPr>
        <w:t xml:space="preserve"> or a regulator from a third economy, etc.</w:t>
      </w:r>
    </w:p>
    <w:p w14:paraId="659836CB" w14:textId="4A297C3B" w:rsidR="007B686F" w:rsidRPr="00BD5B4B" w:rsidRDefault="007B686F" w:rsidP="00E06FA0">
      <w:pPr>
        <w:spacing w:after="220"/>
        <w:ind w:left="1418" w:hanging="567"/>
        <w:rPr>
          <w:rFonts w:ascii="Arial" w:hAnsi="Arial" w:cs="Arial"/>
          <w:lang w:val="en-GB"/>
        </w:rPr>
      </w:pPr>
      <w:r w:rsidRPr="00BD5B4B">
        <w:rPr>
          <w:rFonts w:ascii="Arial" w:hAnsi="Arial" w:cs="Arial"/>
          <w:lang w:val="en-GB"/>
        </w:rPr>
        <w:t>(</w:t>
      </w:r>
      <w:r w:rsidR="0019786F">
        <w:rPr>
          <w:rFonts w:ascii="Arial" w:hAnsi="Arial" w:cs="Arial"/>
          <w:lang w:val="en-GB"/>
        </w:rPr>
        <w:t>e</w:t>
      </w:r>
      <w:r w:rsidRPr="00BD5B4B">
        <w:rPr>
          <w:rFonts w:ascii="Arial" w:hAnsi="Arial" w:cs="Arial"/>
          <w:lang w:val="en-GB"/>
        </w:rPr>
        <w:t>)</w:t>
      </w:r>
      <w:r w:rsidRPr="00BD5B4B">
        <w:rPr>
          <w:rFonts w:ascii="Arial" w:hAnsi="Arial" w:cs="Arial"/>
          <w:lang w:val="en-GB"/>
        </w:rPr>
        <w:tab/>
      </w:r>
      <w:r w:rsidR="00FA2439">
        <w:rPr>
          <w:rFonts w:ascii="Arial" w:hAnsi="Arial" w:cs="Arial"/>
          <w:lang w:val="en-GB"/>
        </w:rPr>
        <w:t>k</w:t>
      </w:r>
      <w:r w:rsidRPr="00BD5B4B">
        <w:rPr>
          <w:rFonts w:ascii="Arial" w:hAnsi="Arial" w:cs="Arial"/>
          <w:lang w:val="en-GB"/>
        </w:rPr>
        <w:t>nowledge of the local language</w:t>
      </w:r>
      <w:r>
        <w:rPr>
          <w:rFonts w:ascii="Arial" w:hAnsi="Arial" w:cs="Arial"/>
          <w:lang w:val="en-GB"/>
        </w:rPr>
        <w:t>;</w:t>
      </w:r>
      <w:r w:rsidRPr="00BD5B4B">
        <w:rPr>
          <w:rFonts w:ascii="Arial" w:hAnsi="Arial" w:cs="Arial"/>
          <w:lang w:val="en-GB"/>
        </w:rPr>
        <w:t xml:space="preserve"> </w:t>
      </w:r>
    </w:p>
    <w:p w14:paraId="6964881E" w14:textId="0C371742" w:rsidR="009E370B" w:rsidRDefault="007B686F" w:rsidP="00E06FA0">
      <w:pPr>
        <w:spacing w:after="220"/>
        <w:ind w:left="1418" w:hanging="567"/>
        <w:rPr>
          <w:rFonts w:ascii="Arial" w:hAnsi="Arial" w:cs="Arial"/>
        </w:rPr>
      </w:pPr>
      <w:r w:rsidRPr="00BD5B4B">
        <w:rPr>
          <w:rFonts w:ascii="Arial" w:hAnsi="Arial" w:cs="Arial"/>
          <w:lang w:val="en-GB"/>
        </w:rPr>
        <w:t>(</w:t>
      </w:r>
      <w:r w:rsidR="0019786F">
        <w:rPr>
          <w:rFonts w:ascii="Arial" w:hAnsi="Arial" w:cs="Arial"/>
          <w:lang w:val="en-GB"/>
        </w:rPr>
        <w:t>f</w:t>
      </w:r>
      <w:r w:rsidRPr="00BD5B4B">
        <w:rPr>
          <w:rFonts w:ascii="Arial" w:hAnsi="Arial" w:cs="Arial"/>
          <w:lang w:val="en-GB"/>
        </w:rPr>
        <w:t>)</w:t>
      </w:r>
      <w:r w:rsidRPr="00BD5B4B">
        <w:rPr>
          <w:rFonts w:ascii="Arial" w:hAnsi="Arial" w:cs="Arial"/>
        </w:rPr>
        <w:t xml:space="preserve"> </w:t>
      </w:r>
      <w:r w:rsidRPr="00BD5B4B">
        <w:rPr>
          <w:rFonts w:ascii="Arial" w:hAnsi="Arial" w:cs="Arial"/>
        </w:rPr>
        <w:tab/>
      </w:r>
      <w:r w:rsidR="00FA2439">
        <w:rPr>
          <w:rFonts w:ascii="Arial" w:hAnsi="Arial" w:cs="Arial"/>
        </w:rPr>
        <w:t>i</w:t>
      </w:r>
      <w:r w:rsidR="009E370B">
        <w:rPr>
          <w:rFonts w:ascii="Arial" w:hAnsi="Arial" w:cs="Arial"/>
        </w:rPr>
        <w:t>f all or part of the evaluation is anticipated to be undertaken remotely, the time zones and operational hours of the evaluated accreditation body and potential team members;</w:t>
      </w:r>
    </w:p>
    <w:p w14:paraId="5CA01298" w14:textId="37443179" w:rsidR="006E307D" w:rsidRDefault="009E370B" w:rsidP="00E06FA0">
      <w:pPr>
        <w:spacing w:after="220"/>
        <w:ind w:left="1418" w:hanging="567"/>
        <w:rPr>
          <w:rFonts w:ascii="Arial" w:hAnsi="Arial" w:cs="Arial"/>
        </w:rPr>
      </w:pPr>
      <w:r>
        <w:rPr>
          <w:rFonts w:ascii="Arial" w:hAnsi="Arial" w:cs="Arial"/>
          <w:lang w:val="en-GB"/>
        </w:rPr>
        <w:t>(</w:t>
      </w:r>
      <w:r w:rsidR="0019786F">
        <w:rPr>
          <w:rFonts w:ascii="Arial" w:hAnsi="Arial" w:cs="Arial"/>
          <w:lang w:val="en-GB"/>
        </w:rPr>
        <w:t>g</w:t>
      </w:r>
      <w:r>
        <w:rPr>
          <w:rFonts w:ascii="Arial" w:hAnsi="Arial" w:cs="Arial"/>
          <w:lang w:val="en-GB"/>
        </w:rPr>
        <w:t>)</w:t>
      </w:r>
      <w:r>
        <w:rPr>
          <w:rFonts w:ascii="Arial" w:hAnsi="Arial" w:cs="Arial"/>
          <w:lang w:val="en-GB"/>
        </w:rPr>
        <w:tab/>
      </w:r>
      <w:r w:rsidR="00FA2439">
        <w:rPr>
          <w:rFonts w:ascii="Arial" w:hAnsi="Arial" w:cs="Arial"/>
        </w:rPr>
        <w:t>t</w:t>
      </w:r>
      <w:r w:rsidR="007B686F" w:rsidRPr="00BD5B4B">
        <w:rPr>
          <w:rFonts w:ascii="Arial" w:hAnsi="Arial" w:cs="Arial"/>
        </w:rPr>
        <w:t xml:space="preserve">he </w:t>
      </w:r>
      <w:r w:rsidR="006E307D">
        <w:rPr>
          <w:rFonts w:ascii="Arial" w:hAnsi="Arial" w:cs="Arial"/>
        </w:rPr>
        <w:t xml:space="preserve">potential appointment of a </w:t>
      </w:r>
      <w:r w:rsidR="007B686F" w:rsidRPr="00BD5B4B">
        <w:rPr>
          <w:rFonts w:ascii="Arial" w:hAnsi="Arial" w:cs="Arial"/>
        </w:rPr>
        <w:t xml:space="preserve">Deputy </w:t>
      </w:r>
      <w:r w:rsidR="00FC4B2D">
        <w:rPr>
          <w:rFonts w:ascii="Arial" w:hAnsi="Arial" w:cs="Arial"/>
        </w:rPr>
        <w:t>Team Leader</w:t>
      </w:r>
      <w:r w:rsidR="00DB498A">
        <w:rPr>
          <w:rFonts w:ascii="Arial" w:hAnsi="Arial" w:cs="Arial"/>
        </w:rPr>
        <w:t>;</w:t>
      </w:r>
    </w:p>
    <w:p w14:paraId="1B7AE875" w14:textId="74EE99F1" w:rsidR="007B686F" w:rsidRPr="00D828DE" w:rsidRDefault="00D828DE" w:rsidP="0019786F">
      <w:pPr>
        <w:spacing w:after="220"/>
        <w:ind w:left="2410" w:hanging="992"/>
        <w:rPr>
          <w:rFonts w:ascii="Arial" w:hAnsi="Arial" w:cs="Arial"/>
          <w:i/>
          <w:sz w:val="20"/>
          <w:szCs w:val="18"/>
        </w:rPr>
      </w:pPr>
      <w:r w:rsidRPr="00D828DE">
        <w:rPr>
          <w:rFonts w:ascii="Arial" w:hAnsi="Arial" w:cs="Arial"/>
          <w:i/>
          <w:sz w:val="20"/>
          <w:szCs w:val="18"/>
        </w:rPr>
        <w:t>NOTE 1</w:t>
      </w:r>
      <w:r w:rsidRPr="00D828DE">
        <w:rPr>
          <w:rFonts w:ascii="Arial" w:hAnsi="Arial" w:cs="Arial"/>
          <w:i/>
          <w:sz w:val="20"/>
          <w:szCs w:val="18"/>
        </w:rPr>
        <w:tab/>
      </w:r>
      <w:r w:rsidR="006E307D" w:rsidRPr="00D828DE">
        <w:rPr>
          <w:rFonts w:ascii="Arial" w:hAnsi="Arial" w:cs="Arial"/>
          <w:i/>
          <w:sz w:val="20"/>
          <w:szCs w:val="18"/>
        </w:rPr>
        <w:t xml:space="preserve">A Deputy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 xml:space="preserve">can replace the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in case of illness or unforeseen circumstances.</w:t>
      </w:r>
    </w:p>
    <w:p w14:paraId="55349AC2" w14:textId="0E0DE5F1"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lastRenderedPageBreak/>
        <w:t>NOTE 2</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should preferably have a minimum of 2 peer evaluations (pre</w:t>
      </w:r>
      <w:r w:rsidR="006E307D" w:rsidRPr="00D828DE">
        <w:rPr>
          <w:rFonts w:ascii="Arial" w:hAnsi="Arial" w:cs="Arial"/>
          <w:i/>
          <w:sz w:val="20"/>
          <w:szCs w:val="18"/>
          <w:lang w:val="en-GB"/>
        </w:rPr>
        <w:t>-</w:t>
      </w:r>
      <w:r w:rsidR="007B686F" w:rsidRPr="00D828DE">
        <w:rPr>
          <w:rFonts w:ascii="Arial" w:hAnsi="Arial" w:cs="Arial"/>
          <w:i/>
          <w:sz w:val="20"/>
          <w:szCs w:val="18"/>
          <w:lang w:val="en-GB"/>
        </w:rPr>
        <w:t>evaluations can be considered) as a T</w:t>
      </w:r>
      <w:r w:rsidR="00FC4B2D" w:rsidRPr="00D828DE">
        <w:rPr>
          <w:rFonts w:ascii="Arial" w:hAnsi="Arial" w:cs="Arial"/>
          <w:i/>
          <w:sz w:val="20"/>
          <w:szCs w:val="18"/>
          <w:lang w:val="en-GB"/>
        </w:rPr>
        <w:t xml:space="preserve">eam </w:t>
      </w:r>
      <w:r w:rsidR="007B686F" w:rsidRPr="00D828DE">
        <w:rPr>
          <w:rFonts w:ascii="Arial" w:hAnsi="Arial" w:cs="Arial"/>
          <w:i/>
          <w:sz w:val="20"/>
          <w:szCs w:val="18"/>
          <w:lang w:val="en-GB"/>
        </w:rPr>
        <w:t>M</w:t>
      </w:r>
      <w:r w:rsidR="00FC4B2D" w:rsidRPr="00D828DE">
        <w:rPr>
          <w:rFonts w:ascii="Arial" w:hAnsi="Arial" w:cs="Arial"/>
          <w:i/>
          <w:sz w:val="20"/>
          <w:szCs w:val="18"/>
          <w:lang w:val="en-GB"/>
        </w:rPr>
        <w:t>ember</w:t>
      </w:r>
      <w:r w:rsidR="007B686F" w:rsidRPr="00D828DE">
        <w:rPr>
          <w:rFonts w:ascii="Arial" w:hAnsi="Arial" w:cs="Arial"/>
          <w:i/>
          <w:sz w:val="20"/>
          <w:szCs w:val="18"/>
          <w:lang w:val="en-GB"/>
        </w:rPr>
        <w:t xml:space="preserve"> with positive feedback from the participating </w:t>
      </w:r>
      <w:r w:rsidR="00FC4B2D" w:rsidRPr="00D828DE">
        <w:rPr>
          <w:rFonts w:ascii="Arial" w:hAnsi="Arial" w:cs="Arial"/>
          <w:i/>
          <w:sz w:val="20"/>
          <w:szCs w:val="18"/>
          <w:lang w:val="en-GB"/>
        </w:rPr>
        <w:t>Team Leaders</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and ABs.</w:t>
      </w:r>
    </w:p>
    <w:p w14:paraId="5E21DE8A" w14:textId="69125DED"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3</w:t>
      </w:r>
      <w:r w:rsidRPr="00D828DE">
        <w:rPr>
          <w:rFonts w:ascii="Arial" w:hAnsi="Arial" w:cs="Arial"/>
          <w:i/>
          <w:sz w:val="20"/>
          <w:szCs w:val="18"/>
          <w:lang w:val="en-GB"/>
        </w:rPr>
        <w:tab/>
      </w:r>
      <w:r w:rsidR="007B686F" w:rsidRPr="00D828DE">
        <w:rPr>
          <w:rFonts w:ascii="Arial" w:hAnsi="Arial" w:cs="Arial"/>
          <w:i/>
          <w:sz w:val="20"/>
          <w:szCs w:val="18"/>
          <w:lang w:val="en-GB"/>
        </w:rPr>
        <w:t xml:space="preserve">The role of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used as training for </w:t>
      </w:r>
      <w:r w:rsidR="00637C3B" w:rsidRPr="00D828DE">
        <w:rPr>
          <w:rFonts w:ascii="Arial" w:hAnsi="Arial" w:cs="Arial"/>
          <w:i/>
          <w:sz w:val="20"/>
          <w:szCs w:val="18"/>
          <w:lang w:val="en-GB"/>
        </w:rPr>
        <w:t xml:space="preserve">a </w:t>
      </w:r>
      <w:r w:rsidR="007B686F" w:rsidRPr="00D828DE">
        <w:rPr>
          <w:rFonts w:ascii="Arial" w:hAnsi="Arial" w:cs="Arial"/>
          <w:i/>
          <w:sz w:val="20"/>
          <w:szCs w:val="18"/>
          <w:lang w:val="en-GB"/>
        </w:rPr>
        <w:t>future Team Leader</w:t>
      </w:r>
      <w:r w:rsidR="00637C3B" w:rsidRPr="00D828DE">
        <w:rPr>
          <w:rFonts w:ascii="Arial" w:hAnsi="Arial" w:cs="Arial"/>
          <w:i/>
          <w:sz w:val="20"/>
          <w:szCs w:val="18"/>
          <w:lang w:val="en-GB"/>
        </w:rPr>
        <w:t>.</w:t>
      </w:r>
    </w:p>
    <w:p w14:paraId="54633AB5" w14:textId="0012EB6A"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4</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w:t>
      </w:r>
      <w:r w:rsidR="00B727ED" w:rsidRPr="00D828DE">
        <w:rPr>
          <w:rFonts w:ascii="Arial" w:hAnsi="Arial" w:cs="Arial"/>
          <w:i/>
          <w:sz w:val="20"/>
          <w:szCs w:val="18"/>
          <w:lang w:val="en-GB"/>
        </w:rPr>
        <w:t xml:space="preserve">a </w:t>
      </w:r>
      <w:r w:rsidR="00637C3B" w:rsidRPr="00D828DE">
        <w:rPr>
          <w:rFonts w:ascii="Arial" w:hAnsi="Arial" w:cs="Arial"/>
          <w:i/>
          <w:sz w:val="20"/>
          <w:szCs w:val="18"/>
          <w:lang w:val="en-GB"/>
        </w:rPr>
        <w:t>lead evaluator</w:t>
      </w:r>
      <w:r w:rsidR="007B686F" w:rsidRPr="00D828DE">
        <w:rPr>
          <w:rFonts w:ascii="Arial" w:hAnsi="Arial" w:cs="Arial"/>
          <w:i/>
          <w:sz w:val="20"/>
          <w:szCs w:val="18"/>
          <w:lang w:val="en-GB"/>
        </w:rPr>
        <w:t xml:space="preserve"> but if assigned to a team, the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shall have different competenc</w:t>
      </w:r>
      <w:r w:rsidR="009E4DAB" w:rsidRPr="00D828DE">
        <w:rPr>
          <w:rFonts w:ascii="Arial" w:hAnsi="Arial" w:cs="Arial"/>
          <w:i/>
          <w:sz w:val="20"/>
          <w:szCs w:val="18"/>
          <w:lang w:val="en-GB"/>
        </w:rPr>
        <w:t>i</w:t>
      </w:r>
      <w:r w:rsidR="007B686F" w:rsidRPr="00D828DE">
        <w:rPr>
          <w:rFonts w:ascii="Arial" w:hAnsi="Arial" w:cs="Arial"/>
          <w:i/>
          <w:sz w:val="20"/>
          <w:szCs w:val="18"/>
          <w:lang w:val="en-GB"/>
        </w:rPr>
        <w:t xml:space="preserve">es </w:t>
      </w:r>
      <w:r w:rsidR="00637C3B" w:rsidRPr="00D828DE">
        <w:rPr>
          <w:rFonts w:ascii="Arial" w:hAnsi="Arial" w:cs="Arial"/>
          <w:i/>
          <w:sz w:val="20"/>
          <w:szCs w:val="18"/>
          <w:lang w:val="en-GB"/>
        </w:rPr>
        <w:t xml:space="preserve">to </w:t>
      </w:r>
      <w:r w:rsidR="007B686F" w:rsidRPr="00D828DE">
        <w:rPr>
          <w:rFonts w:ascii="Arial" w:hAnsi="Arial" w:cs="Arial"/>
          <w:i/>
          <w:sz w:val="20"/>
          <w:szCs w:val="18"/>
          <w:lang w:val="en-GB"/>
        </w:rPr>
        <w:t xml:space="preserve">the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to cover as much as possible of the accreditation activities of the </w:t>
      </w:r>
      <w:r w:rsidR="00F172B3" w:rsidRPr="00D828DE">
        <w:rPr>
          <w:rFonts w:ascii="Arial" w:hAnsi="Arial" w:cs="Arial"/>
          <w:i/>
          <w:sz w:val="20"/>
          <w:szCs w:val="18"/>
          <w:lang w:val="en-GB"/>
        </w:rPr>
        <w:t xml:space="preserve">accreditation body </w:t>
      </w:r>
      <w:r w:rsidR="007B686F" w:rsidRPr="00D828DE">
        <w:rPr>
          <w:rFonts w:ascii="Arial" w:hAnsi="Arial" w:cs="Arial"/>
          <w:i/>
          <w:sz w:val="20"/>
          <w:szCs w:val="18"/>
          <w:lang w:val="en-GB"/>
        </w:rPr>
        <w:t>under evaluation.</w:t>
      </w:r>
    </w:p>
    <w:p w14:paraId="2B70EF30" w14:textId="5677F90B" w:rsidR="00DB498A" w:rsidRDefault="00DB498A"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FA2439">
        <w:rPr>
          <w:rFonts w:ascii="Arial" w:hAnsi="Arial" w:cs="Arial"/>
          <w:lang w:val="en-GB"/>
        </w:rPr>
        <w:t>t</w:t>
      </w:r>
      <w:r>
        <w:rPr>
          <w:rFonts w:ascii="Arial" w:hAnsi="Arial" w:cs="Arial"/>
          <w:lang w:val="en-GB"/>
        </w:rPr>
        <w:t>he inclusion of Provisional Evaluators</w:t>
      </w:r>
      <w:r w:rsidR="009E7BA7">
        <w:rPr>
          <w:rFonts w:ascii="Arial" w:hAnsi="Arial" w:cs="Arial"/>
          <w:lang w:val="en-GB"/>
        </w:rPr>
        <w:t xml:space="preserve">, for which </w:t>
      </w:r>
      <w:r w:rsidR="009E7BA7" w:rsidRPr="00A90CD8">
        <w:rPr>
          <w:rFonts w:ascii="Arial" w:hAnsi="Arial" w:cs="Arial"/>
          <w:lang w:val="en-GB"/>
        </w:rPr>
        <w:t>a qualified mentor (an evaluator with experience in more than two evaluations) will be appointed</w:t>
      </w:r>
      <w:r>
        <w:rPr>
          <w:rFonts w:ascii="Arial" w:hAnsi="Arial" w:cs="Arial"/>
          <w:lang w:val="en-GB"/>
        </w:rPr>
        <w:t>.</w:t>
      </w:r>
    </w:p>
    <w:p w14:paraId="362ED1D7" w14:textId="67A3B522" w:rsidR="00DB498A"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1</w:t>
      </w:r>
      <w:r w:rsidR="00DB498A" w:rsidRPr="0019786F">
        <w:rPr>
          <w:rFonts w:ascii="Arial" w:hAnsi="Arial" w:cs="Arial"/>
          <w:i/>
          <w:sz w:val="20"/>
          <w:szCs w:val="18"/>
          <w:lang w:val="en-GB"/>
        </w:rPr>
        <w:tab/>
        <w:t>At least one Provisional Evaluator</w:t>
      </w:r>
      <w:r w:rsidR="009E7BA7" w:rsidRPr="0019786F">
        <w:rPr>
          <w:rFonts w:ascii="Arial" w:hAnsi="Arial" w:cs="Arial"/>
          <w:i/>
          <w:sz w:val="20"/>
          <w:szCs w:val="18"/>
          <w:lang w:val="en-GB"/>
        </w:rPr>
        <w:t>, and no more than two Provisional Evaluators,</w:t>
      </w:r>
      <w:r w:rsidR="00DB498A" w:rsidRPr="0019786F">
        <w:rPr>
          <w:rFonts w:ascii="Arial" w:hAnsi="Arial" w:cs="Arial"/>
          <w:i/>
          <w:sz w:val="20"/>
          <w:szCs w:val="18"/>
          <w:lang w:val="en-GB"/>
        </w:rPr>
        <w:t xml:space="preserve"> is expected to be included as a </w:t>
      </w:r>
      <w:r w:rsidR="0083558C" w:rsidRPr="0019786F">
        <w:rPr>
          <w:rFonts w:ascii="Arial" w:hAnsi="Arial" w:cs="Arial"/>
          <w:i/>
          <w:sz w:val="20"/>
          <w:szCs w:val="18"/>
          <w:lang w:val="en-GB"/>
        </w:rPr>
        <w:t>Team Member</w:t>
      </w:r>
      <w:r w:rsidR="00DB498A" w:rsidRPr="0019786F">
        <w:rPr>
          <w:rFonts w:ascii="Arial" w:hAnsi="Arial" w:cs="Arial"/>
          <w:i/>
          <w:sz w:val="20"/>
          <w:szCs w:val="18"/>
          <w:lang w:val="en-GB"/>
        </w:rPr>
        <w:t>, except where an evaluation is solely for the purpose of an application for extension of scope to the APAC MRA.</w:t>
      </w:r>
    </w:p>
    <w:p w14:paraId="146C7CAE" w14:textId="2845BA48" w:rsidR="009225F3"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2</w:t>
      </w:r>
      <w:r w:rsidR="009225F3" w:rsidRPr="0019786F">
        <w:rPr>
          <w:rFonts w:ascii="Arial" w:hAnsi="Arial" w:cs="Arial"/>
          <w:i/>
          <w:sz w:val="20"/>
          <w:szCs w:val="18"/>
          <w:lang w:val="en-GB"/>
        </w:rPr>
        <w:tab/>
        <w:t>The Team Leader, Deputy Team Leader or qualified mentor is expected to join the remote evaluation activities of Provisional Evaluators and candidate Lead Evaluators.</w:t>
      </w:r>
    </w:p>
    <w:p w14:paraId="7F6163F5" w14:textId="57B0E09D" w:rsidR="009E7BA7" w:rsidRPr="00DC492A" w:rsidRDefault="009E7BA7" w:rsidP="00E06FA0">
      <w:pPr>
        <w:spacing w:after="220"/>
        <w:ind w:left="1418" w:hanging="567"/>
        <w:rPr>
          <w:rFonts w:ascii="Arial" w:hAnsi="Arial" w:cs="Arial"/>
          <w:lang w:val="en-GB"/>
        </w:rPr>
      </w:pPr>
      <w:r w:rsidDel="009E7BA7">
        <w:rPr>
          <w:rFonts w:ascii="Arial" w:hAnsi="Arial" w:cs="Arial"/>
          <w:i/>
          <w:lang w:val="en-GB"/>
        </w:rPr>
        <w:t xml:space="preserve"> </w:t>
      </w:r>
      <w:r w:rsidR="00330B1E">
        <w:rPr>
          <w:rFonts w:ascii="Arial" w:hAnsi="Arial" w:cs="Arial"/>
          <w:lang w:val="en-GB"/>
        </w:rPr>
        <w:t>(</w:t>
      </w:r>
      <w:r w:rsidR="0019786F">
        <w:rPr>
          <w:rFonts w:ascii="Arial" w:hAnsi="Arial" w:cs="Arial"/>
          <w:lang w:val="en-GB"/>
        </w:rPr>
        <w:t>i</w:t>
      </w:r>
      <w:r w:rsidR="00330B1E">
        <w:rPr>
          <w:rFonts w:ascii="Arial" w:hAnsi="Arial" w:cs="Arial"/>
          <w:lang w:val="en-GB"/>
        </w:rPr>
        <w:t>)</w:t>
      </w:r>
      <w:r w:rsidR="00330B1E">
        <w:rPr>
          <w:rFonts w:ascii="Arial" w:hAnsi="Arial" w:cs="Arial"/>
          <w:lang w:val="en-GB"/>
        </w:rPr>
        <w:tab/>
      </w:r>
      <w:r w:rsidR="00FA2439">
        <w:rPr>
          <w:rFonts w:ascii="Arial" w:hAnsi="Arial" w:cs="Arial"/>
          <w:lang w:val="en-GB"/>
        </w:rPr>
        <w:t>a</w:t>
      </w:r>
      <w:r w:rsidRPr="00DC492A">
        <w:rPr>
          <w:rFonts w:ascii="Arial" w:hAnsi="Arial" w:cs="Arial"/>
          <w:lang w:val="en-GB"/>
        </w:rPr>
        <w:t xml:space="preserve"> team member may, in addition to his/her evaluation tasks, mentor any </w:t>
      </w:r>
      <w:r>
        <w:rPr>
          <w:rFonts w:ascii="Arial" w:hAnsi="Arial" w:cs="Arial"/>
          <w:lang w:val="en-GB"/>
        </w:rPr>
        <w:t>Provisional Evaluator</w:t>
      </w:r>
      <w:r w:rsidRPr="00DC492A">
        <w:rPr>
          <w:rFonts w:ascii="Arial" w:hAnsi="Arial" w:cs="Arial"/>
          <w:lang w:val="en-GB"/>
        </w:rPr>
        <w:t xml:space="preserve"> (those performing their first evaluation) assigned to the evaluation team. Mentoring </w:t>
      </w:r>
      <w:r w:rsidR="00016FF2">
        <w:rPr>
          <w:rFonts w:ascii="Arial" w:hAnsi="Arial" w:cs="Arial"/>
          <w:lang w:val="en-GB"/>
        </w:rPr>
        <w:t xml:space="preserve">Provisional Evaluators </w:t>
      </w:r>
      <w:r w:rsidRPr="00DC492A">
        <w:rPr>
          <w:rFonts w:ascii="Arial" w:hAnsi="Arial" w:cs="Arial"/>
          <w:lang w:val="en-GB"/>
        </w:rPr>
        <w:t xml:space="preserve">includes allocating him/her such task as he/she is capable of performing, supervising and providing a report to the </w:t>
      </w:r>
      <w:r w:rsidR="00185411">
        <w:rPr>
          <w:rFonts w:ascii="Arial" w:hAnsi="Arial" w:cs="Arial"/>
          <w:lang w:val="en-GB"/>
        </w:rPr>
        <w:t>MRAMC</w:t>
      </w:r>
      <w:r w:rsidRPr="00DC492A">
        <w:rPr>
          <w:rFonts w:ascii="Arial" w:hAnsi="Arial" w:cs="Arial"/>
          <w:lang w:val="en-GB"/>
        </w:rPr>
        <w:t xml:space="preserve"> about the performance of the trainee. </w:t>
      </w:r>
    </w:p>
    <w:p w14:paraId="0ACF0EA2" w14:textId="41906729" w:rsidR="00330B1E" w:rsidRDefault="009E7BA7" w:rsidP="00E06FA0">
      <w:pPr>
        <w:spacing w:after="220"/>
        <w:ind w:left="1418" w:hanging="567"/>
        <w:rPr>
          <w:rFonts w:ascii="Arial" w:hAnsi="Arial" w:cs="Arial"/>
          <w:lang w:val="en-GB"/>
        </w:rPr>
      </w:pPr>
      <w:r>
        <w:rPr>
          <w:rFonts w:ascii="Arial" w:hAnsi="Arial" w:cs="Arial"/>
          <w:lang w:val="en-GB"/>
        </w:rPr>
        <w:t xml:space="preserve"> (</w:t>
      </w:r>
      <w:r w:rsidR="0019786F">
        <w:rPr>
          <w:rFonts w:ascii="Arial" w:hAnsi="Arial" w:cs="Arial"/>
          <w:lang w:val="en-GB"/>
        </w:rPr>
        <w:t>j</w:t>
      </w:r>
      <w:r>
        <w:rPr>
          <w:rFonts w:ascii="Arial" w:hAnsi="Arial" w:cs="Arial"/>
          <w:lang w:val="en-GB"/>
        </w:rPr>
        <w:t>)</w:t>
      </w:r>
      <w:r>
        <w:rPr>
          <w:rFonts w:ascii="Arial" w:hAnsi="Arial" w:cs="Arial"/>
          <w:lang w:val="en-GB"/>
        </w:rPr>
        <w:tab/>
      </w:r>
      <w:r w:rsidR="004B4DC3">
        <w:rPr>
          <w:rFonts w:ascii="Arial" w:hAnsi="Arial" w:cs="Arial"/>
          <w:lang w:val="en-GB"/>
        </w:rPr>
        <w:t>t</w:t>
      </w:r>
      <w:r w:rsidR="00330B1E" w:rsidRPr="00330B1E">
        <w:rPr>
          <w:rFonts w:ascii="Arial" w:hAnsi="Arial" w:cs="Arial"/>
          <w:lang w:val="en-GB"/>
        </w:rPr>
        <w:t xml:space="preserve">he team chosen shall consist of representatives from a cross-section of APAC member accreditation bodies.  The inclusion of more than one </w:t>
      </w:r>
      <w:r w:rsidR="00B149C7">
        <w:rPr>
          <w:rFonts w:ascii="Arial" w:hAnsi="Arial" w:cs="Arial"/>
          <w:lang w:val="en-GB"/>
        </w:rPr>
        <w:t>T</w:t>
      </w:r>
      <w:r w:rsidR="00330B1E" w:rsidRPr="00330B1E">
        <w:rPr>
          <w:rFonts w:ascii="Arial" w:hAnsi="Arial" w:cs="Arial"/>
          <w:lang w:val="en-GB"/>
        </w:rPr>
        <w:t xml:space="preserve">eam </w:t>
      </w:r>
      <w:r w:rsidR="00B149C7">
        <w:rPr>
          <w:rFonts w:ascii="Arial" w:hAnsi="Arial" w:cs="Arial"/>
          <w:lang w:val="en-GB"/>
        </w:rPr>
        <w:t>M</w:t>
      </w:r>
      <w:r w:rsidR="00330B1E" w:rsidRPr="00330B1E">
        <w:rPr>
          <w:rFonts w:ascii="Arial" w:hAnsi="Arial" w:cs="Arial"/>
          <w:lang w:val="en-GB"/>
        </w:rPr>
        <w:t>ember from a single economy should be avoided as far as practicable.</w:t>
      </w:r>
    </w:p>
    <w:p w14:paraId="7669D8C8" w14:textId="3220CF15" w:rsidR="00A525AF" w:rsidRPr="00330B1E" w:rsidRDefault="00A525AF"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4B4DC3">
        <w:rPr>
          <w:rFonts w:ascii="Arial" w:hAnsi="Arial" w:cs="Arial"/>
          <w:lang w:val="en-GB"/>
        </w:rPr>
        <w:t>n</w:t>
      </w:r>
      <w:r w:rsidRPr="00A525AF">
        <w:rPr>
          <w:rFonts w:ascii="Arial" w:hAnsi="Arial" w:cs="Arial"/>
          <w:lang w:val="en-GB"/>
        </w:rPr>
        <w:t xml:space="preserve">o </w:t>
      </w:r>
      <w:r w:rsidR="008339CB">
        <w:rPr>
          <w:rFonts w:ascii="Arial" w:hAnsi="Arial" w:cs="Arial"/>
          <w:lang w:val="en-GB"/>
        </w:rPr>
        <w:t>T</w:t>
      </w:r>
      <w:r w:rsidR="008339CB" w:rsidRPr="00A525AF">
        <w:rPr>
          <w:rFonts w:ascii="Arial" w:hAnsi="Arial" w:cs="Arial"/>
          <w:lang w:val="en-GB"/>
        </w:rPr>
        <w:t xml:space="preserve">eam </w:t>
      </w:r>
      <w:r w:rsidR="008339CB">
        <w:rPr>
          <w:rFonts w:ascii="Arial" w:hAnsi="Arial" w:cs="Arial"/>
          <w:lang w:val="en-GB"/>
        </w:rPr>
        <w:t>M</w:t>
      </w:r>
      <w:r w:rsidR="008339CB" w:rsidRPr="00A525AF">
        <w:rPr>
          <w:rFonts w:ascii="Arial" w:hAnsi="Arial" w:cs="Arial"/>
          <w:lang w:val="en-GB"/>
        </w:rPr>
        <w:t xml:space="preserve">ember </w:t>
      </w:r>
      <w:r w:rsidRPr="00A525AF">
        <w:rPr>
          <w:rFonts w:ascii="Arial" w:hAnsi="Arial" w:cs="Arial"/>
          <w:lang w:val="en-GB"/>
        </w:rPr>
        <w:t xml:space="preserve">shall be associated with any accreditation body that has provided a consultancy service to the body being evaluated during the last three years.  </w:t>
      </w:r>
      <w:r w:rsidR="002A4739">
        <w:rPr>
          <w:rFonts w:ascii="Arial" w:hAnsi="Arial" w:cs="Arial"/>
          <w:lang w:val="en-GB"/>
        </w:rPr>
        <w:t xml:space="preserve">Providing public training courses is not considered to be consultancy. </w:t>
      </w:r>
    </w:p>
    <w:p w14:paraId="52C2A24E" w14:textId="4EE9CE0F" w:rsidR="00660094"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573A6">
        <w:rPr>
          <w:rFonts w:ascii="Arial" w:hAnsi="Arial" w:cs="Arial"/>
          <w:lang w:val="en-GB"/>
        </w:rPr>
        <w:t>3</w:t>
      </w:r>
      <w:r w:rsidRPr="00BD5B4B">
        <w:rPr>
          <w:rFonts w:ascii="Arial" w:hAnsi="Arial" w:cs="Arial"/>
          <w:lang w:val="en-GB"/>
        </w:rPr>
        <w:tab/>
        <w:t xml:space="preserve">The Team Leader shall conclude the team composition and </w:t>
      </w:r>
      <w:r w:rsidR="006E307D">
        <w:rPr>
          <w:rFonts w:ascii="Arial" w:hAnsi="Arial" w:cs="Arial"/>
          <w:lang w:val="en-GB"/>
        </w:rPr>
        <w:t xml:space="preserve">agree </w:t>
      </w:r>
      <w:r w:rsidR="0063114D">
        <w:rPr>
          <w:rFonts w:ascii="Arial" w:hAnsi="Arial" w:cs="Arial"/>
          <w:lang w:val="en-GB"/>
        </w:rPr>
        <w:t xml:space="preserve">to </w:t>
      </w:r>
      <w:r w:rsidRPr="00BD5B4B">
        <w:rPr>
          <w:rFonts w:ascii="Arial" w:hAnsi="Arial" w:cs="Arial"/>
          <w:lang w:val="en-GB"/>
        </w:rPr>
        <w:t xml:space="preserve">the week of </w:t>
      </w:r>
      <w:r w:rsidR="00DD5309">
        <w:rPr>
          <w:rFonts w:ascii="Arial" w:hAnsi="Arial" w:cs="Arial"/>
          <w:lang w:val="en-GB"/>
        </w:rPr>
        <w:t xml:space="preserve">the </w:t>
      </w:r>
      <w:r w:rsidRPr="00BD5B4B">
        <w:rPr>
          <w:rFonts w:ascii="Arial" w:hAnsi="Arial" w:cs="Arial"/>
          <w:lang w:val="en-GB"/>
        </w:rPr>
        <w:t xml:space="preserve">peer evaluation with the applicant body six to nine months prior to the due date or </w:t>
      </w:r>
      <w:r w:rsidR="006E307D">
        <w:rPr>
          <w:rFonts w:ascii="Arial" w:hAnsi="Arial" w:cs="Arial"/>
          <w:lang w:val="en-GB"/>
        </w:rPr>
        <w:t>requested</w:t>
      </w:r>
      <w:r w:rsidRPr="00BD5B4B">
        <w:rPr>
          <w:rFonts w:ascii="Arial" w:hAnsi="Arial" w:cs="Arial"/>
          <w:lang w:val="en-GB"/>
        </w:rPr>
        <w:t xml:space="preserve"> </w:t>
      </w:r>
      <w:r w:rsidR="006E307D">
        <w:rPr>
          <w:rFonts w:ascii="Arial" w:hAnsi="Arial" w:cs="Arial"/>
          <w:lang w:val="en-GB"/>
        </w:rPr>
        <w:t>date</w:t>
      </w:r>
      <w:r w:rsidRPr="00BD5B4B">
        <w:rPr>
          <w:rFonts w:ascii="Arial" w:hAnsi="Arial" w:cs="Arial"/>
          <w:lang w:val="en-GB"/>
        </w:rPr>
        <w:t>.</w:t>
      </w:r>
    </w:p>
    <w:p w14:paraId="76679279" w14:textId="3433C94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4</w:t>
      </w:r>
      <w:r w:rsidRPr="00BD5B4B">
        <w:rPr>
          <w:rFonts w:ascii="Arial" w:hAnsi="Arial" w:cs="Arial"/>
          <w:lang w:val="en-GB"/>
        </w:rPr>
        <w:tab/>
        <w:t xml:space="preserve">The </w:t>
      </w:r>
      <w:r w:rsidR="00DB498A">
        <w:rPr>
          <w:rFonts w:ascii="Arial" w:hAnsi="Arial" w:cs="Arial"/>
          <w:lang w:val="en-GB"/>
        </w:rPr>
        <w:t xml:space="preserve">Team Leader </w:t>
      </w:r>
      <w:r w:rsidR="00AB6AB9">
        <w:rPr>
          <w:rFonts w:ascii="Arial" w:hAnsi="Arial" w:cs="Arial"/>
          <w:lang w:val="en-GB"/>
        </w:rPr>
        <w:t>shall inform the applicant body</w:t>
      </w:r>
      <w:r w:rsidRPr="00BD5B4B">
        <w:rPr>
          <w:rFonts w:ascii="Arial" w:hAnsi="Arial" w:cs="Arial"/>
          <w:lang w:val="en-GB"/>
        </w:rPr>
        <w:t xml:space="preserve">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nominated to carry out the evaluation, with sufficient notice so that the applicant body has the opportunity to appeal against the appointment of any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ember</w:t>
      </w:r>
      <w:r w:rsidRPr="00BD5B4B">
        <w:rPr>
          <w:rFonts w:ascii="Arial" w:hAnsi="Arial" w:cs="Arial"/>
          <w:lang w:val="en-GB"/>
        </w:rPr>
        <w:t xml:space="preserve">.  The applicant body shall also be informed of the name of any </w:t>
      </w:r>
      <w:r w:rsidR="00DB498A">
        <w:rPr>
          <w:rFonts w:ascii="Arial" w:hAnsi="Arial" w:cs="Arial"/>
          <w:lang w:val="en-GB"/>
        </w:rPr>
        <w:t xml:space="preserve">proposed </w:t>
      </w:r>
      <w:r w:rsidRPr="00BD5B4B">
        <w:rPr>
          <w:rFonts w:ascii="Arial" w:hAnsi="Arial" w:cs="Arial"/>
          <w:lang w:val="en-GB"/>
        </w:rPr>
        <w:t>observers</w:t>
      </w:r>
      <w:r w:rsidR="00DB498A">
        <w:rPr>
          <w:rFonts w:ascii="Arial" w:hAnsi="Arial" w:cs="Arial"/>
          <w:lang w:val="en-GB"/>
        </w:rPr>
        <w:t>.</w:t>
      </w:r>
    </w:p>
    <w:p w14:paraId="7E6B26D6" w14:textId="49326E26" w:rsidR="00BD5B4B" w:rsidRPr="0088293D" w:rsidRDefault="00BD5B4B" w:rsidP="00C36295">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5</w:t>
      </w:r>
      <w:r w:rsidRPr="00BD5B4B">
        <w:rPr>
          <w:rFonts w:ascii="Arial" w:hAnsi="Arial" w:cs="Arial"/>
          <w:lang w:val="en-GB"/>
        </w:rPr>
        <w:tab/>
        <w:t xml:space="preserve">Once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have been finalised</w:t>
      </w:r>
      <w:r w:rsidR="00AB6AB9">
        <w:rPr>
          <w:rFonts w:ascii="Arial" w:hAnsi="Arial" w:cs="Arial"/>
          <w:lang w:val="en-GB"/>
        </w:rPr>
        <w:t>,</w:t>
      </w:r>
      <w:r w:rsidRPr="00BD5B4B">
        <w:rPr>
          <w:rFonts w:ascii="Arial" w:hAnsi="Arial" w:cs="Arial"/>
          <w:lang w:val="en-GB"/>
        </w:rPr>
        <w:t xml:space="preserve"> the Team Leader shall, using the </w:t>
      </w:r>
      <w:r w:rsidR="00AB6AB9" w:rsidRPr="00AB6AB9">
        <w:rPr>
          <w:rFonts w:ascii="Arial" w:hAnsi="Arial" w:cs="Arial"/>
          <w:lang w:val="en-GB"/>
        </w:rPr>
        <w:t>ECR form (APAC FMRA-</w:t>
      </w:r>
      <w:r w:rsidR="00F9189C" w:rsidRPr="00AB6AB9">
        <w:rPr>
          <w:rFonts w:ascii="Arial" w:hAnsi="Arial" w:cs="Arial"/>
          <w:lang w:val="en-GB"/>
        </w:rPr>
        <w:t>00</w:t>
      </w:r>
      <w:r w:rsidR="00F9189C">
        <w:rPr>
          <w:rFonts w:ascii="Arial" w:hAnsi="Arial" w:cs="Arial"/>
          <w:lang w:val="en-GB"/>
        </w:rPr>
        <w:t>5</w:t>
      </w:r>
      <w:r w:rsidR="00AB6AB9" w:rsidRPr="00AB6AB9">
        <w:rPr>
          <w:rFonts w:ascii="Arial" w:hAnsi="Arial" w:cs="Arial"/>
          <w:lang w:val="en-GB"/>
        </w:rPr>
        <w:t>)</w:t>
      </w:r>
      <w:r w:rsidRPr="00BD5B4B">
        <w:rPr>
          <w:rFonts w:ascii="Arial" w:hAnsi="Arial" w:cs="Arial"/>
          <w:lang w:val="en-GB"/>
        </w:rPr>
        <w:t xml:space="preserve">, promptly advise the APAC Secretariat of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and their specific assigned tasks, and shall provide written evidence that the applicant body has accepted the team </w:t>
      </w:r>
      <w:r w:rsidRPr="0088293D">
        <w:rPr>
          <w:rFonts w:ascii="Arial" w:hAnsi="Arial" w:cs="Arial"/>
          <w:lang w:val="en-GB"/>
        </w:rPr>
        <w:t>members.</w:t>
      </w:r>
      <w:r w:rsidR="00C36295" w:rsidRPr="0088293D">
        <w:rPr>
          <w:rFonts w:ascii="Arial" w:hAnsi="Arial" w:cs="Arial"/>
          <w:lang w:val="en-GB"/>
        </w:rPr>
        <w:t xml:space="preserve"> </w:t>
      </w:r>
      <w:r w:rsidR="00C36295" w:rsidRPr="006F6485">
        <w:rPr>
          <w:rFonts w:ascii="Arial" w:hAnsi="Arial" w:cs="Arial"/>
          <w:lang w:val="en-GB"/>
        </w:rPr>
        <w:t>The ECR form is approved by the APAC MRAMC Chair.</w:t>
      </w:r>
      <w:r w:rsidRPr="0088293D">
        <w:rPr>
          <w:rFonts w:ascii="Arial" w:hAnsi="Arial" w:cs="Arial"/>
          <w:lang w:val="en-GB"/>
        </w:rPr>
        <w:t xml:space="preserve">    </w:t>
      </w:r>
    </w:p>
    <w:p w14:paraId="6FBDDBBF" w14:textId="73402C8D" w:rsidR="00BD5B4B" w:rsidRPr="0088293D" w:rsidRDefault="00BD5B4B" w:rsidP="00E06FA0">
      <w:pPr>
        <w:spacing w:after="220"/>
        <w:ind w:left="851" w:hanging="851"/>
        <w:rPr>
          <w:rFonts w:ascii="Arial" w:hAnsi="Arial" w:cs="Arial"/>
          <w:lang w:val="en-GB"/>
        </w:rPr>
      </w:pPr>
      <w:r w:rsidRPr="0088293D">
        <w:rPr>
          <w:rFonts w:ascii="Arial" w:hAnsi="Arial" w:cs="Arial"/>
          <w:lang w:val="en-GB"/>
        </w:rPr>
        <w:lastRenderedPageBreak/>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6</w:t>
      </w:r>
      <w:r w:rsidRPr="0088293D">
        <w:rPr>
          <w:rFonts w:ascii="Arial" w:hAnsi="Arial" w:cs="Arial"/>
          <w:lang w:val="en-GB"/>
        </w:rPr>
        <w:tab/>
        <w:t xml:space="preserve">Once the evaluation team has been accepted by the applicant body, all significant communication (other than about logistical arrangements) between the evaluation team and APAC shall be conducted through the </w:t>
      </w:r>
      <w:r w:rsidR="00E25A00" w:rsidRPr="0088293D">
        <w:rPr>
          <w:rFonts w:ascii="Arial" w:hAnsi="Arial" w:cs="Arial"/>
          <w:lang w:val="en-GB"/>
        </w:rPr>
        <w:t xml:space="preserve">Team Leader, copied to the APAC </w:t>
      </w:r>
      <w:r w:rsidR="00CF547C" w:rsidRPr="0088293D">
        <w:rPr>
          <w:rFonts w:ascii="Arial" w:hAnsi="Arial" w:cs="Arial"/>
          <w:lang w:val="en-GB"/>
        </w:rPr>
        <w:t>MRAMC</w:t>
      </w:r>
      <w:r w:rsidR="00E25A00" w:rsidRPr="0088293D">
        <w:rPr>
          <w:rFonts w:ascii="Arial" w:hAnsi="Arial" w:cs="Arial"/>
          <w:lang w:val="en-GB"/>
        </w:rPr>
        <w:t xml:space="preserve"> Chair</w:t>
      </w:r>
      <w:r w:rsidRPr="0088293D">
        <w:rPr>
          <w:rFonts w:ascii="Arial" w:hAnsi="Arial" w:cs="Arial"/>
          <w:lang w:val="en-GB"/>
        </w:rPr>
        <w:t xml:space="preserve">.  A copy of </w:t>
      </w:r>
      <w:r w:rsidR="00991832" w:rsidRPr="0088293D">
        <w:rPr>
          <w:rFonts w:ascii="Arial" w:hAnsi="Arial" w:cs="Arial"/>
          <w:lang w:val="en-GB"/>
        </w:rPr>
        <w:t>any</w:t>
      </w:r>
      <w:r w:rsidR="00C36295" w:rsidRPr="006F6485">
        <w:rPr>
          <w:rFonts w:ascii="Arial" w:hAnsi="Arial" w:cs="Arial"/>
          <w:lang w:val="en-GB"/>
        </w:rPr>
        <w:t xml:space="preserve"> significant </w:t>
      </w:r>
      <w:r w:rsidRPr="0088293D">
        <w:rPr>
          <w:rFonts w:ascii="Arial" w:hAnsi="Arial" w:cs="Arial"/>
          <w:lang w:val="en-GB"/>
        </w:rPr>
        <w:t xml:space="preserve">correspondence shall be sent to the APAC Secretariat for inclusion in the </w:t>
      </w:r>
      <w:r w:rsidR="00174451" w:rsidRPr="0088293D">
        <w:rPr>
          <w:rFonts w:ascii="Arial" w:hAnsi="Arial" w:cs="Arial"/>
          <w:lang w:val="en-GB"/>
        </w:rPr>
        <w:t>evaluation records.</w:t>
      </w:r>
    </w:p>
    <w:p w14:paraId="61A41FE7" w14:textId="626B9663"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7</w:t>
      </w:r>
      <w:r w:rsidR="00FD73F4">
        <w:rPr>
          <w:rFonts w:ascii="Arial" w:hAnsi="Arial" w:cs="Arial"/>
          <w:lang w:val="en-GB"/>
        </w:rPr>
        <w:tab/>
      </w:r>
      <w:r w:rsidRPr="00BD5B4B">
        <w:rPr>
          <w:rFonts w:ascii="Arial" w:hAnsi="Arial" w:cs="Arial"/>
          <w:lang w:val="en-GB"/>
        </w:rPr>
        <w:t xml:space="preserve">The APAC Secretariat shall prepare and distribute the </w:t>
      </w:r>
      <w:r w:rsidR="004B4DC3">
        <w:rPr>
          <w:rFonts w:ascii="Arial" w:hAnsi="Arial" w:cs="Arial"/>
          <w:lang w:val="en-GB"/>
        </w:rPr>
        <w:t>L</w:t>
      </w:r>
      <w:r w:rsidR="00335D31">
        <w:rPr>
          <w:rFonts w:ascii="Arial" w:hAnsi="Arial" w:cs="Arial"/>
          <w:lang w:val="en-GB"/>
        </w:rPr>
        <w:t xml:space="preserve">etters of </w:t>
      </w:r>
      <w:r w:rsidR="004B4DC3">
        <w:rPr>
          <w:rFonts w:ascii="Arial" w:hAnsi="Arial" w:cs="Arial"/>
          <w:lang w:val="en-GB"/>
        </w:rPr>
        <w:t>A</w:t>
      </w:r>
      <w:r w:rsidR="00335D31">
        <w:rPr>
          <w:rFonts w:ascii="Arial" w:hAnsi="Arial" w:cs="Arial"/>
          <w:lang w:val="en-GB"/>
        </w:rPr>
        <w:t>ppointment (</w:t>
      </w:r>
      <w:r w:rsidR="004B4DC3">
        <w:rPr>
          <w:rFonts w:ascii="Arial" w:hAnsi="Arial" w:cs="Arial"/>
          <w:lang w:val="en-GB"/>
        </w:rPr>
        <w:t>APAC FMRA-018</w:t>
      </w:r>
      <w:r w:rsidR="00335D31">
        <w:rPr>
          <w:rFonts w:ascii="Arial" w:hAnsi="Arial" w:cs="Arial"/>
          <w:lang w:val="en-GB"/>
        </w:rPr>
        <w:t>)</w:t>
      </w:r>
      <w:r w:rsidRPr="00BD5B4B">
        <w:rPr>
          <w:rFonts w:ascii="Arial" w:hAnsi="Arial" w:cs="Arial"/>
          <w:lang w:val="en-GB"/>
        </w:rPr>
        <w:t xml:space="preserve"> to the team and the AB.</w:t>
      </w:r>
    </w:p>
    <w:p w14:paraId="7068C1F3" w14:textId="071889C2"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8</w:t>
      </w:r>
      <w:r w:rsidR="00FD73F4" w:rsidRPr="0088293D">
        <w:rPr>
          <w:rFonts w:ascii="Arial" w:hAnsi="Arial" w:cs="Arial"/>
          <w:lang w:val="en-GB"/>
        </w:rPr>
        <w:tab/>
      </w:r>
      <w:r w:rsidR="001830B3" w:rsidRPr="006F6485">
        <w:rPr>
          <w:rFonts w:ascii="Arial" w:hAnsi="Arial" w:cs="Arial"/>
          <w:lang w:val="en-GB"/>
        </w:rPr>
        <w:t xml:space="preserve">All APAC evaluators </w:t>
      </w:r>
      <w:r w:rsidR="00991832" w:rsidRPr="006F6485">
        <w:rPr>
          <w:rFonts w:ascii="Arial" w:hAnsi="Arial" w:cs="Arial"/>
          <w:lang w:val="en-GB"/>
        </w:rPr>
        <w:t xml:space="preserve">shall </w:t>
      </w:r>
      <w:r w:rsidR="001830B3" w:rsidRPr="006F6485">
        <w:rPr>
          <w:rFonts w:ascii="Arial" w:hAnsi="Arial" w:cs="Arial"/>
          <w:lang w:val="en-GB"/>
        </w:rPr>
        <w:t xml:space="preserve">have signed the APAC-FGOV-007 and </w:t>
      </w:r>
      <w:r w:rsidR="006E6157" w:rsidRPr="006F6485">
        <w:rPr>
          <w:rFonts w:ascii="Arial" w:hAnsi="Arial" w:cs="Arial"/>
          <w:lang w:val="en-GB"/>
        </w:rPr>
        <w:t xml:space="preserve">are </w:t>
      </w:r>
      <w:r w:rsidR="001830B3" w:rsidRPr="006F6485">
        <w:rPr>
          <w:rFonts w:ascii="Arial" w:hAnsi="Arial" w:cs="Arial"/>
          <w:lang w:val="en-GB"/>
        </w:rPr>
        <w:t xml:space="preserve">expected to declare if </w:t>
      </w:r>
      <w:r w:rsidR="00B468E0" w:rsidRPr="006F6485">
        <w:rPr>
          <w:rFonts w:ascii="Arial" w:hAnsi="Arial" w:cs="Arial"/>
          <w:lang w:val="en-GB"/>
        </w:rPr>
        <w:t xml:space="preserve">they </w:t>
      </w:r>
      <w:r w:rsidR="001830B3" w:rsidRPr="006F6485">
        <w:rPr>
          <w:rFonts w:ascii="Arial" w:hAnsi="Arial" w:cs="Arial"/>
          <w:lang w:val="en-GB"/>
        </w:rPr>
        <w:t xml:space="preserve">have any conflict of interest. </w:t>
      </w:r>
    </w:p>
    <w:p w14:paraId="7A87DFB2" w14:textId="5475507F" w:rsidR="002A6558" w:rsidRDefault="002A6558"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.2.</w:t>
      </w:r>
      <w:r w:rsidR="006F4329">
        <w:rPr>
          <w:rFonts w:ascii="Arial" w:hAnsi="Arial" w:cs="Arial"/>
          <w:lang w:val="en-GB"/>
        </w:rPr>
        <w:t>9</w:t>
      </w:r>
      <w:r>
        <w:rPr>
          <w:rFonts w:ascii="Arial" w:hAnsi="Arial" w:cs="Arial"/>
          <w:lang w:val="en-GB"/>
        </w:rPr>
        <w:tab/>
      </w:r>
      <w:r w:rsidRPr="002A6558">
        <w:rPr>
          <w:rFonts w:ascii="Arial" w:hAnsi="Arial" w:cs="Arial"/>
          <w:lang w:val="en-GB"/>
        </w:rPr>
        <w:t>Evaluators qualified/recognized by IAF, ILAC or other Regional Groups are deemed competent by APAC for the equivalent scopes and may be used for APAC MRA evaluations.</w:t>
      </w:r>
    </w:p>
    <w:p w14:paraId="339DEDA2" w14:textId="5F7FD491" w:rsidR="004B4DC3" w:rsidRPr="004B4DC3" w:rsidRDefault="004B4DC3" w:rsidP="00E06FA0">
      <w:pPr>
        <w:spacing w:after="220"/>
        <w:ind w:left="851" w:hanging="851"/>
        <w:rPr>
          <w:rFonts w:ascii="Arial" w:hAnsi="Arial" w:cs="Arial"/>
          <w:b/>
          <w:bCs/>
          <w:lang w:val="en-GB"/>
        </w:rPr>
      </w:pPr>
      <w:r w:rsidRPr="004B4DC3">
        <w:rPr>
          <w:rFonts w:ascii="Arial" w:hAnsi="Arial" w:cs="Arial"/>
          <w:b/>
          <w:bCs/>
          <w:lang w:val="en-GB"/>
        </w:rPr>
        <w:t>18.3</w:t>
      </w:r>
      <w:r w:rsidRPr="004B4DC3">
        <w:rPr>
          <w:rFonts w:ascii="Arial" w:hAnsi="Arial" w:cs="Arial"/>
          <w:b/>
          <w:bCs/>
          <w:lang w:val="en-GB"/>
        </w:rPr>
        <w:tab/>
        <w:t>Other</w:t>
      </w:r>
    </w:p>
    <w:p w14:paraId="4B194C28" w14:textId="2307C96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w:t>
      </w:r>
      <w:r w:rsidR="00FD73F4">
        <w:rPr>
          <w:rFonts w:ascii="Arial" w:hAnsi="Arial" w:cs="Arial"/>
          <w:lang w:val="en-GB"/>
        </w:rPr>
        <w:t>3</w:t>
      </w:r>
      <w:r w:rsidR="004B4DC3">
        <w:rPr>
          <w:rFonts w:ascii="Arial" w:hAnsi="Arial" w:cs="Arial"/>
          <w:lang w:val="en-GB"/>
        </w:rPr>
        <w:t>.1</w:t>
      </w:r>
      <w:r w:rsidRPr="00BD5B4B">
        <w:rPr>
          <w:rFonts w:ascii="Arial" w:hAnsi="Arial" w:cs="Arial"/>
          <w:lang w:val="en-GB"/>
        </w:rPr>
        <w:tab/>
      </w:r>
      <w:r w:rsidR="00FD73F4">
        <w:rPr>
          <w:rFonts w:ascii="Arial" w:hAnsi="Arial" w:cs="Arial"/>
          <w:lang w:val="en-GB"/>
        </w:rPr>
        <w:t>Competence</w:t>
      </w:r>
      <w:r w:rsidRPr="00BD5B4B">
        <w:rPr>
          <w:rFonts w:ascii="Arial" w:hAnsi="Arial" w:cs="Arial"/>
          <w:lang w:val="en-GB"/>
        </w:rPr>
        <w:t xml:space="preserve"> requirements for</w:t>
      </w:r>
      <w:r w:rsidR="00C148D3">
        <w:rPr>
          <w:rFonts w:ascii="Arial" w:hAnsi="Arial" w:cs="Arial"/>
          <w:lang w:val="en-GB"/>
        </w:rPr>
        <w:t xml:space="preserve"> Provisional Evaluators, E</w:t>
      </w:r>
      <w:r w:rsidR="00C148D3" w:rsidRPr="00BD5B4B">
        <w:rPr>
          <w:rFonts w:ascii="Arial" w:hAnsi="Arial" w:cs="Arial"/>
          <w:lang w:val="en-GB"/>
        </w:rPr>
        <w:t xml:space="preserve">valuators </w:t>
      </w:r>
      <w:r w:rsidRPr="00BD5B4B">
        <w:rPr>
          <w:rFonts w:ascii="Arial" w:hAnsi="Arial" w:cs="Arial"/>
          <w:lang w:val="en-GB"/>
        </w:rPr>
        <w:t xml:space="preserve">and </w:t>
      </w:r>
      <w:r w:rsidR="00C148D3">
        <w:rPr>
          <w:rFonts w:ascii="Arial" w:hAnsi="Arial" w:cs="Arial"/>
          <w:lang w:val="en-GB"/>
        </w:rPr>
        <w:t>L</w:t>
      </w:r>
      <w:r w:rsidR="00C148D3" w:rsidRPr="00BD5B4B">
        <w:rPr>
          <w:rFonts w:ascii="Arial" w:hAnsi="Arial" w:cs="Arial"/>
          <w:lang w:val="en-GB"/>
        </w:rPr>
        <w:t xml:space="preserve">ead </w:t>
      </w:r>
      <w:r w:rsidR="00C148D3">
        <w:rPr>
          <w:rFonts w:ascii="Arial" w:hAnsi="Arial" w:cs="Arial"/>
          <w:lang w:val="en-GB"/>
        </w:rPr>
        <w:t>E</w:t>
      </w:r>
      <w:r w:rsidR="00C148D3" w:rsidRPr="00BD5B4B">
        <w:rPr>
          <w:rFonts w:ascii="Arial" w:hAnsi="Arial" w:cs="Arial"/>
          <w:lang w:val="en-GB"/>
        </w:rPr>
        <w:t xml:space="preserve">valuators </w:t>
      </w:r>
      <w:r w:rsidRPr="00BD5B4B">
        <w:rPr>
          <w:rFonts w:ascii="Arial" w:hAnsi="Arial" w:cs="Arial"/>
          <w:lang w:val="en-GB"/>
        </w:rPr>
        <w:t>are given in APAC MR</w:t>
      </w:r>
      <w:r w:rsidR="00FD73F4">
        <w:rPr>
          <w:rFonts w:ascii="Arial" w:hAnsi="Arial" w:cs="Arial"/>
          <w:lang w:val="en-GB"/>
        </w:rPr>
        <w:t>A-004 and IAF/ILAC-A2</w:t>
      </w:r>
      <w:r w:rsidRPr="00BD5B4B">
        <w:rPr>
          <w:rFonts w:ascii="Arial" w:hAnsi="Arial" w:cs="Arial"/>
          <w:lang w:val="en-GB"/>
        </w:rPr>
        <w:t>.</w:t>
      </w:r>
    </w:p>
    <w:p w14:paraId="6582A9A1" w14:textId="1F223EFC" w:rsidR="00C05470" w:rsidRDefault="00C05470"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w:t>
      </w:r>
      <w:r w:rsidR="004B4DC3">
        <w:rPr>
          <w:rFonts w:ascii="Arial" w:hAnsi="Arial" w:cs="Arial"/>
          <w:lang w:val="en-GB"/>
        </w:rPr>
        <w:t>3.2</w:t>
      </w:r>
      <w:r>
        <w:rPr>
          <w:rFonts w:ascii="Arial" w:hAnsi="Arial" w:cs="Arial"/>
          <w:lang w:val="en-GB"/>
        </w:rPr>
        <w:tab/>
        <w:t xml:space="preserve">The role and the responsibilities of the </w:t>
      </w:r>
      <w:r w:rsidR="00C81B48">
        <w:rPr>
          <w:rFonts w:ascii="Arial" w:hAnsi="Arial" w:cs="Arial"/>
          <w:lang w:val="en-GB"/>
        </w:rPr>
        <w:t>evaluation team are outlined in Annex B to this document.</w:t>
      </w:r>
    </w:p>
    <w:p w14:paraId="65B06760" w14:textId="77777777" w:rsidR="00DF48DA" w:rsidRPr="00BD5B4B" w:rsidRDefault="00DF48DA" w:rsidP="00BD5B4B">
      <w:pPr>
        <w:spacing w:after="220"/>
        <w:ind w:left="851" w:hanging="709"/>
        <w:rPr>
          <w:rFonts w:ascii="Arial" w:hAnsi="Arial" w:cs="Arial"/>
          <w:lang w:val="en-GB"/>
        </w:rPr>
      </w:pPr>
    </w:p>
    <w:p w14:paraId="248B73EC" w14:textId="32128518" w:rsidR="00BD5B4B" w:rsidRPr="00160129" w:rsidRDefault="00BD5B4B" w:rsidP="008E4635">
      <w:pPr>
        <w:pStyle w:val="APACParaHdg"/>
      </w:pPr>
      <w:bookmarkStart w:id="53" w:name="_Toc500857083"/>
      <w:bookmarkStart w:id="54" w:name="_Toc119485749"/>
      <w:r w:rsidRPr="00160129">
        <w:t>PREPARATION FOR EVALUATION</w:t>
      </w:r>
      <w:bookmarkEnd w:id="53"/>
      <w:bookmarkEnd w:id="54"/>
    </w:p>
    <w:p w14:paraId="14EAF2F6" w14:textId="22AB951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.1</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L</w:t>
      </w:r>
      <w:r w:rsidR="00952BA1" w:rsidRPr="00BD5B4B">
        <w:rPr>
          <w:rFonts w:ascii="Arial" w:hAnsi="Arial" w:cs="Arial"/>
          <w:lang w:val="en-GB"/>
        </w:rPr>
        <w:t xml:space="preserve">eader </w:t>
      </w:r>
      <w:r w:rsidRPr="00BD5B4B">
        <w:rPr>
          <w:rFonts w:ascii="Arial" w:hAnsi="Arial" w:cs="Arial"/>
          <w:lang w:val="en-GB"/>
        </w:rPr>
        <w:t>(with the assistance of a Deputy TL</w:t>
      </w:r>
      <w:r w:rsidR="00864263">
        <w:rPr>
          <w:rFonts w:ascii="Arial" w:hAnsi="Arial" w:cs="Arial"/>
          <w:lang w:val="en-GB"/>
        </w:rPr>
        <w:t xml:space="preserve"> as necessary</w:t>
      </w:r>
      <w:r w:rsidRPr="00BD5B4B">
        <w:rPr>
          <w:rFonts w:ascii="Arial" w:hAnsi="Arial" w:cs="Arial"/>
          <w:lang w:val="en-GB"/>
        </w:rPr>
        <w:t>) shall organise the evaluation.  If a pre-evaluation has taken place, the evaluation visit shall not be carried out until the applicant body has submitted an application for the full evaluation after the pre-evaluation visit.</w:t>
      </w:r>
    </w:p>
    <w:p w14:paraId="4A53D83D" w14:textId="04B3095C"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047214">
        <w:rPr>
          <w:rFonts w:ascii="Arial" w:hAnsi="Arial" w:cs="Arial"/>
          <w:lang w:val="en-GB"/>
        </w:rPr>
        <w:t>9</w:t>
      </w:r>
      <w:r w:rsidRPr="00BD5B4B">
        <w:rPr>
          <w:rFonts w:ascii="Arial" w:hAnsi="Arial" w:cs="Arial"/>
          <w:lang w:val="en-GB"/>
        </w:rPr>
        <w:t>.2</w:t>
      </w:r>
      <w:r w:rsidRPr="00BD5B4B">
        <w:rPr>
          <w:rFonts w:ascii="Arial" w:hAnsi="Arial" w:cs="Arial"/>
          <w:lang w:val="en-GB"/>
        </w:rPr>
        <w:tab/>
        <w:t>The applicant body may request that the evaluation emphasise</w:t>
      </w:r>
      <w:r w:rsidR="00864263">
        <w:rPr>
          <w:rFonts w:ascii="Arial" w:hAnsi="Arial" w:cs="Arial"/>
          <w:lang w:val="en-GB"/>
        </w:rPr>
        <w:t>s</w:t>
      </w:r>
      <w:r w:rsidRPr="00BD5B4B">
        <w:rPr>
          <w:rFonts w:ascii="Arial" w:hAnsi="Arial" w:cs="Arial"/>
          <w:lang w:val="en-GB"/>
        </w:rPr>
        <w:t xml:space="preserve"> a certain area(s) of its accreditation activities, such as “EMC to domestic and foreign regulations” or “Medical Device certification.”  In such a case, organisation of the evaluation team and the mode of the evaluation process may need special consideration so that the request can be met.  The evaluation report should detail the accreditation body’s capabilities in the specific area(s) identified, and the APAC MRA Council may decide to include reference to this specific area of recognition within the applicant body’s scope of recognition listed in</w:t>
      </w:r>
      <w:r w:rsidR="00864263">
        <w:rPr>
          <w:rFonts w:ascii="Arial" w:hAnsi="Arial" w:cs="Arial"/>
          <w:lang w:val="en-GB"/>
        </w:rPr>
        <w:t xml:space="preserve"> the </w:t>
      </w:r>
      <w:r w:rsidR="00864263" w:rsidRPr="007804D3">
        <w:rPr>
          <w:rFonts w:ascii="Arial" w:hAnsi="Arial" w:cs="Arial"/>
          <w:lang w:val="en-GB"/>
        </w:rPr>
        <w:t xml:space="preserve">APAC Register </w:t>
      </w:r>
      <w:r w:rsidR="007804D3" w:rsidRPr="007804D3">
        <w:rPr>
          <w:rFonts w:ascii="Arial" w:hAnsi="Arial" w:cs="Arial"/>
          <w:lang w:val="en-GB"/>
        </w:rPr>
        <w:t xml:space="preserve">of Members and Affiliates </w:t>
      </w:r>
      <w:r w:rsidR="00864263" w:rsidRPr="007804D3">
        <w:rPr>
          <w:rFonts w:ascii="Arial" w:hAnsi="Arial" w:cs="Arial"/>
          <w:lang w:val="en-GB"/>
        </w:rPr>
        <w:t>(</w:t>
      </w:r>
      <w:r w:rsidRPr="007804D3">
        <w:rPr>
          <w:rFonts w:ascii="Arial" w:hAnsi="Arial" w:cs="Arial"/>
          <w:lang w:val="en-GB"/>
        </w:rPr>
        <w:t xml:space="preserve">APAC </w:t>
      </w:r>
      <w:r w:rsidR="007804D3" w:rsidRPr="007804D3">
        <w:rPr>
          <w:rFonts w:ascii="Arial" w:hAnsi="Arial" w:cs="Arial"/>
          <w:lang w:val="en-GB"/>
        </w:rPr>
        <w:t>FGOV-011</w:t>
      </w:r>
      <w:r w:rsidR="00864263" w:rsidRPr="007804D3">
        <w:rPr>
          <w:rFonts w:ascii="Arial" w:hAnsi="Arial" w:cs="Arial"/>
          <w:lang w:val="en-GB"/>
        </w:rPr>
        <w:t>)</w:t>
      </w:r>
      <w:r w:rsidRPr="007804D3">
        <w:rPr>
          <w:rFonts w:ascii="Arial" w:hAnsi="Arial" w:cs="Arial"/>
          <w:lang w:val="en-GB"/>
        </w:rPr>
        <w:t>.</w:t>
      </w:r>
      <w:r w:rsidR="00835F6E" w:rsidRPr="007804D3">
        <w:rPr>
          <w:rFonts w:ascii="Arial" w:hAnsi="Arial" w:cs="Arial"/>
          <w:lang w:val="en-GB"/>
        </w:rPr>
        <w:t xml:space="preserve">  </w:t>
      </w:r>
      <w:r w:rsidRPr="007804D3">
        <w:rPr>
          <w:rFonts w:ascii="Arial" w:hAnsi="Arial" w:cs="Arial"/>
          <w:lang w:val="en-GB"/>
        </w:rPr>
        <w:t>Such service</w:t>
      </w:r>
      <w:r w:rsidRPr="00BD5B4B">
        <w:rPr>
          <w:rFonts w:ascii="Arial" w:hAnsi="Arial" w:cs="Arial"/>
          <w:lang w:val="en-GB"/>
        </w:rPr>
        <w:t xml:space="preserve"> shall only be provided on condition that the normal evaluation activities will not be adversely affected.  </w:t>
      </w:r>
    </w:p>
    <w:p w14:paraId="0D9B7D0C" w14:textId="53FC5D77"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3</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M</w:t>
      </w:r>
      <w:r w:rsidR="00952BA1" w:rsidRPr="00BD5B4B">
        <w:rPr>
          <w:rFonts w:ascii="Arial" w:hAnsi="Arial" w:cs="Arial"/>
          <w:lang w:val="en-GB"/>
        </w:rPr>
        <w:t xml:space="preserve">embers </w:t>
      </w:r>
      <w:r w:rsidRPr="00BD5B4B">
        <w:rPr>
          <w:rFonts w:ascii="Arial" w:hAnsi="Arial" w:cs="Arial"/>
          <w:lang w:val="en-GB"/>
        </w:rPr>
        <w:t xml:space="preserve">shall be allocated specific tasks by the Team Leader prior to the evaluation. </w:t>
      </w:r>
    </w:p>
    <w:p w14:paraId="2118E384" w14:textId="4E0551E1"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4</w:t>
      </w:r>
      <w:r w:rsidRPr="00BD5B4B">
        <w:rPr>
          <w:rFonts w:ascii="Arial" w:hAnsi="Arial" w:cs="Arial"/>
          <w:lang w:val="en-GB"/>
        </w:rPr>
        <w:tab/>
        <w:t xml:space="preserve">The APAC Secretariat </w:t>
      </w:r>
      <w:r w:rsidR="00835F6E">
        <w:rPr>
          <w:rFonts w:ascii="Arial" w:hAnsi="Arial" w:cs="Arial"/>
          <w:lang w:val="en-GB"/>
        </w:rPr>
        <w:t>shall</w:t>
      </w:r>
      <w:r w:rsidRPr="00BD5B4B">
        <w:rPr>
          <w:rFonts w:ascii="Arial" w:hAnsi="Arial" w:cs="Arial"/>
          <w:lang w:val="en-GB"/>
        </w:rPr>
        <w:t xml:space="preserve"> provide:</w:t>
      </w:r>
    </w:p>
    <w:p w14:paraId="52DD1498" w14:textId="380F9B60" w:rsidR="00BD5B4B" w:rsidRPr="0037240B" w:rsidRDefault="00996D15">
      <w:pPr>
        <w:pStyle w:val="ListParagraph"/>
        <w:numPr>
          <w:ilvl w:val="0"/>
          <w:numId w:val="31"/>
        </w:numPr>
        <w:rPr>
          <w:rFonts w:ascii="Arial" w:hAnsi="Arial" w:cs="Arial"/>
          <w:lang w:val="en-GB"/>
        </w:rPr>
      </w:pPr>
      <w:r>
        <w:rPr>
          <w:rFonts w:ascii="Arial" w:hAnsi="Arial" w:cs="Arial"/>
          <w:lang w:val="en-GB"/>
        </w:rPr>
        <w:t>d</w:t>
      </w:r>
      <w:r w:rsidR="00BD5B4B" w:rsidRPr="0037240B">
        <w:rPr>
          <w:rFonts w:ascii="Arial" w:hAnsi="Arial" w:cs="Arial"/>
          <w:lang w:val="en-GB"/>
        </w:rPr>
        <w:t>etails of the applicant body’s voting history in APAC ballots;</w:t>
      </w:r>
      <w:r>
        <w:rPr>
          <w:rFonts w:ascii="Arial" w:hAnsi="Arial" w:cs="Arial"/>
          <w:lang w:val="en-GB"/>
        </w:rPr>
        <w:t xml:space="preserve"> and</w:t>
      </w:r>
    </w:p>
    <w:p w14:paraId="7481CEAC" w14:textId="77777777" w:rsidR="00996D15" w:rsidRPr="00996D15" w:rsidRDefault="00996D15" w:rsidP="00996D15">
      <w:pPr>
        <w:ind w:left="851"/>
        <w:rPr>
          <w:rFonts w:ascii="Arial" w:hAnsi="Arial" w:cs="Arial"/>
          <w:lang w:val="en-GB"/>
        </w:rPr>
      </w:pPr>
    </w:p>
    <w:p w14:paraId="5F0B4B65" w14:textId="7F73F736" w:rsidR="004E73DA" w:rsidRPr="0037240B" w:rsidRDefault="00996D15">
      <w:pPr>
        <w:pStyle w:val="ListParagraph"/>
        <w:numPr>
          <w:ilvl w:val="0"/>
          <w:numId w:val="31"/>
        </w:numPr>
        <w:rPr>
          <w:rFonts w:ascii="Arial" w:hAnsi="Arial" w:cs="Arial"/>
          <w:lang w:val="en-GB"/>
        </w:rPr>
      </w:pPr>
      <w:r>
        <w:rPr>
          <w:rFonts w:ascii="Arial" w:hAnsi="Arial" w:cs="Arial"/>
          <w:lang w:val="en-GB"/>
        </w:rPr>
        <w:t>w</w:t>
      </w:r>
      <w:r w:rsidR="00BD5B4B" w:rsidRPr="0037240B">
        <w:rPr>
          <w:rFonts w:ascii="Arial" w:hAnsi="Arial" w:cs="Arial"/>
          <w:lang w:val="en-GB"/>
        </w:rPr>
        <w:t>here relevant, a copy of the final report from the previous evaluation.</w:t>
      </w:r>
    </w:p>
    <w:p w14:paraId="77C8B961" w14:textId="497DD417"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5</w:t>
      </w:r>
      <w:r w:rsidRPr="00BD5B4B">
        <w:rPr>
          <w:rFonts w:ascii="Arial" w:hAnsi="Arial" w:cs="Arial"/>
          <w:lang w:val="en-GB"/>
        </w:rPr>
        <w:tab/>
        <w:t xml:space="preserve">The Team Leader shall ensure that this information and the documentation provided by the accreditation body is provided to the evaluation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allow sufficient time for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prepare for the evaluation.  Ideally, </w:t>
      </w:r>
      <w:r w:rsidR="00732548">
        <w:rPr>
          <w:rFonts w:ascii="Arial" w:hAnsi="Arial" w:cs="Arial"/>
          <w:lang w:val="en-GB"/>
        </w:rPr>
        <w:lastRenderedPageBreak/>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should receive these documents three months prior to the evaluation.</w:t>
      </w:r>
    </w:p>
    <w:p w14:paraId="7B3E54C3" w14:textId="30C1E459" w:rsidR="00F13DE1" w:rsidRPr="0037240B" w:rsidRDefault="00F13DE1" w:rsidP="002F00F6">
      <w:pPr>
        <w:spacing w:after="220"/>
        <w:ind w:left="1702" w:hanging="851"/>
        <w:rPr>
          <w:rFonts w:ascii="Arial" w:hAnsi="Arial" w:cs="Arial"/>
          <w:i/>
          <w:iCs/>
          <w:sz w:val="20"/>
          <w:szCs w:val="18"/>
          <w:lang w:val="en-GB"/>
        </w:rPr>
      </w:pPr>
      <w:r w:rsidRPr="002F00F6">
        <w:rPr>
          <w:rFonts w:ascii="Arial" w:hAnsi="Arial" w:cs="Arial"/>
          <w:i/>
          <w:iCs/>
          <w:sz w:val="20"/>
          <w:szCs w:val="18"/>
          <w:lang w:val="en-GB"/>
        </w:rPr>
        <w:t>N</w:t>
      </w:r>
      <w:r w:rsidR="002F00F6">
        <w:rPr>
          <w:rFonts w:ascii="Arial" w:hAnsi="Arial" w:cs="Arial"/>
          <w:i/>
          <w:iCs/>
          <w:sz w:val="20"/>
          <w:szCs w:val="18"/>
          <w:lang w:val="en-GB"/>
        </w:rPr>
        <w:t>OTE</w:t>
      </w:r>
      <w:r w:rsidRPr="0037240B">
        <w:rPr>
          <w:rFonts w:ascii="Arial" w:hAnsi="Arial" w:cs="Arial"/>
          <w:i/>
          <w:iCs/>
          <w:sz w:val="20"/>
          <w:szCs w:val="18"/>
          <w:lang w:val="en-GB"/>
        </w:rPr>
        <w:tab/>
      </w:r>
      <w:r w:rsidRPr="0019786F">
        <w:rPr>
          <w:rFonts w:ascii="Arial" w:hAnsi="Arial" w:cs="Arial"/>
          <w:i/>
          <w:iCs/>
          <w:sz w:val="20"/>
          <w:szCs w:val="18"/>
          <w:lang w:val="en-GB"/>
        </w:rPr>
        <w:t>The Team Leader shall i</w:t>
      </w:r>
      <w:r w:rsidRPr="0037240B">
        <w:rPr>
          <w:rFonts w:ascii="Arial" w:hAnsi="Arial" w:cs="Arial"/>
          <w:i/>
          <w:iCs/>
          <w:sz w:val="20"/>
          <w:szCs w:val="18"/>
          <w:lang w:val="en-GB"/>
        </w:rPr>
        <w:t>dentify the types of records/files th</w:t>
      </w:r>
      <w:r w:rsidRPr="0019786F">
        <w:rPr>
          <w:rFonts w:ascii="Arial" w:hAnsi="Arial" w:cs="Arial"/>
          <w:i/>
          <w:iCs/>
          <w:sz w:val="20"/>
          <w:szCs w:val="18"/>
          <w:lang w:val="en-GB"/>
        </w:rPr>
        <w:t>at the accreditation bod</w:t>
      </w:r>
      <w:r w:rsidR="00FF2BE9" w:rsidRPr="0019786F">
        <w:rPr>
          <w:rFonts w:ascii="Arial" w:hAnsi="Arial" w:cs="Arial"/>
          <w:i/>
          <w:iCs/>
          <w:sz w:val="20"/>
          <w:szCs w:val="18"/>
          <w:lang w:val="en-GB"/>
        </w:rPr>
        <w:t>y</w:t>
      </w:r>
      <w:r w:rsidRPr="0019786F">
        <w:rPr>
          <w:rFonts w:ascii="Arial" w:hAnsi="Arial" w:cs="Arial"/>
          <w:i/>
          <w:iCs/>
          <w:sz w:val="20"/>
          <w:szCs w:val="18"/>
          <w:lang w:val="en-GB"/>
        </w:rPr>
        <w:t xml:space="preserve"> must provide </w:t>
      </w:r>
      <w:r w:rsidRPr="0037240B">
        <w:rPr>
          <w:rFonts w:ascii="Arial" w:hAnsi="Arial" w:cs="Arial"/>
          <w:i/>
          <w:iCs/>
          <w:sz w:val="20"/>
          <w:szCs w:val="18"/>
          <w:lang w:val="en-GB"/>
        </w:rPr>
        <w:t xml:space="preserve">prior to the </w:t>
      </w:r>
      <w:r w:rsidRPr="0019786F">
        <w:rPr>
          <w:rFonts w:ascii="Arial" w:hAnsi="Arial" w:cs="Arial"/>
          <w:i/>
          <w:iCs/>
          <w:sz w:val="20"/>
          <w:szCs w:val="18"/>
          <w:lang w:val="en-GB"/>
        </w:rPr>
        <w:t>management system/</w:t>
      </w:r>
      <w:r w:rsidRPr="0037240B">
        <w:rPr>
          <w:rFonts w:ascii="Arial" w:hAnsi="Arial" w:cs="Arial"/>
          <w:i/>
          <w:iCs/>
          <w:sz w:val="20"/>
          <w:szCs w:val="18"/>
          <w:lang w:val="en-GB"/>
        </w:rPr>
        <w:t>office evaluation</w:t>
      </w:r>
      <w:r w:rsidRPr="0019786F">
        <w:rPr>
          <w:rFonts w:ascii="Arial" w:hAnsi="Arial" w:cs="Arial"/>
          <w:i/>
          <w:iCs/>
          <w:sz w:val="20"/>
          <w:szCs w:val="18"/>
          <w:lang w:val="en-GB"/>
        </w:rPr>
        <w:t xml:space="preserve"> (e.g. </w:t>
      </w:r>
      <w:r w:rsidR="00FF2BE9" w:rsidRPr="0019786F">
        <w:rPr>
          <w:rFonts w:ascii="Arial" w:hAnsi="Arial" w:cs="Arial"/>
          <w:i/>
          <w:iCs/>
          <w:sz w:val="20"/>
          <w:szCs w:val="18"/>
          <w:lang w:val="en-GB"/>
        </w:rPr>
        <w:t>sampling and</w:t>
      </w:r>
      <w:r w:rsidRPr="0019786F">
        <w:rPr>
          <w:rFonts w:ascii="Arial" w:hAnsi="Arial" w:cs="Arial"/>
          <w:i/>
          <w:iCs/>
          <w:sz w:val="20"/>
          <w:szCs w:val="18"/>
          <w:lang w:val="en-GB"/>
        </w:rPr>
        <w:t xml:space="preserve"> </w:t>
      </w:r>
      <w:r w:rsidR="00FF2BE9" w:rsidRPr="0019786F">
        <w:rPr>
          <w:rFonts w:ascii="Arial" w:hAnsi="Arial" w:cs="Arial"/>
          <w:i/>
          <w:iCs/>
          <w:sz w:val="20"/>
          <w:szCs w:val="18"/>
          <w:lang w:val="en-GB"/>
        </w:rPr>
        <w:t>receipt of selected conformity assessment body assessment files, personnel files, etc</w:t>
      </w:r>
      <w:r w:rsidRPr="0037240B">
        <w:rPr>
          <w:rFonts w:ascii="Arial" w:hAnsi="Arial" w:cs="Arial"/>
          <w:i/>
          <w:iCs/>
          <w:sz w:val="20"/>
          <w:szCs w:val="18"/>
          <w:lang w:val="en-GB"/>
        </w:rPr>
        <w:t>.</w:t>
      </w:r>
      <w:r w:rsidR="00FF2BE9" w:rsidRPr="0019786F">
        <w:rPr>
          <w:rFonts w:ascii="Arial" w:hAnsi="Arial" w:cs="Arial"/>
          <w:i/>
          <w:iCs/>
          <w:sz w:val="20"/>
          <w:szCs w:val="18"/>
          <w:lang w:val="en-GB"/>
        </w:rPr>
        <w:t xml:space="preserve">), especially in instances of remote evaluation. </w:t>
      </w:r>
      <w:r w:rsidRPr="0037240B">
        <w:rPr>
          <w:rFonts w:ascii="Arial" w:hAnsi="Arial" w:cs="Arial"/>
          <w:i/>
          <w:iCs/>
          <w:sz w:val="20"/>
          <w:szCs w:val="18"/>
          <w:lang w:val="en-GB"/>
        </w:rPr>
        <w:t xml:space="preserve"> </w:t>
      </w:r>
    </w:p>
    <w:p w14:paraId="6A7CC435" w14:textId="197E5DD6"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6</w:t>
      </w:r>
      <w:r w:rsidRPr="00BD5B4B">
        <w:rPr>
          <w:rFonts w:ascii="Arial" w:hAnsi="Arial" w:cs="Arial"/>
          <w:lang w:val="en-GB"/>
        </w:rPr>
        <w:tab/>
      </w:r>
      <w:r w:rsidR="00A15DD7" w:rsidRPr="00A15DD7">
        <w:rPr>
          <w:rFonts w:ascii="Arial" w:hAnsi="Arial" w:cs="Arial"/>
          <w:lang w:val="en-GB"/>
        </w:rPr>
        <w:t>When planning the evaluation, information in the pre-evaluation report, where relevant, or information in reports on previous evaluations shall be taken into account.</w:t>
      </w:r>
    </w:p>
    <w:p w14:paraId="0872DD9B" w14:textId="77777777" w:rsidR="004D507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7</w:t>
      </w:r>
      <w:r w:rsidRPr="00BD5B4B">
        <w:rPr>
          <w:rFonts w:ascii="Arial" w:hAnsi="Arial" w:cs="Arial"/>
          <w:lang w:val="en-GB"/>
        </w:rPr>
        <w:tab/>
        <w:t xml:space="preserve">The Team Leader (in consultation with the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embers</w:t>
      </w:r>
      <w:r w:rsidRPr="00BD5B4B">
        <w:rPr>
          <w:rFonts w:ascii="Arial" w:hAnsi="Arial" w:cs="Arial"/>
          <w:lang w:val="en-GB"/>
        </w:rPr>
        <w:t xml:space="preserve">, when necessary) and the applicant body together shall decide upon the agenda for the evaluation visit, taking into account the scope of the accreditations offered and the time needed to conduct an effective evaluation. Careful consideration shall be given to the selection of accreditation assessments of CABs to be witnessed. </w:t>
      </w:r>
    </w:p>
    <w:p w14:paraId="38A5F15D" w14:textId="5976DD9E" w:rsidR="00107A2E" w:rsidRPr="00BD5B4B" w:rsidRDefault="004D507B" w:rsidP="0019786F">
      <w:pPr>
        <w:spacing w:after="220"/>
        <w:ind w:left="851" w:hanging="851"/>
        <w:rPr>
          <w:rFonts w:ascii="Arial" w:hAnsi="Arial" w:cs="Arial"/>
          <w:lang w:val="en-GB"/>
        </w:rPr>
      </w:pPr>
      <w:r>
        <w:rPr>
          <w:rFonts w:ascii="Arial" w:hAnsi="Arial" w:cs="Arial"/>
          <w:lang w:val="en-GB"/>
        </w:rPr>
        <w:t>19.8</w:t>
      </w:r>
      <w:r>
        <w:rPr>
          <w:rFonts w:ascii="Arial" w:hAnsi="Arial" w:cs="Arial"/>
          <w:lang w:val="en-GB"/>
        </w:rPr>
        <w:tab/>
      </w:r>
      <w:r w:rsidR="003C0694">
        <w:rPr>
          <w:rFonts w:ascii="Arial" w:hAnsi="Arial" w:cs="Arial"/>
          <w:lang w:val="en-GB"/>
        </w:rPr>
        <w:t>For</w:t>
      </w:r>
      <w:r w:rsidR="00BD5B4B" w:rsidRPr="00BD5B4B">
        <w:rPr>
          <w:rFonts w:ascii="Arial" w:hAnsi="Arial" w:cs="Arial"/>
          <w:lang w:val="en-GB"/>
        </w:rPr>
        <w:t xml:space="preserve"> each of the scopes of recognition in the APAC MRA being sought by the applicant body, the evaluation team shall witness at least one initial assessment, or reassessment, or </w:t>
      </w:r>
      <w:r w:rsidR="003C0694">
        <w:rPr>
          <w:rFonts w:ascii="Arial" w:hAnsi="Arial" w:cs="Arial"/>
          <w:lang w:val="en-GB"/>
        </w:rPr>
        <w:t xml:space="preserve">two other </w:t>
      </w:r>
      <w:r w:rsidR="00BD5B4B" w:rsidRPr="00BD5B4B">
        <w:rPr>
          <w:rFonts w:ascii="Arial" w:hAnsi="Arial" w:cs="Arial"/>
          <w:lang w:val="en-GB"/>
        </w:rPr>
        <w:t>on-site assessment</w:t>
      </w:r>
      <w:r w:rsidR="00C07E0D">
        <w:rPr>
          <w:rFonts w:ascii="Arial" w:hAnsi="Arial" w:cs="Arial"/>
          <w:lang w:val="en-GB"/>
        </w:rPr>
        <w:t>s</w:t>
      </w:r>
      <w:r w:rsidR="00BD5B4B" w:rsidRPr="00BD5B4B">
        <w:rPr>
          <w:rFonts w:ascii="Arial" w:hAnsi="Arial" w:cs="Arial"/>
          <w:lang w:val="en-GB"/>
        </w:rPr>
        <w:t xml:space="preserve"> involving a significant component of technical assessment </w:t>
      </w:r>
      <w:r w:rsidR="00BD5B4B" w:rsidRPr="009C6A07">
        <w:rPr>
          <w:rFonts w:ascii="Arial" w:hAnsi="Arial" w:cs="Arial"/>
          <w:lang w:val="en-GB"/>
        </w:rPr>
        <w:t xml:space="preserve">by </w:t>
      </w:r>
      <w:r w:rsidR="009C6A07">
        <w:rPr>
          <w:rFonts w:ascii="Arial" w:hAnsi="Arial" w:cs="Arial"/>
          <w:lang w:val="en-GB"/>
        </w:rPr>
        <w:t>the applicant body.</w:t>
      </w:r>
      <w:r w:rsidR="00BD5B4B" w:rsidRPr="00BD5B4B">
        <w:rPr>
          <w:rFonts w:ascii="Arial" w:hAnsi="Arial" w:cs="Arial"/>
          <w:lang w:val="en-GB"/>
        </w:rPr>
        <w:t xml:space="preserve"> The key objective is that the evaluation team witness the performance of </w:t>
      </w:r>
      <w:r w:rsidR="00A15DD7">
        <w:rPr>
          <w:rFonts w:ascii="Arial" w:hAnsi="Arial" w:cs="Arial"/>
          <w:lang w:val="en-GB"/>
        </w:rPr>
        <w:t xml:space="preserve">the accreditation body’s </w:t>
      </w:r>
      <w:r w:rsidR="00BD5B4B" w:rsidRPr="00BD5B4B">
        <w:rPr>
          <w:rFonts w:ascii="Arial" w:hAnsi="Arial" w:cs="Arial"/>
          <w:lang w:val="en-GB"/>
        </w:rPr>
        <w:t xml:space="preserve">technical assessors to determine the level of competency and adherence to the applicant accreditation body and APAC MRA requirements. </w:t>
      </w:r>
    </w:p>
    <w:p w14:paraId="5129501B" w14:textId="4C386E3A" w:rsidR="00107A2E" w:rsidRDefault="00107A2E"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Pr>
          <w:rFonts w:ascii="Arial" w:hAnsi="Arial" w:cs="Arial"/>
          <w:lang w:val="en-GB"/>
        </w:rPr>
        <w:t>.</w:t>
      </w:r>
      <w:r w:rsidR="004D507B">
        <w:rPr>
          <w:rFonts w:ascii="Arial" w:hAnsi="Arial" w:cs="Arial"/>
          <w:lang w:val="en-GB"/>
        </w:rPr>
        <w:t>9</w:t>
      </w:r>
      <w:r w:rsidRPr="00BD5B4B">
        <w:rPr>
          <w:rFonts w:ascii="Arial" w:hAnsi="Arial" w:cs="Arial"/>
          <w:lang w:val="en-GB"/>
        </w:rPr>
        <w:tab/>
        <w:t>The above witnessing requirements are deemed to be a minimum.</w:t>
      </w:r>
      <w:r w:rsidR="00996D15">
        <w:rPr>
          <w:rFonts w:ascii="Arial" w:hAnsi="Arial" w:cs="Arial"/>
          <w:lang w:val="en-GB"/>
        </w:rPr>
        <w:t xml:space="preserve"> </w:t>
      </w:r>
      <w:r w:rsidRPr="00BD5B4B">
        <w:rPr>
          <w:rFonts w:ascii="Arial" w:hAnsi="Arial" w:cs="Arial"/>
          <w:lang w:val="en-GB"/>
        </w:rPr>
        <w:t xml:space="preserve">More witnessing may be required at the discretion of the Team Leader. The objectives of the witness shall be achieved by evaluating the applicant body’s assessment which covers a substantial majority of the accreditation criteria.  </w:t>
      </w:r>
    </w:p>
    <w:p w14:paraId="77436AEA" w14:textId="132702C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4D507B">
        <w:rPr>
          <w:rFonts w:ascii="Arial" w:hAnsi="Arial" w:cs="Arial"/>
          <w:lang w:val="en-GB"/>
        </w:rPr>
        <w:t>10</w:t>
      </w:r>
      <w:r w:rsidRPr="00BD5B4B">
        <w:rPr>
          <w:rFonts w:ascii="Arial" w:hAnsi="Arial" w:cs="Arial"/>
          <w:lang w:val="en-GB"/>
        </w:rPr>
        <w:tab/>
        <w:t>Other factors that may impact the number and selection of witnessed assessments include:</w:t>
      </w:r>
    </w:p>
    <w:p w14:paraId="19619D0F" w14:textId="40A7AC29" w:rsidR="00BD5B4B" w:rsidRPr="00A15DD7" w:rsidRDefault="00996D15" w:rsidP="000B6192">
      <w:pPr>
        <w:pStyle w:val="ListParagraph"/>
        <w:numPr>
          <w:ilvl w:val="0"/>
          <w:numId w:val="17"/>
        </w:numPr>
        <w:spacing w:after="220"/>
        <w:rPr>
          <w:rFonts w:ascii="Arial" w:hAnsi="Arial" w:cs="Arial"/>
          <w:lang w:val="en-GB"/>
        </w:rPr>
      </w:pPr>
      <w:r>
        <w:rPr>
          <w:rFonts w:ascii="Arial" w:hAnsi="Arial" w:cs="Arial"/>
          <w:lang w:val="en-GB"/>
        </w:rPr>
        <w:t>t</w:t>
      </w:r>
      <w:r w:rsidR="00BD5B4B" w:rsidRPr="00A15DD7">
        <w:rPr>
          <w:rFonts w:ascii="Arial" w:hAnsi="Arial" w:cs="Arial"/>
          <w:lang w:val="en-GB"/>
        </w:rPr>
        <w:t>he relative number of accreditations within each conformity assessment type or sub-fields of conformity assessment type;</w:t>
      </w:r>
    </w:p>
    <w:p w14:paraId="50D30BCF" w14:textId="6AD23C5B"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g</w:t>
      </w:r>
      <w:r w:rsidR="00BD5B4B" w:rsidRPr="00A15DD7">
        <w:rPr>
          <w:rFonts w:ascii="Arial" w:hAnsi="Arial" w:cs="Arial"/>
          <w:lang w:val="en-GB"/>
        </w:rPr>
        <w:t>eographical distribution of accredited CABs;</w:t>
      </w:r>
    </w:p>
    <w:p w14:paraId="4B78E95A" w14:textId="3DF7B5AE"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c</w:t>
      </w:r>
      <w:r w:rsidR="00BD5B4B" w:rsidRPr="00A15DD7">
        <w:rPr>
          <w:rFonts w:ascii="Arial" w:hAnsi="Arial" w:cs="Arial"/>
          <w:lang w:val="en-GB"/>
        </w:rPr>
        <w:t>ross frontier accreditation policies and procedures</w:t>
      </w:r>
      <w:r w:rsidR="005D0CEE">
        <w:rPr>
          <w:rFonts w:ascii="Arial" w:hAnsi="Arial" w:cs="Arial"/>
          <w:lang w:val="en-GB"/>
        </w:rPr>
        <w:t>;</w:t>
      </w:r>
    </w:p>
    <w:p w14:paraId="3AA6BA37" w14:textId="531D1348"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d</w:t>
      </w:r>
      <w:r w:rsidR="00BD5B4B" w:rsidRPr="00A15DD7">
        <w:rPr>
          <w:rFonts w:ascii="Arial" w:hAnsi="Arial" w:cs="Arial"/>
          <w:lang w:val="en-GB"/>
        </w:rPr>
        <w:t>omestic and regulatory requirements, policies and/or procedures.</w:t>
      </w:r>
    </w:p>
    <w:p w14:paraId="70646C82" w14:textId="5AA1C123" w:rsidR="00FA5B61"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1</w:t>
      </w:r>
      <w:r w:rsidR="004D507B">
        <w:rPr>
          <w:rFonts w:ascii="Arial" w:hAnsi="Arial" w:cs="Arial"/>
          <w:lang w:val="en-GB"/>
        </w:rPr>
        <w:t>1</w:t>
      </w:r>
      <w:r w:rsidRPr="00BD5B4B">
        <w:rPr>
          <w:rFonts w:ascii="Arial" w:hAnsi="Arial" w:cs="Arial"/>
          <w:lang w:val="en-GB"/>
        </w:rPr>
        <w:tab/>
        <w:t>The evaluation team shall make provision in the visit agenda for time to prepare a</w:t>
      </w:r>
      <w:r w:rsidR="00DB509B">
        <w:rPr>
          <w:rFonts w:ascii="Arial" w:hAnsi="Arial" w:cs="Arial"/>
          <w:lang w:val="en-GB"/>
        </w:rPr>
        <w:t xml:space="preserve"> summary of findings in accordance with IAF/ILAC-A3</w:t>
      </w:r>
      <w:r w:rsidRPr="00BD5B4B">
        <w:rPr>
          <w:rFonts w:ascii="Arial" w:hAnsi="Arial" w:cs="Arial"/>
          <w:lang w:val="en-GB"/>
        </w:rPr>
        <w:t>.</w:t>
      </w:r>
    </w:p>
    <w:p w14:paraId="2942B06A" w14:textId="22EDDB47" w:rsidR="00BD5B4B" w:rsidRDefault="00FA5B61" w:rsidP="0019786F">
      <w:pPr>
        <w:spacing w:after="220"/>
        <w:ind w:left="851" w:hanging="851"/>
        <w:rPr>
          <w:rFonts w:ascii="Arial" w:hAnsi="Arial" w:cs="Arial"/>
          <w:lang w:val="en-GB"/>
        </w:rPr>
      </w:pPr>
      <w:r>
        <w:rPr>
          <w:rFonts w:ascii="Arial" w:hAnsi="Arial" w:cs="Arial"/>
          <w:lang w:val="en-GB"/>
        </w:rPr>
        <w:t>19.1</w:t>
      </w:r>
      <w:r w:rsidR="004D507B">
        <w:rPr>
          <w:rFonts w:ascii="Arial" w:hAnsi="Arial" w:cs="Arial"/>
          <w:lang w:val="en-GB"/>
        </w:rPr>
        <w:t>2</w:t>
      </w:r>
      <w:r>
        <w:rPr>
          <w:rFonts w:ascii="Arial" w:hAnsi="Arial" w:cs="Arial"/>
          <w:lang w:val="en-GB"/>
        </w:rPr>
        <w:tab/>
      </w:r>
      <w:r w:rsidR="000B6192">
        <w:rPr>
          <w:rFonts w:ascii="Arial" w:hAnsi="Arial" w:cs="Arial"/>
          <w:lang w:val="en-GB"/>
        </w:rPr>
        <w:t>As the default position, all evaluations are to be undertaken onsite</w:t>
      </w:r>
      <w:r w:rsidR="00856398">
        <w:rPr>
          <w:rFonts w:ascii="Arial" w:hAnsi="Arial" w:cs="Arial"/>
          <w:lang w:val="en-GB"/>
        </w:rPr>
        <w:t xml:space="preserve">. </w:t>
      </w:r>
      <w:r w:rsidR="000B6192">
        <w:rPr>
          <w:rFonts w:ascii="Arial" w:hAnsi="Arial" w:cs="Arial"/>
          <w:lang w:val="en-GB"/>
        </w:rPr>
        <w:t>In consultation with the</w:t>
      </w:r>
      <w:r>
        <w:rPr>
          <w:rFonts w:ascii="Arial" w:hAnsi="Arial" w:cs="Arial"/>
          <w:lang w:val="en-GB"/>
        </w:rPr>
        <w:t xml:space="preserve"> Team Leader</w:t>
      </w:r>
      <w:r w:rsidR="00856398">
        <w:rPr>
          <w:rFonts w:ascii="Arial" w:hAnsi="Arial" w:cs="Arial"/>
          <w:lang w:val="en-GB"/>
        </w:rPr>
        <w:t>,</w:t>
      </w:r>
      <w:r>
        <w:rPr>
          <w:rFonts w:ascii="Arial" w:hAnsi="Arial" w:cs="Arial"/>
          <w:lang w:val="en-GB"/>
        </w:rPr>
        <w:t xml:space="preserve"> the </w:t>
      </w:r>
      <w:r w:rsidR="00856398">
        <w:rPr>
          <w:rFonts w:ascii="Arial" w:hAnsi="Arial" w:cs="Arial"/>
          <w:lang w:val="en-GB"/>
        </w:rPr>
        <w:t xml:space="preserve">evaluated </w:t>
      </w:r>
      <w:r>
        <w:rPr>
          <w:rFonts w:ascii="Arial" w:hAnsi="Arial" w:cs="Arial"/>
          <w:lang w:val="en-GB"/>
        </w:rPr>
        <w:t xml:space="preserve">accreditation body may </w:t>
      </w:r>
      <w:r w:rsidR="00856398">
        <w:rPr>
          <w:rFonts w:ascii="Arial" w:hAnsi="Arial" w:cs="Arial"/>
          <w:lang w:val="en-GB"/>
        </w:rPr>
        <w:t xml:space="preserve">apply to the APAC MRAMC to have </w:t>
      </w:r>
      <w:r>
        <w:rPr>
          <w:rFonts w:ascii="Arial" w:hAnsi="Arial" w:cs="Arial"/>
          <w:lang w:val="en-GB"/>
        </w:rPr>
        <w:t>all or part of the evaluation undertaken remotely in accordance with APAC MRA-009.</w:t>
      </w:r>
      <w:r w:rsidR="00BD5B4B" w:rsidRPr="00BD5B4B">
        <w:rPr>
          <w:rFonts w:ascii="Arial" w:hAnsi="Arial" w:cs="Arial"/>
          <w:lang w:val="en-GB"/>
        </w:rPr>
        <w:t xml:space="preserve"> </w:t>
      </w:r>
    </w:p>
    <w:p w14:paraId="75828739" w14:textId="77777777" w:rsidR="00DF48DA" w:rsidRPr="00BD5B4B" w:rsidRDefault="00DF48DA" w:rsidP="00BD5B4B">
      <w:pPr>
        <w:spacing w:after="220"/>
        <w:ind w:left="851" w:hanging="709"/>
        <w:rPr>
          <w:rFonts w:ascii="Arial" w:hAnsi="Arial" w:cs="Arial"/>
          <w:lang w:val="en-GB"/>
        </w:rPr>
      </w:pPr>
    </w:p>
    <w:p w14:paraId="7E76A394" w14:textId="3B888867" w:rsidR="00BD5B4B" w:rsidRPr="00160129" w:rsidRDefault="00BD5B4B" w:rsidP="008E4635">
      <w:pPr>
        <w:pStyle w:val="APACParaHdg"/>
      </w:pPr>
      <w:bookmarkStart w:id="55" w:name="_Toc500857084"/>
      <w:bookmarkStart w:id="56" w:name="_Toc119485750"/>
      <w:r w:rsidRPr="00160129">
        <w:t>CONDUCT OF THE ON-SITE EVALUATION</w:t>
      </w:r>
      <w:bookmarkEnd w:id="55"/>
      <w:bookmarkEnd w:id="56"/>
    </w:p>
    <w:p w14:paraId="286E5323" w14:textId="7DF1C793" w:rsidR="00BD5B4B" w:rsidRPr="00996D15" w:rsidRDefault="00632ED7" w:rsidP="002F00F6">
      <w:pPr>
        <w:spacing w:after="220"/>
        <w:ind w:left="851" w:hanging="851"/>
        <w:rPr>
          <w:rFonts w:ascii="Arial" w:hAnsi="Arial" w:cs="Arial"/>
          <w:b/>
          <w:bCs/>
          <w:lang w:val="en-GB"/>
        </w:rPr>
      </w:pPr>
      <w:bookmarkStart w:id="57" w:name="_Toc500857085"/>
      <w:r w:rsidRPr="00996D15">
        <w:rPr>
          <w:rFonts w:ascii="Arial" w:hAnsi="Arial" w:cs="Arial"/>
          <w:b/>
          <w:bCs/>
          <w:lang w:val="en-GB"/>
        </w:rPr>
        <w:t>20</w:t>
      </w:r>
      <w:r w:rsidR="00BD5B4B" w:rsidRPr="00996D15">
        <w:rPr>
          <w:rFonts w:ascii="Arial" w:hAnsi="Arial" w:cs="Arial"/>
          <w:b/>
          <w:bCs/>
          <w:lang w:val="en-GB"/>
        </w:rPr>
        <w:t>.1</w:t>
      </w:r>
      <w:r w:rsidR="00BD5B4B" w:rsidRPr="00996D15">
        <w:rPr>
          <w:rFonts w:ascii="Arial" w:hAnsi="Arial" w:cs="Arial"/>
          <w:b/>
          <w:bCs/>
          <w:lang w:val="en-GB"/>
        </w:rPr>
        <w:tab/>
        <w:t>Team Meetings</w:t>
      </w:r>
      <w:bookmarkEnd w:id="57"/>
      <w:r w:rsidR="00BD5B4B" w:rsidRPr="00996D15">
        <w:rPr>
          <w:rFonts w:ascii="Arial" w:hAnsi="Arial" w:cs="Arial"/>
          <w:b/>
          <w:bCs/>
          <w:lang w:val="en-GB"/>
        </w:rPr>
        <w:t xml:space="preserve"> </w:t>
      </w:r>
    </w:p>
    <w:p w14:paraId="2B782E9F" w14:textId="1B70BF52" w:rsidR="00BD5B4B" w:rsidRPr="00BD5B4B" w:rsidRDefault="00632ED7" w:rsidP="002F00F6">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.1.1</w:t>
      </w:r>
      <w:r w:rsidR="00BD5B4B" w:rsidRPr="00BD5B4B">
        <w:rPr>
          <w:rFonts w:ascii="Arial" w:hAnsi="Arial" w:cs="Arial"/>
          <w:lang w:val="en-GB"/>
        </w:rPr>
        <w:tab/>
      </w:r>
      <w:r w:rsidR="00DB509B">
        <w:rPr>
          <w:rFonts w:ascii="Arial" w:hAnsi="Arial" w:cs="Arial"/>
          <w:lang w:val="en-GB"/>
        </w:rPr>
        <w:t>B</w:t>
      </w:r>
      <w:r w:rsidR="00DB509B" w:rsidRPr="00DB509B">
        <w:rPr>
          <w:rFonts w:ascii="Arial" w:hAnsi="Arial" w:cs="Arial"/>
          <w:lang w:val="en-GB"/>
        </w:rPr>
        <w:t>efore commencing the on-site evaluatio</w:t>
      </w:r>
      <w:r w:rsidR="00DB509B">
        <w:rPr>
          <w:rFonts w:ascii="Arial" w:hAnsi="Arial" w:cs="Arial"/>
          <w:lang w:val="en-GB"/>
        </w:rPr>
        <w:t>n, t</w:t>
      </w:r>
      <w:r w:rsidR="00BD5B4B" w:rsidRPr="00BD5B4B">
        <w:rPr>
          <w:rFonts w:ascii="Arial" w:hAnsi="Arial" w:cs="Arial"/>
          <w:lang w:val="en-GB"/>
        </w:rPr>
        <w:t xml:space="preserve">he team shall hold a meeting in private to consult about the aspects to be evaluated by each </w:t>
      </w:r>
      <w:r w:rsidR="007E4415">
        <w:rPr>
          <w:rFonts w:ascii="Arial" w:hAnsi="Arial" w:cs="Arial"/>
          <w:lang w:val="en-GB"/>
        </w:rPr>
        <w:t>T</w:t>
      </w:r>
      <w:r w:rsidR="007E4415" w:rsidRPr="00BD5B4B">
        <w:rPr>
          <w:rFonts w:ascii="Arial" w:hAnsi="Arial" w:cs="Arial"/>
          <w:lang w:val="en-GB"/>
        </w:rPr>
        <w:t xml:space="preserve">eam </w:t>
      </w:r>
      <w:r w:rsidR="007E4415">
        <w:rPr>
          <w:rFonts w:ascii="Arial" w:hAnsi="Arial" w:cs="Arial"/>
          <w:lang w:val="en-GB"/>
        </w:rPr>
        <w:t>M</w:t>
      </w:r>
      <w:r w:rsidR="007E4415" w:rsidRPr="00BD5B4B">
        <w:rPr>
          <w:rFonts w:ascii="Arial" w:hAnsi="Arial" w:cs="Arial"/>
          <w:lang w:val="en-GB"/>
        </w:rPr>
        <w:t>ember</w:t>
      </w:r>
      <w:r w:rsidR="00BD5B4B" w:rsidRPr="00BD5B4B">
        <w:rPr>
          <w:rFonts w:ascii="Arial" w:hAnsi="Arial" w:cs="Arial"/>
          <w:lang w:val="en-GB"/>
        </w:rPr>
        <w:t xml:space="preserve">. </w:t>
      </w:r>
    </w:p>
    <w:p w14:paraId="5890939C" w14:textId="266C90E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.1.2</w:t>
      </w:r>
      <w:r w:rsidR="00BD5B4B" w:rsidRPr="00BD5B4B">
        <w:rPr>
          <w:rFonts w:ascii="Arial" w:hAnsi="Arial" w:cs="Arial"/>
          <w:lang w:val="en-GB"/>
        </w:rPr>
        <w:tab/>
        <w:t>The team shall allow sufficient time to discuss its findings in a closed meeting at the end of each day or session and should seek clarification arising from observations of on-site assessment activities before formulating its findings.</w:t>
      </w:r>
      <w:r w:rsidR="00A15BE9">
        <w:rPr>
          <w:rFonts w:ascii="Arial" w:hAnsi="Arial" w:cs="Arial"/>
          <w:lang w:val="en-GB"/>
        </w:rPr>
        <w:t xml:space="preserve">  </w:t>
      </w:r>
      <w:r w:rsidR="00A15BE9" w:rsidRPr="00BD5B4B">
        <w:rPr>
          <w:rFonts w:ascii="Arial" w:hAnsi="Arial" w:cs="Arial"/>
          <w:lang w:val="en-GB"/>
        </w:rPr>
        <w:t xml:space="preserve">The </w:t>
      </w:r>
      <w:r w:rsidR="00A15BE9">
        <w:rPr>
          <w:rFonts w:ascii="Arial" w:hAnsi="Arial" w:cs="Arial"/>
          <w:lang w:val="en-GB"/>
        </w:rPr>
        <w:t>team</w:t>
      </w:r>
      <w:r w:rsidR="00A15BE9" w:rsidRPr="00BD5B4B">
        <w:rPr>
          <w:rFonts w:ascii="Arial" w:hAnsi="Arial" w:cs="Arial"/>
          <w:lang w:val="en-GB"/>
        </w:rPr>
        <w:t xml:space="preserve"> should consider </w:t>
      </w:r>
      <w:r w:rsidR="00A15BE9">
        <w:rPr>
          <w:rFonts w:ascii="Arial" w:hAnsi="Arial" w:cs="Arial"/>
          <w:lang w:val="en-GB"/>
        </w:rPr>
        <w:t xml:space="preserve">whether </w:t>
      </w:r>
      <w:r w:rsidR="00A15BE9" w:rsidRPr="00BD5B4B">
        <w:rPr>
          <w:rFonts w:ascii="Arial" w:hAnsi="Arial" w:cs="Arial"/>
          <w:lang w:val="en-GB"/>
        </w:rPr>
        <w:t xml:space="preserve">information arising </w:t>
      </w:r>
      <w:r w:rsidR="00A15BE9">
        <w:rPr>
          <w:rFonts w:ascii="Arial" w:hAnsi="Arial" w:cs="Arial"/>
          <w:lang w:val="en-GB"/>
        </w:rPr>
        <w:t>from observing on-site assessments</w:t>
      </w:r>
      <w:r w:rsidR="00A15BE9" w:rsidRPr="00BD5B4B">
        <w:rPr>
          <w:rFonts w:ascii="Arial" w:hAnsi="Arial" w:cs="Arial"/>
          <w:lang w:val="en-GB"/>
        </w:rPr>
        <w:t xml:space="preserve"> </w:t>
      </w:r>
      <w:r w:rsidR="00A15BE9">
        <w:rPr>
          <w:rFonts w:ascii="Arial" w:hAnsi="Arial" w:cs="Arial"/>
          <w:lang w:val="en-GB"/>
        </w:rPr>
        <w:t xml:space="preserve">is sufficient </w:t>
      </w:r>
      <w:r w:rsidR="00A15BE9" w:rsidRPr="00BD5B4B">
        <w:rPr>
          <w:rFonts w:ascii="Arial" w:hAnsi="Arial" w:cs="Arial"/>
          <w:lang w:val="en-GB"/>
        </w:rPr>
        <w:t>to confirm that the objectives of the witness</w:t>
      </w:r>
      <w:r w:rsidR="00A15BE9">
        <w:rPr>
          <w:rFonts w:ascii="Arial" w:hAnsi="Arial" w:cs="Arial"/>
          <w:lang w:val="en-GB"/>
        </w:rPr>
        <w:t>ing</w:t>
      </w:r>
      <w:r w:rsidR="00A15BE9" w:rsidRPr="00BD5B4B">
        <w:rPr>
          <w:rFonts w:ascii="Arial" w:hAnsi="Arial" w:cs="Arial"/>
          <w:lang w:val="en-GB"/>
        </w:rPr>
        <w:t xml:space="preserve"> have been fully achieved or</w:t>
      </w:r>
      <w:r w:rsidR="00A15BE9">
        <w:rPr>
          <w:rFonts w:ascii="Arial" w:hAnsi="Arial" w:cs="Arial"/>
          <w:lang w:val="en-GB"/>
        </w:rPr>
        <w:t xml:space="preserve"> if</w:t>
      </w:r>
      <w:r w:rsidR="00A15BE9" w:rsidRPr="00BD5B4B">
        <w:rPr>
          <w:rFonts w:ascii="Arial" w:hAnsi="Arial" w:cs="Arial"/>
          <w:lang w:val="en-GB"/>
        </w:rPr>
        <w:t xml:space="preserve"> additional witness</w:t>
      </w:r>
      <w:r w:rsidR="00A15BE9">
        <w:rPr>
          <w:rFonts w:ascii="Arial" w:hAnsi="Arial" w:cs="Arial"/>
          <w:lang w:val="en-GB"/>
        </w:rPr>
        <w:t>ing</w:t>
      </w:r>
      <w:r w:rsidR="00A15BE9" w:rsidRPr="00BD5B4B">
        <w:rPr>
          <w:rFonts w:ascii="Arial" w:hAnsi="Arial" w:cs="Arial"/>
          <w:lang w:val="en-GB"/>
        </w:rPr>
        <w:t xml:space="preserve"> is required.</w:t>
      </w:r>
    </w:p>
    <w:p w14:paraId="14F2CE14" w14:textId="2376D793" w:rsidR="00BD5B4B" w:rsidRPr="00996D15" w:rsidRDefault="00632ED7" w:rsidP="002F00F6">
      <w:pPr>
        <w:spacing w:after="220"/>
        <w:ind w:left="851" w:hanging="851"/>
        <w:rPr>
          <w:rFonts w:ascii="Arial" w:hAnsi="Arial" w:cs="Arial"/>
          <w:b/>
          <w:bCs/>
          <w:lang w:val="en-GB"/>
        </w:rPr>
      </w:pPr>
      <w:bookmarkStart w:id="58" w:name="_Toc500857086"/>
      <w:r w:rsidRPr="00996D15">
        <w:rPr>
          <w:rFonts w:ascii="Arial" w:hAnsi="Arial" w:cs="Arial"/>
          <w:b/>
          <w:bCs/>
          <w:lang w:val="en-GB"/>
        </w:rPr>
        <w:t>20</w:t>
      </w:r>
      <w:r w:rsidR="00BD5B4B" w:rsidRPr="00996D15">
        <w:rPr>
          <w:rFonts w:ascii="Arial" w:hAnsi="Arial" w:cs="Arial"/>
          <w:b/>
          <w:bCs/>
          <w:lang w:val="en-GB"/>
        </w:rPr>
        <w:t>.2</w:t>
      </w:r>
      <w:r w:rsidR="00BD5B4B" w:rsidRPr="00996D15">
        <w:rPr>
          <w:rFonts w:ascii="Arial" w:hAnsi="Arial" w:cs="Arial"/>
          <w:b/>
          <w:bCs/>
          <w:lang w:val="en-GB"/>
        </w:rPr>
        <w:tab/>
        <w:t>Opening Meeting</w:t>
      </w:r>
      <w:bookmarkEnd w:id="58"/>
    </w:p>
    <w:p w14:paraId="41D89B8C" w14:textId="5252FDB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.2.1</w:t>
      </w:r>
      <w:r w:rsidR="00BD5B4B" w:rsidRPr="00BD5B4B">
        <w:rPr>
          <w:rFonts w:ascii="Arial" w:hAnsi="Arial" w:cs="Arial"/>
          <w:lang w:val="en-GB"/>
        </w:rPr>
        <w:tab/>
        <w:t>An opening meeting shall be held with the senior management of the applicant body to confirm the 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72E31719" w:rsidR="00BD5B4B" w:rsidRPr="00996D15" w:rsidRDefault="00632ED7" w:rsidP="002F00F6">
      <w:pPr>
        <w:spacing w:after="220"/>
        <w:ind w:left="851" w:hanging="851"/>
        <w:rPr>
          <w:rFonts w:ascii="Arial" w:hAnsi="Arial" w:cs="Arial"/>
          <w:b/>
          <w:bCs/>
          <w:lang w:val="en-GB"/>
        </w:rPr>
      </w:pPr>
      <w:bookmarkStart w:id="59" w:name="_Toc500857087"/>
      <w:r w:rsidRPr="00996D15">
        <w:rPr>
          <w:rFonts w:ascii="Arial" w:hAnsi="Arial" w:cs="Arial"/>
          <w:b/>
          <w:bCs/>
          <w:lang w:val="en-GB"/>
        </w:rPr>
        <w:t>20</w:t>
      </w:r>
      <w:r w:rsidR="00BD5B4B" w:rsidRPr="00996D15">
        <w:rPr>
          <w:rFonts w:ascii="Arial" w:hAnsi="Arial" w:cs="Arial"/>
          <w:b/>
          <w:bCs/>
          <w:lang w:val="en-GB"/>
        </w:rPr>
        <w:t>.3</w:t>
      </w:r>
      <w:r w:rsidR="00BD5B4B" w:rsidRPr="00996D15">
        <w:rPr>
          <w:rFonts w:ascii="Arial" w:hAnsi="Arial" w:cs="Arial"/>
          <w:b/>
          <w:bCs/>
          <w:lang w:val="en-GB"/>
        </w:rPr>
        <w:tab/>
        <w:t>On-site Evaluation</w:t>
      </w:r>
      <w:bookmarkEnd w:id="59"/>
    </w:p>
    <w:p w14:paraId="4098029C" w14:textId="57017468" w:rsidR="00BD5B4B" w:rsidRDefault="00632ED7" w:rsidP="002F00F6">
      <w:pPr>
        <w:spacing w:after="220"/>
        <w:ind w:left="851" w:hanging="851"/>
        <w:rPr>
          <w:rFonts w:ascii="Arial" w:hAnsi="Arial" w:cs="Arial"/>
          <w:lang w:val="en-GB"/>
        </w:rPr>
      </w:pPr>
      <w:r>
        <w:rPr>
          <w:rFonts w:ascii="Arial" w:hAnsi="Arial" w:cs="Arial"/>
          <w:lang w:val="en-GB"/>
        </w:rPr>
        <w:t>20</w:t>
      </w:r>
      <w:r w:rsidR="00A15BE9">
        <w:rPr>
          <w:rFonts w:ascii="Arial" w:hAnsi="Arial" w:cs="Arial"/>
          <w:lang w:val="en-GB"/>
        </w:rPr>
        <w:t>.3.1</w:t>
      </w:r>
      <w:r w:rsidR="00A15BE9">
        <w:rPr>
          <w:rFonts w:ascii="Arial" w:hAnsi="Arial" w:cs="Arial"/>
          <w:lang w:val="en-GB"/>
        </w:rPr>
        <w:tab/>
      </w:r>
      <w:r w:rsidR="00BD5B4B" w:rsidRPr="00BD5B4B">
        <w:rPr>
          <w:rFonts w:ascii="Arial" w:hAnsi="Arial" w:cs="Arial"/>
          <w:lang w:val="en-GB"/>
        </w:rPr>
        <w:t>The on-site evaluation shall be conducted in accordance with IAF/ILAC A-2 and this document.</w:t>
      </w:r>
    </w:p>
    <w:p w14:paraId="2A70B546" w14:textId="0FEF9673" w:rsidR="00703386" w:rsidRDefault="00632ED7" w:rsidP="002F00F6">
      <w:pPr>
        <w:spacing w:after="220"/>
        <w:ind w:left="851" w:hanging="851"/>
        <w:rPr>
          <w:rFonts w:ascii="Arial" w:hAnsi="Arial" w:cs="Arial"/>
          <w:lang w:val="en-GB"/>
        </w:rPr>
      </w:pPr>
      <w:r w:rsidRPr="00DA4A22">
        <w:rPr>
          <w:rFonts w:ascii="Arial" w:hAnsi="Arial" w:cs="Arial"/>
          <w:lang w:val="en-GB"/>
        </w:rPr>
        <w:t>20</w:t>
      </w:r>
      <w:r w:rsidR="00A15BE9" w:rsidRPr="00DA4A22">
        <w:rPr>
          <w:rFonts w:ascii="Arial" w:hAnsi="Arial" w:cs="Arial"/>
          <w:lang w:val="en-GB"/>
        </w:rPr>
        <w:t>.3.2</w:t>
      </w:r>
      <w:r w:rsidR="00A15BE9" w:rsidRPr="00DA4A22">
        <w:rPr>
          <w:rFonts w:ascii="Arial" w:hAnsi="Arial" w:cs="Arial"/>
          <w:lang w:val="en-GB"/>
        </w:rPr>
        <w:tab/>
        <w:t>The evaluation team shall evaluate the operational procedures and practices of the applicant body at its offices, and at conformity assessment bodies undergoing assessment/re-assessment</w:t>
      </w:r>
      <w:r w:rsidR="00703386">
        <w:rPr>
          <w:rFonts w:ascii="Arial" w:hAnsi="Arial" w:cs="Arial"/>
          <w:lang w:val="en-GB"/>
        </w:rPr>
        <w:t>.</w:t>
      </w:r>
    </w:p>
    <w:p w14:paraId="184EC2FE" w14:textId="2AE921B4" w:rsidR="00A15BE9" w:rsidRPr="002F00F6" w:rsidRDefault="002F00F6" w:rsidP="002F00F6">
      <w:pPr>
        <w:spacing w:after="220"/>
        <w:ind w:left="1843" w:hanging="992"/>
        <w:rPr>
          <w:rFonts w:ascii="Arial" w:hAnsi="Arial" w:cs="Arial"/>
          <w:i/>
          <w:sz w:val="20"/>
          <w:szCs w:val="18"/>
          <w:lang w:val="en-GB"/>
        </w:rPr>
      </w:pPr>
      <w:r w:rsidRPr="002F00F6">
        <w:rPr>
          <w:rFonts w:ascii="Arial" w:hAnsi="Arial" w:cs="Arial"/>
          <w:i/>
          <w:sz w:val="20"/>
          <w:szCs w:val="18"/>
          <w:lang w:val="en-GB"/>
        </w:rPr>
        <w:t>NOTE</w:t>
      </w:r>
      <w:r w:rsidR="00703386" w:rsidRPr="002F00F6">
        <w:rPr>
          <w:rFonts w:ascii="Arial" w:hAnsi="Arial" w:cs="Arial"/>
          <w:i/>
          <w:sz w:val="20"/>
          <w:szCs w:val="18"/>
          <w:lang w:val="en-GB"/>
        </w:rPr>
        <w:t xml:space="preserve"> </w:t>
      </w:r>
      <w:r w:rsidR="00703386" w:rsidRPr="002F00F6">
        <w:rPr>
          <w:rFonts w:ascii="Arial" w:hAnsi="Arial" w:cs="Arial"/>
          <w:i/>
          <w:sz w:val="20"/>
          <w:szCs w:val="18"/>
          <w:lang w:val="en-GB"/>
        </w:rPr>
        <w:tab/>
        <w:t>Additional guidance on the conduct of evaluations can be found in APAC MRA-006.</w:t>
      </w:r>
    </w:p>
    <w:p w14:paraId="04FB110F" w14:textId="6554BD59"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A15BE9" w:rsidRPr="00BD5B4B">
        <w:rPr>
          <w:rFonts w:ascii="Arial" w:hAnsi="Arial" w:cs="Arial"/>
          <w:lang w:val="en-GB"/>
        </w:rPr>
        <w:t>.</w:t>
      </w:r>
      <w:r w:rsidR="00A15BE9">
        <w:rPr>
          <w:rFonts w:ascii="Arial" w:hAnsi="Arial" w:cs="Arial"/>
          <w:lang w:val="en-GB"/>
        </w:rPr>
        <w:t>3.3</w:t>
      </w:r>
      <w:r w:rsidR="00A15BE9" w:rsidRPr="00BD5B4B">
        <w:rPr>
          <w:rFonts w:ascii="Arial" w:hAnsi="Arial" w:cs="Arial"/>
          <w:lang w:val="en-GB"/>
        </w:rPr>
        <w:tab/>
        <w:t>In addition, the team shall take account of the overall performance of the accreditation body.  In this regard, the team shall take into consideration the self-narrative provided by the accreditation body (IAF/ILAC</w:t>
      </w:r>
      <w:r w:rsidR="00581A08">
        <w:rPr>
          <w:rFonts w:ascii="Arial" w:hAnsi="Arial" w:cs="Arial"/>
          <w:lang w:val="en-GB"/>
        </w:rPr>
        <w:t xml:space="preserve"> F1.1</w:t>
      </w:r>
      <w:r w:rsidR="00A15BE9">
        <w:rPr>
          <w:rFonts w:ascii="Arial" w:hAnsi="Arial" w:cs="Arial"/>
          <w:lang w:val="en-GB"/>
        </w:rPr>
        <w:t>-</w:t>
      </w:r>
      <w:r w:rsidR="00A15BE9" w:rsidRPr="00BD5B4B">
        <w:rPr>
          <w:rFonts w:ascii="Arial" w:hAnsi="Arial" w:cs="Arial"/>
          <w:lang w:val="en-GB"/>
        </w:rPr>
        <w:t>A3) when evaluating the accreditation body’s performance and when preparing the evaluation report</w:t>
      </w:r>
      <w:r w:rsidR="00A15BE9">
        <w:rPr>
          <w:rFonts w:ascii="Arial" w:hAnsi="Arial" w:cs="Arial"/>
          <w:lang w:val="en-GB"/>
        </w:rPr>
        <w:t>.</w:t>
      </w:r>
      <w:r w:rsidR="00A15BE9" w:rsidRPr="00BD5B4B">
        <w:rPr>
          <w:rFonts w:ascii="Arial" w:hAnsi="Arial" w:cs="Arial"/>
          <w:lang w:val="en-GB"/>
        </w:rPr>
        <w:t xml:space="preserve"> </w:t>
      </w:r>
    </w:p>
    <w:p w14:paraId="22A8FA35" w14:textId="0420B86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4</w:t>
      </w:r>
      <w:r w:rsidR="00BD5B4B" w:rsidRPr="00BD5B4B">
        <w:rPr>
          <w:rFonts w:ascii="Arial" w:hAnsi="Arial" w:cs="Arial"/>
          <w:lang w:val="en-GB"/>
        </w:rPr>
        <w:tab/>
      </w:r>
      <w:r w:rsidR="00107A2E" w:rsidRPr="00107A2E">
        <w:rPr>
          <w:rFonts w:ascii="Arial" w:hAnsi="Arial" w:cs="Arial"/>
          <w:lang w:val="en-GB"/>
        </w:rPr>
        <w:t>An on-site visit consists of, as a minimum, a visit to the office of the accreditation body and witnessing the assessment(s) of a CAB(s) in order to evaluate the operational processes of the accreditation body and verify that these processes ensure the competence of its accredited CABs.</w:t>
      </w:r>
    </w:p>
    <w:p w14:paraId="79BC7A2C" w14:textId="6600E53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5</w:t>
      </w:r>
      <w:r w:rsidR="00BD5B4B" w:rsidRPr="00BD5B4B">
        <w:rPr>
          <w:rFonts w:ascii="Arial" w:hAnsi="Arial" w:cs="Arial"/>
          <w:lang w:val="en-GB"/>
        </w:rPr>
        <w:tab/>
        <w:t>The duration of an on-site evaluation depends on the number of scopes and sub-scopes being assessed and the length and number of the assessments to be witnessed.</w:t>
      </w:r>
      <w:r w:rsidR="00016FF2">
        <w:rPr>
          <w:rFonts w:ascii="Arial" w:hAnsi="Arial" w:cs="Arial"/>
          <w:lang w:val="en-GB"/>
        </w:rPr>
        <w:t xml:space="preserve">  In accordance with IAF/ILAC A2 other factors influencing duration can </w:t>
      </w:r>
      <w:r w:rsidR="00185411">
        <w:rPr>
          <w:rFonts w:ascii="Arial" w:hAnsi="Arial" w:cs="Arial"/>
          <w:lang w:val="en-GB"/>
        </w:rPr>
        <w:t>include</w:t>
      </w:r>
      <w:r w:rsidR="00016FF2">
        <w:rPr>
          <w:rFonts w:ascii="Arial" w:hAnsi="Arial" w:cs="Arial"/>
          <w:lang w:val="en-GB"/>
        </w:rPr>
        <w:t xml:space="preserve"> the n</w:t>
      </w:r>
      <w:r w:rsidR="00016FF2" w:rsidRPr="00016FF2">
        <w:rPr>
          <w:rFonts w:ascii="Arial" w:hAnsi="Arial" w:cs="Arial"/>
          <w:lang w:val="en-GB"/>
        </w:rPr>
        <w:t>eed for translators;</w:t>
      </w:r>
      <w:r w:rsidR="00016FF2">
        <w:rPr>
          <w:rFonts w:ascii="Arial" w:hAnsi="Arial" w:cs="Arial"/>
          <w:lang w:val="en-GB"/>
        </w:rPr>
        <w:t xml:space="preserve"> e</w:t>
      </w:r>
      <w:r w:rsidR="00016FF2" w:rsidRPr="00016FF2">
        <w:rPr>
          <w:rFonts w:ascii="Arial" w:hAnsi="Arial" w:cs="Arial"/>
          <w:lang w:val="en-GB"/>
        </w:rPr>
        <w:t>xtensive travel and travel circumstance</w:t>
      </w:r>
      <w:r w:rsidR="00016FF2">
        <w:rPr>
          <w:rFonts w:ascii="Arial" w:hAnsi="Arial" w:cs="Arial"/>
          <w:lang w:val="en-GB"/>
        </w:rPr>
        <w:t>s</w:t>
      </w:r>
      <w:r w:rsidR="00016FF2" w:rsidRPr="00016FF2">
        <w:rPr>
          <w:rFonts w:ascii="Arial" w:hAnsi="Arial" w:cs="Arial"/>
          <w:lang w:val="en-GB"/>
        </w:rPr>
        <w:t>; and</w:t>
      </w:r>
      <w:r w:rsidR="00016FF2">
        <w:rPr>
          <w:rFonts w:ascii="Arial" w:hAnsi="Arial" w:cs="Arial"/>
          <w:lang w:val="en-GB"/>
        </w:rPr>
        <w:t xml:space="preserve"> c</w:t>
      </w:r>
      <w:r w:rsidR="00016FF2" w:rsidRPr="00016FF2">
        <w:rPr>
          <w:rFonts w:ascii="Arial" w:hAnsi="Arial" w:cs="Arial"/>
          <w:lang w:val="en-GB"/>
        </w:rPr>
        <w:t>ultural differences.</w:t>
      </w:r>
    </w:p>
    <w:p w14:paraId="4EA7DD26" w14:textId="0F8022A4" w:rsidR="00BD5B4B" w:rsidRPr="002F00F6" w:rsidRDefault="002F00F6" w:rsidP="002F00F6">
      <w:pPr>
        <w:spacing w:after="220"/>
        <w:ind w:left="1843" w:hanging="851"/>
        <w:rPr>
          <w:rFonts w:ascii="Arial" w:hAnsi="Arial" w:cs="Arial"/>
          <w:i/>
          <w:sz w:val="20"/>
          <w:szCs w:val="18"/>
          <w:lang w:val="en-GB"/>
        </w:rPr>
      </w:pPr>
      <w:r w:rsidRPr="002F00F6">
        <w:rPr>
          <w:rFonts w:ascii="Arial" w:hAnsi="Arial" w:cs="Arial"/>
          <w:i/>
          <w:sz w:val="20"/>
          <w:szCs w:val="18"/>
          <w:lang w:val="en-GB"/>
        </w:rPr>
        <w:t>NOTE</w:t>
      </w:r>
      <w:r w:rsidR="00A15BE9" w:rsidRPr="002F00F6">
        <w:rPr>
          <w:rFonts w:ascii="Arial" w:hAnsi="Arial" w:cs="Arial"/>
          <w:i/>
          <w:sz w:val="20"/>
          <w:szCs w:val="18"/>
          <w:lang w:val="en-GB"/>
        </w:rPr>
        <w:tab/>
        <w:t xml:space="preserve">Witnessing of assessment activities should normally be made after a preliminary meeting with relevant members of the staff of the applicant body, and after any queries about the operational procedures and technical requirements of the applicant body have been answered.  </w:t>
      </w:r>
    </w:p>
    <w:p w14:paraId="469DBDE2" w14:textId="5B4C0501" w:rsidR="00BD5B4B" w:rsidRPr="00996D15" w:rsidRDefault="00632ED7" w:rsidP="002F00F6">
      <w:pPr>
        <w:spacing w:after="220"/>
        <w:ind w:left="851" w:hanging="851"/>
        <w:rPr>
          <w:rFonts w:ascii="Arial" w:hAnsi="Arial" w:cs="Arial"/>
          <w:b/>
          <w:bCs/>
          <w:lang w:val="en-GB"/>
        </w:rPr>
      </w:pPr>
      <w:bookmarkStart w:id="60" w:name="_Toc500857088"/>
      <w:r w:rsidRPr="00996D15">
        <w:rPr>
          <w:rFonts w:ascii="Arial" w:hAnsi="Arial" w:cs="Arial"/>
          <w:b/>
          <w:bCs/>
          <w:lang w:val="en-GB"/>
        </w:rPr>
        <w:t>20</w:t>
      </w:r>
      <w:r w:rsidR="00BD5B4B" w:rsidRPr="00996D15">
        <w:rPr>
          <w:rFonts w:ascii="Arial" w:hAnsi="Arial" w:cs="Arial"/>
          <w:b/>
          <w:bCs/>
          <w:lang w:val="en-GB"/>
        </w:rPr>
        <w:t>.</w:t>
      </w:r>
      <w:r w:rsidR="00996D15">
        <w:rPr>
          <w:rFonts w:ascii="Arial" w:hAnsi="Arial" w:cs="Arial"/>
          <w:b/>
          <w:bCs/>
          <w:lang w:val="en-GB"/>
        </w:rPr>
        <w:t>4</w:t>
      </w:r>
      <w:r w:rsidR="00BD5B4B" w:rsidRPr="00996D15">
        <w:rPr>
          <w:rFonts w:ascii="Arial" w:hAnsi="Arial" w:cs="Arial"/>
          <w:b/>
          <w:bCs/>
          <w:lang w:val="en-GB"/>
        </w:rPr>
        <w:tab/>
        <w:t>Closing Meeting</w:t>
      </w:r>
      <w:bookmarkEnd w:id="60"/>
      <w:r w:rsidR="00BD5B4B" w:rsidRPr="00996D15">
        <w:rPr>
          <w:rFonts w:ascii="Arial" w:hAnsi="Arial" w:cs="Arial"/>
          <w:b/>
          <w:bCs/>
          <w:lang w:val="en-GB"/>
        </w:rPr>
        <w:t xml:space="preserve"> </w:t>
      </w:r>
    </w:p>
    <w:p w14:paraId="2C8A6118" w14:textId="698A02E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.1</w:t>
      </w:r>
      <w:r w:rsidR="00BD5B4B" w:rsidRPr="00BD5B4B">
        <w:rPr>
          <w:rFonts w:ascii="Arial" w:hAnsi="Arial" w:cs="Arial"/>
          <w:lang w:val="en-GB"/>
        </w:rPr>
        <w:tab/>
        <w:t xml:space="preserve">A closing meeting shall be held with the senior management of the applicant body to present the findings from the on-site evaluation. </w:t>
      </w:r>
    </w:p>
    <w:p w14:paraId="307CE691" w14:textId="07CE351E" w:rsidR="00432EB2" w:rsidRDefault="00632ED7" w:rsidP="00F6670A">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.2</w:t>
      </w:r>
      <w:r w:rsidR="00BD5B4B" w:rsidRPr="00BD5B4B">
        <w:rPr>
          <w:rFonts w:ascii="Arial" w:hAnsi="Arial" w:cs="Arial"/>
          <w:lang w:val="en-GB"/>
        </w:rPr>
        <w:tab/>
        <w:t xml:space="preserve">The team shall present the applicant body with a </w:t>
      </w:r>
      <w:r w:rsidR="00F46138">
        <w:rPr>
          <w:rFonts w:ascii="Arial" w:hAnsi="Arial" w:cs="Arial"/>
          <w:lang w:val="en-GB"/>
        </w:rPr>
        <w:t>S</w:t>
      </w:r>
      <w:r w:rsidR="00BD5B4B" w:rsidRPr="00BD5B4B">
        <w:rPr>
          <w:rFonts w:ascii="Arial" w:hAnsi="Arial" w:cs="Arial"/>
          <w:lang w:val="en-GB"/>
        </w:rPr>
        <w:t xml:space="preserve">ummary </w:t>
      </w:r>
      <w:r w:rsidR="00A03C90">
        <w:rPr>
          <w:rFonts w:ascii="Arial" w:hAnsi="Arial" w:cs="Arial"/>
          <w:lang w:val="en-GB"/>
        </w:rPr>
        <w:t>of Findings (in accordance with IAF/ILAC</w:t>
      </w:r>
      <w:r w:rsidR="00581A08">
        <w:rPr>
          <w:rFonts w:ascii="Arial" w:hAnsi="Arial" w:cs="Arial"/>
          <w:lang w:val="en-GB"/>
        </w:rPr>
        <w:t xml:space="preserve"> F1.1</w:t>
      </w:r>
      <w:r w:rsidR="00A03C90">
        <w:rPr>
          <w:rFonts w:ascii="Arial" w:hAnsi="Arial" w:cs="Arial"/>
          <w:lang w:val="en-GB"/>
        </w:rPr>
        <w:t xml:space="preserve">-A3) </w:t>
      </w:r>
      <w:r w:rsidR="00BD5B4B" w:rsidRPr="00BD5B4B">
        <w:rPr>
          <w:rFonts w:ascii="Arial" w:hAnsi="Arial" w:cs="Arial"/>
          <w:lang w:val="en-GB"/>
        </w:rPr>
        <w:t xml:space="preserve">identifying strengths, weaknesses and conclusions, and signed by all team members at the closing meeting.  A list of nonconformities and comments shall be attached to the </w:t>
      </w:r>
      <w:r w:rsidR="00A03C90">
        <w:rPr>
          <w:rFonts w:ascii="Arial" w:hAnsi="Arial" w:cs="Arial"/>
          <w:lang w:val="en-GB"/>
        </w:rPr>
        <w:t>S</w:t>
      </w:r>
      <w:r w:rsidR="00BD5B4B" w:rsidRPr="00BD5B4B">
        <w:rPr>
          <w:rFonts w:ascii="Arial" w:hAnsi="Arial" w:cs="Arial"/>
          <w:lang w:val="en-GB"/>
        </w:rPr>
        <w:t xml:space="preserve">ummary.  The </w:t>
      </w:r>
      <w:r w:rsidR="00D830EA">
        <w:rPr>
          <w:rFonts w:ascii="Arial" w:hAnsi="Arial" w:cs="Arial"/>
          <w:lang w:val="en-GB"/>
        </w:rPr>
        <w:t>T</w:t>
      </w:r>
      <w:r w:rsidR="00D830EA" w:rsidRPr="00BD5B4B">
        <w:rPr>
          <w:rFonts w:ascii="Arial" w:hAnsi="Arial" w:cs="Arial"/>
          <w:lang w:val="en-GB"/>
        </w:rPr>
        <w:t xml:space="preserve">eam </w:t>
      </w:r>
      <w:r w:rsidR="00D830EA">
        <w:rPr>
          <w:rFonts w:ascii="Arial" w:hAnsi="Arial" w:cs="Arial"/>
          <w:lang w:val="en-GB"/>
        </w:rPr>
        <w:t>L</w:t>
      </w:r>
      <w:r w:rsidR="00D830EA" w:rsidRPr="00BD5B4B">
        <w:rPr>
          <w:rFonts w:ascii="Arial" w:hAnsi="Arial" w:cs="Arial"/>
          <w:lang w:val="en-GB"/>
        </w:rPr>
        <w:t xml:space="preserve">eader </w:t>
      </w:r>
      <w:r w:rsidR="00BD5B4B" w:rsidRPr="00BD5B4B">
        <w:rPr>
          <w:rFonts w:ascii="Arial" w:hAnsi="Arial" w:cs="Arial"/>
          <w:lang w:val="en-GB"/>
        </w:rPr>
        <w:t>shall give the applicant body an opportunity to comment on and discuss the nonconformities</w:t>
      </w:r>
      <w:r w:rsidR="00222B04">
        <w:rPr>
          <w:rFonts w:ascii="Arial" w:hAnsi="Arial" w:cs="Arial"/>
          <w:lang w:val="en-GB"/>
        </w:rPr>
        <w:t xml:space="preserve"> </w:t>
      </w:r>
      <w:r w:rsidR="00432EB2">
        <w:rPr>
          <w:rFonts w:ascii="Arial" w:hAnsi="Arial" w:cs="Arial"/>
          <w:lang w:val="en-GB"/>
        </w:rPr>
        <w:t>and</w:t>
      </w:r>
      <w:r w:rsidR="00432EB2" w:rsidRPr="00BD5B4B">
        <w:rPr>
          <w:rFonts w:ascii="Arial" w:hAnsi="Arial" w:cs="Arial"/>
          <w:lang w:val="en-GB"/>
        </w:rPr>
        <w:t xml:space="preserve"> </w:t>
      </w:r>
      <w:r w:rsidR="00BD5B4B" w:rsidRPr="00BD5B4B">
        <w:rPr>
          <w:rFonts w:ascii="Arial" w:hAnsi="Arial" w:cs="Arial"/>
          <w:lang w:val="en-GB"/>
        </w:rPr>
        <w:t>comments, and the team’s conclusions, and to clear up any misunderstandings that may have arisen.</w:t>
      </w:r>
    </w:p>
    <w:p w14:paraId="70C53BBB" w14:textId="22D2D70B" w:rsidR="00E30783" w:rsidRPr="00E30783" w:rsidRDefault="00632ED7" w:rsidP="006F6485">
      <w:pPr>
        <w:ind w:left="851" w:hanging="851"/>
        <w:rPr>
          <w:rFonts w:ascii="Arial" w:hAnsi="Arial" w:cs="Arial"/>
          <w:lang w:val="en-GB"/>
        </w:rPr>
      </w:pPr>
      <w:r w:rsidRPr="00E30783">
        <w:rPr>
          <w:rFonts w:ascii="Arial" w:hAnsi="Arial" w:cs="Arial"/>
          <w:lang w:val="en-GB"/>
        </w:rPr>
        <w:t>20</w:t>
      </w:r>
      <w:r w:rsidR="00BD5B4B" w:rsidRPr="00E30783">
        <w:rPr>
          <w:rFonts w:ascii="Arial" w:hAnsi="Arial" w:cs="Arial"/>
          <w:lang w:val="en-GB"/>
        </w:rPr>
        <w:t>.</w:t>
      </w:r>
      <w:r w:rsidR="00996D15">
        <w:rPr>
          <w:rFonts w:ascii="Arial" w:hAnsi="Arial" w:cs="Arial"/>
          <w:lang w:val="en-GB"/>
        </w:rPr>
        <w:t>4</w:t>
      </w:r>
      <w:r w:rsidR="00BD5B4B" w:rsidRPr="00E30783">
        <w:rPr>
          <w:rFonts w:ascii="Arial" w:hAnsi="Arial" w:cs="Arial"/>
          <w:lang w:val="en-GB"/>
        </w:rPr>
        <w:t>.</w:t>
      </w:r>
      <w:r w:rsidR="00222B04" w:rsidRPr="00E30783">
        <w:rPr>
          <w:rFonts w:ascii="Arial" w:hAnsi="Arial" w:cs="Arial"/>
          <w:lang w:val="en-GB"/>
        </w:rPr>
        <w:t>3</w:t>
      </w:r>
      <w:r w:rsidR="00BD5B4B" w:rsidRPr="00E30783">
        <w:rPr>
          <w:rFonts w:ascii="Arial" w:hAnsi="Arial" w:cs="Arial"/>
          <w:lang w:val="en-GB"/>
        </w:rPr>
        <w:tab/>
        <w:t>If it is obvious to the team that a follow-up visit is required</w:t>
      </w:r>
      <w:r w:rsidR="00F6670A" w:rsidRPr="00E30783">
        <w:rPr>
          <w:rFonts w:ascii="Arial" w:hAnsi="Arial" w:cs="Arial"/>
          <w:lang w:val="en-GB"/>
        </w:rPr>
        <w:t xml:space="preserve"> </w:t>
      </w:r>
      <w:r w:rsidR="00F6670A" w:rsidRPr="006F6485">
        <w:rPr>
          <w:rFonts w:ascii="Arial" w:hAnsi="Arial" w:cs="Arial"/>
          <w:lang w:val="en-GB"/>
        </w:rPr>
        <w:t xml:space="preserve">or when the </w:t>
      </w:r>
      <w:r w:rsidR="00E30783" w:rsidRPr="006F6485">
        <w:rPr>
          <w:rFonts w:ascii="Arial" w:hAnsi="Arial" w:cs="Arial"/>
          <w:lang w:val="en-GB"/>
        </w:rPr>
        <w:t xml:space="preserve">total </w:t>
      </w:r>
      <w:r w:rsidR="00F6670A" w:rsidRPr="006F6485">
        <w:rPr>
          <w:rFonts w:ascii="Arial" w:hAnsi="Arial" w:cs="Arial"/>
          <w:lang w:val="en-GB"/>
        </w:rPr>
        <w:t xml:space="preserve">number of accredited CABs is less than 4 at the time of evaluation, the need for a follow-up evaluation before the normal 4-year period shall be considered and </w:t>
      </w:r>
      <w:r w:rsidR="00BD5B4B" w:rsidRPr="00E30783">
        <w:rPr>
          <w:rFonts w:ascii="Arial" w:hAnsi="Arial" w:cs="Arial"/>
          <w:lang w:val="en-GB"/>
        </w:rPr>
        <w:t xml:space="preserve">be included in the </w:t>
      </w:r>
      <w:r w:rsidR="00A03C90" w:rsidRPr="00E30783">
        <w:rPr>
          <w:rFonts w:ascii="Arial" w:hAnsi="Arial" w:cs="Arial"/>
          <w:lang w:val="en-GB"/>
        </w:rPr>
        <w:t>S</w:t>
      </w:r>
      <w:r w:rsidR="00BD5B4B" w:rsidRPr="00E30783">
        <w:rPr>
          <w:rFonts w:ascii="Arial" w:hAnsi="Arial" w:cs="Arial"/>
          <w:lang w:val="en-GB"/>
        </w:rPr>
        <w:t>ummary.</w:t>
      </w:r>
    </w:p>
    <w:p w14:paraId="5D686AE0" w14:textId="4C8EA81F" w:rsidR="00BD5B4B" w:rsidRPr="00BD5B4B" w:rsidRDefault="00E03DC3" w:rsidP="006F6485">
      <w:pPr>
        <w:rPr>
          <w:rFonts w:ascii="Arial" w:hAnsi="Arial" w:cs="Arial"/>
          <w:lang w:val="en-GB"/>
        </w:rPr>
      </w:pPr>
      <w:r w:rsidRPr="00BD5B4B" w:rsidDel="00E03DC3">
        <w:rPr>
          <w:rFonts w:ascii="Arial" w:hAnsi="Arial" w:cs="Arial"/>
          <w:lang w:val="en-GB"/>
        </w:rPr>
        <w:t xml:space="preserve"> </w:t>
      </w:r>
    </w:p>
    <w:p w14:paraId="09D908B7" w14:textId="7DB96A9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4</w:t>
      </w:r>
      <w:r w:rsidR="00BD5B4B" w:rsidRPr="00BD5B4B">
        <w:rPr>
          <w:rFonts w:ascii="Arial" w:hAnsi="Arial" w:cs="Arial"/>
          <w:lang w:val="en-GB"/>
        </w:rPr>
        <w:tab/>
        <w:t xml:space="preserve">The team should also determine the method of follow-up for all nonconformities identified, including any follow-up visit, if applicable, with the agreement of the applicant body.  Approval by the APAC MRA Council is not required for any follow-up activities, including on-site visits, before the final report and recommendation of the team are presented to the APAC MRA Council. </w:t>
      </w:r>
    </w:p>
    <w:p w14:paraId="66301930" w14:textId="1C76109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5</w:t>
      </w:r>
      <w:r w:rsidR="00BD5B4B" w:rsidRPr="00BD5B4B">
        <w:rPr>
          <w:rFonts w:ascii="Arial" w:hAnsi="Arial" w:cs="Arial"/>
          <w:lang w:val="en-GB"/>
        </w:rPr>
        <w:t xml:space="preserve"> </w:t>
      </w:r>
      <w:r w:rsidR="00BD5B4B" w:rsidRPr="00BD5B4B">
        <w:rPr>
          <w:rFonts w:ascii="Arial" w:hAnsi="Arial" w:cs="Arial"/>
          <w:lang w:val="en-GB"/>
        </w:rPr>
        <w:tab/>
        <w:t xml:space="preserve">If any problems or difficulties are encountered during the course of the evaluation, including for only part of the scope, possible options available to the Team Leader are to withdraw the team from the visit, or to treat the visit as an incomplete evaluation that requires a further visit.  The preferred option is to treat the visit as an incomplete visit.  A proposal to withdraw from the visit or to change its purpose shall be discussed by the Team Leader with the Chair of the APAC </w:t>
      </w:r>
      <w:r w:rsidR="00CF547C">
        <w:rPr>
          <w:rFonts w:ascii="Arial" w:hAnsi="Arial" w:cs="Arial"/>
          <w:lang w:val="en-GB"/>
        </w:rPr>
        <w:t>MRAMC</w:t>
      </w:r>
      <w:r w:rsidR="00BD5B4B" w:rsidRPr="00BD5B4B">
        <w:rPr>
          <w:rFonts w:ascii="Arial" w:hAnsi="Arial" w:cs="Arial"/>
          <w:lang w:val="en-GB"/>
        </w:rPr>
        <w:t xml:space="preserve">, unless impracticable, before any such decision is made. </w:t>
      </w:r>
    </w:p>
    <w:p w14:paraId="5E4335EE" w14:textId="3E28025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6</w:t>
      </w:r>
      <w:r w:rsidR="00BD5B4B" w:rsidRPr="00BD5B4B">
        <w:rPr>
          <w:rFonts w:ascii="Arial" w:hAnsi="Arial" w:cs="Arial"/>
          <w:lang w:val="en-GB"/>
        </w:rPr>
        <w:tab/>
        <w:t xml:space="preserve">If the applicant does not accept any of the findings or refuses to take any actions </w:t>
      </w:r>
      <w:r w:rsidR="00016FF2">
        <w:rPr>
          <w:rFonts w:ascii="Arial" w:hAnsi="Arial" w:cs="Arial"/>
          <w:lang w:val="en-GB"/>
        </w:rPr>
        <w:t xml:space="preserve">as requested </w:t>
      </w:r>
      <w:r w:rsidR="00BD5B4B" w:rsidRPr="00BD5B4B">
        <w:rPr>
          <w:rFonts w:ascii="Arial" w:hAnsi="Arial" w:cs="Arial"/>
          <w:lang w:val="en-GB"/>
        </w:rPr>
        <w:t xml:space="preserve">by the Team Leader, the Team Leader shall seek </w:t>
      </w:r>
      <w:r w:rsidR="00016FF2">
        <w:rPr>
          <w:rFonts w:ascii="Arial" w:hAnsi="Arial" w:cs="Arial"/>
          <w:lang w:val="en-GB"/>
        </w:rPr>
        <w:t xml:space="preserve">the advice of the </w:t>
      </w:r>
      <w:r w:rsidR="00BD5B4B" w:rsidRPr="00BD5B4B">
        <w:rPr>
          <w:rFonts w:ascii="Arial" w:hAnsi="Arial" w:cs="Arial"/>
          <w:lang w:val="en-GB"/>
        </w:rPr>
        <w:t xml:space="preserve">Chair of APAC </w:t>
      </w:r>
      <w:r w:rsidR="00CF547C">
        <w:rPr>
          <w:rFonts w:ascii="Arial" w:hAnsi="Arial" w:cs="Arial"/>
          <w:lang w:val="en-GB"/>
        </w:rPr>
        <w:t>MRAMC</w:t>
      </w:r>
      <w:r w:rsidR="00BD5B4B" w:rsidRPr="00BD5B4B">
        <w:rPr>
          <w:rFonts w:ascii="Arial" w:hAnsi="Arial" w:cs="Arial"/>
          <w:lang w:val="en-GB"/>
        </w:rPr>
        <w:t xml:space="preserve">.  If the evaluation team, the applicant, </w:t>
      </w:r>
      <w:r w:rsidR="00A03C90">
        <w:rPr>
          <w:rFonts w:ascii="Arial" w:hAnsi="Arial" w:cs="Arial"/>
          <w:lang w:val="en-GB"/>
        </w:rPr>
        <w:t xml:space="preserve">and the </w:t>
      </w:r>
      <w:r w:rsidR="00BD5B4B" w:rsidRPr="00BD5B4B">
        <w:rPr>
          <w:rFonts w:ascii="Arial" w:hAnsi="Arial" w:cs="Arial"/>
          <w:lang w:val="en-GB"/>
        </w:rPr>
        <w:t xml:space="preserve">Chair of APAC </w:t>
      </w:r>
      <w:r w:rsidR="00CF547C">
        <w:rPr>
          <w:rFonts w:ascii="Arial" w:hAnsi="Arial" w:cs="Arial"/>
          <w:lang w:val="en-GB"/>
        </w:rPr>
        <w:t>MRAMC</w:t>
      </w:r>
      <w:r w:rsidR="0088685A" w:rsidRPr="00BD5B4B">
        <w:rPr>
          <w:rFonts w:ascii="Arial" w:hAnsi="Arial" w:cs="Arial"/>
          <w:lang w:val="en-GB"/>
        </w:rPr>
        <w:t xml:space="preserve"> </w:t>
      </w:r>
      <w:r w:rsidR="00BD5B4B" w:rsidRPr="00BD5B4B">
        <w:rPr>
          <w:rFonts w:ascii="Arial" w:hAnsi="Arial" w:cs="Arial"/>
          <w:lang w:val="en-GB"/>
        </w:rPr>
        <w:t xml:space="preserve">cannot reach an agreement, the matter shall be referred to the APAC MRA Council for a decision.  The Chair of </w:t>
      </w:r>
      <w:r w:rsidR="0088685A">
        <w:rPr>
          <w:rFonts w:ascii="Arial" w:hAnsi="Arial" w:cs="Arial"/>
          <w:lang w:val="en-GB"/>
        </w:rPr>
        <w:t xml:space="preserve">the </w:t>
      </w:r>
      <w:r w:rsidR="00BD5B4B" w:rsidRPr="00BD5B4B">
        <w:rPr>
          <w:rFonts w:ascii="Arial" w:hAnsi="Arial" w:cs="Arial"/>
          <w:lang w:val="en-GB"/>
        </w:rPr>
        <w:t>APAC MRA Council may choose to appoint a three</w:t>
      </w:r>
      <w:r w:rsidR="00A03C90">
        <w:rPr>
          <w:rFonts w:ascii="Arial" w:hAnsi="Arial" w:cs="Arial"/>
          <w:lang w:val="en-GB"/>
        </w:rPr>
        <w:t>-</w:t>
      </w:r>
      <w:r w:rsidR="00BD5B4B" w:rsidRPr="00BD5B4B">
        <w:rPr>
          <w:rFonts w:ascii="Arial" w:hAnsi="Arial" w:cs="Arial"/>
          <w:lang w:val="en-GB"/>
        </w:rPr>
        <w:t xml:space="preserve">member group independent of the APAC </w:t>
      </w:r>
      <w:r w:rsidR="00CF547C">
        <w:rPr>
          <w:rFonts w:ascii="Arial" w:hAnsi="Arial" w:cs="Arial"/>
          <w:lang w:val="en-GB"/>
        </w:rPr>
        <w:t>MRAMC</w:t>
      </w:r>
      <w:r w:rsidR="00BD5B4B" w:rsidRPr="00BD5B4B">
        <w:rPr>
          <w:rFonts w:ascii="Arial" w:hAnsi="Arial" w:cs="Arial"/>
          <w:lang w:val="en-GB"/>
        </w:rPr>
        <w:t xml:space="preserve"> to deal with any disagreements, or to refer the matter to the appropriate APAC or ILAC/IAF committee, as appropriate.</w:t>
      </w:r>
    </w:p>
    <w:p w14:paraId="5378D017" w14:textId="382DDAD0" w:rsid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7</w:t>
      </w:r>
      <w:r w:rsidR="00BD5B4B" w:rsidRPr="00BD5B4B">
        <w:rPr>
          <w:rFonts w:ascii="Arial" w:hAnsi="Arial" w:cs="Arial"/>
          <w:lang w:val="en-GB"/>
        </w:rPr>
        <w:tab/>
        <w:t xml:space="preserve">If, for a re-evaluation of a current signatory, the findings of the evaluation are considered of a nature that the on-going competence of the accreditation body and/or its accredited CABs are in doubt and the accreditation body’s ability to implement and maintain APAC MRA signatory requirements cannot be assured, the Team Leader shall inform the Chair of the APAC </w:t>
      </w:r>
      <w:r w:rsidR="00CF547C">
        <w:rPr>
          <w:rFonts w:ascii="Arial" w:hAnsi="Arial" w:cs="Arial"/>
          <w:lang w:val="en-GB"/>
        </w:rPr>
        <w:t>MRAMC</w:t>
      </w:r>
      <w:r w:rsidR="006220B2" w:rsidRPr="00BD5B4B">
        <w:rPr>
          <w:rFonts w:ascii="Arial" w:hAnsi="Arial" w:cs="Arial"/>
          <w:lang w:val="en-GB"/>
        </w:rPr>
        <w:t xml:space="preserve"> </w:t>
      </w:r>
      <w:r w:rsidR="00BD5B4B" w:rsidRPr="00BD5B4B">
        <w:rPr>
          <w:rFonts w:ascii="Arial" w:hAnsi="Arial" w:cs="Arial"/>
          <w:lang w:val="en-GB"/>
        </w:rPr>
        <w:t>within two weeks after the on-site evaluation. In consultation with the Team Leader</w:t>
      </w:r>
      <w:r w:rsidR="00A03C90">
        <w:rPr>
          <w:rFonts w:ascii="Arial" w:hAnsi="Arial" w:cs="Arial"/>
          <w:lang w:val="en-GB"/>
        </w:rPr>
        <w:t>,</w:t>
      </w:r>
      <w:r w:rsidR="00BD5B4B" w:rsidRPr="00BD5B4B">
        <w:rPr>
          <w:rFonts w:ascii="Arial" w:hAnsi="Arial" w:cs="Arial"/>
          <w:lang w:val="en-GB"/>
        </w:rPr>
        <w:t xml:space="preserve"> the APAC </w:t>
      </w:r>
      <w:r w:rsidR="00CF547C">
        <w:rPr>
          <w:rFonts w:ascii="Arial" w:hAnsi="Arial" w:cs="Arial"/>
          <w:lang w:val="en-GB"/>
        </w:rPr>
        <w:t>MRAMC</w:t>
      </w:r>
      <w:r w:rsidR="006220B2">
        <w:rPr>
          <w:rFonts w:ascii="Arial" w:hAnsi="Arial" w:cs="Arial"/>
          <w:lang w:val="en-GB"/>
        </w:rPr>
        <w:t xml:space="preserve"> </w:t>
      </w:r>
      <w:r w:rsidR="00A03C90">
        <w:rPr>
          <w:rFonts w:ascii="Arial" w:hAnsi="Arial" w:cs="Arial"/>
          <w:lang w:val="en-GB"/>
        </w:rPr>
        <w:t>Chair</w:t>
      </w:r>
      <w:r w:rsidR="00BD5B4B" w:rsidRPr="00BD5B4B">
        <w:rPr>
          <w:rFonts w:ascii="Arial" w:hAnsi="Arial" w:cs="Arial"/>
          <w:lang w:val="en-GB"/>
        </w:rPr>
        <w:t xml:space="preserve"> shall decide whether any additional action needs to be undertaken in addition to that otherwise specified in this document. </w:t>
      </w:r>
    </w:p>
    <w:p w14:paraId="09CD7B05" w14:textId="77777777" w:rsidR="00DF48DA" w:rsidRPr="00BD5B4B" w:rsidRDefault="00DF48DA" w:rsidP="002F00F6">
      <w:pPr>
        <w:spacing w:after="220"/>
        <w:ind w:left="851" w:hanging="851"/>
        <w:rPr>
          <w:rFonts w:ascii="Arial" w:hAnsi="Arial" w:cs="Arial"/>
          <w:lang w:val="en-GB"/>
        </w:rPr>
      </w:pPr>
    </w:p>
    <w:p w14:paraId="5CD3DA05" w14:textId="3C2C0C48" w:rsidR="00BD5B4B" w:rsidRPr="00B1659B" w:rsidRDefault="00BD5B4B" w:rsidP="002F00F6">
      <w:pPr>
        <w:pStyle w:val="APACParaHdg"/>
      </w:pPr>
      <w:bookmarkStart w:id="61" w:name="_Toc500857089"/>
      <w:bookmarkStart w:id="62" w:name="_Toc119485751"/>
      <w:r w:rsidRPr="00B1659B">
        <w:t>E</w:t>
      </w:r>
      <w:r w:rsidRPr="00B1659B">
        <w:rPr>
          <w:rFonts w:hint="eastAsia"/>
        </w:rPr>
        <w:t>VALUATION REPORT</w:t>
      </w:r>
      <w:bookmarkEnd w:id="61"/>
      <w:bookmarkEnd w:id="62"/>
    </w:p>
    <w:p w14:paraId="77FDAF42" w14:textId="3262E507" w:rsidR="00FC6E5C" w:rsidRPr="00FC6E5C"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.1</w:t>
      </w:r>
      <w:r w:rsidRPr="00BD5B4B">
        <w:rPr>
          <w:rFonts w:ascii="Arial" w:hAnsi="Arial" w:cs="Arial"/>
          <w:lang w:val="en-GB"/>
        </w:rPr>
        <w:tab/>
        <w:t xml:space="preserve">After the visit, </w:t>
      </w:r>
      <w:r w:rsidR="00FC6E5C">
        <w:rPr>
          <w:rFonts w:ascii="Arial" w:hAnsi="Arial" w:cs="Arial"/>
          <w:lang w:val="en-GB"/>
        </w:rPr>
        <w:t>t</w:t>
      </w:r>
      <w:r w:rsidR="00FC6E5C" w:rsidRPr="00FC6E5C">
        <w:rPr>
          <w:rFonts w:ascii="Arial" w:hAnsi="Arial" w:cs="Arial"/>
          <w:lang w:val="en-GB"/>
        </w:rPr>
        <w:t xml:space="preserve">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L</w:t>
      </w:r>
      <w:r w:rsidR="00B8519C" w:rsidRPr="00FC6E5C">
        <w:rPr>
          <w:rFonts w:ascii="Arial" w:hAnsi="Arial" w:cs="Arial"/>
          <w:lang w:val="en-GB"/>
        </w:rPr>
        <w:t xml:space="preserve">eader </w:t>
      </w:r>
      <w:r w:rsidR="00FC6E5C" w:rsidRPr="00FC6E5C">
        <w:rPr>
          <w:rFonts w:ascii="Arial" w:hAnsi="Arial" w:cs="Arial"/>
          <w:lang w:val="en-GB"/>
        </w:rPr>
        <w:t xml:space="preserve">shall </w:t>
      </w:r>
      <w:r w:rsidR="00103961">
        <w:rPr>
          <w:rFonts w:ascii="Arial" w:hAnsi="Arial" w:cs="Arial"/>
          <w:lang w:val="en-GB"/>
        </w:rPr>
        <w:t xml:space="preserve">create </w:t>
      </w:r>
      <w:r w:rsidR="00FC6E5C" w:rsidRPr="00FC6E5C">
        <w:rPr>
          <w:rFonts w:ascii="Arial" w:hAnsi="Arial" w:cs="Arial"/>
          <w:lang w:val="en-GB"/>
        </w:rPr>
        <w:t xml:space="preserve">the </w:t>
      </w:r>
      <w:r w:rsidR="00103961">
        <w:rPr>
          <w:rFonts w:ascii="Arial" w:hAnsi="Arial" w:cs="Arial"/>
          <w:lang w:val="en-GB"/>
        </w:rPr>
        <w:t xml:space="preserve">draft </w:t>
      </w:r>
      <w:r w:rsidR="004E6B90">
        <w:rPr>
          <w:rFonts w:ascii="Arial" w:hAnsi="Arial" w:cs="Arial"/>
          <w:lang w:val="en-GB"/>
        </w:rPr>
        <w:t xml:space="preserve">evaluation </w:t>
      </w:r>
      <w:r w:rsidR="00FC6E5C" w:rsidRPr="00FC6E5C">
        <w:rPr>
          <w:rFonts w:ascii="Arial" w:hAnsi="Arial" w:cs="Arial"/>
          <w:lang w:val="en-GB"/>
        </w:rPr>
        <w:t xml:space="preserve">report and, subject to the approval by the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M</w:t>
      </w:r>
      <w:r w:rsidR="00B8519C" w:rsidRPr="00FC6E5C">
        <w:rPr>
          <w:rFonts w:ascii="Arial" w:hAnsi="Arial" w:cs="Arial"/>
          <w:lang w:val="en-GB"/>
        </w:rPr>
        <w:t>embers</w:t>
      </w:r>
      <w:r w:rsidR="00FC6E5C" w:rsidRPr="00FC6E5C">
        <w:rPr>
          <w:rFonts w:ascii="Arial" w:hAnsi="Arial" w:cs="Arial"/>
          <w:lang w:val="en-GB"/>
        </w:rPr>
        <w:t>, provide it to the applicant body, within two months.</w:t>
      </w:r>
      <w:r w:rsidR="004E6B90">
        <w:rPr>
          <w:rFonts w:ascii="Arial" w:hAnsi="Arial" w:cs="Arial"/>
          <w:lang w:val="en-GB"/>
        </w:rPr>
        <w:t xml:space="preserve"> </w:t>
      </w:r>
      <w:r w:rsidR="00FC6E5C" w:rsidRPr="00FC6E5C">
        <w:rPr>
          <w:rFonts w:ascii="Arial" w:hAnsi="Arial" w:cs="Arial"/>
          <w:lang w:val="en-GB"/>
        </w:rPr>
        <w:t>The report shall be in the format of IAF/ILAC</w:t>
      </w:r>
      <w:r w:rsidR="00581A08">
        <w:rPr>
          <w:rFonts w:ascii="Arial" w:hAnsi="Arial" w:cs="Arial"/>
          <w:lang w:val="en-GB"/>
        </w:rPr>
        <w:t xml:space="preserve"> F1.1</w:t>
      </w:r>
      <w:r w:rsidR="00FC6E5C">
        <w:rPr>
          <w:rFonts w:ascii="Arial" w:hAnsi="Arial" w:cs="Arial"/>
          <w:lang w:val="en-GB"/>
        </w:rPr>
        <w:t>-</w:t>
      </w:r>
      <w:r w:rsidR="00FC6E5C" w:rsidRPr="00FC6E5C">
        <w:rPr>
          <w:rFonts w:ascii="Arial" w:hAnsi="Arial" w:cs="Arial"/>
          <w:lang w:val="en-GB"/>
        </w:rPr>
        <w:t>A3, the evaluation report template</w:t>
      </w:r>
      <w:r w:rsidR="00FC6E5C">
        <w:rPr>
          <w:rFonts w:ascii="Arial" w:hAnsi="Arial" w:cs="Arial"/>
          <w:lang w:val="en-GB"/>
        </w:rPr>
        <w:t xml:space="preserve"> and the </w:t>
      </w:r>
      <w:r w:rsidR="00FC6E5C" w:rsidRPr="00FC6E5C">
        <w:rPr>
          <w:rFonts w:ascii="Arial" w:hAnsi="Arial" w:cs="Arial"/>
          <w:lang w:val="en-GB"/>
        </w:rPr>
        <w:t>findings and their classification shall be consistent with IAF/ILAC A-3 Part 3 B</w:t>
      </w:r>
      <w:r w:rsidR="00FC6E5C">
        <w:rPr>
          <w:rFonts w:ascii="Arial" w:hAnsi="Arial" w:cs="Arial"/>
          <w:lang w:val="en-GB"/>
        </w:rPr>
        <w:t>.</w:t>
      </w:r>
    </w:p>
    <w:p w14:paraId="6ABD19FE" w14:textId="052A7048" w:rsidR="00FC6E5C" w:rsidRPr="006F6485" w:rsidRDefault="002F00F6" w:rsidP="002F00F6">
      <w:pPr>
        <w:spacing w:after="220"/>
        <w:ind w:left="1701" w:hanging="851"/>
        <w:rPr>
          <w:rFonts w:ascii="Arial" w:hAnsi="Arial" w:cs="Arial"/>
          <w:i/>
          <w:sz w:val="20"/>
          <w:szCs w:val="18"/>
          <w:lang w:val="en-GB"/>
        </w:rPr>
      </w:pPr>
      <w:r w:rsidRPr="006F6485">
        <w:rPr>
          <w:rFonts w:ascii="Arial" w:hAnsi="Arial" w:cs="Arial"/>
          <w:i/>
          <w:sz w:val="20"/>
          <w:szCs w:val="18"/>
          <w:lang w:val="en-GB"/>
        </w:rPr>
        <w:lastRenderedPageBreak/>
        <w:t>NOTE</w:t>
      </w:r>
      <w:r w:rsidRPr="006F6485">
        <w:rPr>
          <w:rFonts w:ascii="Arial" w:hAnsi="Arial" w:cs="Arial"/>
          <w:i/>
          <w:sz w:val="20"/>
          <w:szCs w:val="18"/>
          <w:lang w:val="en-GB"/>
        </w:rPr>
        <w:tab/>
      </w:r>
      <w:r w:rsidR="00FC6E5C" w:rsidRPr="006F6485">
        <w:rPr>
          <w:rFonts w:ascii="Arial" w:hAnsi="Arial" w:cs="Arial"/>
          <w:i/>
          <w:sz w:val="20"/>
          <w:szCs w:val="18"/>
          <w:lang w:val="en-GB"/>
        </w:rPr>
        <w:t xml:space="preserve">The report should clearly highlight compliance with the requirements of the relevant ISO(/IEC) standard(s), APAC and IAF/ILAC MLA/MRA supplementary requirements, when relevant, and the applicant body’s own requirements.  </w:t>
      </w:r>
    </w:p>
    <w:p w14:paraId="12971CF0" w14:textId="4099218F" w:rsidR="005A52FA" w:rsidRDefault="00FC6E5C"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1</w:t>
      </w:r>
      <w:r w:rsidR="00BD5B4B" w:rsidRPr="00BD5B4B">
        <w:rPr>
          <w:rFonts w:ascii="Arial" w:hAnsi="Arial" w:cs="Arial"/>
          <w:lang w:val="en-GB"/>
        </w:rPr>
        <w:t>.</w:t>
      </w:r>
      <w:r>
        <w:rPr>
          <w:rFonts w:ascii="Arial" w:hAnsi="Arial" w:cs="Arial"/>
          <w:lang w:val="en-GB"/>
        </w:rPr>
        <w:t>2</w:t>
      </w:r>
      <w:r w:rsidR="00BD5B4B" w:rsidRPr="00BD5B4B">
        <w:rPr>
          <w:rFonts w:ascii="Arial" w:hAnsi="Arial" w:cs="Arial"/>
          <w:lang w:val="en-GB"/>
        </w:rPr>
        <w:tab/>
      </w:r>
      <w:r w:rsidR="005A52FA">
        <w:rPr>
          <w:rFonts w:ascii="Arial" w:hAnsi="Arial" w:cs="Arial"/>
          <w:lang w:val="en-GB"/>
        </w:rPr>
        <w:t>W</w:t>
      </w:r>
      <w:r w:rsidR="005A52FA" w:rsidRPr="005A52FA">
        <w:rPr>
          <w:rFonts w:ascii="Arial" w:hAnsi="Arial" w:cs="Arial"/>
          <w:lang w:val="en-GB"/>
        </w:rPr>
        <w:t xml:space="preserve">here the number of accredited CABs is less than 4 at the time of evaluation, the need for a follow-up evaluation before the normal 4-year period shall be considered. </w:t>
      </w:r>
    </w:p>
    <w:p w14:paraId="0B99F303" w14:textId="6D879082" w:rsidR="00BD5B4B" w:rsidRPr="00FC6E5C" w:rsidRDefault="005A52FA" w:rsidP="002F00F6">
      <w:pPr>
        <w:spacing w:after="220"/>
        <w:ind w:left="851" w:hanging="851"/>
        <w:rPr>
          <w:rFonts w:ascii="Arial" w:hAnsi="Arial" w:cs="Arial"/>
          <w:lang w:val="en-GB"/>
        </w:rPr>
      </w:pPr>
      <w:r>
        <w:rPr>
          <w:rFonts w:ascii="Arial" w:hAnsi="Arial" w:cs="Arial"/>
          <w:lang w:val="en-GB"/>
        </w:rPr>
        <w:t>21.3</w:t>
      </w:r>
      <w:r>
        <w:rPr>
          <w:rFonts w:ascii="Arial" w:hAnsi="Arial" w:cs="Arial"/>
          <w:lang w:val="en-GB"/>
        </w:rPr>
        <w:tab/>
      </w:r>
      <w:r w:rsidR="00612863" w:rsidRPr="00612863">
        <w:rPr>
          <w:rFonts w:ascii="Arial" w:hAnsi="Arial" w:cs="Arial"/>
          <w:lang w:val="en-GB"/>
        </w:rPr>
        <w:t>The Summary of Findings shall not be altered in subsequent evaluation activities. If any modification or further explanation i</w:t>
      </w:r>
      <w:r w:rsidR="00222B04">
        <w:rPr>
          <w:rFonts w:ascii="Arial" w:hAnsi="Arial" w:cs="Arial"/>
          <w:lang w:val="en-GB"/>
        </w:rPr>
        <w:t>s</w:t>
      </w:r>
      <w:r w:rsidR="00612863" w:rsidRPr="00612863">
        <w:rPr>
          <w:rFonts w:ascii="Arial" w:hAnsi="Arial" w:cs="Arial"/>
          <w:lang w:val="en-GB"/>
        </w:rPr>
        <w:t xml:space="preserve"> subsequently required this may be annotated within the Final Evaluation Report or in the ERP Summary Report. </w:t>
      </w:r>
    </w:p>
    <w:p w14:paraId="2C0C64A7" w14:textId="7D3A000B"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3</w:t>
      </w:r>
      <w:r w:rsidRPr="00BD5B4B">
        <w:rPr>
          <w:rFonts w:ascii="Arial" w:hAnsi="Arial" w:cs="Arial"/>
          <w:lang w:val="en-GB"/>
        </w:rPr>
        <w:tab/>
        <w:t xml:space="preserve">When the </w:t>
      </w:r>
      <w:r w:rsidR="00B8519C">
        <w:rPr>
          <w:rFonts w:ascii="Arial" w:hAnsi="Arial" w:cs="Arial"/>
          <w:lang w:val="en-GB"/>
        </w:rPr>
        <w:t>T</w:t>
      </w:r>
      <w:r w:rsidR="00B8519C" w:rsidRPr="00BD5B4B">
        <w:rPr>
          <w:rFonts w:ascii="Arial" w:hAnsi="Arial" w:cs="Arial"/>
          <w:lang w:val="en-GB"/>
        </w:rPr>
        <w:t xml:space="preserve">eam </w:t>
      </w:r>
      <w:r w:rsidR="00B8519C">
        <w:rPr>
          <w:rFonts w:ascii="Arial" w:hAnsi="Arial" w:cs="Arial"/>
          <w:lang w:val="en-GB"/>
        </w:rPr>
        <w:t>L</w:t>
      </w:r>
      <w:r w:rsidR="00B8519C" w:rsidRPr="00BD5B4B">
        <w:rPr>
          <w:rFonts w:ascii="Arial" w:hAnsi="Arial" w:cs="Arial"/>
          <w:lang w:val="en-GB"/>
        </w:rPr>
        <w:t xml:space="preserve">eader </w:t>
      </w:r>
      <w:r w:rsidRPr="00BD5B4B">
        <w:rPr>
          <w:rFonts w:ascii="Arial" w:hAnsi="Arial" w:cs="Arial"/>
          <w:lang w:val="en-GB"/>
        </w:rPr>
        <w:t xml:space="preserve">is not able to complete the evaluation report and report the findings of the evaluation team within the time prescribed by the APAC MRA Council, the evaluation Team Leader shall advise the APAC </w:t>
      </w:r>
      <w:r w:rsidR="00CF547C">
        <w:rPr>
          <w:rFonts w:ascii="Arial" w:hAnsi="Arial" w:cs="Arial"/>
          <w:lang w:val="en-GB"/>
        </w:rPr>
        <w:t>MRAMC</w:t>
      </w:r>
      <w:r w:rsidR="00B8519C">
        <w:rPr>
          <w:rFonts w:ascii="Arial" w:hAnsi="Arial" w:cs="Arial"/>
          <w:lang w:val="en-GB"/>
        </w:rPr>
        <w:t xml:space="preserve"> </w:t>
      </w:r>
      <w:r w:rsidR="00FC6E5C">
        <w:rPr>
          <w:rFonts w:ascii="Arial" w:hAnsi="Arial" w:cs="Arial"/>
          <w:lang w:val="en-GB"/>
        </w:rPr>
        <w:t>Chair</w:t>
      </w:r>
      <w:r w:rsidRPr="00BD5B4B">
        <w:rPr>
          <w:rFonts w:ascii="Arial" w:hAnsi="Arial" w:cs="Arial"/>
          <w:lang w:val="en-GB"/>
        </w:rPr>
        <w:t xml:space="preserve"> of the situation.  The APAC </w:t>
      </w:r>
      <w:r w:rsidR="00CF547C">
        <w:rPr>
          <w:rFonts w:ascii="Arial" w:hAnsi="Arial" w:cs="Arial"/>
          <w:lang w:val="en-GB"/>
        </w:rPr>
        <w:t>MRAMC</w:t>
      </w:r>
      <w:r w:rsidRPr="00BD5B4B">
        <w:rPr>
          <w:rFonts w:ascii="Arial" w:hAnsi="Arial" w:cs="Arial"/>
          <w:lang w:val="en-GB"/>
        </w:rPr>
        <w:t xml:space="preserve">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459DCDD3"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4</w:t>
      </w:r>
      <w:r w:rsidRPr="00BD5B4B">
        <w:rPr>
          <w:rFonts w:ascii="Arial" w:hAnsi="Arial" w:cs="Arial"/>
          <w:lang w:val="en-GB"/>
        </w:rPr>
        <w:tab/>
        <w:t>The applicant body shall be given the opportunity to correct any misunderstandings or errors of fact appearing in the report.</w:t>
      </w:r>
    </w:p>
    <w:p w14:paraId="69EE67BB" w14:textId="30ED299F" w:rsid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5</w:t>
      </w:r>
      <w:r w:rsidRPr="00BD5B4B">
        <w:rPr>
          <w:rFonts w:ascii="Arial" w:hAnsi="Arial" w:cs="Arial"/>
          <w:lang w:val="en-GB"/>
        </w:rPr>
        <w:tab/>
        <w:t xml:space="preserve">Under the conditions detailed in Appendix </w:t>
      </w:r>
      <w:r w:rsidR="00FC6E5C">
        <w:rPr>
          <w:rFonts w:ascii="Arial" w:hAnsi="Arial" w:cs="Arial"/>
          <w:lang w:val="en-GB"/>
        </w:rPr>
        <w:t>C</w:t>
      </w:r>
      <w:r w:rsidRPr="00BD5B4B">
        <w:rPr>
          <w:rFonts w:ascii="Arial" w:hAnsi="Arial" w:cs="Arial"/>
          <w:lang w:val="en-GB"/>
        </w:rPr>
        <w:t>, the APAC MRA Council permits an evaluated accreditation body to provide copies of its evaluation report to interested parties, as decided by the applicant body.</w:t>
      </w:r>
    </w:p>
    <w:p w14:paraId="6C6D1EA3" w14:textId="77777777" w:rsidR="00DF48DA" w:rsidRPr="00BD5B4B" w:rsidRDefault="00DF48DA" w:rsidP="002F00F6">
      <w:pPr>
        <w:spacing w:after="220"/>
        <w:ind w:left="851" w:hanging="851"/>
        <w:rPr>
          <w:rFonts w:ascii="Arial" w:hAnsi="Arial" w:cs="Arial"/>
          <w:lang w:val="en-GB"/>
        </w:rPr>
      </w:pPr>
    </w:p>
    <w:p w14:paraId="7A0E5F73" w14:textId="1EB7F60E" w:rsidR="00BD5B4B" w:rsidRPr="006E3104" w:rsidRDefault="006E3104" w:rsidP="002F00F6">
      <w:pPr>
        <w:pStyle w:val="APACParaHdg"/>
      </w:pPr>
      <w:bookmarkStart w:id="63" w:name="_Toc500857090"/>
      <w:bookmarkStart w:id="64" w:name="_Toc119485752"/>
      <w:r w:rsidRPr="006E3104">
        <w:t>C</w:t>
      </w:r>
      <w:r w:rsidR="00BD5B4B" w:rsidRPr="006E3104">
        <w:t>ORRECTIVE ACTIONS AND RESPONSES TO EVALUATION FINDINGS</w:t>
      </w:r>
      <w:bookmarkEnd w:id="63"/>
      <w:bookmarkEnd w:id="64"/>
      <w:r w:rsidR="00BD5B4B" w:rsidRPr="006E3104">
        <w:rPr>
          <w:u w:val="single"/>
        </w:rPr>
        <w:t xml:space="preserve"> </w:t>
      </w:r>
    </w:p>
    <w:p w14:paraId="43E59A4F" w14:textId="1BE4A263" w:rsidR="00BD5B4B" w:rsidRDefault="00BD5B4B" w:rsidP="00103961">
      <w:pPr>
        <w:spacing w:after="220"/>
        <w:ind w:left="851" w:hanging="851"/>
        <w:rPr>
          <w:rFonts w:ascii="Arial" w:hAnsi="Arial" w:cs="Arial"/>
          <w:szCs w:val="22"/>
          <w:lang w:val="en-GB"/>
        </w:rPr>
      </w:pPr>
      <w:bookmarkStart w:id="65" w:name="_Toc500857091"/>
      <w:r w:rsidRPr="00B15D01">
        <w:rPr>
          <w:rFonts w:ascii="Arial" w:hAnsi="Arial" w:cs="Arial"/>
          <w:lang w:val="en-GB"/>
        </w:rPr>
        <w:t>2</w:t>
      </w:r>
      <w:r w:rsidR="00632ED7">
        <w:rPr>
          <w:rFonts w:ascii="Arial" w:hAnsi="Arial" w:cs="Arial"/>
          <w:lang w:val="en-GB"/>
        </w:rPr>
        <w:t>2</w:t>
      </w:r>
      <w:r w:rsidRPr="00B15D01">
        <w:rPr>
          <w:rFonts w:ascii="Arial" w:hAnsi="Arial" w:cs="Arial"/>
          <w:lang w:val="en-GB"/>
        </w:rPr>
        <w:t>.1</w:t>
      </w:r>
      <w:r w:rsidRPr="00B15D01">
        <w:rPr>
          <w:rFonts w:ascii="Arial" w:hAnsi="Arial" w:cs="Arial"/>
          <w:lang w:val="en-GB"/>
        </w:rPr>
        <w:tab/>
      </w:r>
      <w:bookmarkEnd w:id="65"/>
      <w:r w:rsidRPr="00BD5B4B">
        <w:rPr>
          <w:rFonts w:ascii="Arial" w:hAnsi="Arial" w:cs="Arial"/>
          <w:lang w:val="en-GB"/>
        </w:rPr>
        <w:t xml:space="preserve">The </w:t>
      </w:r>
      <w:r w:rsidR="006503C0">
        <w:rPr>
          <w:rFonts w:ascii="Arial" w:hAnsi="Arial" w:cs="Arial"/>
          <w:lang w:val="en-GB"/>
        </w:rPr>
        <w:t>accreditation</w:t>
      </w:r>
      <w:r w:rsidR="006503C0" w:rsidRPr="00BD5B4B">
        <w:rPr>
          <w:rFonts w:ascii="Arial" w:hAnsi="Arial" w:cs="Arial"/>
          <w:lang w:val="en-GB"/>
        </w:rPr>
        <w:t xml:space="preserve"> </w:t>
      </w:r>
      <w:r w:rsidRPr="00BD5B4B">
        <w:rPr>
          <w:rFonts w:ascii="Arial" w:hAnsi="Arial" w:cs="Arial"/>
          <w:lang w:val="en-GB"/>
        </w:rPr>
        <w:t xml:space="preserve">body shall provide the </w:t>
      </w:r>
      <w:r w:rsidR="006B78ED">
        <w:rPr>
          <w:rFonts w:ascii="Arial" w:hAnsi="Arial" w:cs="Arial"/>
          <w:lang w:val="en-GB"/>
        </w:rPr>
        <w:t>T</w:t>
      </w:r>
      <w:r w:rsidR="006B78ED" w:rsidRPr="00BD5B4B">
        <w:rPr>
          <w:rFonts w:ascii="Arial" w:hAnsi="Arial" w:cs="Arial"/>
          <w:lang w:val="en-GB"/>
        </w:rPr>
        <w:t xml:space="preserve">eam </w:t>
      </w:r>
      <w:r w:rsidR="006B78ED">
        <w:rPr>
          <w:rFonts w:ascii="Arial" w:hAnsi="Arial" w:cs="Arial"/>
          <w:lang w:val="en-GB"/>
        </w:rPr>
        <w:t>L</w:t>
      </w:r>
      <w:r w:rsidR="006B78ED" w:rsidRPr="00BD5B4B">
        <w:rPr>
          <w:rFonts w:ascii="Arial" w:hAnsi="Arial" w:cs="Arial"/>
          <w:lang w:val="en-GB"/>
        </w:rPr>
        <w:t xml:space="preserve">eader </w:t>
      </w:r>
      <w:r w:rsidRPr="00BD5B4B">
        <w:rPr>
          <w:rFonts w:ascii="Arial" w:hAnsi="Arial" w:cs="Arial"/>
          <w:lang w:val="en-GB"/>
        </w:rPr>
        <w:t>with a response to</w:t>
      </w:r>
      <w:r w:rsidR="00BC02AB">
        <w:rPr>
          <w:rFonts w:ascii="Arial" w:hAnsi="Arial" w:cs="Arial"/>
          <w:lang w:val="en-GB"/>
        </w:rPr>
        <w:t xml:space="preserve"> each of the </w:t>
      </w:r>
      <w:r w:rsidRPr="00394A48">
        <w:rPr>
          <w:rFonts w:ascii="Arial" w:hAnsi="Arial" w:cs="Arial"/>
          <w:szCs w:val="22"/>
          <w:lang w:val="en-GB"/>
        </w:rPr>
        <w:t xml:space="preserve">findings </w:t>
      </w:r>
      <w:r w:rsidR="006503C0" w:rsidRPr="00394A48">
        <w:rPr>
          <w:rFonts w:ascii="Arial" w:hAnsi="Arial" w:cs="Arial"/>
          <w:szCs w:val="22"/>
          <w:lang w:val="en-GB"/>
        </w:rPr>
        <w:t>as follows</w:t>
      </w:r>
      <w:r w:rsidRPr="00394A48">
        <w:rPr>
          <w:rFonts w:ascii="Arial" w:hAnsi="Arial" w:cs="Arial"/>
          <w:szCs w:val="22"/>
          <w:lang w:val="en-GB"/>
        </w:rPr>
        <w:t>:</w:t>
      </w:r>
    </w:p>
    <w:p w14:paraId="1AF99727" w14:textId="00D7082C" w:rsidR="00394A48" w:rsidRPr="00394A48" w:rsidRDefault="006503C0">
      <w:pPr>
        <w:pStyle w:val="ListParagraph"/>
        <w:numPr>
          <w:ilvl w:val="0"/>
          <w:numId w:val="25"/>
        </w:numPr>
        <w:rPr>
          <w:rFonts w:ascii="Arial" w:hAnsi="Arial" w:cs="Arial"/>
          <w:szCs w:val="22"/>
          <w:lang w:val="en-GB"/>
        </w:rPr>
      </w:pPr>
      <w:r w:rsidRPr="00394A48">
        <w:rPr>
          <w:rFonts w:ascii="Arial" w:hAnsi="Arial" w:cs="Arial"/>
          <w:szCs w:val="22"/>
          <w:lang w:val="en-GB"/>
        </w:rPr>
        <w:t>f</w:t>
      </w:r>
      <w:r w:rsidR="00BD5B4B" w:rsidRPr="006F6485">
        <w:rPr>
          <w:rFonts w:ascii="Arial" w:hAnsi="Arial" w:cs="Arial"/>
          <w:szCs w:val="22"/>
          <w:lang w:val="en-GB"/>
        </w:rPr>
        <w:t xml:space="preserve">or </w:t>
      </w:r>
      <w:r w:rsidRPr="00394A48">
        <w:rPr>
          <w:rFonts w:ascii="Arial" w:hAnsi="Arial" w:cs="Arial"/>
          <w:szCs w:val="22"/>
          <w:lang w:val="en-GB"/>
        </w:rPr>
        <w:t>n</w:t>
      </w:r>
      <w:r w:rsidR="00BD5B4B" w:rsidRPr="006F6485">
        <w:rPr>
          <w:rFonts w:ascii="Arial" w:hAnsi="Arial" w:cs="Arial"/>
          <w:szCs w:val="22"/>
          <w:lang w:val="en-GB"/>
        </w:rPr>
        <w:t>onconformities</w:t>
      </w:r>
      <w:r w:rsidR="00394A48" w:rsidRPr="00394A48">
        <w:rPr>
          <w:rFonts w:ascii="Arial" w:hAnsi="Arial" w:cs="Arial"/>
          <w:szCs w:val="22"/>
          <w:lang w:val="en-GB"/>
        </w:rPr>
        <w:t xml:space="preserve">, </w:t>
      </w:r>
      <w:r w:rsidRPr="00394A48">
        <w:rPr>
          <w:rFonts w:ascii="Arial" w:hAnsi="Arial" w:cs="Arial"/>
          <w:szCs w:val="22"/>
          <w:lang w:val="en-GB"/>
        </w:rPr>
        <w:t>evidence of</w:t>
      </w:r>
      <w:r w:rsidR="00394A48" w:rsidRPr="00394A48">
        <w:rPr>
          <w:rFonts w:ascii="Arial" w:hAnsi="Arial" w:cs="Arial"/>
          <w:szCs w:val="22"/>
          <w:lang w:val="en-GB"/>
        </w:rPr>
        <w:t>:</w:t>
      </w:r>
    </w:p>
    <w:p w14:paraId="2668462C" w14:textId="77777777" w:rsidR="00394A48" w:rsidRPr="006F6485" w:rsidRDefault="00394A48" w:rsidP="006F6485">
      <w:pPr>
        <w:ind w:left="490"/>
        <w:rPr>
          <w:rFonts w:ascii="Arial" w:hAnsi="Arial" w:cs="Arial"/>
          <w:szCs w:val="22"/>
          <w:lang w:val="en-GB"/>
        </w:rPr>
      </w:pPr>
    </w:p>
    <w:p w14:paraId="21A24754" w14:textId="575CBDA7" w:rsidR="00394A48" w:rsidRPr="00394A48" w:rsidRDefault="00BC02AB">
      <w:pPr>
        <w:pStyle w:val="ListParagraph"/>
        <w:numPr>
          <w:ilvl w:val="0"/>
          <w:numId w:val="26"/>
        </w:numPr>
        <w:rPr>
          <w:rFonts w:ascii="Arial" w:hAnsi="Arial" w:cs="Arial"/>
          <w:szCs w:val="22"/>
          <w:lang w:val="en-GB"/>
        </w:rPr>
      </w:pPr>
      <w:r>
        <w:rPr>
          <w:rFonts w:ascii="Arial" w:hAnsi="Arial" w:cs="Arial"/>
          <w:szCs w:val="22"/>
          <w:lang w:val="en-GB"/>
        </w:rPr>
        <w:t>under</w:t>
      </w:r>
      <w:r w:rsidR="00BD5B4B" w:rsidRPr="006F6485">
        <w:rPr>
          <w:rFonts w:ascii="Arial" w:hAnsi="Arial" w:cs="Arial"/>
          <w:szCs w:val="22"/>
          <w:lang w:val="en-GB"/>
        </w:rPr>
        <w:t xml:space="preserve">taking </w:t>
      </w:r>
      <w:r w:rsidR="00654D6F" w:rsidRPr="00394A48">
        <w:rPr>
          <w:rFonts w:ascii="Arial" w:hAnsi="Arial" w:cs="Arial"/>
          <w:szCs w:val="22"/>
          <w:lang w:val="en-GB"/>
        </w:rPr>
        <w:t xml:space="preserve">cause analysis and </w:t>
      </w:r>
      <w:r w:rsidR="00BD5B4B" w:rsidRPr="006F6485">
        <w:rPr>
          <w:rFonts w:ascii="Arial" w:hAnsi="Arial" w:cs="Arial"/>
          <w:szCs w:val="22"/>
          <w:lang w:val="en-GB"/>
        </w:rPr>
        <w:t>corrective action</w:t>
      </w:r>
      <w:r w:rsidR="00394A48" w:rsidRPr="00394A48">
        <w:rPr>
          <w:rFonts w:ascii="Arial" w:hAnsi="Arial" w:cs="Arial"/>
          <w:szCs w:val="22"/>
          <w:lang w:val="en-GB"/>
        </w:rPr>
        <w:t>;</w:t>
      </w:r>
      <w:r w:rsidR="00BD5B4B" w:rsidRPr="006F6485">
        <w:rPr>
          <w:rFonts w:ascii="Arial" w:hAnsi="Arial" w:cs="Arial"/>
          <w:szCs w:val="22"/>
          <w:lang w:val="en-GB"/>
        </w:rPr>
        <w:t xml:space="preserve"> and </w:t>
      </w:r>
    </w:p>
    <w:p w14:paraId="5A5D992C" w14:textId="72C960F4" w:rsidR="00BD5B4B" w:rsidRPr="00394A48" w:rsidRDefault="00BD5B4B">
      <w:pPr>
        <w:pStyle w:val="ListParagraph"/>
        <w:numPr>
          <w:ilvl w:val="0"/>
          <w:numId w:val="26"/>
        </w:numPr>
        <w:rPr>
          <w:rFonts w:ascii="Arial" w:hAnsi="Arial" w:cs="Arial"/>
          <w:szCs w:val="22"/>
          <w:lang w:val="en-GB"/>
        </w:rPr>
      </w:pPr>
      <w:r w:rsidRPr="006F6485">
        <w:rPr>
          <w:rFonts w:ascii="Arial" w:hAnsi="Arial" w:cs="Arial"/>
          <w:szCs w:val="22"/>
          <w:lang w:val="en-GB"/>
        </w:rPr>
        <w:t>effective implementation</w:t>
      </w:r>
      <w:r w:rsidR="00394A48" w:rsidRPr="00394A48">
        <w:rPr>
          <w:rFonts w:ascii="Arial" w:hAnsi="Arial" w:cs="Arial"/>
          <w:szCs w:val="22"/>
          <w:lang w:val="en-GB"/>
        </w:rPr>
        <w:t xml:space="preserve"> of corrective action</w:t>
      </w:r>
      <w:r w:rsidR="00CF70D2" w:rsidRPr="00394A48">
        <w:rPr>
          <w:rFonts w:ascii="Arial" w:hAnsi="Arial" w:cs="Arial"/>
          <w:szCs w:val="22"/>
          <w:lang w:val="en-GB"/>
        </w:rPr>
        <w:t xml:space="preserve"> including</w:t>
      </w:r>
      <w:r w:rsidR="00251F8E" w:rsidRPr="00394A48">
        <w:rPr>
          <w:rFonts w:ascii="Arial" w:hAnsi="Arial" w:cs="Arial"/>
          <w:szCs w:val="22"/>
          <w:lang w:val="en-GB"/>
        </w:rPr>
        <w:t>,</w:t>
      </w:r>
      <w:r w:rsidR="00CF70D2" w:rsidRPr="00394A48">
        <w:rPr>
          <w:rFonts w:ascii="Arial" w:hAnsi="Arial" w:cs="Arial"/>
          <w:szCs w:val="22"/>
          <w:lang w:val="en-GB"/>
        </w:rPr>
        <w:t xml:space="preserve"> </w:t>
      </w:r>
      <w:r w:rsidR="00654D6F" w:rsidRPr="00394A48">
        <w:rPr>
          <w:rFonts w:ascii="Arial" w:hAnsi="Arial" w:cs="Arial"/>
          <w:szCs w:val="22"/>
          <w:lang w:val="en-GB"/>
        </w:rPr>
        <w:t>if</w:t>
      </w:r>
      <w:r w:rsidR="00CF70D2" w:rsidRPr="00394A48">
        <w:rPr>
          <w:rFonts w:ascii="Arial" w:hAnsi="Arial" w:cs="Arial"/>
          <w:szCs w:val="22"/>
          <w:lang w:val="en-GB"/>
        </w:rPr>
        <w:t xml:space="preserve"> necessary</w:t>
      </w:r>
      <w:r w:rsidR="00251F8E" w:rsidRPr="00394A48">
        <w:rPr>
          <w:rFonts w:ascii="Arial" w:hAnsi="Arial" w:cs="Arial"/>
          <w:szCs w:val="22"/>
          <w:lang w:val="en-GB"/>
        </w:rPr>
        <w:t xml:space="preserve">, </w:t>
      </w:r>
      <w:r w:rsidRPr="006F6485">
        <w:rPr>
          <w:rFonts w:ascii="Arial" w:hAnsi="Arial" w:cs="Arial"/>
          <w:szCs w:val="22"/>
          <w:lang w:val="en-GB"/>
        </w:rPr>
        <w:t xml:space="preserve">evidence that implementation has commenced </w:t>
      </w:r>
      <w:r w:rsidR="00CF70D2" w:rsidRPr="00394A48">
        <w:rPr>
          <w:rFonts w:ascii="Arial" w:hAnsi="Arial" w:cs="Arial"/>
          <w:szCs w:val="22"/>
          <w:lang w:val="en-GB"/>
        </w:rPr>
        <w:t xml:space="preserve">and </w:t>
      </w:r>
      <w:r w:rsidRPr="006F6485">
        <w:rPr>
          <w:rFonts w:ascii="Arial" w:hAnsi="Arial" w:cs="Arial"/>
          <w:szCs w:val="22"/>
          <w:lang w:val="en-GB"/>
        </w:rPr>
        <w:t xml:space="preserve">a time schedule </w:t>
      </w:r>
      <w:r w:rsidR="00251F8E" w:rsidRPr="00394A48">
        <w:rPr>
          <w:rFonts w:ascii="Arial" w:hAnsi="Arial" w:cs="Arial"/>
          <w:szCs w:val="22"/>
          <w:lang w:val="en-GB"/>
        </w:rPr>
        <w:t xml:space="preserve">for final </w:t>
      </w:r>
      <w:r w:rsidRPr="006F6485">
        <w:rPr>
          <w:rFonts w:ascii="Arial" w:hAnsi="Arial" w:cs="Arial"/>
          <w:szCs w:val="22"/>
          <w:lang w:val="en-GB"/>
        </w:rPr>
        <w:t>complet</w:t>
      </w:r>
      <w:r w:rsidR="00251F8E" w:rsidRPr="00394A48">
        <w:rPr>
          <w:rFonts w:ascii="Arial" w:hAnsi="Arial" w:cs="Arial"/>
          <w:szCs w:val="22"/>
          <w:lang w:val="en-GB"/>
        </w:rPr>
        <w:t>ion</w:t>
      </w:r>
      <w:r w:rsidRPr="006F6485">
        <w:rPr>
          <w:rFonts w:ascii="Arial" w:hAnsi="Arial" w:cs="Arial"/>
          <w:szCs w:val="22"/>
          <w:lang w:val="en-GB"/>
        </w:rPr>
        <w:t>;</w:t>
      </w:r>
    </w:p>
    <w:p w14:paraId="38A98CB8" w14:textId="77777777" w:rsidR="00940D26" w:rsidRPr="006F6485" w:rsidRDefault="00940D26" w:rsidP="006F6485">
      <w:pPr>
        <w:pStyle w:val="ListParagraph"/>
        <w:ind w:left="1210"/>
        <w:rPr>
          <w:rFonts w:ascii="Arial" w:hAnsi="Arial" w:cs="Arial"/>
          <w:szCs w:val="22"/>
          <w:lang w:val="en-GB"/>
        </w:rPr>
      </w:pPr>
    </w:p>
    <w:p w14:paraId="1CCC93A9" w14:textId="78C621A0" w:rsidR="00072EA7" w:rsidRDefault="009B7CF8">
      <w:pPr>
        <w:pStyle w:val="ListParagraph"/>
        <w:numPr>
          <w:ilvl w:val="0"/>
          <w:numId w:val="25"/>
        </w:numPr>
        <w:rPr>
          <w:rFonts w:ascii="Arial" w:hAnsi="Arial" w:cs="Arial"/>
          <w:szCs w:val="22"/>
          <w:lang w:val="en-GB"/>
        </w:rPr>
      </w:pPr>
      <w:r w:rsidRPr="00394A48">
        <w:rPr>
          <w:rFonts w:ascii="Arial" w:hAnsi="Arial" w:cs="Arial"/>
          <w:szCs w:val="22"/>
          <w:lang w:val="en-GB"/>
        </w:rPr>
        <w:t>for c</w:t>
      </w:r>
      <w:r w:rsidR="00BD5B4B" w:rsidRPr="006F6485">
        <w:rPr>
          <w:rFonts w:ascii="Arial" w:hAnsi="Arial" w:cs="Arial"/>
          <w:szCs w:val="22"/>
          <w:lang w:val="en-GB"/>
        </w:rPr>
        <w:t>omments</w:t>
      </w:r>
      <w:r w:rsidR="00072EA7">
        <w:rPr>
          <w:rFonts w:ascii="Arial" w:hAnsi="Arial" w:cs="Arial"/>
          <w:szCs w:val="22"/>
          <w:lang w:val="en-GB"/>
        </w:rPr>
        <w:t>,</w:t>
      </w:r>
      <w:r w:rsidR="00BD5B4B" w:rsidRPr="006F6485">
        <w:rPr>
          <w:rFonts w:ascii="Arial" w:hAnsi="Arial" w:cs="Arial"/>
          <w:szCs w:val="22"/>
          <w:lang w:val="en-GB"/>
        </w:rPr>
        <w:t xml:space="preserve"> the accreditation body is encouraged to respond to comments.</w:t>
      </w:r>
    </w:p>
    <w:p w14:paraId="08ED58E5" w14:textId="4D2B9A55" w:rsidR="00BD5B4B" w:rsidRPr="006F6485" w:rsidRDefault="00BD5B4B" w:rsidP="006F6485">
      <w:pPr>
        <w:ind w:left="490"/>
        <w:rPr>
          <w:rFonts w:ascii="Arial" w:hAnsi="Arial" w:cs="Arial"/>
          <w:szCs w:val="22"/>
          <w:lang w:val="en-GB"/>
        </w:rPr>
      </w:pPr>
      <w:r w:rsidRPr="006F6485">
        <w:rPr>
          <w:rFonts w:ascii="Arial" w:hAnsi="Arial" w:cs="Arial"/>
          <w:szCs w:val="22"/>
          <w:lang w:val="en-GB"/>
        </w:rPr>
        <w:t xml:space="preserve"> </w:t>
      </w:r>
    </w:p>
    <w:p w14:paraId="628D491D" w14:textId="77777777" w:rsidR="00072EA7" w:rsidRPr="006F6485" w:rsidRDefault="00251F8E" w:rsidP="009151C2">
      <w:pPr>
        <w:ind w:left="1701" w:hanging="850"/>
        <w:rPr>
          <w:rFonts w:ascii="Arial" w:hAnsi="Arial" w:cs="Arial"/>
          <w:i/>
          <w:sz w:val="20"/>
          <w:lang w:val="en-GB"/>
        </w:rPr>
      </w:pPr>
      <w:r w:rsidRPr="006F6485">
        <w:rPr>
          <w:rFonts w:ascii="Arial" w:hAnsi="Arial" w:cs="Arial"/>
          <w:i/>
          <w:sz w:val="20"/>
          <w:lang w:val="en-GB"/>
        </w:rPr>
        <w:t>NOTE</w:t>
      </w:r>
      <w:r w:rsidR="00940D26" w:rsidRPr="00072EA7">
        <w:rPr>
          <w:rFonts w:ascii="Arial" w:hAnsi="Arial" w:cs="Arial"/>
          <w:i/>
          <w:sz w:val="20"/>
          <w:lang w:val="en-GB"/>
        </w:rPr>
        <w:t xml:space="preserve"> </w:t>
      </w:r>
      <w:r w:rsidR="00940D26" w:rsidRPr="00072EA7">
        <w:rPr>
          <w:rFonts w:ascii="Arial" w:hAnsi="Arial" w:cs="Arial"/>
          <w:i/>
          <w:sz w:val="20"/>
          <w:lang w:val="en-GB"/>
        </w:rPr>
        <w:tab/>
      </w:r>
      <w:r w:rsidRPr="006F6485">
        <w:rPr>
          <w:rFonts w:ascii="Arial" w:hAnsi="Arial" w:cs="Arial"/>
          <w:i/>
          <w:sz w:val="20"/>
          <w:lang w:val="en-GB"/>
        </w:rPr>
        <w:t xml:space="preserve">The accreditation body’s response </w:t>
      </w:r>
      <w:r w:rsidR="00940D26" w:rsidRPr="00072EA7">
        <w:rPr>
          <w:rFonts w:ascii="Arial" w:hAnsi="Arial" w:cs="Arial"/>
          <w:i/>
          <w:sz w:val="20"/>
          <w:lang w:val="en-GB"/>
        </w:rPr>
        <w:t xml:space="preserve">summary </w:t>
      </w:r>
      <w:r w:rsidRPr="006F6485">
        <w:rPr>
          <w:rFonts w:ascii="Arial" w:hAnsi="Arial" w:cs="Arial"/>
          <w:i/>
          <w:sz w:val="20"/>
          <w:lang w:val="en-GB"/>
        </w:rPr>
        <w:t>shall be inserted as text against each finding presented in the report, with attachments of supporting evidence of corrective action.</w:t>
      </w:r>
    </w:p>
    <w:p w14:paraId="5A5D9E25" w14:textId="089BF832" w:rsidR="00251F8E" w:rsidRPr="006F6485" w:rsidRDefault="00251F8E" w:rsidP="006F6485">
      <w:pPr>
        <w:ind w:left="1701" w:hanging="850"/>
        <w:rPr>
          <w:rFonts w:ascii="Arial" w:hAnsi="Arial" w:cs="Arial"/>
          <w:i/>
          <w:szCs w:val="22"/>
          <w:lang w:val="en-GB"/>
        </w:rPr>
      </w:pPr>
      <w:r w:rsidRPr="006F6485">
        <w:rPr>
          <w:rFonts w:ascii="Arial" w:hAnsi="Arial" w:cs="Arial"/>
          <w:i/>
          <w:szCs w:val="22"/>
          <w:lang w:val="en-GB"/>
        </w:rPr>
        <w:t xml:space="preserve">  </w:t>
      </w:r>
    </w:p>
    <w:p w14:paraId="2237E9AA" w14:textId="3D7A133B" w:rsidR="004471A9" w:rsidRDefault="00BD5B4B" w:rsidP="007F101B">
      <w:pPr>
        <w:ind w:left="851" w:hanging="851"/>
        <w:rPr>
          <w:rFonts w:ascii="Arial" w:hAnsi="Arial" w:cs="Arial"/>
          <w:lang w:val="en-GB"/>
        </w:rPr>
      </w:pPr>
      <w:bookmarkStart w:id="66" w:name="_Hlk146193674"/>
      <w:bookmarkStart w:id="67" w:name="_Hlk146193783"/>
      <w:r w:rsidRPr="00BD5B4B">
        <w:rPr>
          <w:rFonts w:ascii="Arial" w:hAnsi="Arial" w:cs="Arial"/>
          <w:lang w:val="en-GB"/>
        </w:rPr>
        <w:t>2</w:t>
      </w:r>
      <w:r w:rsidR="00632ED7">
        <w:rPr>
          <w:rFonts w:ascii="Arial" w:hAnsi="Arial" w:cs="Arial"/>
          <w:lang w:val="en-GB"/>
        </w:rPr>
        <w:t>2</w:t>
      </w:r>
      <w:r w:rsidRPr="00BD5B4B">
        <w:rPr>
          <w:rFonts w:ascii="Arial" w:hAnsi="Arial" w:cs="Arial"/>
          <w:lang w:val="en-GB"/>
        </w:rPr>
        <w:t>.2</w:t>
      </w:r>
      <w:r w:rsidRPr="00BD5B4B">
        <w:rPr>
          <w:rFonts w:ascii="Arial" w:hAnsi="Arial" w:cs="Arial"/>
          <w:lang w:val="en-GB"/>
        </w:rPr>
        <w:tab/>
      </w:r>
      <w:bookmarkStart w:id="68" w:name="_Hlk112152123"/>
      <w:r w:rsidRPr="00BD5B4B">
        <w:rPr>
          <w:rFonts w:ascii="Arial" w:hAnsi="Arial" w:cs="Arial"/>
          <w:lang w:val="en-GB"/>
        </w:rPr>
        <w:t>For an initial evaluation</w:t>
      </w:r>
      <w:r w:rsidR="007F101B" w:rsidRPr="007F101B">
        <w:rPr>
          <w:rFonts w:ascii="Arial" w:hAnsi="Arial" w:cs="Arial"/>
          <w:lang w:val="en-GB"/>
        </w:rPr>
        <w:t xml:space="preserve"> </w:t>
      </w:r>
      <w:r w:rsidR="007F101B">
        <w:rPr>
          <w:rFonts w:ascii="Arial" w:hAnsi="Arial" w:cs="Arial"/>
          <w:lang w:val="en-GB"/>
        </w:rPr>
        <w:t>or extension applications</w:t>
      </w:r>
      <w:r w:rsidR="003F2DBC">
        <w:rPr>
          <w:rFonts w:ascii="Arial" w:hAnsi="Arial" w:cs="Arial"/>
          <w:lang w:val="en-GB"/>
        </w:rPr>
        <w:t>, the accreditation body’s response</w:t>
      </w:r>
      <w:r w:rsidRPr="00BD5B4B">
        <w:rPr>
          <w:rFonts w:ascii="Arial" w:hAnsi="Arial" w:cs="Arial"/>
          <w:lang w:val="en-GB"/>
        </w:rPr>
        <w:t xml:space="preserve"> </w:t>
      </w:r>
      <w:r w:rsidR="009B7CF8">
        <w:rPr>
          <w:rFonts w:ascii="Arial" w:hAnsi="Arial" w:cs="Arial"/>
          <w:lang w:val="en-GB"/>
        </w:rPr>
        <w:t xml:space="preserve">to findings </w:t>
      </w:r>
      <w:r w:rsidR="004471A9" w:rsidRPr="004471A9">
        <w:rPr>
          <w:rFonts w:ascii="Arial" w:hAnsi="Arial" w:cs="Arial"/>
          <w:lang w:val="en-GB"/>
        </w:rPr>
        <w:t>including evidence of completed corrections</w:t>
      </w:r>
      <w:r w:rsidR="00BC02AB">
        <w:rPr>
          <w:rFonts w:ascii="Arial" w:hAnsi="Arial" w:cs="Arial"/>
          <w:lang w:val="en-GB"/>
        </w:rPr>
        <w:t xml:space="preserve">, cause analysis and </w:t>
      </w:r>
      <w:r w:rsidR="004471A9" w:rsidRPr="004471A9">
        <w:rPr>
          <w:rFonts w:ascii="Arial" w:hAnsi="Arial" w:cs="Arial"/>
          <w:lang w:val="en-GB"/>
        </w:rPr>
        <w:t xml:space="preserve">corrective actions </w:t>
      </w:r>
      <w:r w:rsidRPr="00BD5B4B">
        <w:rPr>
          <w:rFonts w:ascii="Arial" w:hAnsi="Arial" w:cs="Arial"/>
          <w:lang w:val="en-GB"/>
        </w:rPr>
        <w:t xml:space="preserve">shall be provided within three months of </w:t>
      </w:r>
      <w:r w:rsidR="007F101B" w:rsidRPr="007F101B">
        <w:rPr>
          <w:rFonts w:ascii="Arial" w:hAnsi="Arial" w:cs="Arial"/>
          <w:lang w:val="en-GB"/>
        </w:rPr>
        <w:t>the draft report for initial evaluations and extensions of scop</w:t>
      </w:r>
      <w:r w:rsidR="007F101B">
        <w:rPr>
          <w:rFonts w:ascii="Arial" w:hAnsi="Arial" w:cs="Arial"/>
          <w:lang w:val="en-GB"/>
        </w:rPr>
        <w:t>e.</w:t>
      </w:r>
    </w:p>
    <w:bookmarkEnd w:id="66"/>
    <w:p w14:paraId="4FC56E90" w14:textId="77777777" w:rsidR="004471A9" w:rsidRDefault="004471A9" w:rsidP="006A1564">
      <w:pPr>
        <w:rPr>
          <w:rFonts w:ascii="Arial" w:hAnsi="Arial" w:cs="Arial"/>
          <w:lang w:val="en-GB"/>
        </w:rPr>
      </w:pPr>
    </w:p>
    <w:p w14:paraId="7729C496" w14:textId="107F1015" w:rsidR="009B5AA3" w:rsidRDefault="004471A9" w:rsidP="007F101B">
      <w:pPr>
        <w:ind w:left="851" w:hanging="851"/>
        <w:rPr>
          <w:rFonts w:ascii="Arial" w:hAnsi="Arial" w:cs="Arial"/>
          <w:lang w:val="en-GB"/>
        </w:rPr>
      </w:pPr>
      <w:r>
        <w:rPr>
          <w:rFonts w:ascii="Arial" w:hAnsi="Arial" w:cs="Arial"/>
          <w:lang w:val="en-GB"/>
        </w:rPr>
        <w:lastRenderedPageBreak/>
        <w:t>22.3</w:t>
      </w:r>
      <w:r>
        <w:rPr>
          <w:rFonts w:ascii="Arial" w:hAnsi="Arial" w:cs="Arial"/>
          <w:lang w:val="en-GB"/>
        </w:rPr>
        <w:tab/>
      </w:r>
      <w:r w:rsidR="00BD5B4B" w:rsidRPr="00BD5B4B">
        <w:rPr>
          <w:rFonts w:ascii="Arial" w:hAnsi="Arial" w:cs="Arial"/>
          <w:lang w:val="en-GB"/>
        </w:rPr>
        <w:t>For re-evaluation</w:t>
      </w:r>
      <w:r w:rsidR="00845C5A">
        <w:rPr>
          <w:rFonts w:ascii="Arial" w:hAnsi="Arial" w:cs="Arial"/>
          <w:lang w:val="en-GB"/>
        </w:rPr>
        <w:t>, the accreditation body’s response</w:t>
      </w:r>
      <w:r w:rsidR="009B7CF8">
        <w:rPr>
          <w:rFonts w:ascii="Arial" w:hAnsi="Arial" w:cs="Arial"/>
          <w:lang w:val="en-GB"/>
        </w:rPr>
        <w:t xml:space="preserve"> to findings</w:t>
      </w:r>
      <w:r w:rsidR="00BD5B4B" w:rsidRPr="00BD5B4B">
        <w:rPr>
          <w:rFonts w:ascii="Arial" w:hAnsi="Arial" w:cs="Arial"/>
          <w:lang w:val="en-GB"/>
        </w:rPr>
        <w:t xml:space="preserve"> </w:t>
      </w:r>
      <w:r w:rsidR="009B5AA3">
        <w:rPr>
          <w:rFonts w:ascii="Arial" w:hAnsi="Arial" w:cs="Arial"/>
          <w:lang w:val="en-GB"/>
        </w:rPr>
        <w:t>including evidence of completed corrections</w:t>
      </w:r>
      <w:r w:rsidR="00BC02AB">
        <w:rPr>
          <w:rFonts w:ascii="Arial" w:hAnsi="Arial" w:cs="Arial"/>
          <w:lang w:val="en-GB"/>
        </w:rPr>
        <w:t xml:space="preserve">, cause analysis and </w:t>
      </w:r>
      <w:r w:rsidR="009B5AA3">
        <w:rPr>
          <w:rFonts w:ascii="Arial" w:hAnsi="Arial" w:cs="Arial"/>
          <w:lang w:val="en-GB"/>
        </w:rPr>
        <w:t xml:space="preserve">corrective actions </w:t>
      </w:r>
      <w:r w:rsidR="00BD5B4B" w:rsidRPr="00BD5B4B">
        <w:rPr>
          <w:rFonts w:ascii="Arial" w:hAnsi="Arial" w:cs="Arial"/>
          <w:lang w:val="en-GB"/>
        </w:rPr>
        <w:t xml:space="preserve">shall be provided </w:t>
      </w:r>
      <w:bookmarkEnd w:id="68"/>
      <w:r w:rsidR="007F101B" w:rsidRPr="007F101B">
        <w:rPr>
          <w:rFonts w:ascii="Arial" w:hAnsi="Arial" w:cs="Arial"/>
          <w:lang w:val="en-GB"/>
        </w:rPr>
        <w:t>within one month of receipt by the AB of the draft report for re-evaluations</w:t>
      </w:r>
      <w:r w:rsidR="00BD5B4B" w:rsidRPr="00BD5B4B">
        <w:rPr>
          <w:rFonts w:ascii="Arial" w:hAnsi="Arial" w:cs="Arial"/>
          <w:lang w:val="en-GB"/>
        </w:rPr>
        <w:t>.</w:t>
      </w:r>
    </w:p>
    <w:bookmarkEnd w:id="67"/>
    <w:p w14:paraId="6EA22B51" w14:textId="77777777" w:rsidR="009B5AA3" w:rsidRDefault="009B5AA3" w:rsidP="006F6485">
      <w:pPr>
        <w:ind w:left="851" w:hanging="851"/>
        <w:rPr>
          <w:rFonts w:ascii="Arial" w:hAnsi="Arial" w:cs="Arial"/>
          <w:lang w:val="en-GB"/>
        </w:rPr>
      </w:pPr>
    </w:p>
    <w:p w14:paraId="5CFDE727" w14:textId="17A2C17C" w:rsidR="00EB5FC7"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4</w:t>
      </w:r>
      <w:r w:rsidRPr="00BD5B4B">
        <w:rPr>
          <w:rFonts w:ascii="Arial" w:hAnsi="Arial" w:cs="Arial"/>
          <w:lang w:val="en-GB"/>
        </w:rPr>
        <w:tab/>
        <w:t>Evidence of implementation of corrective action shall be provided by the evaluated body.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Team Leader may consider it appropriate to conduct a follow-up visit for on-site verification of the corrective action taken.</w:t>
      </w:r>
    </w:p>
    <w:p w14:paraId="39286B81" w14:textId="6F43EF15" w:rsidR="00EB5FC7"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5</w:t>
      </w:r>
      <w:r w:rsidRPr="00BD5B4B">
        <w:rPr>
          <w:rFonts w:ascii="Arial" w:hAnsi="Arial" w:cs="Arial"/>
          <w:lang w:val="en-GB"/>
        </w:rPr>
        <w:tab/>
        <w:t>The Team Leader, in consultation with the other members of the team</w:t>
      </w:r>
      <w:r w:rsidR="00D601F5">
        <w:rPr>
          <w:rFonts w:ascii="Arial" w:hAnsi="Arial" w:cs="Arial"/>
          <w:lang w:val="en-GB"/>
        </w:rPr>
        <w:t>,</w:t>
      </w:r>
      <w:r w:rsidRPr="00BD5B4B">
        <w:rPr>
          <w:rFonts w:ascii="Arial" w:hAnsi="Arial" w:cs="Arial"/>
          <w:lang w:val="en-GB"/>
        </w:rPr>
        <w:t xml:space="preserve"> shall review the applicant’s response to the report </w:t>
      </w:r>
      <w:r w:rsidR="00072EA7">
        <w:rPr>
          <w:rFonts w:ascii="Arial" w:hAnsi="Arial" w:cs="Arial"/>
          <w:lang w:val="en-GB"/>
        </w:rPr>
        <w:t xml:space="preserve">and findings, </w:t>
      </w:r>
      <w:r w:rsidRPr="00BD5B4B">
        <w:rPr>
          <w:rFonts w:ascii="Arial" w:hAnsi="Arial" w:cs="Arial"/>
          <w:lang w:val="en-GB"/>
        </w:rPr>
        <w:t>including all</w:t>
      </w:r>
      <w:bookmarkStart w:id="69" w:name="_Hlk112152214"/>
      <w:r w:rsidRPr="00BD5B4B">
        <w:rPr>
          <w:rFonts w:ascii="Arial" w:hAnsi="Arial" w:cs="Arial"/>
          <w:lang w:val="en-GB"/>
        </w:rPr>
        <w:t xml:space="preserve"> corrections</w:t>
      </w:r>
      <w:r w:rsidR="00072EA7">
        <w:rPr>
          <w:rFonts w:ascii="Arial" w:hAnsi="Arial" w:cs="Arial"/>
          <w:lang w:val="en-GB"/>
        </w:rPr>
        <w:t xml:space="preserve">, cause analysis </w:t>
      </w:r>
      <w:r w:rsidRPr="00BD5B4B">
        <w:rPr>
          <w:rFonts w:ascii="Arial" w:hAnsi="Arial" w:cs="Arial"/>
          <w:lang w:val="en-GB"/>
        </w:rPr>
        <w:t>and corrective actions</w:t>
      </w:r>
      <w:bookmarkEnd w:id="69"/>
      <w:r w:rsidRPr="00BD5B4B">
        <w:rPr>
          <w:rFonts w:ascii="Arial" w:hAnsi="Arial" w:cs="Arial"/>
          <w:lang w:val="en-GB"/>
        </w:rPr>
        <w:t>.</w:t>
      </w:r>
      <w:r w:rsidR="00072EA7">
        <w:rPr>
          <w:rFonts w:ascii="Arial" w:hAnsi="Arial" w:cs="Arial"/>
          <w:lang w:val="en-GB"/>
        </w:rPr>
        <w:t xml:space="preserve"> </w:t>
      </w:r>
      <w:r w:rsidRPr="00BD5B4B">
        <w:rPr>
          <w:rFonts w:ascii="Arial" w:hAnsi="Arial" w:cs="Arial"/>
          <w:lang w:val="en-GB"/>
        </w:rPr>
        <w:t xml:space="preserve">Where possible, the Team Leader shall notify the </w:t>
      </w:r>
      <w:r w:rsidR="00072EA7">
        <w:rPr>
          <w:rFonts w:ascii="Arial" w:hAnsi="Arial" w:cs="Arial"/>
          <w:lang w:val="en-GB"/>
        </w:rPr>
        <w:t xml:space="preserve">evaluated accreditation body </w:t>
      </w:r>
      <w:r w:rsidRPr="00BD5B4B">
        <w:rPr>
          <w:rFonts w:ascii="Arial" w:hAnsi="Arial" w:cs="Arial"/>
          <w:lang w:val="en-GB"/>
        </w:rPr>
        <w:t xml:space="preserve">within 30 days after receiving the response whether </w:t>
      </w:r>
      <w:r w:rsidR="00EB5FC7">
        <w:rPr>
          <w:rFonts w:ascii="Arial" w:hAnsi="Arial" w:cs="Arial"/>
          <w:lang w:val="en-GB"/>
        </w:rPr>
        <w:t xml:space="preserve">or not </w:t>
      </w:r>
      <w:r w:rsidRPr="00BD5B4B">
        <w:rPr>
          <w:rFonts w:ascii="Arial" w:hAnsi="Arial" w:cs="Arial"/>
          <w:lang w:val="en-GB"/>
        </w:rPr>
        <w:t>the team finds the corrections</w:t>
      </w:r>
      <w:r w:rsidR="00072EA7">
        <w:rPr>
          <w:rFonts w:ascii="Arial" w:hAnsi="Arial" w:cs="Arial"/>
          <w:lang w:val="en-GB"/>
        </w:rPr>
        <w:t xml:space="preserve">, cause analysis </w:t>
      </w:r>
      <w:r w:rsidRPr="00BD5B4B">
        <w:rPr>
          <w:rFonts w:ascii="Arial" w:hAnsi="Arial" w:cs="Arial"/>
          <w:lang w:val="en-GB"/>
        </w:rPr>
        <w:t xml:space="preserve">and corrective actions and </w:t>
      </w:r>
      <w:r w:rsidR="00DF61B6">
        <w:rPr>
          <w:rFonts w:ascii="Arial" w:hAnsi="Arial" w:cs="Arial"/>
          <w:lang w:val="en-GB"/>
        </w:rPr>
        <w:t xml:space="preserve">any proposed </w:t>
      </w:r>
      <w:r w:rsidRPr="00BD5B4B">
        <w:rPr>
          <w:rFonts w:ascii="Arial" w:hAnsi="Arial" w:cs="Arial"/>
          <w:lang w:val="en-GB"/>
        </w:rPr>
        <w:t xml:space="preserve">time schedule acceptable. </w:t>
      </w:r>
    </w:p>
    <w:p w14:paraId="2D1DA1B8" w14:textId="378DC44E" w:rsidR="00EB5FC7" w:rsidRPr="00BD5B4B"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6</w:t>
      </w:r>
      <w:r w:rsidRPr="00BD5B4B">
        <w:rPr>
          <w:rFonts w:ascii="Arial" w:hAnsi="Arial" w:cs="Arial"/>
          <w:lang w:val="en-GB"/>
        </w:rPr>
        <w:tab/>
      </w:r>
      <w:r>
        <w:rPr>
          <w:rFonts w:ascii="Arial" w:hAnsi="Arial" w:cs="Arial"/>
          <w:lang w:val="en-GB"/>
        </w:rPr>
        <w:t>T</w:t>
      </w:r>
      <w:r w:rsidRPr="00BD5B4B">
        <w:rPr>
          <w:rFonts w:ascii="Arial" w:hAnsi="Arial" w:cs="Arial"/>
          <w:lang w:val="en-GB"/>
        </w:rPr>
        <w:t xml:space="preserve">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consult </w:t>
      </w:r>
      <w:r w:rsidR="00DF61B6">
        <w:rPr>
          <w:rFonts w:ascii="Arial" w:hAnsi="Arial" w:cs="Arial"/>
          <w:lang w:val="en-GB"/>
        </w:rPr>
        <w:t>the</w:t>
      </w:r>
      <w:r w:rsidRPr="00BD5B4B">
        <w:rPr>
          <w:rFonts w:ascii="Arial" w:hAnsi="Arial" w:cs="Arial"/>
          <w:lang w:val="en-GB"/>
        </w:rPr>
        <w:t xml:space="preserv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M</w:t>
      </w:r>
      <w:r w:rsidR="00332C27" w:rsidRPr="00BD5B4B">
        <w:rPr>
          <w:rFonts w:ascii="Arial" w:hAnsi="Arial" w:cs="Arial"/>
          <w:lang w:val="en-GB"/>
        </w:rPr>
        <w:t xml:space="preserve">embers </w:t>
      </w:r>
      <w:r w:rsidRPr="00BD5B4B">
        <w:rPr>
          <w:rFonts w:ascii="Arial" w:hAnsi="Arial" w:cs="Arial"/>
          <w:lang w:val="en-GB"/>
        </w:rPr>
        <w:t>as necessary. If there is a disagreement within the evaluation team</w:t>
      </w:r>
      <w:r w:rsidR="00DF61B6">
        <w:rPr>
          <w:rFonts w:ascii="Arial" w:hAnsi="Arial" w:cs="Arial"/>
          <w:lang w:val="en-GB"/>
        </w:rPr>
        <w:t xml:space="preserve">, </w:t>
      </w:r>
      <w:r w:rsidRPr="00BD5B4B">
        <w:rPr>
          <w:rFonts w:ascii="Arial" w:hAnsi="Arial" w:cs="Arial"/>
          <w:lang w:val="en-GB"/>
        </w:rPr>
        <w:t xml:space="preserve">or between the evaluation team and the applicant body, all parties should describe their opinions in the report. </w:t>
      </w:r>
    </w:p>
    <w:p w14:paraId="611FA956" w14:textId="5EB38007"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7</w:t>
      </w:r>
      <w:r w:rsidRPr="00BD5B4B">
        <w:rPr>
          <w:rFonts w:ascii="Arial" w:hAnsi="Arial" w:cs="Arial"/>
          <w:lang w:val="en-GB"/>
        </w:rPr>
        <w:tab/>
        <w:t>Where the team finds the applicant’s response unsatisfactory, the applicant must provide a further response within two weeks</w:t>
      </w:r>
      <w:r w:rsidR="00BC02AB">
        <w:rPr>
          <w:rFonts w:ascii="Arial" w:hAnsi="Arial" w:cs="Arial"/>
          <w:lang w:val="en-GB"/>
        </w:rPr>
        <w:t xml:space="preserve">, including </w:t>
      </w:r>
      <w:r w:rsidR="005E5205">
        <w:rPr>
          <w:rFonts w:ascii="Arial" w:hAnsi="Arial" w:cs="Arial"/>
          <w:lang w:val="en-GB"/>
        </w:rPr>
        <w:t>any</w:t>
      </w:r>
      <w:r w:rsidRPr="00BD5B4B">
        <w:rPr>
          <w:rFonts w:ascii="Arial" w:hAnsi="Arial" w:cs="Arial"/>
          <w:lang w:val="en-GB"/>
        </w:rPr>
        <w:t xml:space="preserve"> communications with the team.</w:t>
      </w:r>
    </w:p>
    <w:p w14:paraId="52ACE208" w14:textId="5D355BFA" w:rsidR="005E5205" w:rsidRDefault="00207DDD" w:rsidP="009151C2">
      <w:pPr>
        <w:ind w:left="851" w:hanging="851"/>
        <w:rPr>
          <w:rFonts w:ascii="Arial" w:hAnsi="Arial" w:cs="Arial"/>
        </w:rPr>
      </w:pPr>
      <w:r>
        <w:rPr>
          <w:rFonts w:ascii="Arial" w:hAnsi="Arial" w:cs="Arial"/>
        </w:rPr>
        <w:t>22.8</w:t>
      </w:r>
      <w:r>
        <w:rPr>
          <w:rFonts w:ascii="Arial" w:hAnsi="Arial" w:cs="Arial"/>
        </w:rPr>
        <w:tab/>
      </w:r>
      <w:r w:rsidRPr="009B5AA3">
        <w:rPr>
          <w:rFonts w:ascii="Arial" w:hAnsi="Arial" w:cs="Arial"/>
        </w:rPr>
        <w:t>Where an AB fails to provide</w:t>
      </w:r>
      <w:r w:rsidR="005E5205">
        <w:rPr>
          <w:rFonts w:ascii="Arial" w:hAnsi="Arial" w:cs="Arial"/>
        </w:rPr>
        <w:t>:</w:t>
      </w:r>
    </w:p>
    <w:p w14:paraId="63167FCD" w14:textId="77777777" w:rsidR="005E5205" w:rsidRDefault="005E5205" w:rsidP="009151C2">
      <w:pPr>
        <w:ind w:left="851" w:hanging="851"/>
        <w:rPr>
          <w:rFonts w:ascii="Arial" w:hAnsi="Arial" w:cs="Arial"/>
        </w:rPr>
      </w:pPr>
    </w:p>
    <w:p w14:paraId="1C9DA465" w14:textId="77777777" w:rsidR="005E5205" w:rsidRPr="005E5205" w:rsidRDefault="00207DDD">
      <w:pPr>
        <w:pStyle w:val="ListParagraph"/>
        <w:numPr>
          <w:ilvl w:val="0"/>
          <w:numId w:val="32"/>
        </w:numPr>
        <w:rPr>
          <w:rFonts w:ascii="Arial" w:hAnsi="Arial" w:cs="Arial"/>
        </w:rPr>
      </w:pPr>
      <w:r w:rsidRPr="005E5205">
        <w:rPr>
          <w:rFonts w:ascii="Arial" w:hAnsi="Arial" w:cs="Arial"/>
        </w:rPr>
        <w:t>a timely response to nonconformities</w:t>
      </w:r>
      <w:r w:rsidR="005E5205" w:rsidRPr="005E5205">
        <w:rPr>
          <w:rFonts w:ascii="Arial" w:hAnsi="Arial" w:cs="Arial"/>
        </w:rPr>
        <w:t>;</w:t>
      </w:r>
    </w:p>
    <w:p w14:paraId="1F1BE0A9" w14:textId="77777777" w:rsidR="005E5205" w:rsidRPr="005E5205" w:rsidRDefault="005E5205" w:rsidP="005E5205">
      <w:pPr>
        <w:ind w:left="850"/>
        <w:rPr>
          <w:rFonts w:ascii="Arial" w:hAnsi="Arial" w:cs="Arial"/>
        </w:rPr>
      </w:pPr>
    </w:p>
    <w:p w14:paraId="388A561B" w14:textId="0F9170AF" w:rsidR="005E5205" w:rsidRPr="005E5205" w:rsidRDefault="00207DDD">
      <w:pPr>
        <w:pStyle w:val="ListParagraph"/>
        <w:numPr>
          <w:ilvl w:val="0"/>
          <w:numId w:val="32"/>
        </w:numPr>
        <w:rPr>
          <w:rFonts w:ascii="Arial" w:hAnsi="Arial" w:cs="Arial"/>
        </w:rPr>
      </w:pPr>
      <w:r w:rsidRPr="005E5205">
        <w:rPr>
          <w:rFonts w:ascii="Arial" w:hAnsi="Arial" w:cs="Arial"/>
        </w:rPr>
        <w:t xml:space="preserve">additional information </w:t>
      </w:r>
      <w:r w:rsidR="005E5205">
        <w:rPr>
          <w:rFonts w:ascii="Arial" w:hAnsi="Arial" w:cs="Arial"/>
        </w:rPr>
        <w:t xml:space="preserve">that is </w:t>
      </w:r>
      <w:r w:rsidR="005E5205" w:rsidRPr="005E5205">
        <w:rPr>
          <w:rFonts w:ascii="Arial" w:hAnsi="Arial" w:cs="Arial"/>
        </w:rPr>
        <w:t xml:space="preserve">requested by </w:t>
      </w:r>
      <w:r w:rsidRPr="005E5205">
        <w:rPr>
          <w:rFonts w:ascii="Arial" w:hAnsi="Arial" w:cs="Arial"/>
        </w:rPr>
        <w:t>the evaluation team, or</w:t>
      </w:r>
      <w:r w:rsidR="005E5205" w:rsidRPr="005E5205">
        <w:rPr>
          <w:rFonts w:ascii="Arial" w:hAnsi="Arial" w:cs="Arial"/>
        </w:rPr>
        <w:t>;</w:t>
      </w:r>
    </w:p>
    <w:p w14:paraId="43440FB6" w14:textId="77777777" w:rsidR="005E5205" w:rsidRPr="005E5205" w:rsidRDefault="005E5205" w:rsidP="005E5205">
      <w:pPr>
        <w:ind w:left="850"/>
        <w:rPr>
          <w:rFonts w:ascii="Arial" w:hAnsi="Arial" w:cs="Arial"/>
        </w:rPr>
      </w:pPr>
    </w:p>
    <w:p w14:paraId="2DE7526B" w14:textId="77777777" w:rsidR="005E5205" w:rsidRDefault="00207DDD">
      <w:pPr>
        <w:pStyle w:val="ListParagraph"/>
        <w:numPr>
          <w:ilvl w:val="0"/>
          <w:numId w:val="32"/>
        </w:numPr>
        <w:rPr>
          <w:rFonts w:ascii="Arial" w:hAnsi="Arial" w:cs="Arial"/>
        </w:rPr>
      </w:pPr>
      <w:r w:rsidRPr="005E5205">
        <w:rPr>
          <w:rFonts w:ascii="Arial" w:hAnsi="Arial" w:cs="Arial"/>
        </w:rPr>
        <w:t>where repeated requests for information fail to close out nonconformities satisfactorily</w:t>
      </w:r>
      <w:r w:rsidR="005E5205" w:rsidRPr="005E5205">
        <w:rPr>
          <w:rFonts w:ascii="Arial" w:hAnsi="Arial" w:cs="Arial"/>
        </w:rPr>
        <w:t>;</w:t>
      </w:r>
      <w:r w:rsidRPr="005E5205">
        <w:rPr>
          <w:rFonts w:ascii="Arial" w:hAnsi="Arial" w:cs="Arial"/>
        </w:rPr>
        <w:t xml:space="preserve"> </w:t>
      </w:r>
    </w:p>
    <w:p w14:paraId="793C81CD" w14:textId="77777777" w:rsidR="005E5205" w:rsidRDefault="005E5205" w:rsidP="005E5205">
      <w:pPr>
        <w:ind w:left="850"/>
        <w:rPr>
          <w:rFonts w:ascii="Arial" w:hAnsi="Arial" w:cs="Arial"/>
        </w:rPr>
      </w:pPr>
    </w:p>
    <w:p w14:paraId="03942C70" w14:textId="3D9ADDD1" w:rsidR="00207DDD" w:rsidRPr="005E5205" w:rsidRDefault="00207DDD" w:rsidP="005E5205">
      <w:pPr>
        <w:ind w:left="850"/>
        <w:rPr>
          <w:rFonts w:ascii="Arial" w:hAnsi="Arial" w:cs="Arial"/>
        </w:rPr>
      </w:pPr>
      <w:r w:rsidRPr="005E5205">
        <w:rPr>
          <w:rFonts w:ascii="Arial" w:hAnsi="Arial" w:cs="Arial"/>
        </w:rPr>
        <w:t>the Team Leader shall advise the MRAMC Chair who will determine the appropriate course of action.</w:t>
      </w:r>
    </w:p>
    <w:p w14:paraId="3E28B9DC" w14:textId="77777777" w:rsidR="00207DDD" w:rsidRDefault="00207DDD" w:rsidP="009151C2">
      <w:pPr>
        <w:ind w:left="851" w:hanging="851"/>
        <w:rPr>
          <w:rFonts w:ascii="Arial" w:hAnsi="Arial" w:cs="Arial"/>
        </w:rPr>
      </w:pPr>
    </w:p>
    <w:p w14:paraId="3B175A03" w14:textId="57856DA6" w:rsidR="001C683F" w:rsidRDefault="00BD5B4B" w:rsidP="00207DDD">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207DDD">
        <w:rPr>
          <w:rFonts w:ascii="Arial" w:hAnsi="Arial" w:cs="Arial"/>
          <w:lang w:val="en-GB"/>
        </w:rPr>
        <w:t>9</w:t>
      </w:r>
      <w:r w:rsidRPr="00BD5B4B">
        <w:rPr>
          <w:rFonts w:ascii="Arial" w:hAnsi="Arial" w:cs="Arial"/>
          <w:lang w:val="en-GB"/>
        </w:rPr>
        <w:tab/>
        <w:t xml:space="preserve">After </w:t>
      </w:r>
      <w:r w:rsidR="00C52D02">
        <w:rPr>
          <w:rFonts w:ascii="Arial" w:hAnsi="Arial" w:cs="Arial"/>
          <w:lang w:val="en-GB"/>
        </w:rPr>
        <w:t xml:space="preserve">the </w:t>
      </w:r>
      <w:r w:rsidRPr="00BD5B4B">
        <w:rPr>
          <w:rFonts w:ascii="Arial" w:hAnsi="Arial" w:cs="Arial"/>
          <w:lang w:val="en-GB"/>
        </w:rPr>
        <w:t xml:space="preserve">response by the </w:t>
      </w:r>
      <w:r w:rsidR="00DF61B6">
        <w:rPr>
          <w:rFonts w:ascii="Arial" w:hAnsi="Arial" w:cs="Arial"/>
          <w:lang w:val="en-GB"/>
        </w:rPr>
        <w:t xml:space="preserve">evaluated accreditation </w:t>
      </w:r>
      <w:r w:rsidRPr="00BD5B4B">
        <w:rPr>
          <w:rFonts w:ascii="Arial" w:hAnsi="Arial" w:cs="Arial"/>
          <w:lang w:val="en-GB"/>
        </w:rPr>
        <w:t xml:space="preserve">body to the nonconformities raised in the report on the evaluation, and following the findings of any follow-up visit (if applicable), the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discuss with the other </w:t>
      </w:r>
      <w:r w:rsidR="00DF61B6">
        <w:rPr>
          <w:rFonts w:ascii="Arial" w:hAnsi="Arial" w:cs="Arial"/>
          <w:lang w:val="en-GB"/>
        </w:rPr>
        <w:t xml:space="preserve">Team Member </w:t>
      </w:r>
      <w:r w:rsidRPr="00BD5B4B">
        <w:rPr>
          <w:rFonts w:ascii="Arial" w:hAnsi="Arial" w:cs="Arial"/>
          <w:lang w:val="en-GB"/>
        </w:rPr>
        <w:t xml:space="preserve">the recommendations to be made to the APAC </w:t>
      </w:r>
      <w:r w:rsidR="00207DDD">
        <w:rPr>
          <w:rFonts w:ascii="Arial" w:hAnsi="Arial" w:cs="Arial"/>
          <w:lang w:val="en-GB"/>
        </w:rPr>
        <w:t>Council</w:t>
      </w:r>
      <w:r w:rsidRPr="00BD5B4B">
        <w:rPr>
          <w:rFonts w:ascii="Arial" w:hAnsi="Arial" w:cs="Arial"/>
          <w:lang w:val="en-GB"/>
        </w:rPr>
        <w:t>.</w:t>
      </w:r>
    </w:p>
    <w:p w14:paraId="7C0CF638" w14:textId="1F78CEC7" w:rsidR="00B41AFB" w:rsidRDefault="00B41AFB"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2</w:t>
      </w:r>
      <w:r>
        <w:rPr>
          <w:rFonts w:ascii="Arial" w:hAnsi="Arial" w:cs="Arial"/>
          <w:lang w:val="en-GB"/>
        </w:rPr>
        <w:t>.</w:t>
      </w:r>
      <w:r w:rsidR="00207DDD">
        <w:rPr>
          <w:rFonts w:ascii="Arial" w:hAnsi="Arial" w:cs="Arial"/>
          <w:lang w:val="en-GB"/>
        </w:rPr>
        <w:t>10</w:t>
      </w:r>
      <w:r>
        <w:rPr>
          <w:rFonts w:ascii="Arial" w:hAnsi="Arial" w:cs="Arial"/>
          <w:lang w:val="en-GB"/>
        </w:rPr>
        <w:tab/>
      </w:r>
      <w:r w:rsidR="00385C25">
        <w:rPr>
          <w:rFonts w:ascii="Arial" w:hAnsi="Arial" w:cs="Arial"/>
          <w:lang w:val="en-GB"/>
        </w:rPr>
        <w:t xml:space="preserve">The </w:t>
      </w:r>
      <w:r w:rsidR="00332C27">
        <w:rPr>
          <w:rFonts w:ascii="Arial" w:hAnsi="Arial" w:cs="Arial"/>
          <w:lang w:val="en-GB"/>
        </w:rPr>
        <w:t xml:space="preserve">Team Leader </w:t>
      </w:r>
      <w:r w:rsidR="00385C25">
        <w:rPr>
          <w:rFonts w:ascii="Arial" w:hAnsi="Arial" w:cs="Arial"/>
          <w:lang w:val="en-GB"/>
        </w:rPr>
        <w:t xml:space="preserve">shall draft and submit the </w:t>
      </w:r>
      <w:r w:rsidRPr="00B41AFB">
        <w:rPr>
          <w:rFonts w:ascii="Arial" w:hAnsi="Arial" w:cs="Arial"/>
          <w:lang w:val="en-GB"/>
        </w:rPr>
        <w:t>draft final evaluation report within 30 days after all nonconformities and comments hav</w:t>
      </w:r>
      <w:r w:rsidR="00DF61B6">
        <w:rPr>
          <w:rFonts w:ascii="Arial" w:hAnsi="Arial" w:cs="Arial"/>
          <w:lang w:val="en-GB"/>
        </w:rPr>
        <w:t>e</w:t>
      </w:r>
      <w:r w:rsidRPr="00B41AFB">
        <w:rPr>
          <w:rFonts w:ascii="Arial" w:hAnsi="Arial" w:cs="Arial"/>
          <w:lang w:val="en-GB"/>
        </w:rPr>
        <w:t xml:space="preserve"> been closed.</w:t>
      </w:r>
    </w:p>
    <w:p w14:paraId="4AB83F91" w14:textId="77777777" w:rsidR="00DF48DA" w:rsidRDefault="00DF48DA" w:rsidP="002F00F6">
      <w:pPr>
        <w:spacing w:after="220"/>
        <w:ind w:left="851" w:hanging="851"/>
        <w:rPr>
          <w:rFonts w:ascii="Arial" w:hAnsi="Arial" w:cs="Arial"/>
          <w:lang w:val="en-GB"/>
        </w:rPr>
      </w:pPr>
    </w:p>
    <w:p w14:paraId="5B794D21" w14:textId="386DA671" w:rsidR="00AC0058" w:rsidRPr="009D7876" w:rsidRDefault="00B2787E" w:rsidP="002F00F6">
      <w:pPr>
        <w:pStyle w:val="ITISHeading1"/>
      </w:pPr>
      <w:bookmarkStart w:id="70" w:name="_Toc119485753"/>
      <w:bookmarkStart w:id="71" w:name="_Toc500857093"/>
      <w:r>
        <w:t xml:space="preserve">EVALUATION </w:t>
      </w:r>
      <w:r w:rsidR="002C5A76">
        <w:t>DOCUMENTS</w:t>
      </w:r>
      <w:bookmarkEnd w:id="70"/>
      <w:r w:rsidR="002C5A76">
        <w:t xml:space="preserve"> </w:t>
      </w:r>
      <w:bookmarkEnd w:id="71"/>
    </w:p>
    <w:p w14:paraId="5790D995" w14:textId="78A165E2"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632ED7">
        <w:rPr>
          <w:rFonts w:ascii="Arial" w:hAnsi="Arial" w:cs="Arial"/>
          <w:lang w:val="en-GB"/>
        </w:rPr>
        <w:t>3</w:t>
      </w:r>
      <w:r w:rsidRPr="009D7876">
        <w:rPr>
          <w:rFonts w:ascii="Arial" w:hAnsi="Arial" w:cs="Arial"/>
          <w:lang w:val="en-GB"/>
        </w:rPr>
        <w:t>.1</w:t>
      </w:r>
      <w:r w:rsidRPr="009D7876">
        <w:rPr>
          <w:rFonts w:ascii="Arial" w:hAnsi="Arial" w:cs="Arial"/>
          <w:lang w:val="en-GB"/>
        </w:rPr>
        <w:tab/>
      </w:r>
      <w:r w:rsidR="00597A94">
        <w:rPr>
          <w:rFonts w:ascii="Arial" w:hAnsi="Arial" w:cs="Arial"/>
          <w:lang w:val="en-GB"/>
        </w:rPr>
        <w:t>T</w:t>
      </w:r>
      <w:r w:rsidRPr="009D7876">
        <w:rPr>
          <w:rFonts w:ascii="Arial" w:hAnsi="Arial" w:cs="Arial"/>
          <w:lang w:val="en-GB"/>
        </w:rPr>
        <w:t xml:space="preserve">he </w:t>
      </w:r>
      <w:r w:rsidR="009E53A6">
        <w:rPr>
          <w:rFonts w:ascii="Arial" w:hAnsi="Arial" w:cs="Arial"/>
          <w:lang w:val="en-GB"/>
        </w:rPr>
        <w:t>T</w:t>
      </w:r>
      <w:r w:rsidR="009E53A6" w:rsidRPr="009D7876">
        <w:rPr>
          <w:rFonts w:ascii="Arial" w:hAnsi="Arial" w:cs="Arial"/>
          <w:lang w:val="en-GB"/>
        </w:rPr>
        <w:t xml:space="preserve">eam </w:t>
      </w:r>
      <w:r w:rsidR="009E53A6">
        <w:rPr>
          <w:rFonts w:ascii="Arial" w:hAnsi="Arial" w:cs="Arial"/>
          <w:lang w:val="en-GB"/>
        </w:rPr>
        <w:t>L</w:t>
      </w:r>
      <w:r w:rsidR="009E53A6" w:rsidRPr="009D7876">
        <w:rPr>
          <w:rFonts w:ascii="Arial" w:hAnsi="Arial" w:cs="Arial"/>
          <w:lang w:val="en-GB"/>
        </w:rPr>
        <w:t xml:space="preserve">eader </w:t>
      </w:r>
      <w:r w:rsidRPr="009D7876">
        <w:rPr>
          <w:rFonts w:ascii="Arial" w:hAnsi="Arial" w:cs="Arial"/>
          <w:lang w:val="en-GB"/>
        </w:rPr>
        <w:t xml:space="preserve">shall send the following documents to the APAC Secretariat as soon as practicable: </w:t>
      </w:r>
    </w:p>
    <w:p w14:paraId="6D4514BA" w14:textId="693A27DB" w:rsidR="00AC0058" w:rsidRDefault="00D059C1">
      <w:pPr>
        <w:pStyle w:val="ListParagraph"/>
        <w:numPr>
          <w:ilvl w:val="0"/>
          <w:numId w:val="27"/>
        </w:numPr>
        <w:rPr>
          <w:rFonts w:ascii="Arial" w:hAnsi="Arial" w:cs="Arial"/>
          <w:lang w:val="en-GB"/>
        </w:rPr>
      </w:pPr>
      <w:r>
        <w:rPr>
          <w:rFonts w:ascii="Arial" w:hAnsi="Arial" w:cs="Arial"/>
          <w:lang w:val="en-GB"/>
        </w:rPr>
        <w:lastRenderedPageBreak/>
        <w:t>t</w:t>
      </w:r>
      <w:r w:rsidR="00AC0058" w:rsidRPr="009D7876">
        <w:rPr>
          <w:rFonts w:ascii="Arial" w:hAnsi="Arial" w:cs="Arial"/>
          <w:lang w:val="en-GB"/>
        </w:rPr>
        <w:t xml:space="preserve">he </w:t>
      </w:r>
      <w:r w:rsidR="004E6B90">
        <w:rPr>
          <w:rFonts w:ascii="Arial" w:hAnsi="Arial" w:cs="Arial"/>
          <w:lang w:val="en-GB"/>
        </w:rPr>
        <w:t xml:space="preserve">draft final </w:t>
      </w:r>
      <w:r w:rsidR="00AC0058" w:rsidRPr="006371BB">
        <w:rPr>
          <w:rFonts w:ascii="Arial" w:hAnsi="Arial" w:cs="Arial"/>
          <w:lang w:val="en-GB"/>
        </w:rPr>
        <w:t xml:space="preserve">evaluation report </w:t>
      </w:r>
      <w:r w:rsidR="006371BB" w:rsidRPr="006371BB">
        <w:rPr>
          <w:rFonts w:ascii="Arial" w:hAnsi="Arial" w:cs="Arial"/>
          <w:lang w:val="en-GB"/>
        </w:rPr>
        <w:t xml:space="preserve">using the </w:t>
      </w:r>
      <w:r w:rsidR="006371BB" w:rsidRPr="0037240B">
        <w:rPr>
          <w:rFonts w:ascii="Arial" w:hAnsi="Arial" w:cs="Arial"/>
        </w:rPr>
        <w:t>IAF/ILAC F1.1</w:t>
      </w:r>
      <w:r w:rsidR="00581A08">
        <w:rPr>
          <w:rFonts w:ascii="Arial" w:hAnsi="Arial" w:cs="Arial"/>
        </w:rPr>
        <w:t>-</w:t>
      </w:r>
      <w:r w:rsidR="006371BB" w:rsidRPr="0037240B">
        <w:rPr>
          <w:rFonts w:ascii="Arial" w:hAnsi="Arial" w:cs="Arial"/>
        </w:rPr>
        <w:t xml:space="preserve">A3 template </w:t>
      </w:r>
      <w:r w:rsidR="00AC0058" w:rsidRPr="006371BB">
        <w:rPr>
          <w:rFonts w:ascii="Arial" w:hAnsi="Arial" w:cs="Arial"/>
          <w:lang w:val="en-GB"/>
        </w:rPr>
        <w:t>as</w:t>
      </w:r>
      <w:r w:rsidR="00935CF7" w:rsidRPr="006371BB">
        <w:rPr>
          <w:rFonts w:ascii="Arial" w:hAnsi="Arial" w:cs="Arial"/>
          <w:lang w:val="en-GB"/>
        </w:rPr>
        <w:t xml:space="preserve"> a</w:t>
      </w:r>
      <w:r w:rsidR="00AC0058" w:rsidRPr="006371BB">
        <w:rPr>
          <w:rFonts w:ascii="Arial" w:hAnsi="Arial" w:cs="Arial"/>
          <w:lang w:val="en-GB"/>
        </w:rPr>
        <w:t>n electronic copy</w:t>
      </w:r>
      <w:r w:rsidR="00AC0058" w:rsidRPr="009D7876">
        <w:rPr>
          <w:rFonts w:ascii="Arial" w:hAnsi="Arial" w:cs="Arial"/>
          <w:lang w:val="en-GB"/>
        </w:rPr>
        <w:t xml:space="preserve"> (MS Word), </w:t>
      </w:r>
      <w:r w:rsidR="00903F8C" w:rsidRPr="00903F8C">
        <w:rPr>
          <w:rFonts w:ascii="Arial" w:hAnsi="Arial" w:cs="Arial"/>
          <w:lang w:val="en-GB"/>
        </w:rPr>
        <w:t>including the summary of the applicant body’s corrective actions in response to nonconformities and commentary in response to comments and the team’s reply;</w:t>
      </w:r>
    </w:p>
    <w:p w14:paraId="0FB2DDD6" w14:textId="77777777" w:rsidR="004C79F1" w:rsidRPr="006F6485" w:rsidRDefault="004C79F1" w:rsidP="0005129F">
      <w:pPr>
        <w:rPr>
          <w:rFonts w:ascii="Arial" w:hAnsi="Arial" w:cs="Arial"/>
          <w:lang w:val="en-GB"/>
        </w:rPr>
      </w:pPr>
    </w:p>
    <w:p w14:paraId="73126064" w14:textId="2562E2DE"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completed </w:t>
      </w:r>
      <w:r w:rsidR="006371BB">
        <w:rPr>
          <w:rFonts w:ascii="Arial" w:hAnsi="Arial" w:cs="Arial"/>
          <w:lang w:val="en-GB"/>
        </w:rPr>
        <w:t xml:space="preserve">Team Leader, </w:t>
      </w:r>
      <w:r w:rsidR="00D71F74">
        <w:rPr>
          <w:rFonts w:ascii="Arial" w:hAnsi="Arial" w:cs="Arial"/>
          <w:lang w:val="en-GB"/>
        </w:rPr>
        <w:t xml:space="preserve">Peer </w:t>
      </w:r>
      <w:r w:rsidR="00AC0058" w:rsidRPr="009D7876">
        <w:rPr>
          <w:rFonts w:ascii="Arial" w:hAnsi="Arial" w:cs="Arial"/>
          <w:lang w:val="en-GB"/>
        </w:rPr>
        <w:t xml:space="preserve">Evaluator and Technical Expert Performance </w:t>
      </w:r>
      <w:r w:rsidR="00D71F74">
        <w:rPr>
          <w:rFonts w:ascii="Arial" w:hAnsi="Arial" w:cs="Arial"/>
          <w:lang w:val="en-GB"/>
        </w:rPr>
        <w:t>Forms</w:t>
      </w:r>
      <w:r w:rsidR="00D71F74" w:rsidRPr="009D7876">
        <w:rPr>
          <w:rFonts w:ascii="Arial" w:hAnsi="Arial" w:cs="Arial"/>
          <w:lang w:val="en-GB"/>
        </w:rPr>
        <w:t xml:space="preserve"> </w:t>
      </w:r>
      <w:r w:rsidR="009D7876" w:rsidRPr="009D7876">
        <w:rPr>
          <w:rFonts w:ascii="Arial" w:hAnsi="Arial" w:cs="Arial"/>
          <w:lang w:val="en-GB"/>
        </w:rPr>
        <w:t xml:space="preserve">(APAC </w:t>
      </w:r>
      <w:r w:rsidR="006371BB">
        <w:rPr>
          <w:rFonts w:ascii="Arial" w:hAnsi="Arial" w:cs="Arial"/>
          <w:lang w:val="en-GB"/>
        </w:rPr>
        <w:t>FMRA-007s from each team member</w:t>
      </w:r>
      <w:r w:rsidR="008552FD">
        <w:rPr>
          <w:rFonts w:ascii="Arial" w:hAnsi="Arial" w:cs="Arial"/>
          <w:lang w:val="en-GB"/>
        </w:rPr>
        <w:t xml:space="preserve"> regarding the Team Leader’s performance</w:t>
      </w:r>
      <w:r w:rsidR="006371BB">
        <w:rPr>
          <w:rFonts w:ascii="Arial" w:hAnsi="Arial" w:cs="Arial"/>
          <w:lang w:val="en-GB"/>
        </w:rPr>
        <w:t xml:space="preserve">, and </w:t>
      </w:r>
      <w:r w:rsidR="008552FD">
        <w:rPr>
          <w:rFonts w:ascii="Arial" w:hAnsi="Arial" w:cs="Arial"/>
          <w:lang w:val="en-GB"/>
        </w:rPr>
        <w:t xml:space="preserve">an </w:t>
      </w:r>
      <w:r w:rsidR="009D7876" w:rsidRPr="009D7876">
        <w:rPr>
          <w:rFonts w:ascii="Arial" w:hAnsi="Arial" w:cs="Arial"/>
          <w:lang w:val="en-GB"/>
        </w:rPr>
        <w:t>FMRA-008</w:t>
      </w:r>
      <w:r w:rsidR="006371BB">
        <w:rPr>
          <w:rFonts w:ascii="Arial" w:hAnsi="Arial" w:cs="Arial"/>
          <w:lang w:val="en-GB"/>
        </w:rPr>
        <w:t xml:space="preserve"> </w:t>
      </w:r>
      <w:r w:rsidR="00446A84">
        <w:rPr>
          <w:rFonts w:ascii="Arial" w:hAnsi="Arial" w:cs="Arial"/>
          <w:lang w:val="en-GB"/>
        </w:rPr>
        <w:t xml:space="preserve">from the Team Leader </w:t>
      </w:r>
      <w:r w:rsidR="006371BB">
        <w:rPr>
          <w:rFonts w:ascii="Arial" w:hAnsi="Arial" w:cs="Arial"/>
          <w:lang w:val="en-GB"/>
        </w:rPr>
        <w:t xml:space="preserve">for </w:t>
      </w:r>
      <w:r w:rsidR="008552FD">
        <w:rPr>
          <w:rFonts w:ascii="Arial" w:hAnsi="Arial" w:cs="Arial"/>
          <w:lang w:val="en-GB"/>
        </w:rPr>
        <w:t xml:space="preserve">the performance of </w:t>
      </w:r>
      <w:r w:rsidR="006371BB">
        <w:rPr>
          <w:rFonts w:ascii="Arial" w:hAnsi="Arial" w:cs="Arial"/>
          <w:lang w:val="en-GB"/>
        </w:rPr>
        <w:t xml:space="preserve">each </w:t>
      </w:r>
      <w:r w:rsidR="004C79F1">
        <w:rPr>
          <w:rFonts w:ascii="Arial" w:hAnsi="Arial" w:cs="Arial"/>
          <w:lang w:val="en-GB"/>
        </w:rPr>
        <w:t>Team Member</w:t>
      </w:r>
      <w:r w:rsidR="009D7876" w:rsidRPr="009D7876">
        <w:rPr>
          <w:rFonts w:ascii="Arial" w:hAnsi="Arial" w:cs="Arial"/>
          <w:lang w:val="en-GB"/>
        </w:rPr>
        <w:t>)</w:t>
      </w:r>
      <w:r w:rsidR="00AC0058" w:rsidRPr="009D7876">
        <w:rPr>
          <w:rFonts w:ascii="Arial" w:hAnsi="Arial" w:cs="Arial"/>
          <w:lang w:val="en-GB"/>
        </w:rPr>
        <w:t>;</w:t>
      </w:r>
      <w:r w:rsidR="004C79F1">
        <w:rPr>
          <w:rFonts w:ascii="Arial" w:hAnsi="Arial" w:cs="Arial"/>
          <w:lang w:val="en-GB"/>
        </w:rPr>
        <w:t xml:space="preserve"> and</w:t>
      </w:r>
    </w:p>
    <w:p w14:paraId="5FE5535F" w14:textId="77777777" w:rsidR="004C79F1" w:rsidRPr="006F6485" w:rsidRDefault="004C79F1" w:rsidP="006F6485">
      <w:pPr>
        <w:ind w:left="851"/>
        <w:rPr>
          <w:rFonts w:ascii="Arial" w:hAnsi="Arial" w:cs="Arial"/>
          <w:lang w:val="en-GB"/>
        </w:rPr>
      </w:pPr>
    </w:p>
    <w:p w14:paraId="2308C1B5" w14:textId="5DA619B1"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w:t>
      </w:r>
      <w:r w:rsidR="004C79F1">
        <w:rPr>
          <w:rFonts w:ascii="Arial" w:hAnsi="Arial" w:cs="Arial"/>
          <w:lang w:val="en-GB"/>
        </w:rPr>
        <w:t>updated</w:t>
      </w:r>
      <w:r w:rsidR="004C79F1" w:rsidRPr="009D7876">
        <w:rPr>
          <w:rFonts w:ascii="Arial" w:hAnsi="Arial" w:cs="Arial"/>
          <w:lang w:val="en-GB"/>
        </w:rPr>
        <w:t xml:space="preserve"> </w:t>
      </w:r>
      <w:r w:rsidR="00446A84">
        <w:rPr>
          <w:rFonts w:ascii="Arial" w:hAnsi="Arial" w:cs="Arial"/>
          <w:lang w:val="en-GB"/>
        </w:rPr>
        <w:t xml:space="preserve">APAC FMRA-005 </w:t>
      </w:r>
      <w:r w:rsidR="00AC0058" w:rsidRPr="009D7876">
        <w:rPr>
          <w:rFonts w:ascii="Arial" w:hAnsi="Arial" w:cs="Arial"/>
          <w:lang w:val="en-GB"/>
        </w:rPr>
        <w:t>Evaluation Control Record (ECR).</w:t>
      </w:r>
    </w:p>
    <w:p w14:paraId="6D3608D3" w14:textId="77777777" w:rsidR="004C79F1" w:rsidRPr="006F6485" w:rsidRDefault="004C79F1" w:rsidP="006F6485">
      <w:pPr>
        <w:rPr>
          <w:rFonts w:ascii="Arial" w:hAnsi="Arial" w:cs="Arial"/>
          <w:lang w:val="en-GB"/>
        </w:rPr>
      </w:pPr>
    </w:p>
    <w:p w14:paraId="21FC0D74" w14:textId="26103AB5"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.2</w:t>
      </w:r>
      <w:r w:rsidRPr="009D7876">
        <w:rPr>
          <w:rFonts w:ascii="Arial" w:hAnsi="Arial" w:cs="Arial"/>
          <w:lang w:val="en-GB"/>
        </w:rPr>
        <w:tab/>
        <w:t xml:space="preserve">The recommendations for an initial evaluation </w:t>
      </w:r>
      <w:r w:rsidR="00E30783">
        <w:rPr>
          <w:rFonts w:ascii="Arial" w:hAnsi="Arial" w:cs="Arial"/>
          <w:lang w:val="en-GB"/>
        </w:rPr>
        <w:t xml:space="preserve">or </w:t>
      </w:r>
      <w:r w:rsidR="00310D32">
        <w:rPr>
          <w:rFonts w:ascii="Arial" w:hAnsi="Arial" w:cs="Arial"/>
          <w:lang w:val="en-GB"/>
        </w:rPr>
        <w:t xml:space="preserve">in </w:t>
      </w:r>
      <w:r w:rsidR="00E30783">
        <w:rPr>
          <w:rFonts w:ascii="Arial" w:hAnsi="Arial" w:cs="Arial"/>
          <w:lang w:val="en-GB"/>
        </w:rPr>
        <w:t xml:space="preserve">the </w:t>
      </w:r>
      <w:r w:rsidR="00310D32">
        <w:rPr>
          <w:rFonts w:ascii="Arial" w:hAnsi="Arial" w:cs="Arial"/>
          <w:lang w:val="en-GB"/>
        </w:rPr>
        <w:t xml:space="preserve">case of </w:t>
      </w:r>
      <w:r w:rsidR="00E30783">
        <w:rPr>
          <w:rFonts w:ascii="Arial" w:hAnsi="Arial" w:cs="Arial"/>
          <w:lang w:val="en-GB"/>
        </w:rPr>
        <w:t xml:space="preserve">an </w:t>
      </w:r>
      <w:r w:rsidR="00310D32">
        <w:rPr>
          <w:rFonts w:ascii="Arial" w:hAnsi="Arial" w:cs="Arial"/>
          <w:lang w:val="en-GB"/>
        </w:rPr>
        <w:t xml:space="preserve">extension </w:t>
      </w:r>
      <w:r w:rsidRPr="009D7876">
        <w:rPr>
          <w:rFonts w:ascii="Arial" w:hAnsi="Arial" w:cs="Arial"/>
          <w:lang w:val="en-GB"/>
        </w:rPr>
        <w:t>shall include:</w:t>
      </w:r>
    </w:p>
    <w:p w14:paraId="66E63F54" w14:textId="27C3E128" w:rsidR="004C79F1" w:rsidRPr="006F6485"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the applicant body should be accepted as a signatory to the APAC MRA;</w:t>
      </w:r>
    </w:p>
    <w:p w14:paraId="674A0B8E" w14:textId="0D1848C1"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scope of signatory recognition within the APAC MRA;</w:t>
      </w:r>
    </w:p>
    <w:p w14:paraId="1EAA33D5" w14:textId="1307F99F"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029345C7" w14:textId="6EAB4586"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.3</w:t>
      </w:r>
      <w:r w:rsidRPr="009D7876">
        <w:rPr>
          <w:rFonts w:ascii="Arial" w:hAnsi="Arial" w:cs="Arial"/>
          <w:lang w:val="en-GB"/>
        </w:rPr>
        <w:tab/>
        <w:t>For a re-evaluation the recommendations shall include:</w:t>
      </w:r>
    </w:p>
    <w:p w14:paraId="66E89D23" w14:textId="01901E67"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recognition as a signatory to the APAC MRA should be continued;</w:t>
      </w:r>
    </w:p>
    <w:p w14:paraId="04E12A40" w14:textId="2131A85A"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a</w:t>
      </w:r>
      <w:r w:rsidR="00AC0058" w:rsidRPr="009D7876">
        <w:rPr>
          <w:rFonts w:ascii="Arial" w:hAnsi="Arial" w:cs="Arial"/>
          <w:lang w:val="en-GB"/>
        </w:rPr>
        <w:t>ny variation to the scope of signatory recognition;</w:t>
      </w:r>
    </w:p>
    <w:p w14:paraId="4D1E9E42" w14:textId="6C381DFD"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2AAA2EFB" w14:textId="2EB5165F" w:rsidR="00AC0058"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.4</w:t>
      </w:r>
      <w:r w:rsidRPr="009D7876">
        <w:rPr>
          <w:rFonts w:ascii="Arial" w:hAnsi="Arial" w:cs="Arial"/>
          <w:lang w:val="en-GB"/>
        </w:rPr>
        <w:tab/>
        <w:t>If the team recommends that the applicant body not be accepted as a signatory to the APAC MRA, or that signatory status not be continued after a re-evaluation, or that a follow-up visit is recommended, the report shall include the reasons for this recommendation.</w:t>
      </w:r>
    </w:p>
    <w:p w14:paraId="62D388D4" w14:textId="77777777" w:rsidR="002D5BC3" w:rsidRPr="00B1659B" w:rsidRDefault="002D5BC3" w:rsidP="002F00F6">
      <w:pPr>
        <w:spacing w:after="220"/>
        <w:ind w:left="851" w:hanging="851"/>
        <w:rPr>
          <w:rFonts w:ascii="Arial" w:hAnsi="Arial" w:cs="Arial"/>
          <w:lang w:val="en-GB"/>
        </w:rPr>
      </w:pPr>
    </w:p>
    <w:p w14:paraId="417523C7" w14:textId="763E9BC5" w:rsidR="00B1659B" w:rsidRPr="00C2729E" w:rsidRDefault="00EC0CBD" w:rsidP="002F00F6">
      <w:pPr>
        <w:pStyle w:val="APACParaHdg"/>
      </w:pPr>
      <w:bookmarkStart w:id="72" w:name="_Toc500857094"/>
      <w:bookmarkStart w:id="73" w:name="_Toc119485754"/>
      <w:r w:rsidRPr="00C2729E">
        <w:rPr>
          <w:caps w:val="0"/>
        </w:rPr>
        <w:t xml:space="preserve">REVIEW BY </w:t>
      </w:r>
      <w:bookmarkEnd w:id="72"/>
      <w:r w:rsidRPr="00C2729E">
        <w:rPr>
          <w:caps w:val="0"/>
        </w:rPr>
        <w:t>THE EVALUATION REVIEW PANEL</w:t>
      </w:r>
      <w:bookmarkEnd w:id="73"/>
      <w:r w:rsidRPr="00C2729E">
        <w:rPr>
          <w:caps w:val="0"/>
          <w:u w:val="single"/>
        </w:rPr>
        <w:t xml:space="preserve"> </w:t>
      </w:r>
    </w:p>
    <w:p w14:paraId="45EA61A2" w14:textId="77777777" w:rsidR="00B1659B" w:rsidRPr="00A428F2" w:rsidRDefault="00B1659B" w:rsidP="002F00F6">
      <w:pPr>
        <w:spacing w:after="220"/>
        <w:ind w:left="851" w:hanging="851"/>
        <w:rPr>
          <w:rFonts w:ascii="Arial" w:hAnsi="Arial" w:cs="Arial"/>
          <w:lang w:val="en-GB"/>
        </w:rPr>
      </w:pPr>
      <w:r w:rsidRPr="00B1659B">
        <w:rPr>
          <w:rFonts w:ascii="Arial" w:hAnsi="Arial" w:cs="Arial"/>
          <w:lang w:val="en-GB"/>
        </w:rPr>
        <w:t>24.1</w:t>
      </w:r>
      <w:r w:rsidRPr="00B1659B">
        <w:rPr>
          <w:rFonts w:ascii="Arial" w:hAnsi="Arial" w:cs="Arial"/>
          <w:lang w:val="en-GB"/>
        </w:rPr>
        <w:tab/>
        <w:t xml:space="preserve">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w:t>
      </w:r>
      <w:r w:rsidRPr="00A428F2">
        <w:rPr>
          <w:rFonts w:ascii="Arial" w:hAnsi="Arial" w:cs="Arial"/>
          <w:lang w:val="en-GB"/>
        </w:rPr>
        <w:t>Team:</w:t>
      </w:r>
    </w:p>
    <w:p w14:paraId="4BB0639C" w14:textId="50FA8C98" w:rsidR="00B1659B" w:rsidRDefault="00C4482B">
      <w:pPr>
        <w:pStyle w:val="ListParagraph"/>
        <w:numPr>
          <w:ilvl w:val="0"/>
          <w:numId w:val="33"/>
        </w:numPr>
        <w:rPr>
          <w:rFonts w:ascii="Arial" w:hAnsi="Arial" w:cs="Arial"/>
          <w:lang w:val="en-GB"/>
        </w:rPr>
      </w:pPr>
      <w:r>
        <w:rPr>
          <w:rFonts w:ascii="Arial" w:hAnsi="Arial" w:cs="Arial"/>
          <w:lang w:val="en-GB"/>
        </w:rPr>
        <w:t>d</w:t>
      </w:r>
      <w:r w:rsidR="00B1659B" w:rsidRPr="00A428F2">
        <w:rPr>
          <w:rFonts w:ascii="Arial" w:hAnsi="Arial" w:cs="Arial"/>
          <w:lang w:val="en-GB"/>
        </w:rPr>
        <w:t xml:space="preserve">oes the </w:t>
      </w:r>
      <w:r>
        <w:rPr>
          <w:rFonts w:ascii="Arial" w:hAnsi="Arial" w:cs="Arial"/>
          <w:lang w:val="en-GB"/>
        </w:rPr>
        <w:t xml:space="preserve">draft final evaluation </w:t>
      </w:r>
      <w:r w:rsidR="00B1659B" w:rsidRPr="00A428F2">
        <w:rPr>
          <w:rFonts w:ascii="Arial" w:hAnsi="Arial" w:cs="Arial"/>
          <w:lang w:val="en-GB"/>
        </w:rPr>
        <w:t>report satisfactorily close the findings</w:t>
      </w:r>
      <w:r>
        <w:rPr>
          <w:rFonts w:ascii="Arial" w:hAnsi="Arial" w:cs="Arial"/>
          <w:lang w:val="en-GB"/>
        </w:rPr>
        <w:t>?; and</w:t>
      </w:r>
    </w:p>
    <w:p w14:paraId="05FC1326" w14:textId="77777777" w:rsidR="00C4482B" w:rsidRPr="00C4482B" w:rsidRDefault="00C4482B" w:rsidP="00C4482B">
      <w:pPr>
        <w:ind w:left="1135"/>
        <w:rPr>
          <w:rFonts w:ascii="Arial" w:hAnsi="Arial" w:cs="Arial"/>
          <w:lang w:val="en-GB"/>
        </w:rPr>
      </w:pPr>
    </w:p>
    <w:p w14:paraId="48EA36C1" w14:textId="66026385" w:rsidR="00B1659B" w:rsidRPr="00A428F2" w:rsidRDefault="00C4482B">
      <w:pPr>
        <w:pStyle w:val="ListParagraph"/>
        <w:numPr>
          <w:ilvl w:val="0"/>
          <w:numId w:val="33"/>
        </w:numPr>
        <w:rPr>
          <w:rFonts w:ascii="Arial" w:hAnsi="Arial" w:cs="Arial"/>
          <w:lang w:val="en-GB"/>
        </w:rPr>
      </w:pPr>
      <w:r>
        <w:rPr>
          <w:rFonts w:ascii="Arial" w:hAnsi="Arial" w:cs="Arial"/>
          <w:lang w:val="en-GB"/>
        </w:rPr>
        <w:t>i</w:t>
      </w:r>
      <w:r w:rsidR="00B1659B" w:rsidRPr="00A428F2">
        <w:rPr>
          <w:rFonts w:ascii="Arial" w:hAnsi="Arial" w:cs="Arial"/>
          <w:lang w:val="en-GB"/>
        </w:rPr>
        <w:t xml:space="preserve">s the </w:t>
      </w:r>
      <w:r>
        <w:rPr>
          <w:rFonts w:ascii="Arial" w:hAnsi="Arial" w:cs="Arial"/>
          <w:lang w:val="en-GB"/>
        </w:rPr>
        <w:t xml:space="preserve">draft final evaluation </w:t>
      </w:r>
      <w:r w:rsidR="00B1659B" w:rsidRPr="00A428F2">
        <w:rPr>
          <w:rFonts w:ascii="Arial" w:hAnsi="Arial" w:cs="Arial"/>
          <w:lang w:val="en-GB"/>
        </w:rPr>
        <w:t>report and its recommendations considered acceptable for presentation to APAC MRA Council in either electronic ballot or at a face-to-face meeting?</w:t>
      </w:r>
    </w:p>
    <w:p w14:paraId="23411814" w14:textId="6E6D4D6C"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2</w:t>
      </w:r>
      <w:r w:rsidRPr="00B1659B">
        <w:rPr>
          <w:rFonts w:ascii="Arial" w:hAnsi="Arial" w:cs="Arial"/>
          <w:lang w:val="en-GB"/>
        </w:rPr>
        <w:tab/>
        <w:t xml:space="preserve">Upon receipt of the draft final </w:t>
      </w:r>
      <w:r w:rsidR="00C4482B">
        <w:rPr>
          <w:rFonts w:ascii="Arial" w:hAnsi="Arial" w:cs="Arial"/>
          <w:lang w:val="en-GB"/>
        </w:rPr>
        <w:t xml:space="preserve">evaluation </w:t>
      </w:r>
      <w:r w:rsidRPr="00B1659B">
        <w:rPr>
          <w:rFonts w:ascii="Arial" w:hAnsi="Arial" w:cs="Arial"/>
          <w:lang w:val="en-GB"/>
        </w:rPr>
        <w:t xml:space="preserve">report the APAC ERP </w:t>
      </w:r>
      <w:r w:rsidR="00C4482B">
        <w:rPr>
          <w:rFonts w:ascii="Arial" w:hAnsi="Arial" w:cs="Arial"/>
          <w:lang w:val="en-GB"/>
        </w:rPr>
        <w:t xml:space="preserve">members </w:t>
      </w:r>
      <w:r w:rsidRPr="00B1659B">
        <w:rPr>
          <w:rFonts w:ascii="Arial" w:hAnsi="Arial" w:cs="Arial"/>
          <w:lang w:val="en-GB"/>
        </w:rPr>
        <w:t xml:space="preserve">shall study the report to ensure that it complies with the requirements of APAC peer evaluation process and make recommendations to the </w:t>
      </w:r>
      <w:r w:rsidR="00C4482B">
        <w:rPr>
          <w:rFonts w:ascii="Arial" w:hAnsi="Arial" w:cs="Arial"/>
          <w:lang w:val="en-GB"/>
        </w:rPr>
        <w:t>MRA Council</w:t>
      </w:r>
      <w:r w:rsidRPr="00B1659B">
        <w:rPr>
          <w:rFonts w:ascii="Arial" w:hAnsi="Arial" w:cs="Arial"/>
          <w:lang w:val="en-GB"/>
        </w:rPr>
        <w:t xml:space="preserve">.  The date for responses is to be 30 days from the date of receipt of the </w:t>
      </w:r>
      <w:r w:rsidR="00C4482B">
        <w:rPr>
          <w:rFonts w:ascii="Arial" w:hAnsi="Arial" w:cs="Arial"/>
          <w:lang w:val="en-GB"/>
        </w:rPr>
        <w:t xml:space="preserve">final </w:t>
      </w:r>
      <w:r w:rsidRPr="00B1659B">
        <w:rPr>
          <w:rFonts w:ascii="Arial" w:hAnsi="Arial" w:cs="Arial"/>
          <w:lang w:val="en-GB"/>
        </w:rPr>
        <w:t xml:space="preserve">draft </w:t>
      </w:r>
      <w:r w:rsidR="00C4482B">
        <w:rPr>
          <w:rFonts w:ascii="Arial" w:hAnsi="Arial" w:cs="Arial"/>
          <w:lang w:val="en-GB"/>
        </w:rPr>
        <w:t>evaluation</w:t>
      </w:r>
      <w:r w:rsidRPr="00B1659B">
        <w:rPr>
          <w:rFonts w:ascii="Arial" w:hAnsi="Arial" w:cs="Arial"/>
          <w:lang w:val="en-GB"/>
        </w:rPr>
        <w:t xml:space="preserve"> report.</w:t>
      </w:r>
    </w:p>
    <w:p w14:paraId="1345795B" w14:textId="00ECD9ED" w:rsidR="00B1659B" w:rsidRPr="00E961D2"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3</w:t>
      </w:r>
      <w:r w:rsidRPr="00B1659B">
        <w:rPr>
          <w:rFonts w:ascii="Arial" w:hAnsi="Arial" w:cs="Arial"/>
          <w:lang w:val="en-GB"/>
        </w:rPr>
        <w:tab/>
        <w:t>The draft final evaluation report may be returned to the evaluation team leader for clarification if required.</w:t>
      </w:r>
      <w:r w:rsidR="00C4482B">
        <w:rPr>
          <w:rFonts w:ascii="Arial" w:hAnsi="Arial" w:cs="Arial"/>
          <w:lang w:val="en-GB"/>
        </w:rPr>
        <w:t xml:space="preserve"> </w:t>
      </w:r>
      <w:r w:rsidRPr="00B1659B">
        <w:rPr>
          <w:rFonts w:ascii="Arial" w:hAnsi="Arial" w:cs="Arial"/>
          <w:lang w:val="en-GB"/>
        </w:rPr>
        <w:t>If the report is changed from that provided to the applicant</w:t>
      </w:r>
      <w:r w:rsidR="002063EE">
        <w:rPr>
          <w:rFonts w:ascii="Arial" w:hAnsi="Arial" w:cs="Arial"/>
          <w:lang w:val="en-GB"/>
        </w:rPr>
        <w:t xml:space="preserve"> body</w:t>
      </w:r>
      <w:r w:rsidRPr="00B1659B">
        <w:rPr>
          <w:rFonts w:ascii="Arial" w:hAnsi="Arial" w:cs="Arial"/>
          <w:lang w:val="en-GB"/>
        </w:rPr>
        <w:t xml:space="preserve">, the amended report shall be provided to the applicant </w:t>
      </w:r>
      <w:r w:rsidR="002063EE">
        <w:rPr>
          <w:rFonts w:ascii="Arial" w:hAnsi="Arial" w:cs="Arial"/>
          <w:lang w:val="en-GB"/>
        </w:rPr>
        <w:t xml:space="preserve">body </w:t>
      </w:r>
      <w:r w:rsidRPr="00B1659B">
        <w:rPr>
          <w:rFonts w:ascii="Arial" w:hAnsi="Arial" w:cs="Arial"/>
          <w:lang w:val="en-GB"/>
        </w:rPr>
        <w:t xml:space="preserve">for </w:t>
      </w:r>
      <w:r w:rsidRPr="00B1659B">
        <w:rPr>
          <w:rFonts w:ascii="Arial" w:hAnsi="Arial" w:cs="Arial"/>
          <w:lang w:val="en-GB"/>
        </w:rPr>
        <w:lastRenderedPageBreak/>
        <w:t xml:space="preserve">comment. The applicant shall have a period of 15 days to review the </w:t>
      </w:r>
      <w:r w:rsidRPr="00E961D2">
        <w:rPr>
          <w:rFonts w:ascii="Arial" w:hAnsi="Arial" w:cs="Arial"/>
          <w:lang w:val="en-GB"/>
        </w:rPr>
        <w:t>amended report and provide a response.</w:t>
      </w:r>
    </w:p>
    <w:p w14:paraId="25965827" w14:textId="39949CF9" w:rsidR="00E961D2" w:rsidRPr="00B1659B" w:rsidRDefault="00E961D2" w:rsidP="002F00F6">
      <w:pPr>
        <w:spacing w:after="220"/>
        <w:ind w:left="851" w:hanging="851"/>
        <w:rPr>
          <w:rFonts w:ascii="Arial" w:hAnsi="Arial" w:cs="Arial"/>
          <w:lang w:val="en-GB"/>
        </w:rPr>
      </w:pPr>
      <w:r w:rsidRPr="00E961D2">
        <w:rPr>
          <w:rFonts w:ascii="Arial" w:hAnsi="Arial" w:cs="Arial"/>
          <w:lang w:val="en-GB"/>
        </w:rPr>
        <w:t>24.4</w:t>
      </w:r>
      <w:r w:rsidRPr="00E961D2">
        <w:rPr>
          <w:rFonts w:ascii="Arial" w:hAnsi="Arial" w:cs="Arial"/>
          <w:lang w:val="en-GB"/>
        </w:rPr>
        <w:tab/>
        <w:t>If the evaluation team has recommended a follow up visit after acceptance of the applicant body as a signatory of the APAC MRA, the APAC ERP will judge this on a case-by-case basis.  The follow up visit should address, as a minimum, all findings identified as requiring verification by a visit, and can include other observations on actions taken by the applicant.</w:t>
      </w:r>
      <w:r w:rsidRPr="00B1659B">
        <w:rPr>
          <w:rFonts w:ascii="Arial" w:hAnsi="Arial" w:cs="Arial"/>
          <w:lang w:val="en-GB"/>
        </w:rPr>
        <w:t xml:space="preserve"> </w:t>
      </w:r>
    </w:p>
    <w:p w14:paraId="6B4D5379" w14:textId="1924C114"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5</w:t>
      </w:r>
      <w:r w:rsidRPr="00B1659B">
        <w:rPr>
          <w:rFonts w:ascii="Arial" w:hAnsi="Arial" w:cs="Arial"/>
          <w:lang w:val="en-GB"/>
        </w:rPr>
        <w:tab/>
        <w:t xml:space="preserve">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 xml:space="preserve">of the ERP shall generate </w:t>
      </w:r>
      <w:r w:rsidR="002063EE">
        <w:rPr>
          <w:rFonts w:ascii="Arial" w:hAnsi="Arial" w:cs="Arial"/>
          <w:lang w:val="en-GB"/>
        </w:rPr>
        <w:t xml:space="preserve">and provide an Evaluation </w:t>
      </w:r>
      <w:r w:rsidRPr="00B1659B">
        <w:rPr>
          <w:rFonts w:ascii="Arial" w:hAnsi="Arial" w:cs="Arial"/>
          <w:lang w:val="en-GB"/>
        </w:rPr>
        <w:t>Review Panel Summary Report.</w:t>
      </w:r>
    </w:p>
    <w:p w14:paraId="10884ABC" w14:textId="320FED1D"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6</w:t>
      </w:r>
      <w:r w:rsidRPr="00B1659B">
        <w:rPr>
          <w:rFonts w:ascii="Arial" w:hAnsi="Arial" w:cs="Arial"/>
          <w:lang w:val="en-GB"/>
        </w:rPr>
        <w:tab/>
        <w:t xml:space="preserve">If the ERP determines that the report or the recommendations of the Evaluation Team will not result in clear consensus </w:t>
      </w:r>
      <w:r w:rsidR="002063EE">
        <w:rPr>
          <w:rFonts w:ascii="Arial" w:hAnsi="Arial" w:cs="Arial"/>
          <w:lang w:val="en-GB"/>
        </w:rPr>
        <w:t>in the</w:t>
      </w:r>
      <w:r w:rsidRPr="00B1659B">
        <w:rPr>
          <w:rFonts w:ascii="Arial" w:hAnsi="Arial" w:cs="Arial"/>
          <w:lang w:val="en-GB"/>
        </w:rPr>
        <w:t xml:space="preserve"> APAC MRA Council to agree with the recommendations of the Evaluation Team, 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of the ERP is to discuss action to address the relevant issues with the Team Leader and arrange for resubmission of a revised report within a specified timeframe not longer than one month.</w:t>
      </w:r>
    </w:p>
    <w:p w14:paraId="57A7D8D9" w14:textId="1BE15BB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7</w:t>
      </w:r>
      <w:r w:rsidRPr="00B1659B">
        <w:rPr>
          <w:rFonts w:ascii="Arial" w:hAnsi="Arial" w:cs="Arial"/>
          <w:lang w:val="en-GB"/>
        </w:rPr>
        <w:tab/>
      </w:r>
      <w:r w:rsidR="002063EE">
        <w:rPr>
          <w:rFonts w:ascii="Arial" w:hAnsi="Arial" w:cs="Arial"/>
          <w:lang w:val="en-GB"/>
        </w:rPr>
        <w:t>Any</w:t>
      </w:r>
      <w:r w:rsidRPr="00B1659B">
        <w:rPr>
          <w:rFonts w:ascii="Arial" w:hAnsi="Arial" w:cs="Arial"/>
          <w:lang w:val="en-GB"/>
        </w:rPr>
        <w:t xml:space="preserve"> decision to delay and modify the team’s report and recommendations </w:t>
      </w:r>
      <w:r w:rsidR="002063EE">
        <w:rPr>
          <w:rFonts w:ascii="Arial" w:hAnsi="Arial" w:cs="Arial"/>
          <w:lang w:val="en-GB"/>
        </w:rPr>
        <w:t>is</w:t>
      </w:r>
      <w:r w:rsidRPr="00B1659B">
        <w:rPr>
          <w:rFonts w:ascii="Arial" w:hAnsi="Arial" w:cs="Arial"/>
          <w:lang w:val="en-GB"/>
        </w:rPr>
        <w:t xml:space="preserve"> to be communicated to:</w:t>
      </w:r>
    </w:p>
    <w:p w14:paraId="5D36F2C5" w14:textId="197118A4"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 xml:space="preserve">Chair, APAC </w:t>
      </w:r>
      <w:r w:rsidR="00CF547C">
        <w:rPr>
          <w:rFonts w:ascii="Arial" w:hAnsi="Arial" w:cs="Arial"/>
          <w:lang w:val="en-GB"/>
        </w:rPr>
        <w:t>MRAMC</w:t>
      </w:r>
      <w:r w:rsidR="009E5722">
        <w:rPr>
          <w:rFonts w:ascii="Arial" w:hAnsi="Arial" w:cs="Arial"/>
          <w:lang w:val="en-GB"/>
        </w:rPr>
        <w:t>;</w:t>
      </w:r>
    </w:p>
    <w:p w14:paraId="200C45A9" w14:textId="11BE283F"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APAC Secretariat</w:t>
      </w:r>
      <w:r w:rsidR="009E5722">
        <w:rPr>
          <w:rFonts w:ascii="Arial" w:hAnsi="Arial" w:cs="Arial"/>
          <w:lang w:val="en-GB"/>
        </w:rPr>
        <w:t>; and</w:t>
      </w:r>
    </w:p>
    <w:p w14:paraId="11D932EC" w14:textId="63F76D1B" w:rsidR="00B1659B" w:rsidRPr="002063EE" w:rsidRDefault="009E5722">
      <w:pPr>
        <w:pStyle w:val="ListParagraph"/>
        <w:numPr>
          <w:ilvl w:val="0"/>
          <w:numId w:val="12"/>
        </w:numPr>
        <w:spacing w:after="220"/>
        <w:ind w:left="1418" w:hanging="567"/>
        <w:rPr>
          <w:rFonts w:ascii="Arial" w:hAnsi="Arial" w:cs="Arial"/>
          <w:lang w:val="en-GB"/>
        </w:rPr>
      </w:pPr>
      <w:r>
        <w:rPr>
          <w:rFonts w:ascii="Arial" w:hAnsi="Arial" w:cs="Arial"/>
          <w:lang w:val="en-GB"/>
        </w:rPr>
        <w:t>e</w:t>
      </w:r>
      <w:r w:rsidR="00B1659B" w:rsidRPr="002063EE">
        <w:rPr>
          <w:rFonts w:ascii="Arial" w:hAnsi="Arial" w:cs="Arial"/>
          <w:lang w:val="en-GB"/>
        </w:rPr>
        <w:t>valuated body.</w:t>
      </w:r>
    </w:p>
    <w:p w14:paraId="548348FF" w14:textId="7ADC1CF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8</w:t>
      </w:r>
      <w:r w:rsidRPr="00B1659B">
        <w:rPr>
          <w:rFonts w:ascii="Arial" w:hAnsi="Arial" w:cs="Arial"/>
          <w:lang w:val="en-GB"/>
        </w:rPr>
        <w:tab/>
        <w:t>The Team Leader shall amend the report as appropriate and send the amended report and recommendations to the ERP for agreement and / or clarification.</w:t>
      </w:r>
    </w:p>
    <w:p w14:paraId="4B94407E" w14:textId="23D58B6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9</w:t>
      </w:r>
      <w:r w:rsidRPr="00B1659B">
        <w:rPr>
          <w:rFonts w:ascii="Arial" w:hAnsi="Arial" w:cs="Arial"/>
          <w:lang w:val="en-GB"/>
        </w:rPr>
        <w:tab/>
        <w:t>If the Team Leader does not agree with the ERP comments, the comments shall be forwarded to the APAC Secretariat for a determination by the APAC MRA Council.</w:t>
      </w:r>
    </w:p>
    <w:p w14:paraId="66E65051" w14:textId="2BDFB9BA" w:rsidR="002063EE"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10</w:t>
      </w:r>
      <w:r w:rsidRPr="00B1659B">
        <w:rPr>
          <w:rFonts w:ascii="Arial" w:hAnsi="Arial" w:cs="Arial"/>
          <w:lang w:val="en-GB"/>
        </w:rPr>
        <w:tab/>
        <w:t xml:space="preserve">Once the </w:t>
      </w:r>
      <w:r w:rsidR="009E5722">
        <w:rPr>
          <w:rFonts w:ascii="Arial" w:hAnsi="Arial" w:cs="Arial"/>
          <w:lang w:val="en-GB"/>
        </w:rPr>
        <w:t xml:space="preserve">final </w:t>
      </w:r>
      <w:r w:rsidRPr="00B1659B">
        <w:rPr>
          <w:rFonts w:ascii="Arial" w:hAnsi="Arial" w:cs="Arial"/>
          <w:lang w:val="en-GB"/>
        </w:rPr>
        <w:t>evaluation report has been agreed by the Team Leader and the ERP, the Team Leader shall forward the final draft of the report to the applicant</w:t>
      </w:r>
      <w:r w:rsidR="002063EE">
        <w:rPr>
          <w:rFonts w:ascii="Arial" w:hAnsi="Arial" w:cs="Arial"/>
          <w:lang w:val="en-GB"/>
        </w:rPr>
        <w:t xml:space="preserve"> body</w:t>
      </w:r>
      <w:r w:rsidRPr="00B1659B">
        <w:rPr>
          <w:rFonts w:ascii="Arial" w:hAnsi="Arial" w:cs="Arial"/>
          <w:lang w:val="en-GB"/>
        </w:rPr>
        <w:t>.</w:t>
      </w:r>
    </w:p>
    <w:p w14:paraId="1F2691CD" w14:textId="1E410CD0" w:rsidR="00727519" w:rsidRDefault="00727519" w:rsidP="002F00F6">
      <w:pPr>
        <w:spacing w:after="220"/>
        <w:ind w:left="851" w:hanging="851"/>
        <w:rPr>
          <w:rFonts w:ascii="Arial" w:hAnsi="Arial" w:cs="Arial"/>
          <w:lang w:val="en-GB"/>
        </w:rPr>
      </w:pPr>
      <w:r>
        <w:rPr>
          <w:rFonts w:ascii="Arial" w:hAnsi="Arial" w:cs="Arial"/>
          <w:lang w:val="en-GB"/>
        </w:rPr>
        <w:t>24.11</w:t>
      </w:r>
      <w:r>
        <w:rPr>
          <w:rFonts w:ascii="Arial" w:hAnsi="Arial" w:cs="Arial"/>
          <w:lang w:val="en-GB"/>
        </w:rPr>
        <w:tab/>
        <w:t>Further guidance on the operation of the APAC evaluation report review procedure is given in Annex E to this document.</w:t>
      </w:r>
    </w:p>
    <w:p w14:paraId="7869B2EE" w14:textId="77777777" w:rsidR="00DF48DA" w:rsidRPr="00B1659B" w:rsidRDefault="00DF48DA" w:rsidP="002F00F6">
      <w:pPr>
        <w:spacing w:after="220"/>
        <w:ind w:left="851" w:hanging="851"/>
        <w:rPr>
          <w:rFonts w:ascii="Arial" w:hAnsi="Arial" w:cs="Arial"/>
          <w:lang w:val="en-GB"/>
        </w:rPr>
      </w:pPr>
    </w:p>
    <w:p w14:paraId="35F4B775" w14:textId="77777777" w:rsidR="00A34F47" w:rsidRDefault="00EC0CBD" w:rsidP="00A34F47">
      <w:pPr>
        <w:pStyle w:val="APACParaHdg"/>
      </w:pPr>
      <w:bookmarkStart w:id="74" w:name="_Toc119485755"/>
      <w:r w:rsidRPr="00C2729E">
        <w:rPr>
          <w:caps w:val="0"/>
        </w:rPr>
        <w:t>REVIEW AND DECISION-MAKING BY THE MRA COUNCIL</w:t>
      </w:r>
      <w:bookmarkEnd w:id="74"/>
    </w:p>
    <w:p w14:paraId="4190F8E5" w14:textId="2740B4F4" w:rsidR="00A34F47" w:rsidRPr="00C2729E" w:rsidRDefault="00A34F47" w:rsidP="00A34F47">
      <w:pPr>
        <w:pStyle w:val="ITISHeading2"/>
        <w:tabs>
          <w:tab w:val="clear" w:pos="1135"/>
        </w:tabs>
        <w:ind w:left="851"/>
      </w:pPr>
      <w:r w:rsidRPr="00A34F47">
        <w:t>General</w:t>
      </w:r>
    </w:p>
    <w:p w14:paraId="568566D7" w14:textId="5F1E17D9" w:rsidR="002159BC" w:rsidRPr="00396D87" w:rsidRDefault="00B1659B" w:rsidP="002F00F6">
      <w:pPr>
        <w:spacing w:after="220"/>
        <w:ind w:left="851" w:hanging="851"/>
        <w:rPr>
          <w:rFonts w:ascii="Arial" w:hAnsi="Arial" w:cs="Arial"/>
          <w:lang w:val="en-GB"/>
        </w:rPr>
      </w:pPr>
      <w:r w:rsidRPr="00396D87">
        <w:rPr>
          <w:rFonts w:ascii="Arial" w:hAnsi="Arial" w:cs="Arial"/>
          <w:lang w:val="en-GB"/>
        </w:rPr>
        <w:t>2</w:t>
      </w:r>
      <w:r w:rsidR="002063EE" w:rsidRPr="00396D87">
        <w:rPr>
          <w:rFonts w:ascii="Arial" w:hAnsi="Arial" w:cs="Arial"/>
          <w:lang w:val="en-GB"/>
        </w:rPr>
        <w:t>5</w:t>
      </w:r>
      <w:r w:rsidRPr="00396D87">
        <w:rPr>
          <w:rFonts w:ascii="Arial" w:hAnsi="Arial" w:cs="Arial"/>
          <w:lang w:val="en-GB"/>
        </w:rPr>
        <w:t>.1</w:t>
      </w:r>
      <w:r w:rsidR="00A34F47">
        <w:rPr>
          <w:rFonts w:ascii="Arial" w:hAnsi="Arial" w:cs="Arial"/>
          <w:lang w:val="en-GB"/>
        </w:rPr>
        <w:t>.1</w:t>
      </w:r>
      <w:r w:rsidRPr="00396D87">
        <w:rPr>
          <w:rFonts w:ascii="Arial" w:hAnsi="Arial" w:cs="Arial"/>
          <w:lang w:val="en-GB"/>
        </w:rPr>
        <w:tab/>
        <w:t xml:space="preserve">The APAC Secretariat shall submit the final evaluation report </w:t>
      </w:r>
      <w:r w:rsidR="002063EE" w:rsidRPr="00396D87">
        <w:rPr>
          <w:rFonts w:ascii="Arial" w:hAnsi="Arial" w:cs="Arial"/>
          <w:lang w:val="en-GB"/>
        </w:rPr>
        <w:t xml:space="preserve">together with the </w:t>
      </w:r>
      <w:r w:rsidR="002063EE" w:rsidRPr="00185411">
        <w:rPr>
          <w:rFonts w:ascii="Arial" w:hAnsi="Arial" w:cs="Arial"/>
          <w:lang w:val="en-GB"/>
        </w:rPr>
        <w:t xml:space="preserve">ERP Summary Report </w:t>
      </w:r>
      <w:r w:rsidRPr="00185411">
        <w:rPr>
          <w:rFonts w:ascii="Arial" w:hAnsi="Arial" w:cs="Arial"/>
          <w:lang w:val="en-GB"/>
        </w:rPr>
        <w:t xml:space="preserve">to </w:t>
      </w:r>
      <w:r w:rsidR="007D73A2">
        <w:rPr>
          <w:rFonts w:ascii="Arial" w:hAnsi="Arial" w:cs="Arial"/>
          <w:lang w:val="en-GB"/>
        </w:rPr>
        <w:t xml:space="preserve">the </w:t>
      </w:r>
      <w:r w:rsidRPr="00185411">
        <w:rPr>
          <w:rFonts w:ascii="Arial" w:hAnsi="Arial" w:cs="Arial"/>
          <w:lang w:val="en-GB"/>
        </w:rPr>
        <w:t xml:space="preserve">APAC MRA Council </w:t>
      </w:r>
      <w:r w:rsidR="002159BC" w:rsidRPr="004C4041">
        <w:rPr>
          <w:rFonts w:ascii="Arial" w:hAnsi="Arial" w:cs="Arial"/>
          <w:lang w:val="en-GB"/>
        </w:rPr>
        <w:t xml:space="preserve">for a </w:t>
      </w:r>
      <w:r w:rsidR="007D73A2">
        <w:rPr>
          <w:rFonts w:ascii="Arial" w:hAnsi="Arial" w:cs="Arial"/>
          <w:lang w:val="en-GB"/>
        </w:rPr>
        <w:t>30</w:t>
      </w:r>
      <w:r w:rsidR="00B6302C" w:rsidRPr="004C4041">
        <w:rPr>
          <w:rFonts w:ascii="Arial" w:hAnsi="Arial" w:cs="Arial"/>
          <w:lang w:val="en-GB"/>
        </w:rPr>
        <w:t>-day</w:t>
      </w:r>
      <w:r w:rsidR="002159BC" w:rsidRPr="004C4041">
        <w:rPr>
          <w:rFonts w:ascii="Arial" w:hAnsi="Arial" w:cs="Arial"/>
          <w:lang w:val="en-GB"/>
        </w:rPr>
        <w:t xml:space="preserve"> </w:t>
      </w:r>
      <w:r w:rsidR="007D73A2">
        <w:rPr>
          <w:rFonts w:ascii="Arial" w:hAnsi="Arial" w:cs="Arial"/>
          <w:lang w:val="en-GB"/>
        </w:rPr>
        <w:t>ballot.</w:t>
      </w:r>
      <w:r w:rsidR="000E3957" w:rsidRPr="00396D87">
        <w:rPr>
          <w:rFonts w:ascii="Arial" w:hAnsi="Arial" w:cs="Arial"/>
          <w:lang w:val="en-GB"/>
        </w:rPr>
        <w:t xml:space="preserve"> </w:t>
      </w:r>
    </w:p>
    <w:p w14:paraId="41A52BAE" w14:textId="45033660" w:rsidR="00B1659B" w:rsidRDefault="002159BC" w:rsidP="002F00F6">
      <w:pPr>
        <w:spacing w:after="220"/>
        <w:ind w:left="851" w:hanging="851"/>
        <w:rPr>
          <w:rFonts w:ascii="Arial" w:hAnsi="Arial" w:cs="Arial"/>
        </w:rPr>
      </w:pPr>
      <w:r w:rsidRPr="00396D87">
        <w:rPr>
          <w:rFonts w:ascii="Arial" w:hAnsi="Arial" w:cs="Arial"/>
          <w:lang w:val="en-GB"/>
        </w:rPr>
        <w:t>25.</w:t>
      </w:r>
      <w:r w:rsidR="00A34F47">
        <w:rPr>
          <w:rFonts w:ascii="Arial" w:hAnsi="Arial" w:cs="Arial"/>
          <w:lang w:val="en-GB"/>
        </w:rPr>
        <w:t>1.2</w:t>
      </w:r>
      <w:r w:rsidRPr="00396D87">
        <w:rPr>
          <w:rFonts w:ascii="Arial" w:hAnsi="Arial" w:cs="Arial"/>
          <w:lang w:val="en-GB"/>
        </w:rPr>
        <w:tab/>
      </w:r>
      <w:r w:rsidR="00473B1B">
        <w:rPr>
          <w:rFonts w:ascii="Arial" w:hAnsi="Arial" w:cs="Arial"/>
          <w:lang w:val="en-GB"/>
        </w:rPr>
        <w:t xml:space="preserve">The APAC MRA Council </w:t>
      </w:r>
      <w:r w:rsidR="00B84777">
        <w:rPr>
          <w:rFonts w:ascii="Arial" w:hAnsi="Arial" w:cs="Arial"/>
          <w:lang w:val="en-GB"/>
        </w:rPr>
        <w:t>D</w:t>
      </w:r>
      <w:r w:rsidR="00473B1B">
        <w:rPr>
          <w:rFonts w:ascii="Arial" w:hAnsi="Arial" w:cs="Arial"/>
          <w:lang w:val="en-GB"/>
        </w:rPr>
        <w:t>elegate</w:t>
      </w:r>
      <w:r w:rsidR="00B84777">
        <w:rPr>
          <w:rFonts w:ascii="Arial" w:hAnsi="Arial" w:cs="Arial"/>
          <w:lang w:val="en-GB"/>
        </w:rPr>
        <w:t>s or Alternate Delegate</w:t>
      </w:r>
      <w:r w:rsidR="00473B1B">
        <w:rPr>
          <w:rFonts w:ascii="Arial" w:hAnsi="Arial" w:cs="Arial"/>
          <w:lang w:val="en-GB"/>
        </w:rPr>
        <w:t xml:space="preserve">s shall be competent </w:t>
      </w:r>
      <w:r w:rsidR="00B84777">
        <w:rPr>
          <w:rFonts w:ascii="Arial" w:hAnsi="Arial" w:cs="Arial"/>
        </w:rPr>
        <w:t>for any decision</w:t>
      </w:r>
      <w:r w:rsidR="00CE4408">
        <w:rPr>
          <w:rFonts w:ascii="Arial" w:hAnsi="Arial" w:cs="Arial"/>
        </w:rPr>
        <w:t>-</w:t>
      </w:r>
      <w:r w:rsidR="00B84777">
        <w:rPr>
          <w:rFonts w:ascii="Arial" w:hAnsi="Arial" w:cs="Arial"/>
        </w:rPr>
        <w:t xml:space="preserve">making processes of the APAC MRA Council for which they are involved. The competence shall be reviewed by the APAC </w:t>
      </w:r>
      <w:r w:rsidR="00CF547C">
        <w:rPr>
          <w:rFonts w:ascii="Arial" w:hAnsi="Arial" w:cs="Arial"/>
        </w:rPr>
        <w:t>MRAMC</w:t>
      </w:r>
      <w:r w:rsidR="00DC577E">
        <w:rPr>
          <w:rFonts w:ascii="Arial" w:hAnsi="Arial" w:cs="Arial"/>
        </w:rPr>
        <w:t xml:space="preserve"> </w:t>
      </w:r>
      <w:r w:rsidR="00B84777">
        <w:rPr>
          <w:rFonts w:ascii="Arial" w:hAnsi="Arial" w:cs="Arial"/>
        </w:rPr>
        <w:t>Chair.</w:t>
      </w:r>
    </w:p>
    <w:p w14:paraId="0DE613C5" w14:textId="46AD634B" w:rsidR="00583BD0" w:rsidRDefault="00583BD0" w:rsidP="002F00F6">
      <w:pPr>
        <w:spacing w:after="220"/>
        <w:ind w:left="851" w:hanging="851"/>
        <w:rPr>
          <w:rFonts w:ascii="Arial" w:hAnsi="Arial" w:cs="Arial"/>
          <w:lang w:val="en-GB"/>
        </w:rPr>
      </w:pPr>
      <w:r>
        <w:rPr>
          <w:rFonts w:ascii="Arial" w:hAnsi="Arial" w:cs="Arial"/>
          <w:lang w:val="en-GB"/>
        </w:rPr>
        <w:t>25.</w:t>
      </w:r>
      <w:r w:rsidR="00A34F47">
        <w:rPr>
          <w:rFonts w:ascii="Arial" w:hAnsi="Arial" w:cs="Arial"/>
          <w:lang w:val="en-GB"/>
        </w:rPr>
        <w:t>1.3</w:t>
      </w:r>
      <w:r>
        <w:rPr>
          <w:rFonts w:ascii="Arial" w:hAnsi="Arial" w:cs="Arial"/>
          <w:lang w:val="en-GB"/>
        </w:rPr>
        <w:tab/>
        <w:t xml:space="preserve">Evaluation </w:t>
      </w:r>
      <w:r w:rsidR="005B374F">
        <w:rPr>
          <w:rFonts w:ascii="Arial" w:hAnsi="Arial" w:cs="Arial"/>
          <w:lang w:val="en-GB"/>
        </w:rPr>
        <w:t xml:space="preserve">Team Leaders, Deputy Team Leaders and </w:t>
      </w:r>
      <w:r>
        <w:rPr>
          <w:rFonts w:ascii="Arial" w:hAnsi="Arial" w:cs="Arial"/>
          <w:lang w:val="en-GB"/>
        </w:rPr>
        <w:t xml:space="preserve">team members shall not </w:t>
      </w:r>
      <w:r w:rsidR="00E57668">
        <w:rPr>
          <w:rFonts w:ascii="Arial" w:hAnsi="Arial" w:cs="Arial"/>
          <w:lang w:val="en-GB"/>
        </w:rPr>
        <w:t xml:space="preserve">make the </w:t>
      </w:r>
      <w:r>
        <w:rPr>
          <w:rFonts w:ascii="Arial" w:hAnsi="Arial" w:cs="Arial"/>
          <w:lang w:val="en-GB"/>
        </w:rPr>
        <w:t xml:space="preserve">vote </w:t>
      </w:r>
      <w:r w:rsidR="00E57668">
        <w:rPr>
          <w:rFonts w:ascii="Arial" w:hAnsi="Arial" w:cs="Arial"/>
          <w:lang w:val="en-GB"/>
        </w:rPr>
        <w:t xml:space="preserve">on behalf of their accreditation body </w:t>
      </w:r>
      <w:r>
        <w:rPr>
          <w:rFonts w:ascii="Arial" w:hAnsi="Arial" w:cs="Arial"/>
          <w:lang w:val="en-GB"/>
        </w:rPr>
        <w:t xml:space="preserve">on ballots </w:t>
      </w:r>
      <w:r w:rsidR="00E57668">
        <w:rPr>
          <w:rFonts w:ascii="Arial" w:hAnsi="Arial" w:cs="Arial"/>
          <w:lang w:val="en-GB"/>
        </w:rPr>
        <w:t>that r</w:t>
      </w:r>
      <w:r>
        <w:rPr>
          <w:rFonts w:ascii="Arial" w:hAnsi="Arial" w:cs="Arial"/>
          <w:lang w:val="en-GB"/>
        </w:rPr>
        <w:t xml:space="preserve">elate to </w:t>
      </w:r>
      <w:r>
        <w:rPr>
          <w:rFonts w:ascii="Arial" w:hAnsi="Arial" w:cs="Arial"/>
          <w:lang w:val="en-GB"/>
        </w:rPr>
        <w:lastRenderedPageBreak/>
        <w:t>evaluation</w:t>
      </w:r>
      <w:r w:rsidR="00194CEE">
        <w:rPr>
          <w:rFonts w:ascii="Arial" w:hAnsi="Arial" w:cs="Arial"/>
          <w:lang w:val="en-GB"/>
        </w:rPr>
        <w:t>s</w:t>
      </w:r>
      <w:r>
        <w:rPr>
          <w:rFonts w:ascii="Arial" w:hAnsi="Arial" w:cs="Arial"/>
          <w:lang w:val="en-GB"/>
        </w:rPr>
        <w:t xml:space="preserve"> </w:t>
      </w:r>
      <w:r w:rsidR="00194CEE">
        <w:rPr>
          <w:rFonts w:ascii="Arial" w:hAnsi="Arial" w:cs="Arial"/>
          <w:lang w:val="en-GB"/>
        </w:rPr>
        <w:t>that they have been involved with</w:t>
      </w:r>
      <w:r>
        <w:rPr>
          <w:rFonts w:ascii="Arial" w:hAnsi="Arial" w:cs="Arial"/>
          <w:lang w:val="en-GB"/>
        </w:rPr>
        <w:t>.</w:t>
      </w:r>
      <w:r w:rsidRPr="00583BD0">
        <w:rPr>
          <w:rFonts w:ascii="Arial" w:hAnsi="Arial" w:cs="Arial"/>
          <w:lang w:val="en-GB"/>
        </w:rPr>
        <w:t xml:space="preserve"> </w:t>
      </w:r>
      <w:r>
        <w:rPr>
          <w:rFonts w:ascii="Arial" w:hAnsi="Arial" w:cs="Arial"/>
          <w:lang w:val="en-GB"/>
        </w:rPr>
        <w:t>APAC MRA Council Members shall vote abstention on ballots where they are the evaluatee.</w:t>
      </w:r>
    </w:p>
    <w:p w14:paraId="788984C7" w14:textId="0A8350DB"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1.4</w:t>
      </w:r>
      <w:r w:rsidRPr="00B1659B">
        <w:rPr>
          <w:rFonts w:ascii="Arial" w:hAnsi="Arial" w:cs="Arial"/>
          <w:lang w:val="en-GB"/>
        </w:rPr>
        <w:tab/>
        <w:t>The APAC MRA Council shall not approve any member body for admission or continuance to the APAC MRA before all nonconformities are closed out to the satisfaction of the evaluation team and APAC ERP.</w:t>
      </w:r>
    </w:p>
    <w:p w14:paraId="4EB7CCF0" w14:textId="4DEBCB86"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1.5</w:t>
      </w:r>
      <w:r w:rsidRPr="00B1659B">
        <w:rPr>
          <w:rFonts w:ascii="Arial" w:hAnsi="Arial" w:cs="Arial"/>
          <w:lang w:val="en-GB"/>
        </w:rPr>
        <w:tab/>
      </w:r>
      <w:r w:rsidR="00E57668">
        <w:rPr>
          <w:rFonts w:ascii="Arial" w:hAnsi="Arial" w:cs="Arial"/>
          <w:lang w:val="en-GB"/>
        </w:rPr>
        <w:t xml:space="preserve">After the ballot closes </w:t>
      </w:r>
      <w:r w:rsidR="00A34F47">
        <w:rPr>
          <w:rFonts w:ascii="Arial" w:hAnsi="Arial" w:cs="Arial"/>
          <w:lang w:val="en-GB"/>
        </w:rPr>
        <w:t>t</w:t>
      </w:r>
      <w:r w:rsidRPr="00B1659B">
        <w:rPr>
          <w:rFonts w:ascii="Arial" w:hAnsi="Arial" w:cs="Arial"/>
          <w:lang w:val="en-GB"/>
        </w:rPr>
        <w:t xml:space="preserve">he APAC Secretariat informs the </w:t>
      </w:r>
      <w:r w:rsidR="00A34F47">
        <w:rPr>
          <w:rFonts w:ascii="Arial" w:hAnsi="Arial" w:cs="Arial"/>
          <w:lang w:val="en-GB"/>
        </w:rPr>
        <w:t xml:space="preserve">evaluated accreditation </w:t>
      </w:r>
      <w:r w:rsidR="002063EE">
        <w:rPr>
          <w:rFonts w:ascii="Arial" w:hAnsi="Arial" w:cs="Arial"/>
          <w:lang w:val="en-GB"/>
        </w:rPr>
        <w:t xml:space="preserve">body </w:t>
      </w:r>
      <w:r w:rsidRPr="00B1659B">
        <w:rPr>
          <w:rFonts w:ascii="Arial" w:hAnsi="Arial" w:cs="Arial"/>
          <w:lang w:val="en-GB"/>
        </w:rPr>
        <w:t>of the result of balloting</w:t>
      </w:r>
      <w:r w:rsidR="00E15959">
        <w:rPr>
          <w:rFonts w:ascii="Arial" w:hAnsi="Arial" w:cs="Arial"/>
          <w:lang w:val="en-GB"/>
        </w:rPr>
        <w:t>.</w:t>
      </w:r>
      <w:r w:rsidRPr="00B1659B">
        <w:rPr>
          <w:rFonts w:ascii="Arial" w:hAnsi="Arial" w:cs="Arial"/>
          <w:lang w:val="en-GB"/>
        </w:rPr>
        <w:t xml:space="preserve"> </w:t>
      </w:r>
    </w:p>
    <w:p w14:paraId="2B0DDEED" w14:textId="384466C2" w:rsidR="00473B1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1.6</w:t>
      </w:r>
      <w:r w:rsidRPr="00B1659B">
        <w:rPr>
          <w:rFonts w:ascii="Arial" w:hAnsi="Arial" w:cs="Arial"/>
          <w:lang w:val="en-GB"/>
        </w:rPr>
        <w:tab/>
        <w:t xml:space="preserve">The APAC Secretariat informs the </w:t>
      </w:r>
      <w:r w:rsidR="00DD5CB4">
        <w:rPr>
          <w:rFonts w:ascii="Arial" w:hAnsi="Arial" w:cs="Arial"/>
          <w:lang w:val="en-GB"/>
        </w:rPr>
        <w:t>Chair</w:t>
      </w:r>
      <w:r w:rsidRPr="00B1659B">
        <w:rPr>
          <w:rFonts w:ascii="Arial" w:hAnsi="Arial" w:cs="Arial"/>
          <w:lang w:val="en-GB"/>
        </w:rPr>
        <w:t xml:space="preserve"> of the APAC </w:t>
      </w:r>
      <w:r w:rsidR="00CF547C">
        <w:rPr>
          <w:rFonts w:ascii="Arial" w:hAnsi="Arial" w:cs="Arial"/>
          <w:lang w:val="en-GB"/>
        </w:rPr>
        <w:t>MRAMC</w:t>
      </w:r>
      <w:r w:rsidR="00C119B0" w:rsidRPr="00B1659B">
        <w:rPr>
          <w:rFonts w:ascii="Arial" w:hAnsi="Arial" w:cs="Arial"/>
          <w:lang w:val="en-GB"/>
        </w:rPr>
        <w:t xml:space="preserve"> </w:t>
      </w:r>
      <w:r w:rsidRPr="00B1659B">
        <w:rPr>
          <w:rFonts w:ascii="Arial" w:hAnsi="Arial" w:cs="Arial"/>
          <w:lang w:val="en-GB"/>
        </w:rPr>
        <w:t xml:space="preserve">to allow the latter to forward a copy of </w:t>
      </w:r>
      <w:r w:rsidR="00445CF2">
        <w:rPr>
          <w:rFonts w:ascii="Arial" w:hAnsi="Arial" w:cs="Arial"/>
          <w:lang w:val="en-GB"/>
        </w:rPr>
        <w:t xml:space="preserve">the form APAC FMRA-006 </w:t>
      </w:r>
      <w:r w:rsidR="00445CF2">
        <w:rPr>
          <w:rFonts w:ascii="Arial" w:hAnsi="Arial" w:cs="Arial"/>
          <w:i/>
          <w:lang w:val="en-GB"/>
        </w:rPr>
        <w:t>Peer Evaluation Feedback</w:t>
      </w:r>
      <w:r w:rsidRPr="00B1659B">
        <w:rPr>
          <w:rFonts w:ascii="Arial" w:hAnsi="Arial" w:cs="Arial"/>
          <w:lang w:val="en-GB"/>
        </w:rPr>
        <w:t xml:space="preserve"> to the applicant for completion and return within 30 days after the close of ballot.  The feedback received is discussed by the APAC </w:t>
      </w:r>
      <w:r w:rsidR="00CF547C">
        <w:rPr>
          <w:rFonts w:ascii="Arial" w:hAnsi="Arial" w:cs="Arial"/>
          <w:lang w:val="en-GB"/>
        </w:rPr>
        <w:t>MRAMC</w:t>
      </w:r>
      <w:r w:rsidRPr="00B1659B">
        <w:rPr>
          <w:rFonts w:ascii="Arial" w:hAnsi="Arial" w:cs="Arial"/>
          <w:lang w:val="en-GB"/>
        </w:rPr>
        <w:t>, if required.</w:t>
      </w:r>
    </w:p>
    <w:p w14:paraId="0B6DAF6A" w14:textId="7575741A" w:rsidR="00B1659B" w:rsidRPr="00A34F47" w:rsidRDefault="00B1659B" w:rsidP="002F00F6">
      <w:pPr>
        <w:spacing w:after="220"/>
        <w:ind w:left="851" w:hanging="851"/>
        <w:rPr>
          <w:rFonts w:ascii="Arial" w:hAnsi="Arial" w:cs="Arial"/>
          <w:b/>
          <w:bCs/>
          <w:lang w:val="en-GB"/>
        </w:rPr>
      </w:pPr>
      <w:bookmarkStart w:id="75" w:name="_Toc500857095"/>
      <w:r w:rsidRPr="00A34F47">
        <w:rPr>
          <w:rFonts w:ascii="Arial" w:hAnsi="Arial" w:cs="Arial"/>
          <w:b/>
          <w:bCs/>
          <w:lang w:val="en-GB"/>
        </w:rPr>
        <w:t>2</w:t>
      </w:r>
      <w:r w:rsidR="000E3957" w:rsidRPr="00A34F47">
        <w:rPr>
          <w:rFonts w:ascii="Arial" w:hAnsi="Arial" w:cs="Arial"/>
          <w:b/>
          <w:bCs/>
          <w:lang w:val="en-GB"/>
        </w:rPr>
        <w:t>5</w:t>
      </w:r>
      <w:r w:rsidRPr="00A34F47">
        <w:rPr>
          <w:rFonts w:ascii="Arial" w:hAnsi="Arial" w:cs="Arial"/>
          <w:b/>
          <w:bCs/>
          <w:lang w:val="en-GB"/>
        </w:rPr>
        <w:t>.</w:t>
      </w:r>
      <w:r w:rsidR="00A34F47">
        <w:rPr>
          <w:rFonts w:ascii="Arial" w:hAnsi="Arial" w:cs="Arial"/>
          <w:b/>
          <w:bCs/>
          <w:lang w:val="en-GB"/>
        </w:rPr>
        <w:t>2</w:t>
      </w:r>
      <w:r w:rsidRPr="00A34F47">
        <w:rPr>
          <w:rFonts w:ascii="Arial" w:hAnsi="Arial" w:cs="Arial"/>
          <w:b/>
          <w:bCs/>
          <w:lang w:val="en-GB"/>
        </w:rPr>
        <w:tab/>
        <w:t>Requirement for Team Leader to Appear before APAC MRA Council</w:t>
      </w:r>
      <w:bookmarkEnd w:id="75"/>
    </w:p>
    <w:p w14:paraId="09EF1F65" w14:textId="6A8560B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.1</w:t>
      </w:r>
      <w:r w:rsidR="000A3AE8">
        <w:rPr>
          <w:rFonts w:ascii="Arial" w:hAnsi="Arial" w:cs="Arial"/>
          <w:lang w:val="en-GB"/>
        </w:rPr>
        <w:tab/>
      </w:r>
      <w:r w:rsidRPr="00B1659B">
        <w:rPr>
          <w:rFonts w:ascii="Arial" w:hAnsi="Arial" w:cs="Arial"/>
          <w:lang w:val="en-GB"/>
        </w:rPr>
        <w:t xml:space="preserve">The Team Leader (and where required the Deputy Team Leader) for the evaluation shall attend the APAC MRA Council meeting at which the report on the evaluation is considered, in all instances when the APAC MRA Council reviews the Evaluation Report during a regularly scheduled meeting.  </w:t>
      </w:r>
      <w:r w:rsidR="009A568B">
        <w:rPr>
          <w:rFonts w:ascii="Arial" w:hAnsi="Arial" w:cs="Arial"/>
          <w:lang w:val="en-GB"/>
        </w:rPr>
        <w:t>A</w:t>
      </w:r>
      <w:r w:rsidR="009A568B" w:rsidRPr="009A568B">
        <w:rPr>
          <w:rFonts w:ascii="Arial" w:hAnsi="Arial" w:cs="Arial"/>
          <w:lang w:val="en-GB"/>
        </w:rPr>
        <w:t>ttendance via teleconference may be considered as an option.</w:t>
      </w:r>
    </w:p>
    <w:p w14:paraId="35942DC6" w14:textId="0F96A47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.2</w:t>
      </w:r>
      <w:r w:rsidR="000A3AE8">
        <w:rPr>
          <w:rFonts w:ascii="Arial" w:hAnsi="Arial" w:cs="Arial"/>
          <w:lang w:val="en-GB"/>
        </w:rPr>
        <w:tab/>
      </w:r>
      <w:r w:rsidRPr="00B1659B">
        <w:rPr>
          <w:rFonts w:ascii="Arial" w:hAnsi="Arial" w:cs="Arial"/>
          <w:lang w:val="en-GB"/>
        </w:rPr>
        <w:t>If the person(s) does not routinely attend APAC MRA Council meetings, APAC shall provide funding for her/his attendance</w:t>
      </w:r>
      <w:r w:rsidR="009A568B">
        <w:rPr>
          <w:rFonts w:ascii="Arial" w:hAnsi="Arial" w:cs="Arial"/>
          <w:lang w:val="en-GB"/>
        </w:rPr>
        <w:t xml:space="preserve"> based on: </w:t>
      </w:r>
      <w:r w:rsidR="009A568B" w:rsidRPr="009A568B">
        <w:rPr>
          <w:rFonts w:ascii="Arial" w:hAnsi="Arial" w:cs="Arial"/>
          <w:lang w:val="en-GB"/>
        </w:rPr>
        <w:t>return economy airfare; 3 night’s accommodation; half of the registration fee (applicable for meetings where a payment of a registration fee is required, e.g. those alongside the General Assembly).</w:t>
      </w:r>
    </w:p>
    <w:p w14:paraId="5169CE91" w14:textId="32337B2E" w:rsid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w:t>
      </w:r>
      <w:r w:rsidR="009068AC">
        <w:rPr>
          <w:rFonts w:ascii="Arial" w:hAnsi="Arial" w:cs="Arial"/>
          <w:lang w:val="en-GB"/>
        </w:rPr>
        <w:t>3</w:t>
      </w:r>
      <w:r w:rsidR="000A3AE8">
        <w:rPr>
          <w:rFonts w:ascii="Arial" w:hAnsi="Arial" w:cs="Arial"/>
          <w:lang w:val="en-GB"/>
        </w:rPr>
        <w:tab/>
      </w:r>
      <w:r w:rsidRPr="00B1659B">
        <w:rPr>
          <w:rFonts w:ascii="Arial" w:hAnsi="Arial" w:cs="Arial"/>
          <w:lang w:val="en-GB"/>
        </w:rPr>
        <w:t xml:space="preserve">If a report is considered at a meeting, the applicant body shall also be represented at any APAC MRA Council meeting at which their (re)-evaluation report is considered. </w:t>
      </w:r>
    </w:p>
    <w:p w14:paraId="13DD25AC" w14:textId="77777777" w:rsidR="00273D2F" w:rsidRPr="00B1659B" w:rsidRDefault="00273D2F" w:rsidP="00A34F47">
      <w:pPr>
        <w:spacing w:after="220"/>
        <w:rPr>
          <w:rFonts w:ascii="Arial" w:hAnsi="Arial" w:cs="Arial"/>
          <w:lang w:val="en-GB"/>
        </w:rPr>
      </w:pPr>
    </w:p>
    <w:p w14:paraId="4168BA66" w14:textId="3E422728" w:rsidR="00EC2BE3" w:rsidRPr="008E4635" w:rsidRDefault="00EC2BE3" w:rsidP="008E4635">
      <w:pPr>
        <w:pStyle w:val="APACParaHdg"/>
      </w:pPr>
      <w:bookmarkStart w:id="76" w:name="_Toc119485756"/>
      <w:r w:rsidRPr="008E4635">
        <w:t>APPEALS</w:t>
      </w:r>
      <w:bookmarkEnd w:id="76"/>
    </w:p>
    <w:p w14:paraId="69C3A083" w14:textId="7C096AA0" w:rsidR="00EC2BE3" w:rsidRDefault="00EC2BE3" w:rsidP="00A34F47">
      <w:pPr>
        <w:spacing w:after="220"/>
        <w:ind w:left="851"/>
        <w:rPr>
          <w:rFonts w:ascii="Arial" w:hAnsi="Arial" w:cs="Arial"/>
          <w:lang w:val="en-GB"/>
        </w:rPr>
      </w:pPr>
      <w:r w:rsidRPr="00EC2BE3">
        <w:rPr>
          <w:rFonts w:ascii="Arial" w:hAnsi="Arial" w:cs="Arial"/>
          <w:lang w:val="en-GB"/>
        </w:rPr>
        <w:t>Appeals shall be handled in accordance with IAF/ILAC-A2 and APAC</w:t>
      </w:r>
      <w:r w:rsidR="00DD1716">
        <w:rPr>
          <w:rFonts w:ascii="Arial" w:hAnsi="Arial" w:cs="Arial"/>
          <w:lang w:val="en-GB"/>
        </w:rPr>
        <w:t xml:space="preserve"> MRA-003.</w:t>
      </w:r>
      <w:r w:rsidR="00DD1716" w:rsidRPr="00EC2BE3">
        <w:rPr>
          <w:rFonts w:ascii="Arial" w:hAnsi="Arial" w:cs="Arial"/>
          <w:lang w:val="en-GB"/>
        </w:rPr>
        <w:t xml:space="preserve"> </w:t>
      </w:r>
    </w:p>
    <w:p w14:paraId="25D57059" w14:textId="77777777" w:rsidR="00DF48DA" w:rsidRPr="00EC2BE3" w:rsidRDefault="00DF48DA" w:rsidP="00D37FBF">
      <w:pPr>
        <w:spacing w:after="220"/>
        <w:rPr>
          <w:rFonts w:ascii="Arial" w:hAnsi="Arial" w:cs="Arial"/>
          <w:lang w:val="en-GB"/>
        </w:rPr>
      </w:pPr>
    </w:p>
    <w:p w14:paraId="1209CEBF" w14:textId="3A383243" w:rsidR="00E241D0" w:rsidRPr="00764C2C" w:rsidRDefault="00E241D0" w:rsidP="008E4635">
      <w:pPr>
        <w:pStyle w:val="APACParaHdg"/>
      </w:pPr>
      <w:bookmarkStart w:id="77" w:name="_Toc119485757"/>
      <w:r w:rsidRPr="008E4635">
        <w:t>AMENDMENT</w:t>
      </w:r>
      <w:r w:rsidRPr="00764C2C">
        <w:t xml:space="preserve"> TABLE</w:t>
      </w:r>
      <w:bookmarkEnd w:id="77"/>
    </w:p>
    <w:p w14:paraId="6CFFB541" w14:textId="2760E59D" w:rsidR="00E241D0" w:rsidRPr="00764C2C" w:rsidRDefault="00E241D0" w:rsidP="00EC7BD1">
      <w:pPr>
        <w:spacing w:after="220"/>
        <w:ind w:left="851"/>
        <w:jc w:val="left"/>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7877" w:type="dxa"/>
        <w:tblInd w:w="846" w:type="dxa"/>
        <w:tblCellMar>
          <w:top w:w="57" w:type="dxa"/>
          <w:bottom w:w="57" w:type="dxa"/>
        </w:tblCellMar>
        <w:tblLook w:val="04A0" w:firstRow="1" w:lastRow="0" w:firstColumn="1" w:lastColumn="0" w:noHBand="0" w:noVBand="1"/>
      </w:tblPr>
      <w:tblGrid>
        <w:gridCol w:w="1453"/>
        <w:gridCol w:w="1885"/>
        <w:gridCol w:w="4539"/>
      </w:tblGrid>
      <w:tr w:rsidR="00714781" w:rsidRPr="00714781" w14:paraId="7EBE2B3D" w14:textId="77777777" w:rsidTr="00A8345B">
        <w:trPr>
          <w:tblHeader/>
        </w:trPr>
        <w:tc>
          <w:tcPr>
            <w:tcW w:w="1453" w:type="dxa"/>
            <w:tcBorders>
              <w:top w:val="single" w:sz="4" w:space="0" w:color="auto"/>
              <w:left w:val="single" w:sz="4" w:space="0" w:color="auto"/>
              <w:bottom w:val="single" w:sz="4" w:space="0" w:color="auto"/>
              <w:right w:val="single" w:sz="4" w:space="0" w:color="auto"/>
            </w:tcBorders>
          </w:tcPr>
          <w:p w14:paraId="5D4B682D" w14:textId="28B034F2"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Date</w:t>
            </w:r>
          </w:p>
        </w:tc>
        <w:tc>
          <w:tcPr>
            <w:tcW w:w="1885" w:type="dxa"/>
            <w:tcBorders>
              <w:top w:val="single" w:sz="4" w:space="0" w:color="auto"/>
              <w:left w:val="single" w:sz="4" w:space="0" w:color="auto"/>
              <w:bottom w:val="single" w:sz="4" w:space="0" w:color="auto"/>
              <w:right w:val="single" w:sz="4" w:space="0" w:color="auto"/>
            </w:tcBorders>
          </w:tcPr>
          <w:p w14:paraId="30E86ECD" w14:textId="51B24068"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Section</w:t>
            </w:r>
          </w:p>
        </w:tc>
        <w:tc>
          <w:tcPr>
            <w:tcW w:w="4539" w:type="dxa"/>
            <w:tcBorders>
              <w:top w:val="single" w:sz="4" w:space="0" w:color="auto"/>
              <w:left w:val="single" w:sz="4" w:space="0" w:color="auto"/>
              <w:bottom w:val="single" w:sz="4" w:space="0" w:color="auto"/>
              <w:right w:val="single" w:sz="4" w:space="0" w:color="auto"/>
            </w:tcBorders>
          </w:tcPr>
          <w:p w14:paraId="5FEF69E4" w14:textId="03D7DB4E"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Description</w:t>
            </w:r>
          </w:p>
        </w:tc>
      </w:tr>
      <w:tr w:rsidR="00E14D08" w14:paraId="32F7DE2F" w14:textId="77777777" w:rsidTr="00A8345B">
        <w:tc>
          <w:tcPr>
            <w:tcW w:w="1453" w:type="dxa"/>
          </w:tcPr>
          <w:p w14:paraId="1BDDB255" w14:textId="361D90CD" w:rsidR="00E14D08" w:rsidRDefault="00E14D0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21/09/2023</w:t>
            </w:r>
          </w:p>
        </w:tc>
        <w:tc>
          <w:tcPr>
            <w:tcW w:w="1885" w:type="dxa"/>
          </w:tcPr>
          <w:p w14:paraId="6A1390E8" w14:textId="77777777" w:rsidR="00E14D08" w:rsidRDefault="00E14D08" w:rsidP="00E14D08">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p w14:paraId="230F1DE1" w14:textId="0BAAFA56" w:rsidR="00E14D08" w:rsidRDefault="00E14D08" w:rsidP="00E14D08">
            <w:pPr>
              <w:tabs>
                <w:tab w:val="left" w:pos="1080"/>
                <w:tab w:val="left" w:pos="1276"/>
              </w:tabs>
              <w:jc w:val="left"/>
              <w:rPr>
                <w:rFonts w:ascii="Arial" w:hAnsi="Arial" w:cs="Arial"/>
                <w:sz w:val="20"/>
                <w:lang w:val="en-US" w:eastAsia="en-AU"/>
              </w:rPr>
            </w:pPr>
            <w:r>
              <w:rPr>
                <w:rFonts w:ascii="Arial" w:hAnsi="Arial" w:cs="Arial"/>
                <w:sz w:val="20"/>
                <w:lang w:val="en-US" w:eastAsia="en-AU"/>
              </w:rPr>
              <w:t>Annex-A</w:t>
            </w:r>
          </w:p>
        </w:tc>
        <w:tc>
          <w:tcPr>
            <w:tcW w:w="4539" w:type="dxa"/>
          </w:tcPr>
          <w:p w14:paraId="15FA00A8" w14:textId="23B3F69F" w:rsidR="00E14D08" w:rsidRDefault="00E14D0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Updated to align </w:t>
            </w:r>
            <w:r w:rsidRPr="00E14D08">
              <w:rPr>
                <w:rFonts w:ascii="Arial" w:hAnsi="Arial" w:cs="Arial"/>
                <w:sz w:val="20"/>
                <w:lang w:val="en-US" w:eastAsia="en-AU"/>
              </w:rPr>
              <w:t>to reflect the wording of IAF/ILAC A3 Part 3</w:t>
            </w:r>
            <w:r w:rsidR="005E276C">
              <w:rPr>
                <w:rFonts w:ascii="Arial" w:hAnsi="Arial" w:cs="Arial"/>
                <w:sz w:val="20"/>
                <w:lang w:val="en-US" w:eastAsia="en-AU"/>
              </w:rPr>
              <w:t>.</w:t>
            </w:r>
          </w:p>
        </w:tc>
      </w:tr>
      <w:tr w:rsidR="00581A08" w14:paraId="526EC7E9" w14:textId="77777777" w:rsidTr="00A8345B">
        <w:tc>
          <w:tcPr>
            <w:tcW w:w="1453" w:type="dxa"/>
          </w:tcPr>
          <w:p w14:paraId="6536368F" w14:textId="53A95307" w:rsidR="00581A08" w:rsidRDefault="00581A0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27/07/2023</w:t>
            </w:r>
          </w:p>
        </w:tc>
        <w:tc>
          <w:tcPr>
            <w:tcW w:w="1885" w:type="dxa"/>
          </w:tcPr>
          <w:p w14:paraId="6BD7EBB5" w14:textId="70C2DF72" w:rsidR="00581A08" w:rsidRDefault="00822B10"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 </w:t>
            </w:r>
            <w:r w:rsidR="00581A08">
              <w:rPr>
                <w:rFonts w:ascii="Arial" w:hAnsi="Arial" w:cs="Arial"/>
                <w:sz w:val="20"/>
                <w:lang w:val="en-US" w:eastAsia="en-AU"/>
              </w:rPr>
              <w:t>References to IAF/ILAC A3</w:t>
            </w:r>
          </w:p>
        </w:tc>
        <w:tc>
          <w:tcPr>
            <w:tcW w:w="4539" w:type="dxa"/>
          </w:tcPr>
          <w:p w14:paraId="557A5DD6" w14:textId="1DD85B59" w:rsidR="00581A08" w:rsidRDefault="00581A0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Updated references to </w:t>
            </w:r>
            <w:r w:rsidR="00822B10">
              <w:rPr>
                <w:rFonts w:ascii="Arial" w:hAnsi="Arial" w:cs="Arial"/>
                <w:sz w:val="20"/>
                <w:lang w:val="en-US" w:eastAsia="en-AU"/>
              </w:rPr>
              <w:t xml:space="preserve">MRA scopes and sub-scopes following APAC MRA Council decision in June 2023, and references to </w:t>
            </w:r>
            <w:r>
              <w:rPr>
                <w:rFonts w:ascii="Arial" w:hAnsi="Arial" w:cs="Arial"/>
                <w:sz w:val="20"/>
                <w:lang w:val="en-US" w:eastAsia="en-AU"/>
              </w:rPr>
              <w:t>the new version of IAF/ILAC F1.1-A3 Evaluation Report Template.</w:t>
            </w:r>
          </w:p>
        </w:tc>
      </w:tr>
      <w:tr w:rsidR="00343C91" w14:paraId="149AF1CB" w14:textId="77777777" w:rsidTr="00A8345B">
        <w:tc>
          <w:tcPr>
            <w:tcW w:w="1453" w:type="dxa"/>
          </w:tcPr>
          <w:p w14:paraId="4B20C835" w14:textId="25FF3A6D" w:rsidR="00343C91" w:rsidRDefault="00343C9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01/04/2023</w:t>
            </w:r>
          </w:p>
        </w:tc>
        <w:tc>
          <w:tcPr>
            <w:tcW w:w="1885" w:type="dxa"/>
          </w:tcPr>
          <w:p w14:paraId="43AD842D" w14:textId="4B712A49" w:rsidR="00343C91" w:rsidRDefault="00343C9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9</w:t>
            </w:r>
          </w:p>
        </w:tc>
        <w:tc>
          <w:tcPr>
            <w:tcW w:w="4539" w:type="dxa"/>
          </w:tcPr>
          <w:p w14:paraId="72B493E7" w14:textId="40200D5C" w:rsidR="00343C91" w:rsidRDefault="00343C9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change to remove reference to FMRA-003 as the checklist is now integrated within the FMRA-002.</w:t>
            </w:r>
          </w:p>
        </w:tc>
      </w:tr>
      <w:tr w:rsidR="00733B9F" w14:paraId="77A11153" w14:textId="77777777" w:rsidTr="00A8345B">
        <w:tc>
          <w:tcPr>
            <w:tcW w:w="1453" w:type="dxa"/>
          </w:tcPr>
          <w:p w14:paraId="568A4CF8" w14:textId="4BEE09CC" w:rsidR="00733B9F" w:rsidRDefault="00733B9F"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lastRenderedPageBreak/>
              <w:t>25/03/2023</w:t>
            </w:r>
          </w:p>
        </w:tc>
        <w:tc>
          <w:tcPr>
            <w:tcW w:w="1885" w:type="dxa"/>
          </w:tcPr>
          <w:p w14:paraId="12B7AA5A" w14:textId="29B2F85D" w:rsidR="00733B9F" w:rsidRDefault="00C00A79"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12.2.3, 19.4 (b), 19.12, </w:t>
            </w:r>
            <w:r w:rsidR="00733B9F">
              <w:rPr>
                <w:rFonts w:ascii="Arial" w:hAnsi="Arial" w:cs="Arial"/>
                <w:sz w:val="20"/>
                <w:lang w:val="en-US" w:eastAsia="en-AU"/>
              </w:rPr>
              <w:t xml:space="preserve">23.1 </w:t>
            </w:r>
            <w:r>
              <w:rPr>
                <w:rFonts w:ascii="Arial" w:hAnsi="Arial" w:cs="Arial"/>
                <w:sz w:val="20"/>
                <w:lang w:val="en-US" w:eastAsia="en-AU"/>
              </w:rPr>
              <w:t>(</w:t>
            </w:r>
            <w:r w:rsidR="00733B9F">
              <w:rPr>
                <w:rFonts w:ascii="Arial" w:hAnsi="Arial" w:cs="Arial"/>
                <w:sz w:val="20"/>
                <w:lang w:val="en-US" w:eastAsia="en-AU"/>
              </w:rPr>
              <w:t>b), Annex A</w:t>
            </w:r>
          </w:p>
        </w:tc>
        <w:tc>
          <w:tcPr>
            <w:tcW w:w="4539" w:type="dxa"/>
          </w:tcPr>
          <w:p w14:paraId="0A75C095" w14:textId="77777777" w:rsidR="00A92ED8" w:rsidRDefault="00A92ED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Subsequent to the APAC lead Evaluators Workshop on 14/03/2023 and as approved by the MRAMC and Executive Committee the following minor changes were included:</w:t>
            </w:r>
          </w:p>
          <w:p w14:paraId="4009C27A" w14:textId="77777777" w:rsidR="00A92ED8" w:rsidRPr="00FC36E1" w:rsidRDefault="00A92ED8" w:rsidP="00FC36E1">
            <w:pPr>
              <w:pStyle w:val="ListParagraph"/>
              <w:numPr>
                <w:ilvl w:val="0"/>
                <w:numId w:val="34"/>
              </w:numPr>
              <w:jc w:val="left"/>
              <w:rPr>
                <w:rFonts w:ascii="Arial" w:hAnsi="Arial" w:cs="Arial"/>
                <w:sz w:val="20"/>
                <w:lang w:val="en-US" w:eastAsia="en-AU"/>
              </w:rPr>
            </w:pPr>
            <w:r w:rsidRPr="00FC36E1">
              <w:rPr>
                <w:rFonts w:ascii="Arial" w:hAnsi="Arial" w:cs="Arial"/>
                <w:sz w:val="20"/>
                <w:lang w:val="en-US" w:eastAsia="en-AU"/>
              </w:rPr>
              <w:t>r</w:t>
            </w:r>
            <w:r w:rsidR="00733B9F" w:rsidRPr="00FC36E1">
              <w:rPr>
                <w:rFonts w:ascii="Arial" w:hAnsi="Arial" w:cs="Arial"/>
                <w:sz w:val="20"/>
                <w:lang w:val="en-US" w:eastAsia="en-AU"/>
              </w:rPr>
              <w:t>emoval of reference to APAC FMRA-012</w:t>
            </w:r>
            <w:r w:rsidRPr="00FC36E1">
              <w:rPr>
                <w:rFonts w:ascii="Arial" w:hAnsi="Arial" w:cs="Arial"/>
                <w:sz w:val="20"/>
                <w:lang w:val="en-US" w:eastAsia="en-AU"/>
              </w:rPr>
              <w:t>;</w:t>
            </w:r>
          </w:p>
          <w:p w14:paraId="5DF44F40" w14:textId="6B869AA5" w:rsidR="00733B9F" w:rsidRDefault="00CB27A4" w:rsidP="00C00A79">
            <w:pPr>
              <w:pStyle w:val="ListParagraph"/>
              <w:numPr>
                <w:ilvl w:val="0"/>
                <w:numId w:val="34"/>
              </w:numPr>
              <w:jc w:val="left"/>
              <w:rPr>
                <w:rFonts w:ascii="Arial" w:hAnsi="Arial" w:cs="Arial"/>
                <w:sz w:val="20"/>
                <w:lang w:val="en-US" w:eastAsia="en-AU"/>
              </w:rPr>
            </w:pPr>
            <w:r w:rsidRPr="00CB27A4">
              <w:rPr>
                <w:rFonts w:ascii="Arial" w:hAnsi="Arial" w:cs="Arial"/>
                <w:sz w:val="20"/>
                <w:lang w:val="en-US" w:eastAsia="en-AU"/>
              </w:rPr>
              <w:t>confirmation</w:t>
            </w:r>
            <w:r w:rsidR="00A92ED8" w:rsidRPr="00FC36E1">
              <w:rPr>
                <w:rFonts w:ascii="Arial" w:hAnsi="Arial" w:cs="Arial"/>
                <w:sz w:val="20"/>
                <w:lang w:val="en-US" w:eastAsia="en-AU"/>
              </w:rPr>
              <w:t xml:space="preserve"> that evaluations are expected to be onsite and </w:t>
            </w:r>
            <w:r w:rsidRPr="00FC36E1">
              <w:rPr>
                <w:rFonts w:ascii="Arial" w:hAnsi="Arial" w:cs="Arial"/>
                <w:sz w:val="20"/>
                <w:lang w:val="en-US" w:eastAsia="en-AU"/>
              </w:rPr>
              <w:t>MRAMC permission for</w:t>
            </w:r>
            <w:r w:rsidR="00B95862">
              <w:rPr>
                <w:rFonts w:ascii="Arial" w:hAnsi="Arial" w:cs="Arial"/>
                <w:sz w:val="20"/>
                <w:lang w:val="en-US" w:eastAsia="en-AU"/>
              </w:rPr>
              <w:t xml:space="preserve"> any</w:t>
            </w:r>
            <w:r w:rsidRPr="00FC36E1">
              <w:rPr>
                <w:rFonts w:ascii="Arial" w:hAnsi="Arial" w:cs="Arial"/>
                <w:sz w:val="20"/>
                <w:lang w:val="en-US" w:eastAsia="en-AU"/>
              </w:rPr>
              <w:t xml:space="preserve"> remote evaluations shall be applied for by the relevant AB</w:t>
            </w:r>
            <w:r w:rsidR="00F57DD9">
              <w:rPr>
                <w:rFonts w:ascii="Arial" w:hAnsi="Arial" w:cs="Arial"/>
                <w:sz w:val="20"/>
                <w:lang w:val="en-US" w:eastAsia="en-AU"/>
              </w:rPr>
              <w:t xml:space="preserve"> (in consultation with the TL) as part of the evaluation planning activity</w:t>
            </w:r>
            <w:r w:rsidRPr="00FC36E1">
              <w:rPr>
                <w:rFonts w:ascii="Arial" w:hAnsi="Arial" w:cs="Arial"/>
                <w:sz w:val="20"/>
                <w:lang w:val="en-US" w:eastAsia="en-AU"/>
              </w:rPr>
              <w:t>;</w:t>
            </w:r>
            <w:r w:rsidR="00F57DD9">
              <w:rPr>
                <w:rFonts w:ascii="Arial" w:hAnsi="Arial" w:cs="Arial"/>
                <w:sz w:val="20"/>
                <w:lang w:val="en-US" w:eastAsia="en-AU"/>
              </w:rPr>
              <w:t xml:space="preserve"> and</w:t>
            </w:r>
          </w:p>
          <w:p w14:paraId="2B0EF385" w14:textId="30C6CC16" w:rsidR="00CB27A4" w:rsidRPr="00FC36E1" w:rsidRDefault="00CB27A4" w:rsidP="00FC36E1">
            <w:pPr>
              <w:pStyle w:val="ListParagraph"/>
              <w:numPr>
                <w:ilvl w:val="0"/>
                <w:numId w:val="34"/>
              </w:numPr>
              <w:jc w:val="left"/>
              <w:rPr>
                <w:rFonts w:ascii="Arial" w:hAnsi="Arial" w:cs="Arial"/>
                <w:sz w:val="20"/>
                <w:lang w:val="en-US" w:eastAsia="en-AU"/>
              </w:rPr>
            </w:pPr>
            <w:r>
              <w:rPr>
                <w:rFonts w:ascii="Arial" w:hAnsi="Arial" w:cs="Arial"/>
                <w:sz w:val="20"/>
                <w:lang w:val="en-US" w:eastAsia="en-AU"/>
              </w:rPr>
              <w:t xml:space="preserve">removal of </w:t>
            </w:r>
            <w:r w:rsidR="00C00A79">
              <w:rPr>
                <w:rFonts w:ascii="Arial" w:hAnsi="Arial" w:cs="Arial"/>
                <w:sz w:val="20"/>
                <w:lang w:val="en-US" w:eastAsia="en-AU"/>
              </w:rPr>
              <w:t xml:space="preserve">the </w:t>
            </w:r>
            <w:r>
              <w:rPr>
                <w:rFonts w:ascii="Arial" w:hAnsi="Arial" w:cs="Arial"/>
                <w:sz w:val="20"/>
                <w:lang w:val="en-US" w:eastAsia="en-AU"/>
              </w:rPr>
              <w:t xml:space="preserve">reference to the </w:t>
            </w:r>
            <w:r w:rsidR="00C00A79" w:rsidRPr="00C00A79">
              <w:rPr>
                <w:rFonts w:ascii="Arial" w:hAnsi="Arial" w:cs="Arial"/>
                <w:sz w:val="20"/>
                <w:lang w:val="en-US" w:eastAsia="en-AU"/>
              </w:rPr>
              <w:t>IAF/ILAC-A1/A2 Addendum 01/2021</w:t>
            </w:r>
            <w:r w:rsidR="00C00A79">
              <w:rPr>
                <w:rFonts w:ascii="Arial" w:hAnsi="Arial" w:cs="Arial"/>
                <w:sz w:val="20"/>
                <w:lang w:val="en-US" w:eastAsia="en-AU"/>
              </w:rPr>
              <w:t>.</w:t>
            </w:r>
          </w:p>
        </w:tc>
      </w:tr>
      <w:tr w:rsidR="00B6606A" w14:paraId="673BDBBD" w14:textId="77777777" w:rsidTr="00A8345B">
        <w:tc>
          <w:tcPr>
            <w:tcW w:w="1453" w:type="dxa"/>
          </w:tcPr>
          <w:p w14:paraId="77A92F9D" w14:textId="428B7B85"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06/12/2022</w:t>
            </w:r>
          </w:p>
        </w:tc>
        <w:tc>
          <w:tcPr>
            <w:tcW w:w="1885" w:type="dxa"/>
          </w:tcPr>
          <w:p w14:paraId="309495F8" w14:textId="737FE065"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tc>
        <w:tc>
          <w:tcPr>
            <w:tcW w:w="4539" w:type="dxa"/>
          </w:tcPr>
          <w:p w14:paraId="4F4A0F5A" w14:textId="3F0066DE"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correction to reference ‘closing meeting’.</w:t>
            </w:r>
          </w:p>
        </w:tc>
      </w:tr>
      <w:tr w:rsidR="00C75727" w14:paraId="3467DD3A" w14:textId="77777777" w:rsidTr="00A8345B">
        <w:tc>
          <w:tcPr>
            <w:tcW w:w="1453" w:type="dxa"/>
          </w:tcPr>
          <w:p w14:paraId="1CB405A3" w14:textId="5F9587EB"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w:t>
            </w:r>
            <w:r w:rsidR="00A34F47">
              <w:rPr>
                <w:rFonts w:ascii="Arial" w:hAnsi="Arial" w:cs="Arial"/>
                <w:sz w:val="20"/>
                <w:lang w:val="en-US" w:eastAsia="en-AU"/>
              </w:rPr>
              <w:t>6</w:t>
            </w:r>
            <w:r>
              <w:rPr>
                <w:rFonts w:ascii="Arial" w:hAnsi="Arial" w:cs="Arial"/>
                <w:sz w:val="20"/>
                <w:lang w:val="en-US" w:eastAsia="en-AU"/>
              </w:rPr>
              <w:t>/11/2022</w:t>
            </w:r>
          </w:p>
        </w:tc>
        <w:tc>
          <w:tcPr>
            <w:tcW w:w="1885" w:type="dxa"/>
          </w:tcPr>
          <w:p w14:paraId="4148FD14" w14:textId="799C6E26"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2.1, 9.2, 9.7</w:t>
            </w:r>
            <w:r w:rsidR="006809A9">
              <w:rPr>
                <w:rFonts w:ascii="Arial" w:hAnsi="Arial" w:cs="Arial"/>
                <w:sz w:val="20"/>
                <w:lang w:val="en-US" w:eastAsia="en-AU"/>
              </w:rPr>
              <w:t>, 11.4, 12.3, 13.2.1, 18.2.8, 20.6.3, 21.2, 22.1, 22.3, 22.8, Annex A</w:t>
            </w:r>
          </w:p>
        </w:tc>
        <w:tc>
          <w:tcPr>
            <w:tcW w:w="4539" w:type="dxa"/>
          </w:tcPr>
          <w:p w14:paraId="2821D151" w14:textId="243B0AF8" w:rsidR="00C75727" w:rsidRDefault="006809A9"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changes to </w:t>
            </w:r>
            <w:r w:rsidR="009151C2">
              <w:rPr>
                <w:rFonts w:ascii="Arial" w:hAnsi="Arial" w:cs="Arial"/>
                <w:sz w:val="20"/>
                <w:lang w:val="en-US" w:eastAsia="en-AU"/>
              </w:rPr>
              <w:t>clarify existing requirements and enhance the operational efficiency of the MRA. Other minor editorial adjustments. Changes where agreed at the APAC MRAMC meeting on 2022-10-25.</w:t>
            </w:r>
          </w:p>
        </w:tc>
      </w:tr>
      <w:tr w:rsidR="007D73A2" w14:paraId="4F13F402" w14:textId="77777777" w:rsidTr="00A8345B">
        <w:tc>
          <w:tcPr>
            <w:tcW w:w="1453" w:type="dxa"/>
          </w:tcPr>
          <w:p w14:paraId="47F724B2" w14:textId="64D5FAD9" w:rsidR="007D73A2" w:rsidRDefault="00D059C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03/03</w:t>
            </w:r>
            <w:r w:rsidR="006429D1">
              <w:rPr>
                <w:rFonts w:ascii="Arial" w:hAnsi="Arial" w:cs="Arial"/>
                <w:sz w:val="20"/>
                <w:lang w:val="en-US" w:eastAsia="en-AU"/>
              </w:rPr>
              <w:t>/2022</w:t>
            </w:r>
          </w:p>
        </w:tc>
        <w:tc>
          <w:tcPr>
            <w:tcW w:w="1885" w:type="dxa"/>
          </w:tcPr>
          <w:p w14:paraId="6F47AE95" w14:textId="117D95ED"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18.2.2, 19.5</w:t>
            </w:r>
            <w:r w:rsidR="00EE1970">
              <w:rPr>
                <w:rFonts w:ascii="Arial" w:hAnsi="Arial" w:cs="Arial"/>
                <w:sz w:val="20"/>
                <w:lang w:val="en-US" w:eastAsia="en-AU"/>
              </w:rPr>
              <w:t xml:space="preserve">, </w:t>
            </w:r>
            <w:r>
              <w:rPr>
                <w:rFonts w:ascii="Arial" w:hAnsi="Arial" w:cs="Arial"/>
                <w:sz w:val="20"/>
                <w:lang w:val="en-US" w:eastAsia="en-AU"/>
              </w:rPr>
              <w:t>25</w:t>
            </w:r>
            <w:r w:rsidR="00EE1970">
              <w:rPr>
                <w:rFonts w:ascii="Arial" w:hAnsi="Arial" w:cs="Arial"/>
                <w:sz w:val="20"/>
                <w:lang w:val="en-US" w:eastAsia="en-AU"/>
              </w:rPr>
              <w:t>, Annex A</w:t>
            </w:r>
          </w:p>
        </w:tc>
        <w:tc>
          <w:tcPr>
            <w:tcW w:w="4539" w:type="dxa"/>
          </w:tcPr>
          <w:p w14:paraId="2C0175E1" w14:textId="78237E53"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clarifications to take into account feedback from APAC MRAMC and Lead Evaluators on evaluation experiences over the past three years, including remote evaluations, and removal of the APAC MRA Council </w:t>
            </w:r>
            <w:r w:rsidR="00B71CEF">
              <w:rPr>
                <w:rFonts w:ascii="Arial" w:hAnsi="Arial" w:cs="Arial"/>
                <w:sz w:val="20"/>
                <w:lang w:val="en-US" w:eastAsia="en-AU"/>
              </w:rPr>
              <w:t xml:space="preserve">commenting step that was added </w:t>
            </w:r>
            <w:r w:rsidR="00EC4656">
              <w:rPr>
                <w:rFonts w:ascii="Arial" w:hAnsi="Arial" w:cs="Arial"/>
                <w:sz w:val="20"/>
                <w:lang w:val="en-US" w:eastAsia="en-AU"/>
              </w:rPr>
              <w:t xml:space="preserve">by the MRAMC in June 2019 under the transitional provisions, </w:t>
            </w:r>
            <w:r w:rsidR="00B71CEF">
              <w:rPr>
                <w:rFonts w:ascii="Arial" w:hAnsi="Arial" w:cs="Arial"/>
                <w:sz w:val="20"/>
                <w:lang w:val="en-US" w:eastAsia="en-AU"/>
              </w:rPr>
              <w:t xml:space="preserve">and return to the original </w:t>
            </w:r>
            <w:r w:rsidR="00EC4656">
              <w:rPr>
                <w:rFonts w:ascii="Arial" w:hAnsi="Arial" w:cs="Arial"/>
                <w:sz w:val="20"/>
                <w:lang w:val="en-US" w:eastAsia="en-AU"/>
              </w:rPr>
              <w:t xml:space="preserve">approved </w:t>
            </w:r>
            <w:r w:rsidR="00B71CEF">
              <w:rPr>
                <w:rFonts w:ascii="Arial" w:hAnsi="Arial" w:cs="Arial"/>
                <w:sz w:val="20"/>
                <w:lang w:val="en-US" w:eastAsia="en-AU"/>
              </w:rPr>
              <w:t xml:space="preserve">APAC MRA </w:t>
            </w:r>
            <w:r w:rsidR="00EC4656">
              <w:rPr>
                <w:rFonts w:ascii="Arial" w:hAnsi="Arial" w:cs="Arial"/>
                <w:sz w:val="20"/>
                <w:lang w:val="en-US" w:eastAsia="en-AU"/>
              </w:rPr>
              <w:t>process</w:t>
            </w:r>
            <w:r w:rsidR="00B71CEF">
              <w:rPr>
                <w:rFonts w:ascii="Arial" w:hAnsi="Arial" w:cs="Arial"/>
                <w:sz w:val="20"/>
                <w:lang w:val="en-US" w:eastAsia="en-AU"/>
              </w:rPr>
              <w:t>.</w:t>
            </w:r>
          </w:p>
        </w:tc>
      </w:tr>
      <w:tr w:rsidR="00A8345B" w14:paraId="2B273C18" w14:textId="77777777" w:rsidTr="00A8345B">
        <w:tc>
          <w:tcPr>
            <w:tcW w:w="1453" w:type="dxa"/>
          </w:tcPr>
          <w:p w14:paraId="3EEE96F1" w14:textId="31BE2B3A" w:rsidR="00A8345B" w:rsidRPr="002D2DF5" w:rsidRDefault="00246726"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w:t>
            </w:r>
            <w:r w:rsidR="00A8345B">
              <w:rPr>
                <w:rFonts w:ascii="Arial" w:hAnsi="Arial" w:cs="Arial"/>
                <w:sz w:val="20"/>
                <w:lang w:val="en-US" w:eastAsia="en-AU"/>
              </w:rPr>
              <w:t>9/</w:t>
            </w:r>
            <w:r>
              <w:rPr>
                <w:rFonts w:ascii="Arial" w:hAnsi="Arial" w:cs="Arial"/>
                <w:sz w:val="20"/>
                <w:lang w:val="en-US" w:eastAsia="en-AU"/>
              </w:rPr>
              <w:t>0</w:t>
            </w:r>
            <w:r w:rsidR="00A8345B">
              <w:rPr>
                <w:rFonts w:ascii="Arial" w:hAnsi="Arial" w:cs="Arial"/>
                <w:sz w:val="20"/>
                <w:lang w:val="en-US" w:eastAsia="en-AU"/>
              </w:rPr>
              <w:t>9/2021</w:t>
            </w:r>
          </w:p>
        </w:tc>
        <w:tc>
          <w:tcPr>
            <w:tcW w:w="1885" w:type="dxa"/>
          </w:tcPr>
          <w:p w14:paraId="622176F6" w14:textId="77777777"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12.2 c, 19.11</w:t>
            </w:r>
          </w:p>
        </w:tc>
        <w:tc>
          <w:tcPr>
            <w:tcW w:w="4539" w:type="dxa"/>
          </w:tcPr>
          <w:p w14:paraId="38DDAC49" w14:textId="5156064D"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Added reference to </w:t>
            </w:r>
            <w:r w:rsidRPr="00A8345B">
              <w:rPr>
                <w:rFonts w:ascii="Arial" w:hAnsi="Arial" w:cs="Arial"/>
                <w:sz w:val="20"/>
                <w:lang w:val="en-US" w:eastAsia="en-AU"/>
              </w:rPr>
              <w:t>IAF/ILAC-A1/A2 Addendum 01/2021</w:t>
            </w:r>
            <w:r>
              <w:rPr>
                <w:rFonts w:ascii="Arial" w:hAnsi="Arial" w:cs="Arial"/>
                <w:sz w:val="20"/>
                <w:lang w:val="en-US" w:eastAsia="en-AU"/>
              </w:rPr>
              <w:t xml:space="preserve"> as agreed by the APAC MRAMC.</w:t>
            </w:r>
          </w:p>
        </w:tc>
      </w:tr>
      <w:tr w:rsidR="00EE00BA" w14:paraId="1D4CF7EB" w14:textId="77777777" w:rsidTr="00A8345B">
        <w:tc>
          <w:tcPr>
            <w:tcW w:w="1453" w:type="dxa"/>
          </w:tcPr>
          <w:p w14:paraId="1A33EFA8" w14:textId="51318ABB" w:rsidR="00EE00BA" w:rsidRDefault="00EE00BA"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25/04/2021</w:t>
            </w:r>
          </w:p>
        </w:tc>
        <w:tc>
          <w:tcPr>
            <w:tcW w:w="1885" w:type="dxa"/>
          </w:tcPr>
          <w:p w14:paraId="557DBBC0" w14:textId="32B76658"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10.3 and </w:t>
            </w:r>
            <w:r w:rsidR="00EE00BA">
              <w:rPr>
                <w:rFonts w:ascii="Arial" w:hAnsi="Arial" w:cs="Arial"/>
                <w:sz w:val="20"/>
                <w:lang w:val="en-US" w:eastAsia="en-AU"/>
              </w:rPr>
              <w:t>Annex A</w:t>
            </w:r>
          </w:p>
        </w:tc>
        <w:tc>
          <w:tcPr>
            <w:tcW w:w="4539" w:type="dxa"/>
          </w:tcPr>
          <w:p w14:paraId="539885AC" w14:textId="68F44F13"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amendment to clarify T</w:t>
            </w:r>
            <w:r w:rsidR="00B8261A">
              <w:rPr>
                <w:rFonts w:ascii="Arial" w:hAnsi="Arial" w:cs="Arial"/>
                <w:sz w:val="20"/>
                <w:lang w:val="en-US" w:eastAsia="en-AU"/>
              </w:rPr>
              <w:t>L</w:t>
            </w:r>
            <w:r>
              <w:rPr>
                <w:rFonts w:ascii="Arial" w:hAnsi="Arial" w:cs="Arial"/>
                <w:sz w:val="20"/>
                <w:lang w:val="en-US" w:eastAsia="en-AU"/>
              </w:rPr>
              <w:t xml:space="preserve"> and DTL responsibilities </w:t>
            </w:r>
            <w:r w:rsidR="00B8261A">
              <w:rPr>
                <w:rFonts w:ascii="Arial" w:hAnsi="Arial" w:cs="Arial"/>
                <w:sz w:val="20"/>
                <w:lang w:val="en-US" w:eastAsia="en-AU"/>
              </w:rPr>
              <w:t>for evaluation team selection and to Annex A t better reflect the evaluation process flow.</w:t>
            </w:r>
          </w:p>
        </w:tc>
      </w:tr>
      <w:tr w:rsidR="00CA4A50" w14:paraId="54D27336" w14:textId="77777777" w:rsidTr="00A8345B">
        <w:tc>
          <w:tcPr>
            <w:tcW w:w="1453" w:type="dxa"/>
          </w:tcPr>
          <w:p w14:paraId="0B2B6556" w14:textId="28CD23AB"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06/04/2021</w:t>
            </w:r>
          </w:p>
        </w:tc>
        <w:tc>
          <w:tcPr>
            <w:tcW w:w="1885" w:type="dxa"/>
          </w:tcPr>
          <w:p w14:paraId="1ADB3D88" w14:textId="1C140AA4" w:rsidR="00CA4A50" w:rsidRPr="002D2DF5" w:rsidRDefault="00CA4A50"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11.3</w:t>
            </w:r>
          </w:p>
        </w:tc>
        <w:tc>
          <w:tcPr>
            <w:tcW w:w="4539" w:type="dxa"/>
          </w:tcPr>
          <w:p w14:paraId="67D4411A" w14:textId="59D7D82C"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amendment to clarified ERP members cannot come from the same accreditation body as the Team Leader.</w:t>
            </w:r>
          </w:p>
        </w:tc>
      </w:tr>
      <w:tr w:rsidR="00653909" w14:paraId="48F44597" w14:textId="77777777" w:rsidTr="00A8345B">
        <w:tc>
          <w:tcPr>
            <w:tcW w:w="1453" w:type="dxa"/>
          </w:tcPr>
          <w:p w14:paraId="2339A0DD" w14:textId="43AB3B30" w:rsidR="00653909" w:rsidRPr="002D2DF5" w:rsidRDefault="00AF59DC"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24/12/</w:t>
            </w:r>
            <w:r w:rsidR="00653909" w:rsidRPr="002D2DF5">
              <w:rPr>
                <w:rFonts w:ascii="Arial" w:hAnsi="Arial" w:cs="Arial"/>
                <w:sz w:val="20"/>
                <w:lang w:val="en-US" w:eastAsia="en-AU"/>
              </w:rPr>
              <w:t>2020</w:t>
            </w:r>
          </w:p>
        </w:tc>
        <w:tc>
          <w:tcPr>
            <w:tcW w:w="1885" w:type="dxa"/>
          </w:tcPr>
          <w:p w14:paraId="74DD102E" w14:textId="073895C8"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w:t>
            </w:r>
          </w:p>
        </w:tc>
        <w:tc>
          <w:tcPr>
            <w:tcW w:w="4539" w:type="dxa"/>
          </w:tcPr>
          <w:p w14:paraId="5FC2A301" w14:textId="13080AD6"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Added reference to Biobanks </w:t>
            </w:r>
            <w:r w:rsidR="008E76F4">
              <w:rPr>
                <w:rFonts w:ascii="Arial" w:hAnsi="Arial" w:cs="Arial"/>
                <w:sz w:val="20"/>
                <w:lang w:val="en-US" w:eastAsia="en-AU"/>
              </w:rPr>
              <w:t xml:space="preserve">and BCMS and </w:t>
            </w:r>
            <w:r w:rsidRPr="002D2DF5">
              <w:rPr>
                <w:rFonts w:ascii="Arial" w:hAnsi="Arial" w:cs="Arial"/>
                <w:sz w:val="20"/>
                <w:lang w:val="en-US" w:eastAsia="en-AU"/>
              </w:rPr>
              <w:t>updated ILAC/IAF A3 embedded template reference</w:t>
            </w:r>
            <w:r w:rsidR="008E76F4">
              <w:rPr>
                <w:rFonts w:ascii="Arial" w:hAnsi="Arial" w:cs="Arial"/>
                <w:sz w:val="20"/>
                <w:lang w:val="en-US" w:eastAsia="en-AU"/>
              </w:rPr>
              <w:t>.</w:t>
            </w:r>
          </w:p>
        </w:tc>
      </w:tr>
      <w:tr w:rsidR="00FA5B61" w14:paraId="017F8CDD" w14:textId="77777777" w:rsidTr="00A8345B">
        <w:tc>
          <w:tcPr>
            <w:tcW w:w="1453" w:type="dxa"/>
          </w:tcPr>
          <w:p w14:paraId="00479085" w14:textId="2C898698"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27/10/2020</w:t>
            </w:r>
          </w:p>
        </w:tc>
        <w:tc>
          <w:tcPr>
            <w:tcW w:w="1885" w:type="dxa"/>
          </w:tcPr>
          <w:p w14:paraId="547FE80D" w14:textId="7AA86843"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Pr>
          <w:p w14:paraId="49F61B3B" w14:textId="3AD6BA31"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Addition of references to the new APAC MRA-009 on remote evaluations.</w:t>
            </w:r>
          </w:p>
        </w:tc>
      </w:tr>
      <w:tr w:rsidR="003F2ECE" w14:paraId="42759595" w14:textId="77777777" w:rsidTr="00A8345B">
        <w:tc>
          <w:tcPr>
            <w:tcW w:w="1453" w:type="dxa"/>
          </w:tcPr>
          <w:p w14:paraId="12F62AF2" w14:textId="2CFFF94D" w:rsidR="003F2ECE" w:rsidRPr="002D2DF5" w:rsidRDefault="00222B04"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21</w:t>
            </w:r>
            <w:r w:rsidR="003F2ECE" w:rsidRPr="002D2DF5">
              <w:rPr>
                <w:rFonts w:ascii="Arial" w:hAnsi="Arial" w:cs="Arial"/>
                <w:sz w:val="20"/>
                <w:lang w:val="en-US" w:eastAsia="en-AU"/>
              </w:rPr>
              <w:t>/07/2020</w:t>
            </w:r>
          </w:p>
        </w:tc>
        <w:tc>
          <w:tcPr>
            <w:tcW w:w="1885" w:type="dxa"/>
          </w:tcPr>
          <w:p w14:paraId="08DA4648" w14:textId="07D1F010"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All, </w:t>
            </w:r>
            <w:r w:rsidR="00222B04" w:rsidRPr="002D2DF5">
              <w:rPr>
                <w:rFonts w:ascii="Arial" w:hAnsi="Arial" w:cs="Arial"/>
                <w:sz w:val="20"/>
                <w:lang w:val="en-US" w:eastAsia="en-AU"/>
              </w:rPr>
              <w:t>21.2</w:t>
            </w:r>
          </w:p>
        </w:tc>
        <w:tc>
          <w:tcPr>
            <w:tcW w:w="4539" w:type="dxa"/>
          </w:tcPr>
          <w:p w14:paraId="38C6ECC2" w14:textId="31400390"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Removed reference to ‘;concerns’ as no longer included in IAF/I</w:t>
            </w:r>
            <w:r w:rsidR="00581A08">
              <w:rPr>
                <w:rFonts w:ascii="Arial" w:hAnsi="Arial" w:cs="Arial"/>
                <w:sz w:val="20"/>
                <w:lang w:val="en-US" w:eastAsia="en-AU"/>
              </w:rPr>
              <w:t>L</w:t>
            </w:r>
            <w:r w:rsidRPr="002D2DF5">
              <w:rPr>
                <w:rFonts w:ascii="Arial" w:hAnsi="Arial" w:cs="Arial"/>
                <w:sz w:val="20"/>
                <w:lang w:val="en-US" w:eastAsia="en-AU"/>
              </w:rPr>
              <w:t xml:space="preserve">AC </w:t>
            </w:r>
            <w:r w:rsidR="00581A08">
              <w:rPr>
                <w:rFonts w:ascii="Arial" w:hAnsi="Arial" w:cs="Arial"/>
                <w:sz w:val="20"/>
                <w:lang w:val="en-US" w:eastAsia="en-AU"/>
              </w:rPr>
              <w:t>F1.1-</w:t>
            </w:r>
            <w:r w:rsidRPr="002D2DF5">
              <w:rPr>
                <w:rFonts w:ascii="Arial" w:hAnsi="Arial" w:cs="Arial"/>
                <w:sz w:val="20"/>
                <w:lang w:val="en-US" w:eastAsia="en-AU"/>
              </w:rPr>
              <w:t xml:space="preserve">A3 evaluation report template, and added new </w:t>
            </w:r>
            <w:r w:rsidR="00222B04" w:rsidRPr="002D2DF5">
              <w:rPr>
                <w:rFonts w:ascii="Arial" w:hAnsi="Arial" w:cs="Arial"/>
                <w:sz w:val="20"/>
                <w:lang w:val="en-US" w:eastAsia="en-AU"/>
              </w:rPr>
              <w:t>21.2</w:t>
            </w:r>
            <w:r w:rsidRPr="002D2DF5">
              <w:rPr>
                <w:rFonts w:ascii="Arial" w:hAnsi="Arial" w:cs="Arial"/>
                <w:sz w:val="20"/>
                <w:lang w:val="en-US" w:eastAsia="en-AU"/>
              </w:rPr>
              <w:t xml:space="preserve"> to confirm Summary of Findings cannot be changed after it is provided to the AB, in accordance with </w:t>
            </w:r>
            <w:r w:rsidR="00222B04" w:rsidRPr="002D2DF5">
              <w:rPr>
                <w:rFonts w:ascii="Arial" w:hAnsi="Arial" w:cs="Arial"/>
                <w:sz w:val="20"/>
                <w:lang w:val="en-US" w:eastAsia="en-AU"/>
              </w:rPr>
              <w:t xml:space="preserve">APAC </w:t>
            </w:r>
            <w:r w:rsidRPr="002D2DF5">
              <w:rPr>
                <w:rFonts w:ascii="Arial" w:hAnsi="Arial" w:cs="Arial"/>
                <w:sz w:val="20"/>
                <w:lang w:val="en-US" w:eastAsia="en-AU"/>
              </w:rPr>
              <w:t>MRAMC Action 2002-02.</w:t>
            </w:r>
          </w:p>
        </w:tc>
      </w:tr>
      <w:tr w:rsidR="0074009E" w14:paraId="7B3570C0" w14:textId="77777777" w:rsidTr="00A8345B">
        <w:tc>
          <w:tcPr>
            <w:tcW w:w="1453" w:type="dxa"/>
          </w:tcPr>
          <w:p w14:paraId="0A5DB3C7" w14:textId="2039B440" w:rsidR="0074009E" w:rsidRPr="002D2DF5" w:rsidRDefault="00DE68F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16/02/2020</w:t>
            </w:r>
          </w:p>
        </w:tc>
        <w:tc>
          <w:tcPr>
            <w:tcW w:w="1885" w:type="dxa"/>
          </w:tcPr>
          <w:p w14:paraId="47C690BD" w14:textId="4B57DBC4" w:rsidR="0074009E" w:rsidRPr="002D2DF5" w:rsidRDefault="0074009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r w:rsidR="00650CBB" w:rsidRPr="002D2DF5">
              <w:rPr>
                <w:rFonts w:ascii="Arial" w:hAnsi="Arial" w:cs="Arial"/>
                <w:sz w:val="20"/>
                <w:lang w:val="en-US" w:eastAsia="en-AU"/>
              </w:rPr>
              <w:t>, 11.3 and 16.2</w:t>
            </w:r>
          </w:p>
        </w:tc>
        <w:tc>
          <w:tcPr>
            <w:tcW w:w="4539" w:type="dxa"/>
          </w:tcPr>
          <w:p w14:paraId="27AB8C63" w14:textId="22E9C8AC" w:rsidR="0074009E" w:rsidRPr="002D2DF5" w:rsidRDefault="004F5C47"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w:t>
            </w:r>
            <w:r w:rsidR="0074009E" w:rsidRPr="002D2DF5">
              <w:rPr>
                <w:rFonts w:ascii="Arial" w:hAnsi="Arial" w:cs="Arial"/>
                <w:sz w:val="20"/>
                <w:lang w:val="en-US" w:eastAsia="en-AU"/>
              </w:rPr>
              <w:t>educ</w:t>
            </w:r>
            <w:r w:rsidRPr="002D2DF5">
              <w:rPr>
                <w:rFonts w:ascii="Arial" w:hAnsi="Arial" w:cs="Arial"/>
                <w:sz w:val="20"/>
                <w:lang w:val="en-US" w:eastAsia="en-AU"/>
              </w:rPr>
              <w:t>tion in</w:t>
            </w:r>
            <w:r w:rsidR="0074009E" w:rsidRPr="002D2DF5">
              <w:rPr>
                <w:rFonts w:ascii="Arial" w:hAnsi="Arial" w:cs="Arial"/>
                <w:sz w:val="20"/>
                <w:lang w:val="en-US" w:eastAsia="en-AU"/>
              </w:rPr>
              <w:t xml:space="preserve"> the minimum number of Evaluation Review Panel (ERP) members from three to two persons, in accordance with APAC MRAMC </w:t>
            </w:r>
            <w:r w:rsidR="0074009E" w:rsidRPr="002D2DF5">
              <w:rPr>
                <w:rFonts w:ascii="Arial" w:hAnsi="Arial" w:cs="Arial"/>
                <w:sz w:val="20"/>
                <w:lang w:val="en-US" w:eastAsia="en-AU"/>
              </w:rPr>
              <w:lastRenderedPageBreak/>
              <w:t>decision (Action APAC MRAMC 1903-04)</w:t>
            </w:r>
            <w:r w:rsidR="00650CBB" w:rsidRPr="002D2DF5">
              <w:rPr>
                <w:rFonts w:ascii="Arial" w:hAnsi="Arial" w:cs="Arial"/>
                <w:sz w:val="20"/>
                <w:lang w:val="en-US" w:eastAsia="en-AU"/>
              </w:rPr>
              <w:t xml:space="preserve"> and other minor editorial amendment approved by the APAC Executive Committee.</w:t>
            </w:r>
          </w:p>
        </w:tc>
      </w:tr>
      <w:tr w:rsidR="00EF0EBA" w14:paraId="15A9CBC7" w14:textId="77777777" w:rsidTr="00A8345B">
        <w:tc>
          <w:tcPr>
            <w:tcW w:w="1453" w:type="dxa"/>
          </w:tcPr>
          <w:p w14:paraId="3C9F4484" w14:textId="64B6A9E2"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lastRenderedPageBreak/>
              <w:t>16/01/2020</w:t>
            </w:r>
          </w:p>
        </w:tc>
        <w:tc>
          <w:tcPr>
            <w:tcW w:w="1885" w:type="dxa"/>
          </w:tcPr>
          <w:p w14:paraId="45144F46" w14:textId="67D53AB1"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16.2</w:t>
            </w:r>
          </w:p>
        </w:tc>
        <w:tc>
          <w:tcPr>
            <w:tcW w:w="4539" w:type="dxa"/>
          </w:tcPr>
          <w:p w14:paraId="373209AC" w14:textId="6246B1DA"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editorial amendment to </w:t>
            </w:r>
            <w:r w:rsidR="00B6302C" w:rsidRPr="002D2DF5">
              <w:rPr>
                <w:rFonts w:ascii="Arial" w:hAnsi="Arial" w:cs="Arial"/>
                <w:sz w:val="20"/>
                <w:lang w:val="en-US" w:eastAsia="en-AU"/>
              </w:rPr>
              <w:t>refer</w:t>
            </w:r>
            <w:r w:rsidRPr="002D2DF5">
              <w:rPr>
                <w:rFonts w:ascii="Arial" w:hAnsi="Arial" w:cs="Arial"/>
                <w:sz w:val="20"/>
                <w:lang w:val="en-US" w:eastAsia="en-AU"/>
              </w:rPr>
              <w:t xml:space="preserve"> to APAC FMRA-019 </w:t>
            </w:r>
            <w:r w:rsidRPr="002D2DF5">
              <w:rPr>
                <w:rFonts w:ascii="Arial" w:hAnsi="Arial" w:cs="Arial"/>
                <w:i/>
                <w:iCs/>
                <w:sz w:val="20"/>
                <w:lang w:val="en-US" w:eastAsia="en-AU"/>
              </w:rPr>
              <w:t>Accreditation Body Evaluation Documentation Checklist</w:t>
            </w:r>
            <w:r w:rsidRPr="002D2DF5">
              <w:rPr>
                <w:rFonts w:ascii="Arial" w:hAnsi="Arial" w:cs="Arial"/>
                <w:sz w:val="20"/>
                <w:lang w:val="en-US" w:eastAsia="en-AU"/>
              </w:rPr>
              <w:t>.</w:t>
            </w:r>
          </w:p>
        </w:tc>
      </w:tr>
      <w:tr w:rsidR="00164635" w14:paraId="0DBD08ED" w14:textId="77777777" w:rsidTr="00A8345B">
        <w:tc>
          <w:tcPr>
            <w:tcW w:w="1453" w:type="dxa"/>
          </w:tcPr>
          <w:p w14:paraId="06769FAE" w14:textId="403DD718"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24/7/2019</w:t>
            </w:r>
          </w:p>
        </w:tc>
        <w:tc>
          <w:tcPr>
            <w:tcW w:w="1885" w:type="dxa"/>
          </w:tcPr>
          <w:p w14:paraId="0FD88D36" w14:textId="76EE3E89"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p>
        </w:tc>
        <w:tc>
          <w:tcPr>
            <w:tcW w:w="4539" w:type="dxa"/>
          </w:tcPr>
          <w:p w14:paraId="01AE1089" w14:textId="05567000"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Response to IAF/ILAC evaluation finding DM CM01 noted that ERP members should preferably come from different economies to ensure that different views and cultures are involved.</w:t>
            </w:r>
          </w:p>
        </w:tc>
      </w:tr>
      <w:tr w:rsidR="00136F10" w14:paraId="0BFC8450" w14:textId="77777777" w:rsidTr="00A8345B">
        <w:tc>
          <w:tcPr>
            <w:tcW w:w="1453" w:type="dxa"/>
            <w:hideMark/>
          </w:tcPr>
          <w:p w14:paraId="0444F400" w14:textId="55EEF098" w:rsidR="00136F10"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09/07</w:t>
            </w:r>
            <w:r w:rsidR="00136F10" w:rsidRPr="002D2DF5">
              <w:rPr>
                <w:rFonts w:ascii="Arial" w:hAnsi="Arial" w:cs="Arial"/>
                <w:sz w:val="20"/>
                <w:lang w:val="en-US" w:eastAsia="en-AU"/>
              </w:rPr>
              <w:t>/2019</w:t>
            </w:r>
          </w:p>
        </w:tc>
        <w:tc>
          <w:tcPr>
            <w:tcW w:w="1885" w:type="dxa"/>
            <w:hideMark/>
          </w:tcPr>
          <w:p w14:paraId="645164BC"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Annex A</w:t>
            </w:r>
          </w:p>
        </w:tc>
        <w:tc>
          <w:tcPr>
            <w:tcW w:w="4539" w:type="dxa"/>
            <w:hideMark/>
          </w:tcPr>
          <w:p w14:paraId="21927E1B"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Editorial changes to reflect changes made on 16/06/2019.</w:t>
            </w:r>
          </w:p>
        </w:tc>
      </w:tr>
      <w:tr w:rsidR="00714781" w14:paraId="630746C5"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6154A23B" w14:textId="7777777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16/06/2019</w:t>
            </w:r>
          </w:p>
        </w:tc>
        <w:tc>
          <w:tcPr>
            <w:tcW w:w="1885" w:type="dxa"/>
            <w:tcBorders>
              <w:top w:val="single" w:sz="4" w:space="0" w:color="auto"/>
              <w:left w:val="single" w:sz="4" w:space="0" w:color="auto"/>
              <w:bottom w:val="single" w:sz="4" w:space="0" w:color="auto"/>
              <w:right w:val="single" w:sz="4" w:space="0" w:color="auto"/>
            </w:tcBorders>
            <w:hideMark/>
          </w:tcPr>
          <w:p w14:paraId="06E0A979" w14:textId="5AF144F6"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Definition of witnessing, 16.3,18.2.2,20.3.5, 20.6.6, </w:t>
            </w:r>
            <w:r w:rsidR="00185411" w:rsidRPr="002D2DF5">
              <w:rPr>
                <w:rFonts w:ascii="Arial" w:hAnsi="Arial" w:cs="Arial"/>
                <w:sz w:val="20"/>
                <w:lang w:val="en-US" w:eastAsia="en-AU"/>
              </w:rPr>
              <w:t xml:space="preserve">25.1 and 25.2, </w:t>
            </w:r>
            <w:r w:rsidRPr="002D2DF5">
              <w:rPr>
                <w:rFonts w:ascii="Arial" w:hAnsi="Arial" w:cs="Arial"/>
                <w:sz w:val="20"/>
                <w:lang w:val="en-US" w:eastAsia="en-AU"/>
              </w:rPr>
              <w:t>Annex F 11</w:t>
            </w:r>
          </w:p>
        </w:tc>
        <w:tc>
          <w:tcPr>
            <w:tcW w:w="4539" w:type="dxa"/>
            <w:tcBorders>
              <w:top w:val="single" w:sz="4" w:space="0" w:color="auto"/>
              <w:left w:val="single" w:sz="4" w:space="0" w:color="auto"/>
              <w:bottom w:val="single" w:sz="4" w:space="0" w:color="auto"/>
              <w:right w:val="single" w:sz="4" w:space="0" w:color="auto"/>
            </w:tcBorders>
            <w:hideMark/>
          </w:tcPr>
          <w:p w14:paraId="73D239FB" w14:textId="19795D2F"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changes to address IAF/ILAC Regional Evaluation </w:t>
            </w:r>
            <w:r w:rsidR="00B6302C" w:rsidRPr="002D2DF5">
              <w:rPr>
                <w:rFonts w:ascii="Arial" w:hAnsi="Arial" w:cs="Arial"/>
                <w:sz w:val="20"/>
                <w:lang w:val="en-US" w:eastAsia="en-AU"/>
              </w:rPr>
              <w:t>findings and</w:t>
            </w:r>
            <w:r w:rsidR="00185411" w:rsidRPr="002D2DF5">
              <w:rPr>
                <w:rFonts w:ascii="Arial" w:hAnsi="Arial" w:cs="Arial"/>
                <w:sz w:val="20"/>
                <w:lang w:val="en-US" w:eastAsia="en-AU"/>
              </w:rPr>
              <w:t xml:space="preserve"> introduce </w:t>
            </w:r>
            <w:r w:rsidR="00B6302C" w:rsidRPr="002D2DF5">
              <w:rPr>
                <w:rFonts w:ascii="Arial" w:hAnsi="Arial" w:cs="Arial"/>
                <w:sz w:val="20"/>
                <w:lang w:val="en-US" w:eastAsia="en-AU"/>
              </w:rPr>
              <w:t>an</w:t>
            </w:r>
            <w:r w:rsidR="00185411" w:rsidRPr="002D2DF5">
              <w:rPr>
                <w:rFonts w:ascii="Arial" w:hAnsi="Arial" w:cs="Arial"/>
                <w:sz w:val="20"/>
                <w:lang w:val="en-US" w:eastAsia="en-AU"/>
              </w:rPr>
              <w:t xml:space="preserve"> MRA Council </w:t>
            </w:r>
            <w:r w:rsidR="00B71CEF">
              <w:rPr>
                <w:rFonts w:ascii="Arial" w:hAnsi="Arial" w:cs="Arial"/>
                <w:sz w:val="20"/>
                <w:lang w:val="en-US" w:eastAsia="en-AU"/>
              </w:rPr>
              <w:t xml:space="preserve">comment </w:t>
            </w:r>
            <w:r w:rsidR="00185411" w:rsidRPr="002D2DF5">
              <w:rPr>
                <w:rFonts w:ascii="Arial" w:hAnsi="Arial" w:cs="Arial"/>
                <w:sz w:val="20"/>
                <w:lang w:val="en-US" w:eastAsia="en-AU"/>
              </w:rPr>
              <w:t>opportunity.</w:t>
            </w:r>
          </w:p>
        </w:tc>
      </w:tr>
      <w:tr w:rsidR="00714781" w14:paraId="3F5322D8"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2D1E523D" w14:textId="7937388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07/05/2019</w:t>
            </w:r>
          </w:p>
        </w:tc>
        <w:tc>
          <w:tcPr>
            <w:tcW w:w="1885" w:type="dxa"/>
            <w:tcBorders>
              <w:top w:val="single" w:sz="4" w:space="0" w:color="auto"/>
              <w:left w:val="single" w:sz="4" w:space="0" w:color="auto"/>
              <w:bottom w:val="single" w:sz="4" w:space="0" w:color="auto"/>
              <w:right w:val="single" w:sz="4" w:space="0" w:color="auto"/>
            </w:tcBorders>
            <w:hideMark/>
          </w:tcPr>
          <w:p w14:paraId="7F45C6A6" w14:textId="37CF604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Part 1 and 2</w:t>
            </w:r>
          </w:p>
        </w:tc>
        <w:tc>
          <w:tcPr>
            <w:tcW w:w="4539" w:type="dxa"/>
            <w:tcBorders>
              <w:top w:val="single" w:sz="4" w:space="0" w:color="auto"/>
              <w:left w:val="single" w:sz="4" w:space="0" w:color="auto"/>
              <w:bottom w:val="single" w:sz="4" w:space="0" w:color="auto"/>
              <w:right w:val="single" w:sz="4" w:space="0" w:color="auto"/>
            </w:tcBorders>
            <w:hideMark/>
          </w:tcPr>
          <w:p w14:paraId="32E2BC00" w14:textId="36B740F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Minor modifications in response to APAC MRAMC Action 1901-01, including removal of reference to provisional lead evaluator, allowing for extensions on the basis of reports from other regions, clarity that evaluation team members cannot vote on their own evaluation reports, and amendment of the evaluator performance form.</w:t>
            </w:r>
          </w:p>
        </w:tc>
      </w:tr>
      <w:tr w:rsidR="00714781" w14:paraId="68893288" w14:textId="77777777" w:rsidTr="00A8345B">
        <w:trPr>
          <w:trHeight w:val="23"/>
        </w:trPr>
        <w:tc>
          <w:tcPr>
            <w:tcW w:w="1453" w:type="dxa"/>
            <w:tcBorders>
              <w:top w:val="single" w:sz="4" w:space="0" w:color="auto"/>
              <w:left w:val="single" w:sz="4" w:space="0" w:color="auto"/>
              <w:bottom w:val="single" w:sz="4" w:space="0" w:color="auto"/>
              <w:right w:val="single" w:sz="4" w:space="0" w:color="auto"/>
            </w:tcBorders>
          </w:tcPr>
          <w:p w14:paraId="733E94D5" w14:textId="5DADA682"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01/01/2019</w:t>
            </w:r>
          </w:p>
        </w:tc>
        <w:tc>
          <w:tcPr>
            <w:tcW w:w="1885" w:type="dxa"/>
            <w:tcBorders>
              <w:top w:val="single" w:sz="4" w:space="0" w:color="auto"/>
              <w:left w:val="single" w:sz="4" w:space="0" w:color="auto"/>
              <w:bottom w:val="single" w:sz="4" w:space="0" w:color="auto"/>
              <w:right w:val="single" w:sz="4" w:space="0" w:color="auto"/>
            </w:tcBorders>
          </w:tcPr>
          <w:p w14:paraId="42E0991A" w14:textId="278E63CE"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Borders>
              <w:top w:val="single" w:sz="4" w:space="0" w:color="auto"/>
              <w:left w:val="single" w:sz="4" w:space="0" w:color="auto"/>
              <w:bottom w:val="single" w:sz="4" w:space="0" w:color="auto"/>
              <w:right w:val="single" w:sz="4" w:space="0" w:color="auto"/>
            </w:tcBorders>
          </w:tcPr>
          <w:p w14:paraId="3D5E5FAD" w14:textId="5FD72F4C"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New issue on establishment of APAC.</w:t>
            </w:r>
          </w:p>
        </w:tc>
      </w:tr>
    </w:tbl>
    <w:p w14:paraId="5D5453C8" w14:textId="5268F686" w:rsidR="00F31F95" w:rsidRDefault="00F31F95">
      <w:pPr>
        <w:jc w:val="left"/>
        <w:rPr>
          <w:rFonts w:ascii="Arial" w:hAnsi="Arial" w:cs="Arial"/>
          <w:szCs w:val="22"/>
        </w:rPr>
      </w:pPr>
      <w:r>
        <w:rPr>
          <w:rFonts w:ascii="Arial" w:hAnsi="Arial" w:cs="Arial"/>
          <w:szCs w:val="22"/>
        </w:rPr>
        <w:br w:type="page"/>
      </w:r>
    </w:p>
    <w:p w14:paraId="54392AC8" w14:textId="5DA55DCA" w:rsidR="00A90145" w:rsidRDefault="00A90145" w:rsidP="00A90145">
      <w:pPr>
        <w:pStyle w:val="APACParaHdg"/>
        <w:numPr>
          <w:ilvl w:val="0"/>
          <w:numId w:val="0"/>
        </w:numPr>
        <w:ind w:left="851"/>
      </w:pPr>
      <w:bookmarkStart w:id="78" w:name="_Toc500857096"/>
      <w:bookmarkStart w:id="79" w:name="_Toc119485758"/>
      <w:r w:rsidRPr="00A90145">
        <w:lastRenderedPageBreak/>
        <w:t>ANNEX A – PROCESS FLOW FOR PEER EVALUATIONS</w:t>
      </w:r>
      <w:bookmarkEnd w:id="78"/>
      <w:bookmarkEnd w:id="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74"/>
        <w:gridCol w:w="906"/>
        <w:gridCol w:w="1124"/>
        <w:gridCol w:w="699"/>
        <w:gridCol w:w="527"/>
        <w:gridCol w:w="756"/>
        <w:gridCol w:w="1411"/>
      </w:tblGrid>
      <w:tr w:rsidR="00206C6B" w:rsidRPr="00206C6B" w14:paraId="34ACF159" w14:textId="77777777" w:rsidTr="00EE1970">
        <w:trPr>
          <w:tblHeader/>
        </w:trPr>
        <w:tc>
          <w:tcPr>
            <w:tcW w:w="1809" w:type="pct"/>
            <w:tcBorders>
              <w:top w:val="single" w:sz="4" w:space="0" w:color="auto"/>
              <w:left w:val="single" w:sz="4" w:space="0" w:color="auto"/>
              <w:bottom w:val="single" w:sz="4" w:space="0" w:color="auto"/>
              <w:right w:val="single" w:sz="4" w:space="0" w:color="auto"/>
            </w:tcBorders>
            <w:vAlign w:val="center"/>
            <w:hideMark/>
          </w:tcPr>
          <w:p w14:paraId="52A3E74C"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Function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74ED2B4B" w14:textId="2380D260" w:rsidR="00206C6B" w:rsidRPr="00206C6B" w:rsidRDefault="00CF547C"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MRAMC</w:t>
            </w:r>
          </w:p>
        </w:tc>
        <w:tc>
          <w:tcPr>
            <w:tcW w:w="661" w:type="pct"/>
            <w:tcBorders>
              <w:top w:val="single" w:sz="4" w:space="0" w:color="auto"/>
              <w:left w:val="single" w:sz="4" w:space="0" w:color="auto"/>
              <w:bottom w:val="single" w:sz="4" w:space="0" w:color="auto"/>
              <w:right w:val="single" w:sz="4" w:space="0" w:color="auto"/>
            </w:tcBorders>
            <w:vAlign w:val="center"/>
            <w:hideMark/>
          </w:tcPr>
          <w:p w14:paraId="49A2D089"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Secretariat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626EE04"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TL</w:t>
            </w:r>
          </w:p>
        </w:tc>
        <w:tc>
          <w:tcPr>
            <w:tcW w:w="310" w:type="pct"/>
            <w:tcBorders>
              <w:top w:val="single" w:sz="4" w:space="0" w:color="auto"/>
              <w:left w:val="single" w:sz="4" w:space="0" w:color="auto"/>
              <w:bottom w:val="single" w:sz="4" w:space="0" w:color="auto"/>
              <w:right w:val="single" w:sz="4" w:space="0" w:color="auto"/>
            </w:tcBorders>
            <w:vAlign w:val="center"/>
            <w:hideMark/>
          </w:tcPr>
          <w:p w14:paraId="1E85C58E"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AB</w:t>
            </w:r>
          </w:p>
        </w:tc>
        <w:tc>
          <w:tcPr>
            <w:tcW w:w="445" w:type="pct"/>
            <w:tcBorders>
              <w:top w:val="single" w:sz="4" w:space="0" w:color="auto"/>
              <w:left w:val="single" w:sz="4" w:space="0" w:color="auto"/>
              <w:bottom w:val="single" w:sz="4" w:space="0" w:color="auto"/>
              <w:right w:val="single" w:sz="4" w:space="0" w:color="auto"/>
            </w:tcBorders>
            <w:vAlign w:val="center"/>
            <w:hideMark/>
          </w:tcPr>
          <w:p w14:paraId="0CF8919C" w14:textId="5A014C27" w:rsidR="00206C6B" w:rsidRPr="00206C6B" w:rsidRDefault="00623105"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ERP</w:t>
            </w:r>
          </w:p>
        </w:tc>
        <w:tc>
          <w:tcPr>
            <w:tcW w:w="830" w:type="pct"/>
            <w:tcBorders>
              <w:top w:val="single" w:sz="4" w:space="0" w:color="auto"/>
              <w:left w:val="single" w:sz="4" w:space="0" w:color="auto"/>
              <w:bottom w:val="single" w:sz="4" w:space="0" w:color="auto"/>
              <w:right w:val="single" w:sz="4" w:space="0" w:color="auto"/>
            </w:tcBorders>
            <w:vAlign w:val="center"/>
          </w:tcPr>
          <w:p w14:paraId="36F6C9EA"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Preferred Timeframe</w:t>
            </w:r>
          </w:p>
        </w:tc>
      </w:tr>
      <w:tr w:rsidR="00206C6B" w:rsidRPr="00206C6B" w14:paraId="666C7BC8" w14:textId="77777777" w:rsidTr="00EE1970">
        <w:trPr>
          <w:trHeight w:val="306"/>
        </w:trPr>
        <w:tc>
          <w:tcPr>
            <w:tcW w:w="1809" w:type="pct"/>
            <w:tcBorders>
              <w:top w:val="single" w:sz="4" w:space="0" w:color="auto"/>
              <w:left w:val="single" w:sz="4" w:space="0" w:color="auto"/>
              <w:bottom w:val="single" w:sz="4" w:space="0" w:color="auto"/>
              <w:right w:val="single" w:sz="4" w:space="0" w:color="auto"/>
            </w:tcBorders>
            <w:vAlign w:val="center"/>
            <w:hideMark/>
          </w:tcPr>
          <w:p w14:paraId="69B3A6EA" w14:textId="4D0E1FB7"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TL, and where applicable, DTL (*)</w:t>
            </w:r>
            <w:r w:rsidR="00733C1C">
              <w:rPr>
                <w:rFonts w:asciiTheme="minorHAnsi" w:eastAsia="PMingLiU" w:hAnsiTheme="minorHAnsi" w:cstheme="minorHAnsi"/>
                <w:sz w:val="20"/>
                <w:lang w:val="en-GB"/>
              </w:rPr>
              <w:t xml:space="preserve"> and update APAC FMRA-014</w:t>
            </w:r>
            <w:r w:rsidR="00733C1C" w:rsidRPr="00733C1C">
              <w:rPr>
                <w:rFonts w:asciiTheme="minorHAnsi" w:eastAsia="PMingLiU" w:hAnsiTheme="minorHAnsi" w:cstheme="minorHAnsi"/>
                <w:i/>
                <w:iCs/>
                <w:sz w:val="20"/>
                <w:lang w:val="en-GB"/>
              </w:rPr>
              <w:t xml:space="preserve"> Evaluation Schedule</w:t>
            </w:r>
          </w:p>
        </w:tc>
        <w:tc>
          <w:tcPr>
            <w:tcW w:w="533" w:type="pct"/>
            <w:tcBorders>
              <w:top w:val="single" w:sz="4" w:space="0" w:color="auto"/>
              <w:left w:val="single" w:sz="4" w:space="0" w:color="auto"/>
              <w:bottom w:val="single" w:sz="4" w:space="0" w:color="auto"/>
              <w:right w:val="single" w:sz="4" w:space="0" w:color="auto"/>
            </w:tcBorders>
            <w:vAlign w:val="center"/>
            <w:hideMark/>
          </w:tcPr>
          <w:p w14:paraId="2C175911" w14:textId="77777777" w:rsidR="00206C6B" w:rsidRPr="00206C6B" w:rsidRDefault="00206C6B" w:rsidP="00206C6B">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16C0B6E6" w14:textId="77777777" w:rsidR="00206C6B" w:rsidRPr="00206C6B" w:rsidRDefault="00206C6B" w:rsidP="00206C6B">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A35413C" w14:textId="77777777" w:rsidR="00206C6B" w:rsidRPr="00206C6B" w:rsidRDefault="00206C6B" w:rsidP="00206C6B">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68149707" w14:textId="77777777" w:rsidR="00206C6B" w:rsidRPr="00206C6B" w:rsidRDefault="00206C6B" w:rsidP="00206C6B">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8F2C7AC" w14:textId="77777777" w:rsidR="00206C6B" w:rsidRPr="00206C6B" w:rsidRDefault="00206C6B" w:rsidP="00206C6B">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vAlign w:val="center"/>
            <w:hideMark/>
          </w:tcPr>
          <w:p w14:paraId="14E3136A" w14:textId="1556C344"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1</w:t>
            </w:r>
            <w:r w:rsidR="009479F6">
              <w:rPr>
                <w:rFonts w:asciiTheme="minorHAnsi" w:eastAsia="PMingLiU" w:hAnsiTheme="minorHAnsi" w:cstheme="minorHAnsi"/>
                <w:sz w:val="20"/>
                <w:lang w:val="en-GB"/>
              </w:rPr>
              <w:t>2</w:t>
            </w:r>
            <w:r w:rsidRPr="00206C6B">
              <w:rPr>
                <w:rFonts w:asciiTheme="minorHAnsi" w:eastAsia="PMingLiU" w:hAnsiTheme="minorHAnsi" w:cstheme="minorHAnsi"/>
                <w:sz w:val="20"/>
                <w:lang w:val="en-GB"/>
              </w:rPr>
              <w:t xml:space="preserve"> – 24 months prior to the evaluation due date</w:t>
            </w:r>
          </w:p>
        </w:tc>
      </w:tr>
      <w:tr w:rsidR="00623105" w:rsidRPr="00206C6B" w14:paraId="351534EE"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tcPr>
          <w:p w14:paraId="7AAF9D8E" w14:textId="7AB7DE2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Evaluation Review Panel (ERP)</w:t>
            </w:r>
            <w:r>
              <w:rPr>
                <w:rFonts w:asciiTheme="minorHAnsi" w:eastAsia="PMingLiU" w:hAnsiTheme="minorHAnsi" w:cstheme="minorHAnsi"/>
                <w:sz w:val="20"/>
                <w:lang w:val="en-GB"/>
              </w:rPr>
              <w:t xml:space="preserve"> and update APAC FMRA-014</w:t>
            </w:r>
          </w:p>
        </w:tc>
        <w:tc>
          <w:tcPr>
            <w:tcW w:w="533" w:type="pct"/>
            <w:tcBorders>
              <w:top w:val="single" w:sz="4" w:space="0" w:color="auto"/>
              <w:left w:val="single" w:sz="4" w:space="0" w:color="auto"/>
              <w:bottom w:val="single" w:sz="4" w:space="0" w:color="auto"/>
              <w:right w:val="single" w:sz="4" w:space="0" w:color="auto"/>
            </w:tcBorders>
            <w:vAlign w:val="center"/>
          </w:tcPr>
          <w:p w14:paraId="3E3C4433" w14:textId="1E0F9650"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9113CD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5587FB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F28675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1283D3"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tcPr>
          <w:p w14:paraId="7D58071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BEDE50D"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6AD5A349" w14:textId="7CAC164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TL</w:t>
            </w:r>
            <w:r>
              <w:rPr>
                <w:rFonts w:asciiTheme="minorHAnsi" w:eastAsia="PMingLiU" w:hAnsiTheme="minorHAnsi" w:cstheme="minorHAnsi"/>
                <w:sz w:val="20"/>
                <w:lang w:val="en-GB"/>
              </w:rPr>
              <w:t xml:space="preserve">, </w:t>
            </w:r>
            <w:r w:rsidRPr="00206C6B">
              <w:rPr>
                <w:rFonts w:asciiTheme="minorHAnsi" w:eastAsia="PMingLiU" w:hAnsiTheme="minorHAnsi" w:cstheme="minorHAnsi"/>
                <w:sz w:val="20"/>
                <w:lang w:val="en-GB"/>
              </w:rPr>
              <w:t xml:space="preserve">DTL </w:t>
            </w:r>
            <w:r>
              <w:rPr>
                <w:rFonts w:asciiTheme="minorHAnsi" w:eastAsia="PMingLiU" w:hAnsiTheme="minorHAnsi" w:cstheme="minorHAnsi"/>
                <w:sz w:val="20"/>
                <w:lang w:val="en-GB"/>
              </w:rPr>
              <w:t xml:space="preserve">and ERP </w:t>
            </w:r>
            <w:r w:rsidRPr="00206C6B">
              <w:rPr>
                <w:rFonts w:asciiTheme="minorHAnsi" w:eastAsia="PMingLiU" w:hAnsiTheme="minorHAnsi" w:cstheme="minorHAnsi"/>
                <w:sz w:val="20"/>
                <w:lang w:val="en-GB"/>
              </w:rPr>
              <w:t xml:space="preserve">of the appointment </w:t>
            </w:r>
          </w:p>
        </w:tc>
        <w:tc>
          <w:tcPr>
            <w:tcW w:w="533" w:type="pct"/>
            <w:tcBorders>
              <w:top w:val="single" w:sz="4" w:space="0" w:color="auto"/>
              <w:left w:val="single" w:sz="4" w:space="0" w:color="auto"/>
              <w:bottom w:val="single" w:sz="4" w:space="0" w:color="auto"/>
              <w:right w:val="single" w:sz="4" w:space="0" w:color="auto"/>
            </w:tcBorders>
            <w:vAlign w:val="center"/>
          </w:tcPr>
          <w:p w14:paraId="20E61C7C"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6DF895B"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38A5266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2BEF5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E44A9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6B0E3AAD"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AE0074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2A246D0F" w14:textId="68391A73"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Select TMs</w:t>
            </w:r>
            <w:r>
              <w:rPr>
                <w:rFonts w:asciiTheme="minorHAnsi" w:eastAsia="PMingLiU" w:hAnsiTheme="minorHAnsi" w:cstheme="minorHAnsi"/>
                <w:sz w:val="20"/>
                <w:lang w:val="en-GB"/>
              </w:rPr>
              <w:t xml:space="preserve"> using APAC FMRA-015 </w:t>
            </w:r>
            <w:r w:rsidRPr="00733C1C">
              <w:rPr>
                <w:rFonts w:asciiTheme="minorHAnsi" w:eastAsia="PMingLiU" w:hAnsiTheme="minorHAnsi" w:cstheme="minorHAnsi"/>
                <w:i/>
                <w:iCs/>
                <w:sz w:val="20"/>
                <w:lang w:val="en-GB"/>
              </w:rPr>
              <w:t>List of Peer Evaluators</w:t>
            </w:r>
          </w:p>
        </w:tc>
        <w:tc>
          <w:tcPr>
            <w:tcW w:w="533" w:type="pct"/>
            <w:tcBorders>
              <w:top w:val="single" w:sz="4" w:space="0" w:color="auto"/>
              <w:left w:val="single" w:sz="4" w:space="0" w:color="auto"/>
              <w:bottom w:val="single" w:sz="4" w:space="0" w:color="auto"/>
              <w:right w:val="single" w:sz="4" w:space="0" w:color="auto"/>
            </w:tcBorders>
            <w:vAlign w:val="center"/>
          </w:tcPr>
          <w:p w14:paraId="5278990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93DE2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EBDC5D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15AF2B6"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91E1FD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3B827EB" w14:textId="3C8DD421"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 </w:t>
            </w:r>
            <w:r w:rsidR="009479F6">
              <w:rPr>
                <w:rFonts w:asciiTheme="minorHAnsi" w:eastAsia="PMingLiU" w:hAnsiTheme="minorHAnsi" w:cstheme="minorHAnsi"/>
                <w:sz w:val="20"/>
                <w:lang w:val="en-GB"/>
              </w:rPr>
              <w:t>6</w:t>
            </w:r>
            <w:r w:rsidRPr="00206C6B">
              <w:rPr>
                <w:rFonts w:asciiTheme="minorHAnsi" w:eastAsia="PMingLiU" w:hAnsiTheme="minorHAnsi" w:cstheme="minorHAnsi"/>
                <w:sz w:val="20"/>
                <w:lang w:val="en-GB"/>
              </w:rPr>
              <w:t>-12 months prior to the due date</w:t>
            </w:r>
          </w:p>
        </w:tc>
      </w:tr>
      <w:tr w:rsidR="00623105" w:rsidRPr="00206C6B" w14:paraId="0072751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F855099" w14:textId="2F5E35C0"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Confirm the evaluation </w:t>
            </w:r>
            <w:r w:rsidR="009C293A">
              <w:rPr>
                <w:rFonts w:asciiTheme="minorHAnsi" w:eastAsia="PMingLiU" w:hAnsiTheme="minorHAnsi" w:cstheme="minorHAnsi"/>
                <w:sz w:val="20"/>
                <w:lang w:val="en-GB"/>
              </w:rPr>
              <w:t>dates</w:t>
            </w:r>
            <w:r w:rsidRPr="00206C6B">
              <w:rPr>
                <w:rFonts w:asciiTheme="minorHAnsi" w:eastAsia="PMingLiU" w:hAnsiTheme="minorHAnsi" w:cstheme="minorHAnsi"/>
                <w:sz w:val="20"/>
                <w:lang w:val="en-GB"/>
              </w:rPr>
              <w:t xml:space="preserve"> with TMs and AB (*)</w:t>
            </w:r>
            <w:r w:rsidR="009C293A">
              <w:rPr>
                <w:rFonts w:asciiTheme="minorHAnsi" w:eastAsia="PMingLiU" w:hAnsiTheme="minorHAnsi" w:cstheme="minorHAnsi"/>
                <w:sz w:val="20"/>
                <w:lang w:val="en-GB"/>
              </w:rPr>
              <w:t xml:space="preserve"> and update APAC FMRA-005 </w:t>
            </w:r>
            <w:r w:rsidR="009C293A" w:rsidRPr="009C293A">
              <w:rPr>
                <w:rFonts w:asciiTheme="minorHAnsi" w:eastAsia="PMingLiU" w:hAnsiTheme="minorHAnsi" w:cstheme="minorHAnsi"/>
                <w:i/>
                <w:iCs/>
                <w:sz w:val="20"/>
                <w:lang w:val="en-GB"/>
              </w:rPr>
              <w:t>Evaluation Control Record</w:t>
            </w:r>
          </w:p>
        </w:tc>
        <w:tc>
          <w:tcPr>
            <w:tcW w:w="533" w:type="pct"/>
            <w:tcBorders>
              <w:top w:val="single" w:sz="4" w:space="0" w:color="auto"/>
              <w:left w:val="single" w:sz="4" w:space="0" w:color="auto"/>
              <w:bottom w:val="single" w:sz="4" w:space="0" w:color="auto"/>
              <w:right w:val="single" w:sz="4" w:space="0" w:color="auto"/>
            </w:tcBorders>
            <w:vAlign w:val="center"/>
          </w:tcPr>
          <w:p w14:paraId="0871AA7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BA5698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3CD3E4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3DAD70C"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D78DC7A"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AEE41F"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B062998"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203E37A"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Approve TM selection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2A3AA88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75FDC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39BAADE"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6C43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33DD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F8273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2E63CEA"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D326A43" w14:textId="66DA3F7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Distribute the </w:t>
            </w:r>
            <w:r w:rsidR="009C293A">
              <w:rPr>
                <w:rFonts w:asciiTheme="minorHAnsi" w:eastAsia="PMingLiU" w:hAnsiTheme="minorHAnsi" w:cstheme="minorHAnsi"/>
                <w:sz w:val="20"/>
                <w:lang w:val="en-GB"/>
              </w:rPr>
              <w:t xml:space="preserve">APAC MRA-018 </w:t>
            </w:r>
            <w:r w:rsidRPr="009C293A">
              <w:rPr>
                <w:rFonts w:asciiTheme="minorHAnsi" w:eastAsia="PMingLiU" w:hAnsiTheme="minorHAnsi" w:cstheme="minorHAnsi"/>
                <w:i/>
                <w:iCs/>
                <w:sz w:val="20"/>
                <w:lang w:val="en-GB"/>
              </w:rPr>
              <w:t>Letter of Appointment</w:t>
            </w:r>
            <w:r w:rsidRPr="00206C6B">
              <w:rPr>
                <w:rFonts w:asciiTheme="minorHAnsi" w:eastAsia="PMingLiU" w:hAnsiTheme="minorHAnsi" w:cstheme="minorHAnsi"/>
                <w:sz w:val="20"/>
                <w:lang w:val="en-GB"/>
              </w:rPr>
              <w:t xml:space="preserve"> to the team and AB</w:t>
            </w:r>
            <w:r>
              <w:t xml:space="preserve"> </w:t>
            </w:r>
            <w:r w:rsidRPr="00733C1C">
              <w:rPr>
                <w:rFonts w:asciiTheme="minorHAnsi" w:eastAsia="PMingLiU" w:hAnsiTheme="minorHAnsi" w:cstheme="minorHAnsi"/>
                <w:sz w:val="20"/>
                <w:lang w:val="en-GB"/>
              </w:rPr>
              <w:t xml:space="preserve">and update APAC FMRA-014 </w:t>
            </w:r>
            <w:r w:rsidRPr="00733C1C">
              <w:rPr>
                <w:rFonts w:asciiTheme="minorHAnsi" w:eastAsia="PMingLiU" w:hAnsiTheme="minorHAnsi" w:cstheme="minorHAnsi"/>
                <w:i/>
                <w:iCs/>
                <w:sz w:val="20"/>
                <w:lang w:val="en-GB"/>
              </w:rPr>
              <w:t>Evaluation Schedule</w:t>
            </w:r>
          </w:p>
        </w:tc>
        <w:tc>
          <w:tcPr>
            <w:tcW w:w="533" w:type="pct"/>
            <w:tcBorders>
              <w:top w:val="single" w:sz="4" w:space="0" w:color="auto"/>
              <w:left w:val="single" w:sz="4" w:space="0" w:color="auto"/>
              <w:bottom w:val="single" w:sz="4" w:space="0" w:color="auto"/>
              <w:right w:val="single" w:sz="4" w:space="0" w:color="auto"/>
            </w:tcBorders>
            <w:vAlign w:val="center"/>
          </w:tcPr>
          <w:p w14:paraId="522372D7"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4F98E8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64DDA483"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D1CC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A45699C"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3F180C7"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234DC8D5"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5BBC90F"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Distribute the preceding evaluation report and voting record to the TL</w:t>
            </w:r>
          </w:p>
        </w:tc>
        <w:tc>
          <w:tcPr>
            <w:tcW w:w="533" w:type="pct"/>
            <w:tcBorders>
              <w:top w:val="single" w:sz="4" w:space="0" w:color="auto"/>
              <w:left w:val="single" w:sz="4" w:space="0" w:color="auto"/>
              <w:bottom w:val="single" w:sz="4" w:space="0" w:color="auto"/>
              <w:right w:val="single" w:sz="4" w:space="0" w:color="auto"/>
            </w:tcBorders>
            <w:vAlign w:val="center"/>
          </w:tcPr>
          <w:p w14:paraId="101CF53B"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41F8956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78894AE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460AF3E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D3CC8E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0FF41EC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8E0BE7F" w14:textId="77777777" w:rsidTr="00EE1970">
        <w:tc>
          <w:tcPr>
            <w:tcW w:w="1809" w:type="pct"/>
            <w:tcBorders>
              <w:top w:val="single" w:sz="4" w:space="0" w:color="auto"/>
              <w:left w:val="single" w:sz="4" w:space="0" w:color="auto"/>
              <w:bottom w:val="single" w:sz="4" w:space="0" w:color="auto"/>
              <w:right w:val="single" w:sz="4" w:space="0" w:color="auto"/>
            </w:tcBorders>
            <w:hideMark/>
          </w:tcPr>
          <w:p w14:paraId="7A1E559D" w14:textId="5BDB7FD9"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TL to receive draft IAF/ILAC</w:t>
            </w:r>
            <w:r w:rsidR="00581A08">
              <w:rPr>
                <w:rFonts w:asciiTheme="minorHAnsi" w:eastAsia="PMingLiU" w:hAnsiTheme="minorHAnsi" w:cstheme="minorHAnsi"/>
                <w:sz w:val="20"/>
                <w:lang w:val="en-GB"/>
              </w:rPr>
              <w:t xml:space="preserve"> F1.1</w:t>
            </w:r>
            <w:r w:rsidRPr="00206C6B">
              <w:rPr>
                <w:rFonts w:asciiTheme="minorHAnsi" w:eastAsia="PMingLiU" w:hAnsiTheme="minorHAnsi" w:cstheme="minorHAnsi"/>
                <w:sz w:val="20"/>
                <w:lang w:val="en-GB"/>
              </w:rPr>
              <w:t xml:space="preserve">-A3 </w:t>
            </w:r>
            <w:r w:rsidR="007F2465">
              <w:rPr>
                <w:rFonts w:asciiTheme="minorHAnsi" w:eastAsia="PMingLiU" w:hAnsiTheme="minorHAnsi" w:cstheme="minorHAnsi"/>
                <w:sz w:val="20"/>
                <w:lang w:val="en-GB"/>
              </w:rPr>
              <w:t xml:space="preserve">evaluation </w:t>
            </w:r>
            <w:r w:rsidRPr="00206C6B">
              <w:rPr>
                <w:rFonts w:asciiTheme="minorHAnsi" w:eastAsia="PMingLiU" w:hAnsiTheme="minorHAnsi" w:cstheme="minorHAnsi"/>
                <w:sz w:val="20"/>
                <w:lang w:val="en-GB"/>
              </w:rPr>
              <w:t>report and completed APAC FMRA-019 from</w:t>
            </w:r>
            <w:r w:rsidR="00C75727">
              <w:rPr>
                <w:rFonts w:asciiTheme="minorHAnsi" w:eastAsia="PMingLiU" w:hAnsiTheme="minorHAnsi" w:cstheme="minorHAnsi"/>
                <w:sz w:val="20"/>
                <w:lang w:val="en-GB"/>
              </w:rPr>
              <w:t xml:space="preserve"> the</w:t>
            </w:r>
            <w:r w:rsidRPr="00206C6B">
              <w:rPr>
                <w:rFonts w:asciiTheme="minorHAnsi" w:eastAsia="PMingLiU" w:hAnsiTheme="minorHAnsi" w:cstheme="minorHAnsi"/>
                <w:sz w:val="20"/>
                <w:lang w:val="en-GB"/>
              </w:rPr>
              <w:t xml:space="preserve"> AB</w:t>
            </w:r>
          </w:p>
        </w:tc>
        <w:tc>
          <w:tcPr>
            <w:tcW w:w="533" w:type="pct"/>
            <w:tcBorders>
              <w:top w:val="single" w:sz="4" w:space="0" w:color="auto"/>
              <w:left w:val="single" w:sz="4" w:space="0" w:color="auto"/>
              <w:bottom w:val="single" w:sz="4" w:space="0" w:color="auto"/>
              <w:right w:val="single" w:sz="4" w:space="0" w:color="auto"/>
            </w:tcBorders>
            <w:vAlign w:val="center"/>
          </w:tcPr>
          <w:p w14:paraId="78C757C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27E5A5D"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45D4DC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A7D49F1"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138A986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4705E9A2" w14:textId="6E4D7B3D"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 months before any proposed evaluation</w:t>
            </w:r>
          </w:p>
        </w:tc>
      </w:tr>
      <w:tr w:rsidR="00623105" w:rsidRPr="00206C6B" w14:paraId="395346CC"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70F8F563"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the document review </w:t>
            </w:r>
          </w:p>
        </w:tc>
        <w:tc>
          <w:tcPr>
            <w:tcW w:w="533" w:type="pct"/>
            <w:tcBorders>
              <w:top w:val="single" w:sz="4" w:space="0" w:color="auto"/>
              <w:left w:val="single" w:sz="4" w:space="0" w:color="auto"/>
              <w:bottom w:val="single" w:sz="4" w:space="0" w:color="auto"/>
              <w:right w:val="single" w:sz="4" w:space="0" w:color="auto"/>
            </w:tcBorders>
            <w:vAlign w:val="center"/>
          </w:tcPr>
          <w:p w14:paraId="19EABC5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84CAA"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9B207A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DDC48B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F67E9"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hideMark/>
          </w:tcPr>
          <w:p w14:paraId="43A202D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Normally at least 30-90 days before on-site evaluation</w:t>
            </w:r>
          </w:p>
        </w:tc>
      </w:tr>
      <w:tr w:rsidR="00623105" w:rsidRPr="00206C6B" w14:paraId="4EBB7906"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4ACFDA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evaluation plan to the AB </w:t>
            </w:r>
          </w:p>
        </w:tc>
        <w:tc>
          <w:tcPr>
            <w:tcW w:w="533" w:type="pct"/>
            <w:tcBorders>
              <w:top w:val="single" w:sz="4" w:space="0" w:color="auto"/>
              <w:left w:val="single" w:sz="4" w:space="0" w:color="auto"/>
              <w:bottom w:val="single" w:sz="4" w:space="0" w:color="auto"/>
              <w:right w:val="single" w:sz="4" w:space="0" w:color="auto"/>
            </w:tcBorders>
            <w:vAlign w:val="center"/>
          </w:tcPr>
          <w:p w14:paraId="22FA50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E28F0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49953690"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C5B0F72"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6C802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797D15D5" w14:textId="77777777" w:rsidR="00623105" w:rsidRPr="00206C6B" w:rsidRDefault="00623105" w:rsidP="00623105">
            <w:pPr>
              <w:jc w:val="left"/>
              <w:rPr>
                <w:rFonts w:asciiTheme="minorHAnsi" w:eastAsia="PMingLiU" w:hAnsiTheme="minorHAnsi" w:cstheme="minorHAnsi"/>
                <w:sz w:val="20"/>
                <w:lang w:val="en-GB"/>
              </w:rPr>
            </w:pPr>
          </w:p>
        </w:tc>
      </w:tr>
      <w:tr w:rsidR="007F2465" w:rsidRPr="00206C6B" w14:paraId="7A867FBB"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6EF36B77" w14:textId="51177C95" w:rsidR="007F2465" w:rsidRPr="00206C6B" w:rsidRDefault="007F246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If relevant, </w:t>
            </w:r>
            <w:r w:rsidR="00A92ED8">
              <w:rPr>
                <w:rFonts w:asciiTheme="minorHAnsi" w:eastAsia="PMingLiU" w:hAnsiTheme="minorHAnsi" w:cstheme="minorHAnsi"/>
                <w:sz w:val="20"/>
                <w:lang w:val="en-GB"/>
              </w:rPr>
              <w:t xml:space="preserve">and after consultation with the Team Leader, </w:t>
            </w:r>
            <w:r w:rsidR="00856398">
              <w:rPr>
                <w:rFonts w:asciiTheme="minorHAnsi" w:eastAsia="PMingLiU" w:hAnsiTheme="minorHAnsi" w:cstheme="minorHAnsi"/>
                <w:sz w:val="20"/>
                <w:lang w:val="en-GB"/>
              </w:rPr>
              <w:t xml:space="preserve">apply to the MRAMC to have all or part of the evaluation </w:t>
            </w:r>
            <w:r w:rsidR="00A92ED8">
              <w:rPr>
                <w:rFonts w:asciiTheme="minorHAnsi" w:eastAsia="PMingLiU" w:hAnsiTheme="minorHAnsi" w:cstheme="minorHAnsi"/>
                <w:sz w:val="20"/>
                <w:lang w:val="en-GB"/>
              </w:rPr>
              <w:t>undertaken remotely in accordance with APAC MRA-009 using</w:t>
            </w:r>
            <w:r w:rsidR="00856398">
              <w:rPr>
                <w:rFonts w:asciiTheme="minorHAnsi" w:eastAsia="PMingLiU" w:hAnsiTheme="minorHAnsi" w:cstheme="minorHAnsi"/>
                <w:sz w:val="20"/>
                <w:lang w:val="en-GB"/>
              </w:rPr>
              <w:t xml:space="preserve"> </w:t>
            </w:r>
            <w:r>
              <w:rPr>
                <w:rFonts w:asciiTheme="minorHAnsi" w:eastAsia="PMingLiU" w:hAnsiTheme="minorHAnsi" w:cstheme="minorHAnsi"/>
                <w:sz w:val="20"/>
                <w:lang w:val="en-GB"/>
              </w:rPr>
              <w:t xml:space="preserve">a completed APAC MRA-021 </w:t>
            </w:r>
            <w:r w:rsidRPr="007F2465">
              <w:rPr>
                <w:rFonts w:asciiTheme="minorHAnsi" w:eastAsia="PMingLiU" w:hAnsiTheme="minorHAnsi" w:cstheme="minorHAnsi"/>
                <w:i/>
                <w:iCs/>
                <w:sz w:val="20"/>
                <w:lang w:val="en-GB"/>
              </w:rPr>
              <w:t>Remote Assessment Checklist</w:t>
            </w:r>
            <w:r w:rsidR="00A92ED8">
              <w:rPr>
                <w:rFonts w:asciiTheme="minorHAnsi" w:eastAsia="PMingLiU" w:hAnsiTheme="minorHAnsi" w:cstheme="minorHAnsi"/>
                <w:sz w:val="20"/>
                <w:lang w:val="en-GB"/>
              </w:rPr>
              <w:t>.</w:t>
            </w:r>
          </w:p>
        </w:tc>
        <w:tc>
          <w:tcPr>
            <w:tcW w:w="533" w:type="pct"/>
            <w:tcBorders>
              <w:top w:val="single" w:sz="4" w:space="0" w:color="auto"/>
              <w:left w:val="single" w:sz="4" w:space="0" w:color="auto"/>
              <w:bottom w:val="single" w:sz="4" w:space="0" w:color="auto"/>
              <w:right w:val="single" w:sz="4" w:space="0" w:color="auto"/>
            </w:tcBorders>
            <w:vAlign w:val="center"/>
          </w:tcPr>
          <w:p w14:paraId="0B6EA7B3" w14:textId="77777777" w:rsidR="007F2465" w:rsidRPr="00206C6B" w:rsidRDefault="007F246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F242E0F" w14:textId="21DA2D97" w:rsidR="007F2465" w:rsidRPr="00206C6B" w:rsidRDefault="007F246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A07B97D" w14:textId="0D133D91" w:rsidR="007F2465" w:rsidRPr="00206C6B" w:rsidRDefault="007F246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563A130" w14:textId="4A13C562" w:rsidR="007F2465" w:rsidRPr="00206C6B" w:rsidRDefault="00A92ED8"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4A2B91CB" w14:textId="77777777" w:rsidR="007F2465" w:rsidRPr="00206C6B" w:rsidRDefault="007F246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0484ED0B" w14:textId="77777777" w:rsidR="007F2465" w:rsidRPr="00206C6B" w:rsidRDefault="007F2465" w:rsidP="00623105">
            <w:pPr>
              <w:jc w:val="left"/>
              <w:rPr>
                <w:rFonts w:asciiTheme="minorHAnsi" w:eastAsia="PMingLiU" w:hAnsiTheme="minorHAnsi" w:cstheme="minorHAnsi"/>
                <w:sz w:val="20"/>
                <w:lang w:val="en-GB"/>
              </w:rPr>
            </w:pPr>
          </w:p>
        </w:tc>
      </w:tr>
      <w:tr w:rsidR="00623105" w:rsidRPr="00206C6B" w14:paraId="7F02E815"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4A05241F" w14:textId="3BBD34B5"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Undertake the evaluation</w:t>
            </w:r>
          </w:p>
        </w:tc>
        <w:tc>
          <w:tcPr>
            <w:tcW w:w="533" w:type="pct"/>
            <w:tcBorders>
              <w:top w:val="single" w:sz="4" w:space="0" w:color="auto"/>
              <w:left w:val="single" w:sz="4" w:space="0" w:color="auto"/>
              <w:bottom w:val="single" w:sz="4" w:space="0" w:color="auto"/>
              <w:right w:val="single" w:sz="4" w:space="0" w:color="auto"/>
            </w:tcBorders>
            <w:vAlign w:val="center"/>
          </w:tcPr>
          <w:p w14:paraId="42479A25"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FF151F6"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7E22002" w14:textId="649BD114"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8F2DE2B" w14:textId="48B0D77D"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841F1C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tcPr>
          <w:p w14:paraId="74E48D05" w14:textId="444D3886"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tc>
      </w:tr>
      <w:tr w:rsidR="00623105" w:rsidRPr="00206C6B" w14:paraId="6172CE1D"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91EC3B5"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Submit Summary Report and Findings to the AB at the closing meeting</w:t>
            </w:r>
          </w:p>
        </w:tc>
        <w:tc>
          <w:tcPr>
            <w:tcW w:w="533" w:type="pct"/>
            <w:tcBorders>
              <w:top w:val="single" w:sz="4" w:space="0" w:color="auto"/>
              <w:left w:val="single" w:sz="4" w:space="0" w:color="auto"/>
              <w:bottom w:val="single" w:sz="4" w:space="0" w:color="auto"/>
              <w:right w:val="single" w:sz="4" w:space="0" w:color="auto"/>
            </w:tcBorders>
            <w:vAlign w:val="center"/>
          </w:tcPr>
          <w:p w14:paraId="7C46B92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039715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6BF1483"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B82DEFA"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B0DA31"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hideMark/>
          </w:tcPr>
          <w:p w14:paraId="49AF343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Evaluation Closing Meeting</w:t>
            </w:r>
          </w:p>
        </w:tc>
      </w:tr>
      <w:tr w:rsidR="00623105" w:rsidRPr="00206C6B" w14:paraId="35BF516E"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0C5A07DA" w14:textId="280FDA5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Complete responses to findings</w:t>
            </w:r>
            <w:r w:rsidR="00C246B0">
              <w:rPr>
                <w:rFonts w:asciiTheme="minorHAnsi" w:eastAsia="PMingLiU" w:hAnsiTheme="minorHAnsi" w:cstheme="minorHAnsi"/>
                <w:sz w:val="20"/>
                <w:lang w:val="en-GB"/>
              </w:rPr>
              <w:t xml:space="preserve">, including corrections, cause analysis and corrective actions to nonconformities, </w:t>
            </w:r>
            <w:r w:rsidRPr="00206C6B">
              <w:rPr>
                <w:rFonts w:asciiTheme="minorHAnsi" w:eastAsia="PMingLiU" w:hAnsiTheme="minorHAnsi" w:cstheme="minorHAnsi"/>
                <w:sz w:val="20"/>
                <w:lang w:val="en-GB"/>
              </w:rPr>
              <w:t>and submit to TL</w:t>
            </w:r>
          </w:p>
        </w:tc>
        <w:tc>
          <w:tcPr>
            <w:tcW w:w="533" w:type="pct"/>
            <w:tcBorders>
              <w:top w:val="single" w:sz="4" w:space="0" w:color="auto"/>
              <w:left w:val="single" w:sz="4" w:space="0" w:color="auto"/>
              <w:bottom w:val="single" w:sz="4" w:space="0" w:color="auto"/>
              <w:right w:val="single" w:sz="4" w:space="0" w:color="auto"/>
            </w:tcBorders>
            <w:vAlign w:val="center"/>
          </w:tcPr>
          <w:p w14:paraId="74EBFD7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C671B04"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3A84343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CD3A13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DDD3550"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1375054D" w14:textId="78437380" w:rsidR="009479F6"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initial evaluations</w:t>
            </w:r>
            <w:r w:rsidR="00E14D08">
              <w:rPr>
                <w:rFonts w:asciiTheme="minorHAnsi" w:eastAsia="PMingLiU" w:hAnsiTheme="minorHAnsi" w:cstheme="minorHAnsi"/>
                <w:sz w:val="20"/>
                <w:lang w:val="en-GB"/>
              </w:rPr>
              <w:t xml:space="preserve"> &amp; extension applications</w:t>
            </w:r>
            <w:r>
              <w:rPr>
                <w:rFonts w:asciiTheme="minorHAnsi" w:eastAsia="PMingLiU" w:hAnsiTheme="minorHAnsi" w:cstheme="minorHAnsi"/>
                <w:sz w:val="20"/>
                <w:lang w:val="en-GB"/>
              </w:rPr>
              <w:t xml:space="preserve"> 90 days</w:t>
            </w:r>
          </w:p>
          <w:p w14:paraId="2650791F" w14:textId="77777777" w:rsidR="00E14D08" w:rsidRDefault="00E14D08" w:rsidP="00623105">
            <w:pPr>
              <w:jc w:val="left"/>
              <w:rPr>
                <w:rFonts w:asciiTheme="minorHAnsi" w:eastAsia="PMingLiU" w:hAnsiTheme="minorHAnsi" w:cstheme="minorHAnsi"/>
                <w:sz w:val="20"/>
                <w:lang w:val="en-GB"/>
              </w:rPr>
            </w:pPr>
          </w:p>
          <w:p w14:paraId="0A533906" w14:textId="40ECF8AC" w:rsidR="00C246B0" w:rsidRPr="00206C6B"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re-evaluations 30 days</w:t>
            </w:r>
          </w:p>
        </w:tc>
      </w:tr>
      <w:tr w:rsidR="00EE1970" w:rsidRPr="00206C6B" w14:paraId="5B8E3299"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7A3AFEC"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Review AB responses to findings with Evaluation Team</w:t>
            </w:r>
          </w:p>
        </w:tc>
        <w:tc>
          <w:tcPr>
            <w:tcW w:w="533" w:type="pct"/>
            <w:tcBorders>
              <w:top w:val="single" w:sz="4" w:space="0" w:color="auto"/>
              <w:left w:val="single" w:sz="4" w:space="0" w:color="auto"/>
              <w:bottom w:val="single" w:sz="4" w:space="0" w:color="auto"/>
              <w:right w:val="single" w:sz="4" w:space="0" w:color="auto"/>
            </w:tcBorders>
            <w:vAlign w:val="center"/>
          </w:tcPr>
          <w:p w14:paraId="2DA0A4BC"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6DC9C63"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58683E8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232D213"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B1FC5D"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right w:val="single" w:sz="4" w:space="0" w:color="auto"/>
            </w:tcBorders>
            <w:vAlign w:val="center"/>
          </w:tcPr>
          <w:p w14:paraId="695949C0" w14:textId="4218FB58" w:rsidR="00583A47"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p w14:paraId="612B7757" w14:textId="536F26E6" w:rsidR="00EE1970" w:rsidRPr="00206C6B" w:rsidRDefault="00EE1970" w:rsidP="00623105">
            <w:pPr>
              <w:jc w:val="left"/>
              <w:rPr>
                <w:rFonts w:asciiTheme="minorHAnsi" w:eastAsia="PMingLiU" w:hAnsiTheme="minorHAnsi" w:cstheme="minorHAnsi"/>
                <w:sz w:val="20"/>
                <w:lang w:val="en-GB"/>
              </w:rPr>
            </w:pPr>
          </w:p>
        </w:tc>
      </w:tr>
      <w:tr w:rsidR="00EE1970" w:rsidRPr="00206C6B" w14:paraId="00C8EEEC"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79380A4B"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Verify the corrective actions</w:t>
            </w:r>
          </w:p>
        </w:tc>
        <w:tc>
          <w:tcPr>
            <w:tcW w:w="533" w:type="pct"/>
            <w:tcBorders>
              <w:top w:val="single" w:sz="4" w:space="0" w:color="auto"/>
              <w:left w:val="single" w:sz="4" w:space="0" w:color="auto"/>
              <w:bottom w:val="single" w:sz="4" w:space="0" w:color="auto"/>
              <w:right w:val="single" w:sz="4" w:space="0" w:color="auto"/>
            </w:tcBorders>
            <w:vAlign w:val="center"/>
          </w:tcPr>
          <w:p w14:paraId="75EFE2F8"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EE32A86"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BE315D8"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1C9DE08"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857953A"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right w:val="single" w:sz="4" w:space="0" w:color="auto"/>
            </w:tcBorders>
            <w:vAlign w:val="center"/>
            <w:hideMark/>
          </w:tcPr>
          <w:p w14:paraId="23048E04" w14:textId="213451BC" w:rsidR="00EE1970" w:rsidRPr="00206C6B" w:rsidRDefault="00EE1970" w:rsidP="00623105">
            <w:pPr>
              <w:jc w:val="left"/>
              <w:rPr>
                <w:rFonts w:asciiTheme="minorHAnsi" w:eastAsia="PMingLiU" w:hAnsiTheme="minorHAnsi" w:cstheme="minorHAnsi"/>
                <w:sz w:val="20"/>
                <w:lang w:val="en-GB"/>
              </w:rPr>
            </w:pPr>
          </w:p>
        </w:tc>
      </w:tr>
      <w:tr w:rsidR="00EE1970" w:rsidRPr="00206C6B" w14:paraId="21CBA843"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37828171" w14:textId="74922C04"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draft </w:t>
            </w:r>
            <w:r w:rsidR="00075259">
              <w:rPr>
                <w:rFonts w:asciiTheme="minorHAnsi" w:eastAsia="PMingLiU" w:hAnsiTheme="minorHAnsi" w:cstheme="minorHAnsi"/>
                <w:sz w:val="20"/>
                <w:lang w:val="en-GB"/>
              </w:rPr>
              <w:t xml:space="preserve">final </w:t>
            </w:r>
            <w:r>
              <w:rPr>
                <w:rFonts w:asciiTheme="minorHAnsi" w:eastAsia="PMingLiU" w:hAnsiTheme="minorHAnsi" w:cstheme="minorHAnsi"/>
                <w:sz w:val="20"/>
                <w:lang w:val="en-GB"/>
              </w:rPr>
              <w:t xml:space="preserve">IAF/ILAC </w:t>
            </w:r>
            <w:r w:rsidR="00581A08">
              <w:rPr>
                <w:rFonts w:asciiTheme="minorHAnsi" w:eastAsia="PMingLiU" w:hAnsiTheme="minorHAnsi" w:cstheme="minorHAnsi"/>
                <w:sz w:val="20"/>
                <w:lang w:val="en-GB"/>
              </w:rPr>
              <w:t>F1.1-</w:t>
            </w:r>
            <w:r>
              <w:rPr>
                <w:rFonts w:asciiTheme="minorHAnsi" w:eastAsia="PMingLiU" w:hAnsiTheme="minorHAnsi" w:cstheme="minorHAnsi"/>
                <w:sz w:val="20"/>
                <w:lang w:val="en-GB"/>
              </w:rPr>
              <w:t>A3 E</w:t>
            </w:r>
            <w:r w:rsidRPr="00206C6B">
              <w:rPr>
                <w:rFonts w:asciiTheme="minorHAnsi" w:eastAsia="PMingLiU" w:hAnsiTheme="minorHAnsi" w:cstheme="minorHAnsi"/>
                <w:sz w:val="20"/>
                <w:lang w:val="en-GB"/>
              </w:rPr>
              <w:t xml:space="preserve">valuation </w:t>
            </w:r>
            <w:r>
              <w:rPr>
                <w:rFonts w:asciiTheme="minorHAnsi" w:eastAsia="PMingLiU" w:hAnsiTheme="minorHAnsi" w:cstheme="minorHAnsi"/>
                <w:sz w:val="20"/>
                <w:lang w:val="en-GB"/>
              </w:rPr>
              <w:t>R</w:t>
            </w:r>
            <w:r w:rsidRPr="00206C6B">
              <w:rPr>
                <w:rFonts w:asciiTheme="minorHAnsi" w:eastAsia="PMingLiU" w:hAnsiTheme="minorHAnsi" w:cstheme="minorHAnsi"/>
                <w:sz w:val="20"/>
                <w:lang w:val="en-GB"/>
              </w:rPr>
              <w:t>eport to Moderator ERP</w:t>
            </w:r>
          </w:p>
        </w:tc>
        <w:tc>
          <w:tcPr>
            <w:tcW w:w="533" w:type="pct"/>
            <w:tcBorders>
              <w:top w:val="single" w:sz="4" w:space="0" w:color="auto"/>
              <w:left w:val="single" w:sz="4" w:space="0" w:color="auto"/>
              <w:bottom w:val="single" w:sz="4" w:space="0" w:color="auto"/>
              <w:right w:val="single" w:sz="4" w:space="0" w:color="auto"/>
            </w:tcBorders>
            <w:vAlign w:val="center"/>
          </w:tcPr>
          <w:p w14:paraId="24AC9E40"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D3FC629"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2A1BC4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1BFEDA4"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B0C9939"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bottom w:val="single" w:sz="4" w:space="0" w:color="auto"/>
              <w:right w:val="single" w:sz="4" w:space="0" w:color="auto"/>
            </w:tcBorders>
            <w:vAlign w:val="center"/>
            <w:hideMark/>
          </w:tcPr>
          <w:p w14:paraId="5D5F083B" w14:textId="77777777" w:rsidR="00EE1970" w:rsidRPr="00206C6B" w:rsidRDefault="00EE1970" w:rsidP="00623105">
            <w:pPr>
              <w:jc w:val="left"/>
              <w:rPr>
                <w:rFonts w:asciiTheme="minorHAnsi" w:eastAsia="PMingLiU" w:hAnsiTheme="minorHAnsi" w:cstheme="minorHAnsi"/>
                <w:sz w:val="20"/>
                <w:lang w:val="en-GB"/>
              </w:rPr>
            </w:pPr>
          </w:p>
        </w:tc>
      </w:tr>
      <w:tr w:rsidR="00623105" w:rsidRPr="00206C6B" w14:paraId="3F8D4996"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38B0864B" w14:textId="38E135DC"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Submit the APAC FMRA-007 (Team Members) and APAC FMRA-008 (Team Leader) Performance Monitoring Forms to the MRAMC</w:t>
            </w:r>
          </w:p>
        </w:tc>
        <w:tc>
          <w:tcPr>
            <w:tcW w:w="533" w:type="pct"/>
            <w:tcBorders>
              <w:top w:val="single" w:sz="4" w:space="0" w:color="auto"/>
              <w:left w:val="single" w:sz="4" w:space="0" w:color="auto"/>
              <w:bottom w:val="single" w:sz="4" w:space="0" w:color="auto"/>
              <w:right w:val="single" w:sz="4" w:space="0" w:color="auto"/>
            </w:tcBorders>
            <w:vAlign w:val="center"/>
          </w:tcPr>
          <w:p w14:paraId="671CB69F"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396E7A0"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5F40B43F" w14:textId="0C9FB48F"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 (and team)</w:t>
            </w:r>
          </w:p>
        </w:tc>
        <w:tc>
          <w:tcPr>
            <w:tcW w:w="310" w:type="pct"/>
            <w:tcBorders>
              <w:top w:val="single" w:sz="4" w:space="0" w:color="auto"/>
              <w:left w:val="single" w:sz="4" w:space="0" w:color="auto"/>
              <w:bottom w:val="single" w:sz="4" w:space="0" w:color="auto"/>
              <w:right w:val="single" w:sz="4" w:space="0" w:color="auto"/>
            </w:tcBorders>
            <w:vAlign w:val="center"/>
          </w:tcPr>
          <w:p w14:paraId="504FCDE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09AB17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tcPr>
          <w:p w14:paraId="6996216D" w14:textId="538B428C" w:rsidR="00623105" w:rsidRPr="00206C6B" w:rsidRDefault="00EE197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14</w:t>
            </w:r>
            <w:r w:rsidR="00623105">
              <w:rPr>
                <w:rFonts w:asciiTheme="minorHAnsi" w:eastAsia="PMingLiU" w:hAnsiTheme="minorHAnsi" w:cstheme="minorHAnsi"/>
                <w:sz w:val="20"/>
                <w:lang w:val="en-GB"/>
              </w:rPr>
              <w:t xml:space="preserve"> days</w:t>
            </w:r>
          </w:p>
        </w:tc>
      </w:tr>
      <w:tr w:rsidR="00623105" w:rsidRPr="00206C6B" w14:paraId="4452C103" w14:textId="77777777" w:rsidTr="00EE1970">
        <w:trPr>
          <w:trHeight w:val="45"/>
        </w:trPr>
        <w:tc>
          <w:tcPr>
            <w:tcW w:w="1809" w:type="pct"/>
            <w:tcBorders>
              <w:top w:val="single" w:sz="4" w:space="0" w:color="auto"/>
              <w:left w:val="single" w:sz="4" w:space="0" w:color="auto"/>
              <w:bottom w:val="single" w:sz="4" w:space="0" w:color="auto"/>
              <w:right w:val="single" w:sz="4" w:space="0" w:color="auto"/>
            </w:tcBorders>
            <w:vAlign w:val="center"/>
            <w:hideMark/>
          </w:tcPr>
          <w:p w14:paraId="1D02CA3D" w14:textId="263A068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Review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0F154CF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3F3692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B9FDCA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EE08819"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76D1FEF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tcBorders>
              <w:top w:val="single" w:sz="4" w:space="0" w:color="auto"/>
              <w:left w:val="single" w:sz="4" w:space="0" w:color="auto"/>
              <w:bottom w:val="nil"/>
              <w:right w:val="single" w:sz="4" w:space="0" w:color="auto"/>
            </w:tcBorders>
            <w:vAlign w:val="center"/>
            <w:hideMark/>
          </w:tcPr>
          <w:p w14:paraId="712F72C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report</w:t>
            </w:r>
          </w:p>
        </w:tc>
      </w:tr>
      <w:tr w:rsidR="00623105" w:rsidRPr="00206C6B" w14:paraId="0C5F4732" w14:textId="77777777" w:rsidTr="00EE1970">
        <w:trPr>
          <w:trHeight w:val="31"/>
        </w:trPr>
        <w:tc>
          <w:tcPr>
            <w:tcW w:w="1809" w:type="pct"/>
            <w:tcBorders>
              <w:top w:val="single" w:sz="4" w:space="0" w:color="auto"/>
              <w:left w:val="single" w:sz="4" w:space="0" w:color="auto"/>
              <w:bottom w:val="single" w:sz="4" w:space="0" w:color="auto"/>
              <w:right w:val="single" w:sz="4" w:space="0" w:color="auto"/>
            </w:tcBorders>
            <w:vAlign w:val="center"/>
            <w:hideMark/>
          </w:tcPr>
          <w:p w14:paraId="7B182D36" w14:textId="69087B16"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If changes are made, resubmit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to the AB</w:t>
            </w:r>
          </w:p>
        </w:tc>
        <w:tc>
          <w:tcPr>
            <w:tcW w:w="533" w:type="pct"/>
            <w:tcBorders>
              <w:top w:val="single" w:sz="4" w:space="0" w:color="auto"/>
              <w:left w:val="single" w:sz="4" w:space="0" w:color="auto"/>
              <w:bottom w:val="single" w:sz="4" w:space="0" w:color="auto"/>
              <w:right w:val="single" w:sz="4" w:space="0" w:color="auto"/>
            </w:tcBorders>
            <w:vAlign w:val="center"/>
          </w:tcPr>
          <w:p w14:paraId="698B5D3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282DBE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3BAC4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94CD478"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537FCDA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6901FD4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668317C4"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E3B02EF" w14:textId="0566E518"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Agree the </w:t>
            </w:r>
            <w:r w:rsidR="00C246B0">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78EC6662"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020BC7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22EA9BE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hideMark/>
          </w:tcPr>
          <w:p w14:paraId="1D6C177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hideMark/>
          </w:tcPr>
          <w:p w14:paraId="56CCA6D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val="restart"/>
            <w:tcBorders>
              <w:top w:val="single" w:sz="4" w:space="0" w:color="auto"/>
              <w:left w:val="single" w:sz="4" w:space="0" w:color="auto"/>
              <w:bottom w:val="single" w:sz="4" w:space="0" w:color="auto"/>
              <w:right w:val="single" w:sz="4" w:space="0" w:color="auto"/>
            </w:tcBorders>
            <w:hideMark/>
          </w:tcPr>
          <w:p w14:paraId="042A517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draft final report</w:t>
            </w:r>
          </w:p>
        </w:tc>
      </w:tr>
      <w:tr w:rsidR="00623105" w:rsidRPr="00206C6B" w14:paraId="326E0DF6"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E33B17D"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Prepare ERP Summary report and agree with TL on content</w:t>
            </w:r>
          </w:p>
        </w:tc>
        <w:tc>
          <w:tcPr>
            <w:tcW w:w="533" w:type="pct"/>
            <w:tcBorders>
              <w:top w:val="single" w:sz="4" w:space="0" w:color="auto"/>
              <w:left w:val="single" w:sz="4" w:space="0" w:color="auto"/>
              <w:bottom w:val="single" w:sz="4" w:space="0" w:color="auto"/>
              <w:right w:val="single" w:sz="4" w:space="0" w:color="auto"/>
            </w:tcBorders>
            <w:vAlign w:val="center"/>
          </w:tcPr>
          <w:p w14:paraId="302CE8D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5ED778B"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420FD781"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4CB38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334ACD6C"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7B76A18"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054587E7"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31A57C8" w14:textId="7FED6A2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w:t>
            </w:r>
            <w:r w:rsidR="007E37FF">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and ERP Summary Report to the AB and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64A65D16"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DEF2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DBB289"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45CFAA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E098E9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FAF5B11"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9A5BD18"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6F00EE7F" w14:textId="6A342DC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final evaluation report and ERP </w:t>
            </w:r>
            <w:r w:rsidR="004A3EF8">
              <w:rPr>
                <w:rFonts w:asciiTheme="minorHAnsi" w:eastAsia="PMingLiU" w:hAnsiTheme="minorHAnsi" w:cstheme="minorHAnsi"/>
                <w:sz w:val="20"/>
                <w:lang w:val="en-GB"/>
              </w:rPr>
              <w:t>Summary Report</w:t>
            </w:r>
            <w:r w:rsidRPr="00206C6B">
              <w:rPr>
                <w:rFonts w:asciiTheme="minorHAnsi" w:eastAsia="PMingLiU" w:hAnsiTheme="minorHAnsi" w:cstheme="minorHAnsi"/>
                <w:sz w:val="20"/>
                <w:lang w:val="en-GB"/>
              </w:rPr>
              <w:t xml:space="preserve">s to the APAC MRA Council for ballot, either electronically for 30 days, or at the next MRA Council meeting </w:t>
            </w:r>
          </w:p>
        </w:tc>
        <w:tc>
          <w:tcPr>
            <w:tcW w:w="533" w:type="pct"/>
            <w:tcBorders>
              <w:top w:val="single" w:sz="4" w:space="0" w:color="auto"/>
              <w:left w:val="single" w:sz="4" w:space="0" w:color="auto"/>
              <w:bottom w:val="single" w:sz="4" w:space="0" w:color="auto"/>
              <w:right w:val="single" w:sz="4" w:space="0" w:color="auto"/>
            </w:tcBorders>
            <w:vAlign w:val="center"/>
          </w:tcPr>
          <w:p w14:paraId="11CA76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1F246674"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527B3C4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5CC3EB8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32F3FF4"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26B570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w:t>
            </w:r>
          </w:p>
        </w:tc>
      </w:tr>
      <w:tr w:rsidR="00623105" w:rsidRPr="00206C6B" w14:paraId="54496746"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653F280"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Inform the APAC MRA Council and AB ballot result</w:t>
            </w:r>
          </w:p>
        </w:tc>
        <w:tc>
          <w:tcPr>
            <w:tcW w:w="533" w:type="pct"/>
            <w:tcBorders>
              <w:top w:val="single" w:sz="4" w:space="0" w:color="auto"/>
              <w:left w:val="single" w:sz="4" w:space="0" w:color="auto"/>
              <w:bottom w:val="single" w:sz="4" w:space="0" w:color="auto"/>
              <w:right w:val="single" w:sz="4" w:space="0" w:color="auto"/>
            </w:tcBorders>
            <w:vAlign w:val="center"/>
          </w:tcPr>
          <w:p w14:paraId="5D8AD57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22D171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06DACE4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328513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CC143AA"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6D4D949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r w:rsidR="00623105" w:rsidRPr="00206C6B" w14:paraId="543BA59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1F0BD826" w14:textId="362DAA8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w:t>
            </w:r>
            <w:r w:rsidR="00BC4D91">
              <w:rPr>
                <w:rFonts w:asciiTheme="minorHAnsi" w:eastAsia="PMingLiU" w:hAnsiTheme="minorHAnsi" w:cstheme="minorHAnsi"/>
                <w:sz w:val="20"/>
                <w:lang w:val="en-GB"/>
              </w:rPr>
              <w:t xml:space="preserve">final APAC FMRA-005 </w:t>
            </w:r>
            <w:r w:rsidRPr="00206C6B">
              <w:rPr>
                <w:rFonts w:asciiTheme="minorHAnsi" w:eastAsia="PMingLiU" w:hAnsiTheme="minorHAnsi" w:cstheme="minorHAnsi"/>
                <w:sz w:val="20"/>
                <w:lang w:val="en-GB"/>
              </w:rPr>
              <w:t>ECR</w:t>
            </w:r>
            <w:r w:rsidR="004A3EF8">
              <w:rPr>
                <w:rFonts w:asciiTheme="minorHAnsi" w:eastAsia="PMingLiU" w:hAnsiTheme="minorHAnsi" w:cstheme="minorHAnsi"/>
                <w:sz w:val="20"/>
                <w:lang w:val="en-GB"/>
              </w:rPr>
              <w:t xml:space="preserve"> and submit to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246FFCFA"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7748CE1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F186A2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26AD53C7"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6273CB90" w14:textId="5DBDFC7A"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0F553E17" w14:textId="37F56F5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w:t>
            </w:r>
            <w:r>
              <w:rPr>
                <w:rFonts w:asciiTheme="minorHAnsi" w:eastAsia="PMingLiU" w:hAnsiTheme="minorHAnsi" w:cstheme="minorHAnsi"/>
                <w:sz w:val="20"/>
                <w:lang w:val="en-GB"/>
              </w:rPr>
              <w:t>ballot</w:t>
            </w:r>
          </w:p>
        </w:tc>
      </w:tr>
      <w:tr w:rsidR="00623105" w:rsidRPr="00206C6B" w14:paraId="627C0C3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F4D46CA" w14:textId="7528AD51" w:rsidR="00623105" w:rsidRPr="00206C6B" w:rsidRDefault="00BC4D91"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Complete </w:t>
            </w:r>
            <w:r w:rsidR="00623105" w:rsidRPr="00206C6B">
              <w:rPr>
                <w:rFonts w:asciiTheme="minorHAnsi" w:eastAsia="PMingLiU" w:hAnsiTheme="minorHAnsi" w:cstheme="minorHAnsi"/>
                <w:sz w:val="20"/>
                <w:lang w:val="en-GB"/>
              </w:rPr>
              <w:t xml:space="preserve">APAC FMRA-006 </w:t>
            </w:r>
            <w:r>
              <w:rPr>
                <w:rFonts w:asciiTheme="minorHAnsi" w:eastAsia="PMingLiU" w:hAnsiTheme="minorHAnsi" w:cstheme="minorHAnsi"/>
                <w:sz w:val="20"/>
                <w:lang w:val="en-GB"/>
              </w:rPr>
              <w:t>Feedback Form</w:t>
            </w:r>
          </w:p>
        </w:tc>
        <w:tc>
          <w:tcPr>
            <w:tcW w:w="533" w:type="pct"/>
            <w:tcBorders>
              <w:top w:val="single" w:sz="4" w:space="0" w:color="auto"/>
              <w:left w:val="single" w:sz="4" w:space="0" w:color="auto"/>
              <w:bottom w:val="single" w:sz="4" w:space="0" w:color="auto"/>
              <w:right w:val="single" w:sz="4" w:space="0" w:color="auto"/>
            </w:tcBorders>
            <w:vAlign w:val="center"/>
          </w:tcPr>
          <w:p w14:paraId="22A16330" w14:textId="3823E7DF"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466FDE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E2876F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168C3F7" w14:textId="16564DA6" w:rsidR="00623105" w:rsidRPr="00206C6B" w:rsidRDefault="00BC4D91"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7B329339"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5E46F042"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bl>
    <w:p w14:paraId="27F75645" w14:textId="4E89B745" w:rsidR="002C105C" w:rsidRDefault="002C105C" w:rsidP="00A90145">
      <w:pPr>
        <w:spacing w:after="220"/>
        <w:jc w:val="left"/>
        <w:rPr>
          <w:rFonts w:ascii="Arial" w:hAnsi="Arial" w:cs="Arial"/>
          <w:szCs w:val="22"/>
          <w:lang w:val="en-GB"/>
        </w:rPr>
      </w:pPr>
    </w:p>
    <w:p w14:paraId="2DBECAD1" w14:textId="0BE0C341" w:rsidR="006A0255" w:rsidRPr="002C105C" w:rsidRDefault="006A0255" w:rsidP="00A90145">
      <w:pPr>
        <w:spacing w:after="220"/>
        <w:jc w:val="left"/>
        <w:rPr>
          <w:rFonts w:ascii="Arial" w:hAnsi="Arial" w:cs="Arial"/>
          <w:sz w:val="16"/>
          <w:szCs w:val="16"/>
          <w:lang w:val="en-GB"/>
        </w:rPr>
      </w:pPr>
      <w:r w:rsidRPr="002C105C">
        <w:rPr>
          <w:rFonts w:ascii="Arial" w:hAnsi="Arial" w:cs="Arial"/>
          <w:sz w:val="16"/>
          <w:szCs w:val="16"/>
          <w:lang w:val="en-GB"/>
        </w:rPr>
        <w:t>(*) The APAC Secretariat must be informed.</w:t>
      </w:r>
    </w:p>
    <w:p w14:paraId="03C57127" w14:textId="77777777" w:rsidR="00A90145" w:rsidRPr="00A90145" w:rsidRDefault="00A90145" w:rsidP="00A90145">
      <w:pPr>
        <w:spacing w:after="220"/>
        <w:jc w:val="left"/>
        <w:rPr>
          <w:rFonts w:ascii="Arial" w:hAnsi="Arial" w:cs="Arial"/>
          <w:b/>
          <w:szCs w:val="22"/>
          <w:lang w:val="en-GB"/>
        </w:rPr>
      </w:pPr>
      <w:r w:rsidRPr="00A90145">
        <w:rPr>
          <w:rFonts w:ascii="Arial" w:hAnsi="Arial" w:cs="Arial"/>
          <w:szCs w:val="22"/>
          <w:lang w:val="en-GB"/>
        </w:rPr>
        <w:br w:type="page"/>
      </w:r>
    </w:p>
    <w:p w14:paraId="4892975F" w14:textId="77777777" w:rsidR="00A90145" w:rsidRPr="00A90145" w:rsidRDefault="00A90145" w:rsidP="00A90145">
      <w:pPr>
        <w:pStyle w:val="APACParaHdg"/>
        <w:numPr>
          <w:ilvl w:val="0"/>
          <w:numId w:val="0"/>
        </w:numPr>
        <w:ind w:left="851"/>
      </w:pPr>
      <w:bookmarkStart w:id="80" w:name="_Toc500857097"/>
      <w:bookmarkStart w:id="81" w:name="_Toc119485759"/>
      <w:r w:rsidRPr="00A90145">
        <w:lastRenderedPageBreak/>
        <w:t>ANNEX B – ROLE AND RESPONSIBILITIES OF EVALUATION TEAM</w:t>
      </w:r>
      <w:bookmarkEnd w:id="80"/>
      <w:bookmarkEnd w:id="81"/>
    </w:p>
    <w:p w14:paraId="3AC5E5D0"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 xml:space="preserve">The role and responsibilities of the evaluation team are as follows. </w:t>
      </w:r>
    </w:p>
    <w:p w14:paraId="550E2F48" w14:textId="321571F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team shall evaluate conformity of the applicant body with the APAC MRA criteria stated in Section </w:t>
      </w:r>
      <w:r w:rsidR="00617894">
        <w:rPr>
          <w:rFonts w:ascii="Arial" w:hAnsi="Arial" w:cs="Arial"/>
          <w:szCs w:val="22"/>
          <w:lang w:val="en-GB"/>
        </w:rPr>
        <w:t>5</w:t>
      </w:r>
      <w:r w:rsidRPr="00A90145">
        <w:rPr>
          <w:rFonts w:ascii="Arial" w:hAnsi="Arial" w:cs="Arial"/>
          <w:szCs w:val="22"/>
          <w:lang w:val="en-GB"/>
        </w:rPr>
        <w:t xml:space="preserve"> of this document.  The two other key tasks of an APAC MRA evaluation team are to:  </w:t>
      </w:r>
    </w:p>
    <w:p w14:paraId="1C38CB61" w14:textId="77777777" w:rsidR="00A90145" w:rsidRPr="00A90145" w:rsidRDefault="00A90145" w:rsidP="00321E4D">
      <w:pPr>
        <w:spacing w:after="220"/>
        <w:ind w:left="993" w:hanging="567"/>
        <w:rPr>
          <w:rFonts w:ascii="Arial" w:hAnsi="Arial" w:cs="Arial"/>
          <w:szCs w:val="22"/>
          <w:lang w:val="en-GB"/>
        </w:rPr>
      </w:pPr>
      <w:r w:rsidRPr="00A90145">
        <w:rPr>
          <w:rFonts w:ascii="Arial" w:hAnsi="Arial" w:cs="Arial"/>
          <w:szCs w:val="22"/>
          <w:lang w:val="en-GB"/>
        </w:rPr>
        <w:t>(a)</w:t>
      </w:r>
      <w:r w:rsidRPr="00A90145">
        <w:rPr>
          <w:rFonts w:ascii="Arial" w:hAnsi="Arial" w:cs="Arial"/>
          <w:szCs w:val="22"/>
          <w:lang w:val="en-GB"/>
        </w:rPr>
        <w:tab/>
        <w:t>Evaluate the effectiveness of the applicant body’s assessment team by observing:</w:t>
      </w:r>
    </w:p>
    <w:p w14:paraId="49DF0322" w14:textId="160F4BAC"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w:t>
      </w:r>
      <w:r w:rsidRPr="00A90145">
        <w:rPr>
          <w:rFonts w:ascii="Arial" w:hAnsi="Arial" w:cs="Arial"/>
          <w:szCs w:val="22"/>
          <w:lang w:val="en-GB"/>
        </w:rPr>
        <w:tab/>
        <w:t>Whether the applicant body’s requirements are implemented;</w:t>
      </w:r>
    </w:p>
    <w:p w14:paraId="0B88005A" w14:textId="63D6CC11"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w:t>
      </w:r>
      <w:r w:rsidRPr="00A90145">
        <w:rPr>
          <w:rFonts w:ascii="Arial" w:hAnsi="Arial" w:cs="Arial"/>
          <w:szCs w:val="22"/>
          <w:lang w:val="en-GB"/>
        </w:rPr>
        <w:tab/>
        <w:t>Whether the applicant body’s procedures for assessment are followed;</w:t>
      </w:r>
    </w:p>
    <w:p w14:paraId="7B823DBB" w14:textId="425F8610"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(iii)</w:t>
      </w:r>
      <w:r w:rsidRPr="00A90145">
        <w:rPr>
          <w:rFonts w:ascii="Arial" w:hAnsi="Arial" w:cs="Arial"/>
          <w:szCs w:val="22"/>
          <w:lang w:val="en-GB"/>
        </w:rPr>
        <w:tab/>
        <w:t>Whether the requirements of the relevant ISO(/IEC) standard(s) are implemented satisfactorily by accredited conformity assessment bodies.</w:t>
      </w:r>
    </w:p>
    <w:p w14:paraId="4E87223F" w14:textId="77777777" w:rsidR="00A90145" w:rsidRPr="00A90145" w:rsidRDefault="00A90145">
      <w:pPr>
        <w:numPr>
          <w:ilvl w:val="0"/>
          <w:numId w:val="8"/>
        </w:numPr>
        <w:tabs>
          <w:tab w:val="clear" w:pos="1082"/>
          <w:tab w:val="num" w:pos="657"/>
        </w:tabs>
        <w:spacing w:after="220"/>
        <w:ind w:left="993" w:hanging="567"/>
        <w:rPr>
          <w:rFonts w:ascii="Arial" w:hAnsi="Arial" w:cs="Arial"/>
          <w:szCs w:val="22"/>
          <w:lang w:val="en-GB"/>
        </w:rPr>
      </w:pPr>
      <w:r w:rsidRPr="00A90145">
        <w:rPr>
          <w:rFonts w:ascii="Arial" w:hAnsi="Arial" w:cs="Arial"/>
          <w:szCs w:val="22"/>
          <w:lang w:val="en-GB"/>
        </w:rPr>
        <w:t xml:space="preserve">Verify whether the technical competence of the accredited conformity assessment body is appropriate to its scope of accreditation. </w:t>
      </w:r>
    </w:p>
    <w:p w14:paraId="3139B9B5" w14:textId="27BC70CF"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2. </w:t>
      </w:r>
      <w:r w:rsidRPr="00A90145">
        <w:rPr>
          <w:rFonts w:ascii="Arial" w:hAnsi="Arial" w:cs="Arial"/>
          <w:szCs w:val="22"/>
          <w:lang w:val="en-GB"/>
        </w:rPr>
        <w:tab/>
        <w:t xml:space="preserve">The evaluation Team Leader shall, in addition to being responsible for managing the evaluation, mentor any Provisional Evaluator assigned to the team.  Mentoring includes allocating her/him such tasks as </w:t>
      </w:r>
      <w:r w:rsidR="005F327A">
        <w:rPr>
          <w:rFonts w:ascii="Arial" w:hAnsi="Arial" w:cs="Arial"/>
          <w:szCs w:val="22"/>
          <w:lang w:val="en-GB"/>
        </w:rPr>
        <w:t>she/he</w:t>
      </w:r>
      <w:r w:rsidRPr="00A90145">
        <w:rPr>
          <w:rFonts w:ascii="Arial" w:hAnsi="Arial" w:cs="Arial"/>
          <w:szCs w:val="22"/>
          <w:lang w:val="en-GB"/>
        </w:rPr>
        <w:t xml:space="preserve"> is capable of performing, supervising, and providing a report to the APAC </w:t>
      </w:r>
      <w:r w:rsidR="00CF547C">
        <w:rPr>
          <w:rFonts w:ascii="Arial" w:hAnsi="Arial" w:cs="Arial"/>
          <w:szCs w:val="22"/>
          <w:lang w:val="en-GB"/>
        </w:rPr>
        <w:t>MRAMC</w:t>
      </w:r>
      <w:r w:rsidRPr="00A90145">
        <w:rPr>
          <w:rFonts w:ascii="Arial" w:hAnsi="Arial" w:cs="Arial"/>
          <w:szCs w:val="22"/>
          <w:lang w:val="en-GB"/>
        </w:rPr>
        <w:t xml:space="preserve"> about the performance of the Provisional Evaluator</w:t>
      </w:r>
      <w:r w:rsidR="00F90987">
        <w:rPr>
          <w:rFonts w:ascii="Arial" w:hAnsi="Arial" w:cs="Arial"/>
          <w:szCs w:val="22"/>
          <w:lang w:val="en-GB"/>
        </w:rPr>
        <w:t xml:space="preserve"> (APAC FMRA-008)</w:t>
      </w:r>
      <w:r w:rsidRPr="00A90145">
        <w:rPr>
          <w:rFonts w:ascii="Arial" w:hAnsi="Arial" w:cs="Arial"/>
          <w:szCs w:val="22"/>
          <w:lang w:val="en-GB"/>
        </w:rPr>
        <w:t xml:space="preserve">. </w:t>
      </w:r>
    </w:p>
    <w:p w14:paraId="0E962109" w14:textId="01E5789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3. </w:t>
      </w:r>
      <w:r w:rsidRPr="00A90145">
        <w:rPr>
          <w:rFonts w:ascii="Arial" w:hAnsi="Arial" w:cs="Arial"/>
          <w:szCs w:val="22"/>
          <w:lang w:val="en-GB"/>
        </w:rPr>
        <w:tab/>
        <w:t xml:space="preserve">Evaluation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 xml:space="preserve">shall cooperate with the Team Leader and other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and treat one</w:t>
      </w:r>
      <w:r w:rsidRPr="00A90145">
        <w:rPr>
          <w:rFonts w:ascii="Arial" w:hAnsi="Arial" w:cs="Arial" w:hint="eastAsia"/>
          <w:szCs w:val="22"/>
          <w:lang w:val="en-GB"/>
        </w:rPr>
        <w:t xml:space="preserve"> </w:t>
      </w:r>
      <w:r w:rsidRPr="00A90145">
        <w:rPr>
          <w:rFonts w:ascii="Arial" w:hAnsi="Arial" w:cs="Arial"/>
          <w:szCs w:val="22"/>
          <w:lang w:val="en-GB"/>
        </w:rPr>
        <w:t>another with multilateral or mutual respect.  The evaluation team should strive to reach consensus, and any disagreement should be resolved amicably.</w:t>
      </w:r>
    </w:p>
    <w:p w14:paraId="307E064D" w14:textId="77777777" w:rsidR="00A90145" w:rsidRPr="00A90145" w:rsidRDefault="00A90145" w:rsidP="00A72009">
      <w:pPr>
        <w:pStyle w:val="APACParaHdg"/>
        <w:numPr>
          <w:ilvl w:val="0"/>
          <w:numId w:val="0"/>
        </w:numPr>
        <w:ind w:left="851"/>
        <w:rPr>
          <w:lang w:val="en-GB"/>
        </w:rPr>
      </w:pPr>
      <w:r w:rsidRPr="00A90145">
        <w:rPr>
          <w:lang w:val="en-GB"/>
        </w:rPr>
        <w:br w:type="page"/>
      </w:r>
      <w:bookmarkStart w:id="82" w:name="_Toc500857098"/>
      <w:bookmarkStart w:id="83" w:name="_Toc119485760"/>
      <w:r w:rsidRPr="00A90145">
        <w:rPr>
          <w:lang w:val="en-GB"/>
        </w:rPr>
        <w:lastRenderedPageBreak/>
        <w:t xml:space="preserve">ANNEX C – </w:t>
      </w:r>
      <w:r w:rsidRPr="00A90145">
        <w:t>CONDITIONS FOR PROVISION OF AN EVALUATION REPORT TO INTERESTED PARTIES</w:t>
      </w:r>
      <w:bookmarkEnd w:id="82"/>
      <w:bookmarkEnd w:id="83"/>
    </w:p>
    <w:p w14:paraId="6DC47C01"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A report on the evaluation of an accreditation body, carried out on behalf of the APAC MRA Council, shall not be published in the public domain.  An accreditation body may, however, choose to make the full report available to its interested parties under the conditions detailed in points 1 to 4 below.</w:t>
      </w:r>
    </w:p>
    <w:p w14:paraId="25D62FDF"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report shall not be made available until after it has been formally considered by the APAC MRA Council.  </w:t>
      </w:r>
    </w:p>
    <w:p w14:paraId="24F73B15"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2.</w:t>
      </w:r>
      <w:r w:rsidRPr="00A90145">
        <w:rPr>
          <w:rFonts w:ascii="Arial" w:hAnsi="Arial" w:cs="Arial"/>
          <w:szCs w:val="22"/>
          <w:lang w:val="en-GB"/>
        </w:rPr>
        <w:tab/>
        <w:t xml:space="preserve">The full evaluation report (including the accreditation body’s responses to the findings) and the APAC MRA Council resolution arising from the consideration of the report shall be provided collectively.  </w:t>
      </w:r>
    </w:p>
    <w:p w14:paraId="3BA24987"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3.</w:t>
      </w:r>
      <w:r w:rsidRPr="00A90145">
        <w:rPr>
          <w:rFonts w:ascii="Arial" w:hAnsi="Arial" w:cs="Arial"/>
          <w:szCs w:val="22"/>
          <w:lang w:val="en-GB"/>
        </w:rPr>
        <w:tab/>
        <w:t>The report and resolution (point 2 above) shall be provided to individuals or individual organisations with an appropriate statement as to the confidential nature of the information, i.e. the information shall remain confidential to the accreditation body and the recipient.</w:t>
      </w:r>
    </w:p>
    <w:p w14:paraId="5BEBA306"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4.</w:t>
      </w:r>
      <w:r w:rsidRPr="00A90145">
        <w:rPr>
          <w:rFonts w:ascii="Arial" w:hAnsi="Arial" w:cs="Arial"/>
          <w:szCs w:val="22"/>
          <w:lang w:val="en-GB"/>
        </w:rPr>
        <w:tab/>
        <w:t xml:space="preserve">Where there is a joint evaluation between regions, the evaluation report shall not be provided to any interested party unless there is agreement by all the relevant regions and the accreditation body.  </w:t>
      </w:r>
    </w:p>
    <w:p w14:paraId="79D9F4FE" w14:textId="77777777" w:rsidR="00A90145" w:rsidRPr="00A90145" w:rsidRDefault="00A90145" w:rsidP="00A90145">
      <w:pPr>
        <w:spacing w:after="220"/>
        <w:jc w:val="left"/>
        <w:rPr>
          <w:rFonts w:ascii="Arial" w:hAnsi="Arial" w:cs="Arial"/>
          <w:szCs w:val="22"/>
          <w:lang w:val="en-GB"/>
        </w:rPr>
      </w:pPr>
    </w:p>
    <w:p w14:paraId="3998AFFB" w14:textId="77777777" w:rsidR="00A90145" w:rsidRPr="00A90145" w:rsidRDefault="00A90145" w:rsidP="00A90145">
      <w:pPr>
        <w:spacing w:after="220"/>
        <w:jc w:val="left"/>
        <w:rPr>
          <w:rFonts w:ascii="Arial" w:hAnsi="Arial" w:cs="Arial"/>
          <w:szCs w:val="22"/>
          <w:lang w:val="en-GB"/>
        </w:rPr>
      </w:pPr>
      <w:r w:rsidRPr="00A90145">
        <w:rPr>
          <w:rFonts w:ascii="Arial" w:hAnsi="Arial" w:cs="Arial"/>
          <w:szCs w:val="22"/>
          <w:lang w:val="en-GB"/>
        </w:rPr>
        <w:br w:type="page"/>
      </w:r>
    </w:p>
    <w:p w14:paraId="31A405D4" w14:textId="77777777" w:rsidR="00A90145" w:rsidRPr="00A90145" w:rsidRDefault="00A90145" w:rsidP="00171648">
      <w:pPr>
        <w:pStyle w:val="APACParaHdg"/>
        <w:numPr>
          <w:ilvl w:val="0"/>
          <w:numId w:val="0"/>
        </w:numPr>
        <w:ind w:left="851"/>
        <w:rPr>
          <w:lang w:val="en-GB"/>
        </w:rPr>
      </w:pPr>
      <w:bookmarkStart w:id="84" w:name="_Toc500857099"/>
      <w:bookmarkStart w:id="85" w:name="_Toc119485761"/>
      <w:r w:rsidRPr="00A90145">
        <w:rPr>
          <w:lang w:val="en-GB"/>
        </w:rPr>
        <w:lastRenderedPageBreak/>
        <w:t xml:space="preserve">ANNEX D – </w:t>
      </w:r>
      <w:r w:rsidRPr="00A90145">
        <w:t>EVALUATION REVIEW PANEL COMPETENCIES</w:t>
      </w:r>
      <w:bookmarkEnd w:id="84"/>
      <w:bookmarkEnd w:id="85"/>
    </w:p>
    <w:p w14:paraId="7C806117" w14:textId="7778EA54"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 Evaluation Review Panel (ERP) will need to have an understanding of what should be in an APAC evaluation report from a generic and specific perspective. </w:t>
      </w:r>
      <w:r w:rsidR="003C0694">
        <w:rPr>
          <w:rFonts w:ascii="Arial" w:hAnsi="Arial" w:cs="Arial"/>
          <w:szCs w:val="22"/>
          <w:lang w:val="en-GB"/>
        </w:rPr>
        <w:t>The</w:t>
      </w:r>
      <w:r w:rsidRPr="00A90145">
        <w:rPr>
          <w:rFonts w:ascii="Arial" w:hAnsi="Arial" w:cs="Arial"/>
          <w:szCs w:val="22"/>
          <w:lang w:val="en-GB"/>
        </w:rPr>
        <w:t xml:space="preserve"> ERP shall have collective expertise at levels 1, 2 and 3 of the IAF </w:t>
      </w:r>
      <w:r w:rsidR="005B4D07">
        <w:rPr>
          <w:rFonts w:ascii="Arial" w:hAnsi="Arial" w:cs="Arial"/>
          <w:szCs w:val="22"/>
          <w:lang w:val="en-GB"/>
        </w:rPr>
        <w:t>MLA</w:t>
      </w:r>
      <w:r w:rsidR="00C07E0D">
        <w:rPr>
          <w:rFonts w:ascii="Arial" w:hAnsi="Arial" w:cs="Arial"/>
          <w:szCs w:val="22"/>
          <w:lang w:val="en-GB"/>
        </w:rPr>
        <w:t>,</w:t>
      </w:r>
      <w:r w:rsidR="003C0694">
        <w:rPr>
          <w:rFonts w:ascii="Arial" w:hAnsi="Arial" w:cs="Arial"/>
          <w:szCs w:val="22"/>
          <w:lang w:val="en-GB"/>
        </w:rPr>
        <w:t xml:space="preserve"> the ILAC </w:t>
      </w:r>
      <w:r w:rsidR="00443D07">
        <w:rPr>
          <w:rFonts w:ascii="Arial" w:hAnsi="Arial" w:cs="Arial"/>
          <w:szCs w:val="22"/>
          <w:lang w:val="en-GB"/>
        </w:rPr>
        <w:t>MRA</w:t>
      </w:r>
      <w:r w:rsidR="00C07E0D">
        <w:rPr>
          <w:rFonts w:ascii="Arial" w:hAnsi="Arial" w:cs="Arial"/>
          <w:szCs w:val="22"/>
          <w:lang w:val="en-GB"/>
        </w:rPr>
        <w:t>,</w:t>
      </w:r>
      <w:r w:rsidR="005B4D07">
        <w:rPr>
          <w:rFonts w:ascii="Arial" w:hAnsi="Arial" w:cs="Arial"/>
          <w:szCs w:val="22"/>
          <w:lang w:val="en-GB"/>
        </w:rPr>
        <w:t xml:space="preserve"> and </w:t>
      </w:r>
      <w:r w:rsidR="003C0694">
        <w:rPr>
          <w:rFonts w:ascii="Arial" w:hAnsi="Arial" w:cs="Arial"/>
          <w:szCs w:val="22"/>
          <w:lang w:val="en-GB"/>
        </w:rPr>
        <w:t xml:space="preserve">the </w:t>
      </w:r>
      <w:r w:rsidRPr="00A90145">
        <w:rPr>
          <w:rFonts w:ascii="Arial" w:hAnsi="Arial" w:cs="Arial"/>
          <w:szCs w:val="22"/>
          <w:lang w:val="en-GB"/>
        </w:rPr>
        <w:t xml:space="preserve">APAC MRA. </w:t>
      </w:r>
    </w:p>
    <w:p w14:paraId="6419AFB5" w14:textId="37A05981"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accreditation body assessor, and exposure to the APAC documents, Joint-A series documents, IAF MLA P&amp;P</w:t>
      </w:r>
      <w:r w:rsidR="000A5DDB">
        <w:rPr>
          <w:rFonts w:ascii="Arial" w:hAnsi="Arial" w:cs="Arial"/>
          <w:szCs w:val="22"/>
          <w:lang w:val="en-GB"/>
        </w:rPr>
        <w:t xml:space="preserve"> documents</w:t>
      </w:r>
      <w:r w:rsidRPr="00A90145">
        <w:rPr>
          <w:rFonts w:ascii="Arial" w:hAnsi="Arial" w:cs="Arial"/>
          <w:szCs w:val="22"/>
          <w:lang w:val="en-GB"/>
        </w:rPr>
        <w:t xml:space="preserve">, ILAC P-series </w:t>
      </w:r>
      <w:r w:rsidR="000A5DDB">
        <w:rPr>
          <w:rFonts w:ascii="Arial" w:hAnsi="Arial" w:cs="Arial"/>
          <w:szCs w:val="22"/>
          <w:lang w:val="en-GB"/>
        </w:rPr>
        <w:t xml:space="preserve">documents </w:t>
      </w:r>
      <w:r w:rsidRPr="00A90145">
        <w:rPr>
          <w:rFonts w:ascii="Arial" w:hAnsi="Arial" w:cs="Arial"/>
          <w:szCs w:val="22"/>
          <w:lang w:val="en-GB"/>
        </w:rPr>
        <w:t xml:space="preserve">as well as practical experience in the peer evaluation process. </w:t>
      </w:r>
    </w:p>
    <w:p w14:paraId="48769270" w14:textId="77777777"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To be able to effectively correspond with the evaluation Team Leader, the ERP requires good communication skills and an understanding of the criteria and process. The competencies would be similar to those listed in point 2 above. </w:t>
      </w:r>
    </w:p>
    <w:p w14:paraId="37916BB1" w14:textId="242A59CC" w:rsid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There should be a balance of members with competencies on the IAF MLA and on the ILAC MRA. </w:t>
      </w:r>
    </w:p>
    <w:p w14:paraId="07C3ABD3" w14:textId="78A3606A" w:rsidR="00E75B36" w:rsidRDefault="00E75B36" w:rsidP="00E75B36">
      <w:pPr>
        <w:spacing w:after="220"/>
        <w:ind w:left="851"/>
        <w:jc w:val="left"/>
        <w:rPr>
          <w:rFonts w:ascii="Arial" w:hAnsi="Arial" w:cs="Arial"/>
          <w:szCs w:val="22"/>
          <w:lang w:val="en-GB"/>
        </w:rPr>
      </w:pPr>
    </w:p>
    <w:p w14:paraId="2EB6CD80" w14:textId="314C41AC" w:rsidR="00E75B36" w:rsidRDefault="00E75B36">
      <w:pPr>
        <w:jc w:val="left"/>
        <w:rPr>
          <w:rFonts w:ascii="Arial" w:hAnsi="Arial" w:cs="Arial"/>
          <w:szCs w:val="22"/>
          <w:lang w:val="en-GB"/>
        </w:rPr>
      </w:pPr>
      <w:r>
        <w:rPr>
          <w:rFonts w:ascii="Arial" w:hAnsi="Arial" w:cs="Arial"/>
          <w:szCs w:val="22"/>
          <w:lang w:val="en-GB"/>
        </w:rPr>
        <w:br w:type="page"/>
      </w:r>
    </w:p>
    <w:p w14:paraId="4FCA626F" w14:textId="591991F2" w:rsidR="00E57EB1" w:rsidRPr="00A90145" w:rsidRDefault="00E57EB1" w:rsidP="00E57EB1">
      <w:pPr>
        <w:pStyle w:val="APACParaHdg"/>
        <w:numPr>
          <w:ilvl w:val="0"/>
          <w:numId w:val="0"/>
        </w:numPr>
        <w:ind w:left="851"/>
        <w:rPr>
          <w:lang w:val="en-GB"/>
        </w:rPr>
      </w:pPr>
      <w:bookmarkStart w:id="86" w:name="_Toc119485762"/>
      <w:bookmarkStart w:id="87" w:name="_Toc502756591"/>
      <w:r w:rsidRPr="00A90145">
        <w:rPr>
          <w:lang w:val="en-GB"/>
        </w:rPr>
        <w:lastRenderedPageBreak/>
        <w:t xml:space="preserve">ANNEX </w:t>
      </w:r>
      <w:r>
        <w:rPr>
          <w:lang w:val="en-GB"/>
        </w:rPr>
        <w:t>E</w:t>
      </w:r>
      <w:r w:rsidRPr="00A90145">
        <w:rPr>
          <w:lang w:val="en-GB"/>
        </w:rPr>
        <w:t xml:space="preserve"> – </w:t>
      </w:r>
      <w:r w:rsidRPr="00E57EB1">
        <w:t>APAC EVALUATION REPORT REVIEW PROCEDURE</w:t>
      </w:r>
      <w:bookmarkEnd w:id="86"/>
    </w:p>
    <w:p w14:paraId="3C742C0A" w14:textId="77777777" w:rsidR="00E57EB1" w:rsidRPr="00E57EB1" w:rsidRDefault="00E57EB1" w:rsidP="00E57EB1">
      <w:pPr>
        <w:pStyle w:val="ITISHeading1"/>
        <w:numPr>
          <w:ilvl w:val="0"/>
          <w:numId w:val="0"/>
        </w:numPr>
        <w:ind w:left="851" w:hanging="851"/>
        <w:rPr>
          <w:color w:val="FF0000"/>
          <w:lang w:val="en-GB"/>
        </w:rPr>
      </w:pPr>
    </w:p>
    <w:bookmarkEnd w:id="87"/>
    <w:p w14:paraId="26827C6A" w14:textId="77777777" w:rsidR="00E75B36" w:rsidRPr="00247241" w:rsidRDefault="00E75B36" w:rsidP="00A72009">
      <w:pPr>
        <w:spacing w:after="220"/>
        <w:rPr>
          <w:rFonts w:ascii="Arial" w:hAnsi="Arial" w:cs="Arial"/>
          <w:b/>
          <w:szCs w:val="22"/>
        </w:rPr>
      </w:pPr>
      <w:r w:rsidRPr="00247241">
        <w:rPr>
          <w:rFonts w:ascii="Arial" w:hAnsi="Arial" w:cs="Arial"/>
          <w:b/>
          <w:szCs w:val="22"/>
        </w:rPr>
        <w:t>1.</w:t>
      </w:r>
      <w:r w:rsidRPr="00247241">
        <w:rPr>
          <w:rFonts w:ascii="Arial" w:hAnsi="Arial" w:cs="Arial"/>
          <w:b/>
          <w:szCs w:val="22"/>
        </w:rPr>
        <w:tab/>
        <w:t>INTRODUCTION</w:t>
      </w:r>
    </w:p>
    <w:p w14:paraId="76EBA427" w14:textId="5DE78DE0"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MRA Council begins an evaluation by assigning a </w:t>
      </w:r>
      <w:r w:rsidR="009377CB">
        <w:rPr>
          <w:rFonts w:ascii="Arial" w:hAnsi="Arial" w:cs="Arial"/>
          <w:szCs w:val="22"/>
        </w:rPr>
        <w:t>T</w:t>
      </w:r>
      <w:r w:rsidR="009377CB" w:rsidRPr="00A0464B">
        <w:rPr>
          <w:rFonts w:ascii="Arial" w:hAnsi="Arial" w:cs="Arial"/>
          <w:szCs w:val="22"/>
        </w:rPr>
        <w:t xml:space="preserve">eam </w:t>
      </w:r>
      <w:r w:rsidR="009377CB">
        <w:rPr>
          <w:rFonts w:ascii="Arial" w:hAnsi="Arial" w:cs="Arial"/>
          <w:szCs w:val="22"/>
        </w:rPr>
        <w:t>L</w:t>
      </w:r>
      <w:r w:rsidR="009377CB" w:rsidRPr="00A0464B">
        <w:rPr>
          <w:rFonts w:ascii="Arial" w:hAnsi="Arial" w:cs="Arial"/>
          <w:szCs w:val="22"/>
        </w:rPr>
        <w:t xml:space="preserve">eader </w:t>
      </w:r>
      <w:r w:rsidR="009860A8">
        <w:rPr>
          <w:rFonts w:ascii="Arial" w:hAnsi="Arial" w:cs="Arial"/>
          <w:szCs w:val="22"/>
        </w:rPr>
        <w:t xml:space="preserve">(and where applicable, a Deputy Team Leader) </w:t>
      </w:r>
      <w:r w:rsidRPr="00A0464B">
        <w:rPr>
          <w:rFonts w:ascii="Arial" w:hAnsi="Arial" w:cs="Arial"/>
          <w:szCs w:val="22"/>
        </w:rPr>
        <w:t xml:space="preserve">and appointing an Evaluation Review Panel.  </w:t>
      </w:r>
      <w:r w:rsidRPr="00445260">
        <w:rPr>
          <w:rFonts w:ascii="Arial" w:hAnsi="Arial" w:cs="Arial"/>
          <w:szCs w:val="22"/>
        </w:rPr>
        <w:t xml:space="preserve">The </w:t>
      </w:r>
      <w:r w:rsidR="00445260">
        <w:rPr>
          <w:rFonts w:ascii="Arial" w:hAnsi="Arial" w:cs="Arial"/>
          <w:szCs w:val="22"/>
        </w:rPr>
        <w:t>Team Leader</w:t>
      </w:r>
      <w:r w:rsidR="00CC175C">
        <w:rPr>
          <w:rFonts w:ascii="Arial" w:hAnsi="Arial" w:cs="Arial"/>
          <w:szCs w:val="22"/>
        </w:rPr>
        <w:t xml:space="preserve"> </w:t>
      </w:r>
      <w:r w:rsidRPr="00445260">
        <w:rPr>
          <w:rFonts w:ascii="Arial" w:hAnsi="Arial" w:cs="Arial"/>
          <w:szCs w:val="22"/>
        </w:rPr>
        <w:t xml:space="preserve">then forms the evaluation team </w:t>
      </w:r>
      <w:r w:rsidR="00CC175C">
        <w:rPr>
          <w:rFonts w:ascii="Arial" w:hAnsi="Arial" w:cs="Arial"/>
          <w:szCs w:val="22"/>
        </w:rPr>
        <w:t xml:space="preserve">with the approval of the APAC </w:t>
      </w:r>
      <w:r w:rsidR="00CF547C">
        <w:rPr>
          <w:rFonts w:ascii="Arial" w:hAnsi="Arial" w:cs="Arial"/>
          <w:szCs w:val="22"/>
        </w:rPr>
        <w:t>MRAMC</w:t>
      </w:r>
      <w:r w:rsidRPr="00445260">
        <w:rPr>
          <w:rFonts w:ascii="Arial" w:hAnsi="Arial" w:cs="Arial"/>
          <w:szCs w:val="22"/>
        </w:rPr>
        <w:t>.</w:t>
      </w:r>
      <w:r w:rsidRPr="00A0464B">
        <w:rPr>
          <w:rFonts w:ascii="Arial" w:hAnsi="Arial" w:cs="Arial"/>
          <w:szCs w:val="22"/>
        </w:rPr>
        <w:t xml:space="preserve">  When the evaluation has been completed, the team will provide its report on the evaluation to the Secretariat and the Evaluation Review Panel.  The report will be reviewed by the Evaluation Review Panel to ensure its consistency of application and </w:t>
      </w:r>
      <w:r w:rsidRPr="003E2332">
        <w:rPr>
          <w:rFonts w:ascii="Arial" w:hAnsi="Arial" w:cs="Arial"/>
          <w:szCs w:val="22"/>
        </w:rPr>
        <w:t>distributed to all MRA Council members for review before a decision is made on the team’s</w:t>
      </w:r>
      <w:r w:rsidRPr="00A0464B">
        <w:rPr>
          <w:rFonts w:ascii="Arial" w:hAnsi="Arial" w:cs="Arial"/>
          <w:szCs w:val="22"/>
        </w:rPr>
        <w:t xml:space="preserve"> recommendations.</w:t>
      </w:r>
    </w:p>
    <w:p w14:paraId="49056E78" w14:textId="44BE2F5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work of the Evaluation Review Panel is fundamental to the success of the </w:t>
      </w:r>
      <w:r w:rsidR="0042446B">
        <w:rPr>
          <w:rFonts w:ascii="Arial" w:hAnsi="Arial" w:cs="Arial"/>
          <w:szCs w:val="22"/>
        </w:rPr>
        <w:t>APAC</w:t>
      </w:r>
      <w:r w:rsidR="0042446B" w:rsidRPr="00A0464B">
        <w:rPr>
          <w:rFonts w:ascii="Arial" w:hAnsi="Arial" w:cs="Arial"/>
          <w:szCs w:val="22"/>
        </w:rPr>
        <w:t xml:space="preserve"> </w:t>
      </w:r>
      <w:r w:rsidRPr="00A0464B">
        <w:rPr>
          <w:rFonts w:ascii="Arial" w:hAnsi="Arial" w:cs="Arial"/>
          <w:szCs w:val="22"/>
        </w:rPr>
        <w:t xml:space="preserve">MRA.  Review of an evaluation report and approval by the MRA Council delegates is an essential element of the APAC Mutual Recognition Arrangement process.  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  </w:t>
      </w:r>
    </w:p>
    <w:p w14:paraId="706BC6A2" w14:textId="4F2AA82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also contributes to harmonisation of evaluations conducted by different teams and therefore, indirectly, to harmonisation of the standards of accreditations granted by the APAC MRA signatories.  During the review process, ambiguity in the recognition criteria can also be raised for discussion to achieve harmonisation.  </w:t>
      </w:r>
      <w:r w:rsidRPr="008D40DD">
        <w:rPr>
          <w:rFonts w:ascii="Arial" w:hAnsi="Arial" w:cs="Arial"/>
          <w:szCs w:val="22"/>
        </w:rPr>
        <w:t xml:space="preserve">The checklist </w:t>
      </w:r>
      <w:r w:rsidR="008D40DD">
        <w:rPr>
          <w:rFonts w:ascii="Arial" w:hAnsi="Arial" w:cs="Arial"/>
          <w:szCs w:val="22"/>
        </w:rPr>
        <w:t>in APAC FMRA-013</w:t>
      </w:r>
      <w:r w:rsidRPr="00A0464B">
        <w:rPr>
          <w:rFonts w:ascii="Arial" w:hAnsi="Arial" w:cs="Arial"/>
          <w:szCs w:val="22"/>
        </w:rPr>
        <w:t xml:space="preserve"> is designed to aid the review process through a series of questions that Review Panel members should ask when reviewing an evaluation report.  Use of the checklist for the review process is, however, not mandatory.</w:t>
      </w:r>
    </w:p>
    <w:p w14:paraId="71B03B45" w14:textId="77777777" w:rsidR="00E75B36" w:rsidRPr="00247241" w:rsidRDefault="00E75B36" w:rsidP="00A72009">
      <w:pPr>
        <w:spacing w:after="220"/>
        <w:rPr>
          <w:rFonts w:ascii="Arial" w:hAnsi="Arial" w:cs="Arial"/>
          <w:b/>
          <w:szCs w:val="22"/>
        </w:rPr>
      </w:pPr>
      <w:r w:rsidRPr="00247241">
        <w:rPr>
          <w:rFonts w:ascii="Arial" w:hAnsi="Arial" w:cs="Arial"/>
          <w:b/>
          <w:szCs w:val="22"/>
        </w:rPr>
        <w:t>2.</w:t>
      </w:r>
      <w:r w:rsidRPr="00247241">
        <w:rPr>
          <w:rFonts w:ascii="Arial" w:hAnsi="Arial" w:cs="Arial"/>
          <w:b/>
          <w:szCs w:val="22"/>
        </w:rPr>
        <w:tab/>
        <w:t>ROLE OF THE REVIEW</w:t>
      </w:r>
    </w:p>
    <w:p w14:paraId="10DEC12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objectives of the review are to establish that:</w:t>
      </w:r>
    </w:p>
    <w:p w14:paraId="4CA59F9B"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(a)</w:t>
      </w:r>
      <w:r w:rsidRPr="00A0464B">
        <w:rPr>
          <w:rFonts w:ascii="Arial" w:hAnsi="Arial" w:cs="Arial"/>
          <w:szCs w:val="22"/>
        </w:rPr>
        <w:tab/>
        <w:t>the findings are reliable;</w:t>
      </w:r>
    </w:p>
    <w:p w14:paraId="08E8E95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(b)</w:t>
      </w:r>
      <w:r w:rsidRPr="00A0464B">
        <w:rPr>
          <w:rFonts w:ascii="Arial" w:hAnsi="Arial" w:cs="Arial"/>
          <w:szCs w:val="22"/>
        </w:rPr>
        <w:tab/>
        <w:t>the actions taken by the accreditation body (AB) to address the findings are effective;</w:t>
      </w:r>
    </w:p>
    <w:p w14:paraId="6A4D1F0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(c)</w:t>
      </w:r>
      <w:r w:rsidRPr="00A0464B">
        <w:rPr>
          <w:rFonts w:ascii="Arial" w:hAnsi="Arial" w:cs="Arial"/>
          <w:szCs w:val="22"/>
        </w:rPr>
        <w:tab/>
        <w:t>the conclusions of the evaluation team are well substantiated by the findings, and;</w:t>
      </w:r>
    </w:p>
    <w:p w14:paraId="2BAD0B24"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(d)</w:t>
      </w:r>
      <w:r w:rsidRPr="00A0464B">
        <w:rPr>
          <w:rFonts w:ascii="Arial" w:hAnsi="Arial" w:cs="Arial"/>
          <w:szCs w:val="22"/>
        </w:rPr>
        <w:tab/>
        <w:t>the recommendations of the team are appropriate to the conclusions.</w:t>
      </w:r>
    </w:p>
    <w:p w14:paraId="2891409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ERP Members should ensure the evaluation report is ready for full MRA Council examination before asking the MRA Council to consider and discuss it.   Consideration should be given to any precedents (passed as MRA Council resolutions) set by the MRA Council in similar cases.</w:t>
      </w:r>
    </w:p>
    <w:p w14:paraId="6768AD63" w14:textId="2A21F6A4" w:rsidR="00E75B36" w:rsidRPr="00A0464B" w:rsidRDefault="00E75B36" w:rsidP="00A72009">
      <w:pPr>
        <w:spacing w:after="220"/>
        <w:ind w:left="851"/>
        <w:rPr>
          <w:rFonts w:ascii="Arial" w:hAnsi="Arial" w:cs="Arial"/>
          <w:szCs w:val="22"/>
        </w:rPr>
      </w:pPr>
      <w:r w:rsidRPr="00466CCC">
        <w:rPr>
          <w:rFonts w:ascii="Arial" w:hAnsi="Arial" w:cs="Arial"/>
          <w:szCs w:val="22"/>
        </w:rPr>
        <w:t xml:space="preserve">MRA Council delegates should study the evaluation report carefully before </w:t>
      </w:r>
      <w:r w:rsidR="00466CCC">
        <w:rPr>
          <w:rFonts w:ascii="Arial" w:hAnsi="Arial" w:cs="Arial"/>
          <w:szCs w:val="22"/>
        </w:rPr>
        <w:t>making their decision</w:t>
      </w:r>
      <w:r w:rsidRPr="00466CCC">
        <w:rPr>
          <w:rFonts w:ascii="Arial" w:hAnsi="Arial" w:cs="Arial"/>
          <w:szCs w:val="22"/>
        </w:rPr>
        <w:t>.</w:t>
      </w:r>
      <w:r w:rsidRPr="00A0464B">
        <w:rPr>
          <w:rFonts w:ascii="Arial" w:hAnsi="Arial" w:cs="Arial"/>
          <w:szCs w:val="22"/>
        </w:rPr>
        <w:t xml:space="preserve">   </w:t>
      </w:r>
    </w:p>
    <w:p w14:paraId="35D08D73" w14:textId="5C991C82"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Should any ambiguities in interpreting the MRA criteria be brought to light through the evaluation or the review process, they should be addressed through </w:t>
      </w:r>
      <w:r w:rsidRPr="00A0464B">
        <w:rPr>
          <w:rFonts w:ascii="Arial" w:hAnsi="Arial" w:cs="Arial"/>
          <w:szCs w:val="22"/>
        </w:rPr>
        <w:lastRenderedPageBreak/>
        <w:t xml:space="preserve">discussion between the ERP and the evaluation </w:t>
      </w:r>
      <w:r w:rsidR="00B02D51" w:rsidRPr="00A0464B">
        <w:rPr>
          <w:rFonts w:ascii="Arial" w:hAnsi="Arial" w:cs="Arial"/>
          <w:szCs w:val="22"/>
        </w:rPr>
        <w:t>team and</w:t>
      </w:r>
      <w:r w:rsidRPr="00A0464B">
        <w:rPr>
          <w:rFonts w:ascii="Arial" w:hAnsi="Arial" w:cs="Arial"/>
          <w:szCs w:val="22"/>
        </w:rPr>
        <w:t xml:space="preserve"> may include the evaluated body before such issues are raised for discussion in the MRA Council.  In most cases, such ambiguities should not count against the accreditation body being evaluated.</w:t>
      </w:r>
    </w:p>
    <w:p w14:paraId="1CCF507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evaluated body and the evaluation team, care should be taken to ensure that the issue is well understood in the sense that the information requested is clearly expressed.  </w:t>
      </w:r>
    </w:p>
    <w:p w14:paraId="584FB1D6" w14:textId="73FFB7EF"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As the role of the ERP reviewer is to ensure that the evaluation has been properly conducted and that the conclusions and recommendations are well substantiated by the findings, </w:t>
      </w:r>
      <w:r w:rsidR="009E4DAB">
        <w:rPr>
          <w:rFonts w:ascii="Arial" w:hAnsi="Arial" w:cs="Arial"/>
          <w:szCs w:val="22"/>
        </w:rPr>
        <w:t>she/he</w:t>
      </w:r>
      <w:r w:rsidRPr="00A0464B">
        <w:rPr>
          <w:rFonts w:ascii="Arial" w:hAnsi="Arial" w:cs="Arial"/>
          <w:szCs w:val="22"/>
        </w:rPr>
        <w:t xml:space="preserve"> should form her/his own judgement based on the preponderance of the evidence given in the evaluation report.  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247241" w:rsidRDefault="00E75B36" w:rsidP="00A72009">
      <w:pPr>
        <w:spacing w:after="220"/>
        <w:rPr>
          <w:rFonts w:ascii="Arial" w:hAnsi="Arial" w:cs="Arial"/>
          <w:b/>
          <w:szCs w:val="22"/>
        </w:rPr>
      </w:pPr>
      <w:r w:rsidRPr="00247241">
        <w:rPr>
          <w:rFonts w:ascii="Arial" w:hAnsi="Arial" w:cs="Arial"/>
          <w:b/>
          <w:szCs w:val="22"/>
        </w:rPr>
        <w:t>3.</w:t>
      </w:r>
      <w:r w:rsidRPr="00247241">
        <w:rPr>
          <w:rFonts w:ascii="Arial" w:hAnsi="Arial" w:cs="Arial"/>
          <w:b/>
          <w:szCs w:val="22"/>
        </w:rPr>
        <w:tab/>
        <w:t>ERP REVIEW PROCEDURE</w:t>
      </w:r>
    </w:p>
    <w:p w14:paraId="625309C1" w14:textId="34403B2B"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procedure used by the ERP consists of four sequential steps.  The questions included in the corresponding sections of </w:t>
      </w:r>
      <w:r w:rsidR="00534F02">
        <w:rPr>
          <w:rFonts w:ascii="Arial" w:hAnsi="Arial" w:cs="Arial"/>
          <w:szCs w:val="22"/>
        </w:rPr>
        <w:t>APAC FMRA-013</w:t>
      </w:r>
      <w:r w:rsidRPr="00A0464B">
        <w:rPr>
          <w:rFonts w:ascii="Arial" w:hAnsi="Arial" w:cs="Arial"/>
          <w:szCs w:val="22"/>
        </w:rPr>
        <w:t xml:space="preserve"> are designed to provide assistance in carrying out these steps.  </w:t>
      </w:r>
    </w:p>
    <w:p w14:paraId="26AA17E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1:</w:t>
      </w:r>
      <w:r w:rsidRPr="00A0464B">
        <w:rPr>
          <w:rFonts w:ascii="Arial" w:hAnsi="Arial" w:cs="Arial"/>
          <w:szCs w:val="22"/>
        </w:rPr>
        <w:tab/>
        <w:t>Establishing whether the findings are reliable</w:t>
      </w:r>
    </w:p>
    <w:p w14:paraId="66644DF0" w14:textId="4B311D3C" w:rsidR="00E75B36" w:rsidRPr="00A0464B" w:rsidRDefault="00E75B36" w:rsidP="00A72009">
      <w:pPr>
        <w:spacing w:after="220"/>
        <w:ind w:left="851"/>
        <w:rPr>
          <w:rFonts w:ascii="Arial" w:hAnsi="Arial" w:cs="Arial"/>
          <w:szCs w:val="22"/>
        </w:rPr>
      </w:pPr>
      <w:r w:rsidRPr="00A0464B">
        <w:rPr>
          <w:rFonts w:ascii="Arial" w:hAnsi="Arial" w:cs="Arial"/>
          <w:szCs w:val="22"/>
        </w:rPr>
        <w:t>The ERP Member should start by reading the evaluation report to confirm that it contains sufficient evidence that the evaluation had been conducted in accordance with the principles laid out in APAC MR</w:t>
      </w:r>
      <w:r w:rsidR="00F67F3E">
        <w:rPr>
          <w:rFonts w:ascii="Arial" w:hAnsi="Arial" w:cs="Arial"/>
          <w:szCs w:val="22"/>
        </w:rPr>
        <w:t>A-</w:t>
      </w:r>
      <w:r w:rsidRPr="00A0464B">
        <w:rPr>
          <w:rFonts w:ascii="Arial" w:hAnsi="Arial" w:cs="Arial"/>
          <w:szCs w:val="22"/>
        </w:rPr>
        <w:t>001 and that the findings are reliable.</w:t>
      </w:r>
    </w:p>
    <w:p w14:paraId="310ED98A"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2:</w:t>
      </w:r>
      <w:r w:rsidRPr="00A0464B">
        <w:rPr>
          <w:rFonts w:ascii="Arial" w:hAnsi="Arial" w:cs="Arial"/>
          <w:szCs w:val="22"/>
        </w:rPr>
        <w:tab/>
        <w:t>Establishing whether the actions taken by the AB to address the findings are effective</w:t>
      </w:r>
    </w:p>
    <w:p w14:paraId="21BC4572"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Once the ERP Member is satisfied with the reliability of the findings, the actions taken by the AB (where required) should be analysed to confirm their effectiveness in addressing the issues identified.</w:t>
      </w:r>
    </w:p>
    <w:p w14:paraId="4EC0F6B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Step 3: </w:t>
      </w:r>
      <w:r w:rsidRPr="00A0464B">
        <w:rPr>
          <w:rFonts w:ascii="Arial" w:hAnsi="Arial" w:cs="Arial"/>
          <w:szCs w:val="22"/>
        </w:rPr>
        <w:tab/>
        <w:t>Establishing whether the conclusions are substantiated by the findings</w:t>
      </w:r>
    </w:p>
    <w:p w14:paraId="5BC67FB5" w14:textId="48C5B1B6"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overall conclusions made by the evaluation team on whether or not the AB meets (fully or otherwise) the APAC MRA criteria are given in </w:t>
      </w:r>
      <w:r w:rsidR="004871F9">
        <w:rPr>
          <w:rFonts w:ascii="Arial" w:hAnsi="Arial" w:cs="Arial"/>
          <w:szCs w:val="22"/>
        </w:rPr>
        <w:t>S</w:t>
      </w:r>
      <w:r w:rsidR="004871F9" w:rsidRPr="00A0464B">
        <w:rPr>
          <w:rFonts w:ascii="Arial" w:hAnsi="Arial" w:cs="Arial"/>
          <w:szCs w:val="22"/>
        </w:rPr>
        <w:t xml:space="preserve">ection </w:t>
      </w:r>
      <w:r w:rsidRPr="00A0464B">
        <w:rPr>
          <w:rFonts w:ascii="Arial" w:hAnsi="Arial" w:cs="Arial"/>
          <w:szCs w:val="22"/>
        </w:rPr>
        <w:t>1 (Summary of Findings) of the evaluation report.  Based on the analysis in Step 2, the ERP Member should confirm that the conclusions are supported by the evidence.</w:t>
      </w:r>
    </w:p>
    <w:p w14:paraId="691E34C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4:</w:t>
      </w:r>
      <w:r w:rsidRPr="00A0464B">
        <w:rPr>
          <w:rFonts w:ascii="Arial" w:hAnsi="Arial" w:cs="Arial"/>
          <w:szCs w:val="22"/>
        </w:rPr>
        <w:tab/>
        <w:t xml:space="preserve">Establishing whether the team’s recommendations are supported by the conclusions  </w:t>
      </w:r>
    </w:p>
    <w:p w14:paraId="46DC3B1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evaluation team makes recommendations to the MRA Council on whether signatory status of the AB in the MRA should be granted or continued, the interval before the next evaluation, and any other follow-up actions.  The ERP </w:t>
      </w:r>
      <w:r w:rsidRPr="00A0464B">
        <w:rPr>
          <w:rFonts w:ascii="Arial" w:hAnsi="Arial" w:cs="Arial"/>
          <w:szCs w:val="22"/>
        </w:rPr>
        <w:lastRenderedPageBreak/>
        <w:t>Member should establish whether such recommendations are supported by the conclusions of the evaluation team, as reviewed in Step 3.</w:t>
      </w:r>
    </w:p>
    <w:p w14:paraId="09D4D2E8" w14:textId="77777777" w:rsidR="00E75B36" w:rsidRPr="00247241" w:rsidRDefault="00E75B36" w:rsidP="00A72009">
      <w:pPr>
        <w:spacing w:after="220"/>
        <w:rPr>
          <w:rFonts w:ascii="Arial" w:hAnsi="Arial" w:cs="Arial"/>
          <w:b/>
          <w:szCs w:val="22"/>
        </w:rPr>
      </w:pPr>
      <w:r w:rsidRPr="00247241">
        <w:rPr>
          <w:rFonts w:ascii="Arial" w:hAnsi="Arial" w:cs="Arial"/>
          <w:b/>
          <w:szCs w:val="22"/>
        </w:rPr>
        <w:t>4.</w:t>
      </w:r>
      <w:r w:rsidRPr="00247241">
        <w:rPr>
          <w:rFonts w:ascii="Arial" w:hAnsi="Arial" w:cs="Arial"/>
          <w:b/>
          <w:szCs w:val="22"/>
        </w:rPr>
        <w:tab/>
        <w:t>RESOLUTION OF ISSUES</w:t>
      </w:r>
    </w:p>
    <w:p w14:paraId="44ABBC10" w14:textId="400F33F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Issues identified by the ERP during review must be addressed through discussion between the ERP and the evaluation team </w:t>
      </w:r>
      <w:r w:rsidR="00755CBE">
        <w:rPr>
          <w:rFonts w:ascii="Arial" w:hAnsi="Arial" w:cs="Arial"/>
          <w:szCs w:val="22"/>
        </w:rPr>
        <w:t>(</w:t>
      </w:r>
      <w:r w:rsidRPr="00A0464B">
        <w:rPr>
          <w:rFonts w:ascii="Arial" w:hAnsi="Arial" w:cs="Arial"/>
          <w:szCs w:val="22"/>
        </w:rPr>
        <w:t>and may include the evaluated body</w:t>
      </w:r>
      <w:r w:rsidR="00755CBE">
        <w:rPr>
          <w:rFonts w:ascii="Arial" w:hAnsi="Arial" w:cs="Arial"/>
          <w:szCs w:val="22"/>
        </w:rPr>
        <w:t>)</w:t>
      </w:r>
      <w:r w:rsidRPr="00A0464B">
        <w:rPr>
          <w:rFonts w:ascii="Arial" w:hAnsi="Arial" w:cs="Arial"/>
          <w:szCs w:val="22"/>
        </w:rPr>
        <w:t xml:space="preserve"> before such issues are raised for discussion in the MRA Council.  Such resolution is required before the ERP can make a recommendation to the MRA Council.</w:t>
      </w:r>
    </w:p>
    <w:p w14:paraId="0B5A8A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247241" w:rsidRDefault="00E75B36" w:rsidP="00A72009">
      <w:pPr>
        <w:spacing w:after="220"/>
        <w:rPr>
          <w:rFonts w:ascii="Arial" w:hAnsi="Arial" w:cs="Arial"/>
          <w:b/>
          <w:szCs w:val="22"/>
        </w:rPr>
      </w:pPr>
      <w:r w:rsidRPr="00247241">
        <w:rPr>
          <w:rFonts w:ascii="Arial" w:hAnsi="Arial" w:cs="Arial"/>
          <w:b/>
          <w:szCs w:val="22"/>
        </w:rPr>
        <w:t>5.</w:t>
      </w:r>
      <w:r w:rsidRPr="00247241">
        <w:rPr>
          <w:rFonts w:ascii="Arial" w:hAnsi="Arial" w:cs="Arial"/>
          <w:b/>
          <w:szCs w:val="22"/>
        </w:rPr>
        <w:tab/>
        <w:t>ERP RECOMMENDATION TO MRA COUNCIL</w:t>
      </w:r>
    </w:p>
    <w:p w14:paraId="2D25C4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When ERP is satisfied that all issues have been addressed appropriately, they may make a suitable recommendation to MRA Council.</w:t>
      </w:r>
    </w:p>
    <w:p w14:paraId="1D029C0A" w14:textId="6914E3E2" w:rsidR="00E75B36" w:rsidRPr="00FD6484" w:rsidRDefault="00E75B36" w:rsidP="00A72009">
      <w:pPr>
        <w:spacing w:after="220"/>
        <w:ind w:left="851"/>
        <w:rPr>
          <w:rFonts w:ascii="Arial" w:hAnsi="Arial" w:cs="Arial"/>
          <w:szCs w:val="22"/>
        </w:rPr>
      </w:pPr>
      <w:r w:rsidRPr="00A0464B">
        <w:rPr>
          <w:rFonts w:ascii="Arial" w:hAnsi="Arial" w:cs="Arial"/>
          <w:szCs w:val="22"/>
        </w:rPr>
        <w:t>The Tea</w:t>
      </w:r>
      <w:r>
        <w:rPr>
          <w:rFonts w:ascii="Arial" w:hAnsi="Arial" w:cs="Arial"/>
          <w:szCs w:val="22"/>
        </w:rPr>
        <w:t>m</w:t>
      </w:r>
      <w:r w:rsidRPr="00A0464B">
        <w:rPr>
          <w:rFonts w:ascii="Arial" w:hAnsi="Arial" w:cs="Arial"/>
          <w:szCs w:val="22"/>
        </w:rPr>
        <w:t xml:space="preserve"> Leader formally presents the report that has been through this entire process to </w:t>
      </w:r>
      <w:r w:rsidR="009C1839">
        <w:rPr>
          <w:rFonts w:ascii="Arial" w:hAnsi="Arial" w:cs="Arial"/>
          <w:szCs w:val="22"/>
        </w:rPr>
        <w:t xml:space="preserve">the </w:t>
      </w:r>
      <w:r w:rsidRPr="00A0464B">
        <w:rPr>
          <w:rFonts w:ascii="Arial" w:hAnsi="Arial" w:cs="Arial"/>
          <w:szCs w:val="22"/>
        </w:rPr>
        <w:t xml:space="preserve">MRA Council during the next available </w:t>
      </w:r>
      <w:r w:rsidR="00B02D51" w:rsidRPr="00A0464B">
        <w:rPr>
          <w:rFonts w:ascii="Arial" w:hAnsi="Arial" w:cs="Arial"/>
          <w:szCs w:val="22"/>
        </w:rPr>
        <w:t>meeting or</w:t>
      </w:r>
      <w:r w:rsidRPr="00A0464B">
        <w:rPr>
          <w:rFonts w:ascii="Arial" w:hAnsi="Arial" w:cs="Arial"/>
          <w:szCs w:val="22"/>
        </w:rPr>
        <w:t xml:space="preserve"> provides an appropriate recommendation for the Secretariat to include in any electronic balloting process.</w:t>
      </w:r>
    </w:p>
    <w:p w14:paraId="558030BC" w14:textId="77777777" w:rsidR="00E75B36" w:rsidRPr="00E75B36" w:rsidRDefault="00E75B36" w:rsidP="00E75B36">
      <w:pPr>
        <w:spacing w:after="220"/>
        <w:ind w:left="851"/>
        <w:jc w:val="left"/>
        <w:rPr>
          <w:rFonts w:ascii="Arial" w:hAnsi="Arial" w:cs="Arial"/>
          <w:szCs w:val="22"/>
        </w:rPr>
      </w:pPr>
    </w:p>
    <w:p w14:paraId="4C7C3BE6" w14:textId="6CAE1A9F" w:rsidR="00FC49DA" w:rsidRDefault="00FC49DA">
      <w:pPr>
        <w:jc w:val="left"/>
        <w:rPr>
          <w:rFonts w:ascii="Arial" w:hAnsi="Arial" w:cs="Arial"/>
          <w:szCs w:val="22"/>
          <w:lang w:val="en-GB"/>
        </w:rPr>
      </w:pPr>
      <w:r>
        <w:rPr>
          <w:rFonts w:ascii="Arial" w:hAnsi="Arial" w:cs="Arial"/>
          <w:szCs w:val="22"/>
          <w:lang w:val="en-GB"/>
        </w:rPr>
        <w:br w:type="page"/>
      </w:r>
    </w:p>
    <w:p w14:paraId="2EEEF2C3" w14:textId="44601D9B" w:rsidR="00FC49DA" w:rsidRPr="00A90145" w:rsidRDefault="00FC49DA" w:rsidP="00FC49DA">
      <w:pPr>
        <w:pStyle w:val="APACParaHdg"/>
        <w:numPr>
          <w:ilvl w:val="0"/>
          <w:numId w:val="0"/>
        </w:numPr>
        <w:ind w:left="851"/>
        <w:rPr>
          <w:lang w:val="en-GB"/>
        </w:rPr>
      </w:pPr>
      <w:bookmarkStart w:id="88" w:name="_Toc119485763"/>
      <w:r w:rsidRPr="00A90145">
        <w:rPr>
          <w:lang w:val="en-GB"/>
        </w:rPr>
        <w:lastRenderedPageBreak/>
        <w:t xml:space="preserve">ANNEX </w:t>
      </w:r>
      <w:r>
        <w:rPr>
          <w:lang w:val="en-GB"/>
        </w:rPr>
        <w:t>F</w:t>
      </w:r>
      <w:r w:rsidRPr="00A90145">
        <w:rPr>
          <w:lang w:val="en-GB"/>
        </w:rPr>
        <w:t xml:space="preserve"> – </w:t>
      </w:r>
      <w:r w:rsidR="008E62CC">
        <w:rPr>
          <w:lang w:val="en-GB"/>
        </w:rPr>
        <w:t>REQUIRED DOCUMENTATION – SET A AND SET B DOCUMENTS</w:t>
      </w:r>
      <w:bookmarkEnd w:id="88"/>
      <w:r w:rsidR="008E62CC">
        <w:rPr>
          <w:lang w:val="en-GB"/>
        </w:rPr>
        <w:t xml:space="preserve"> </w:t>
      </w:r>
    </w:p>
    <w:p w14:paraId="6D3A84DB" w14:textId="77777777" w:rsidR="000D70FF" w:rsidRPr="000B5E97" w:rsidRDefault="000D70FF" w:rsidP="000D70FF">
      <w:pPr>
        <w:jc w:val="left"/>
        <w:rPr>
          <w:rFonts w:ascii="Arial" w:eastAsia="Times New Roman" w:hAnsi="Arial" w:cs="Arial"/>
          <w:szCs w:val="22"/>
          <w:lang w:eastAsia="ja-JP"/>
        </w:rPr>
      </w:pPr>
    </w:p>
    <w:p w14:paraId="7907BDD1" w14:textId="77777777" w:rsidR="000D70FF" w:rsidRPr="00923E3E" w:rsidRDefault="000D70FF" w:rsidP="00A72009">
      <w:pPr>
        <w:rPr>
          <w:rFonts w:ascii="Arial" w:eastAsia="Times New Roman" w:hAnsi="Arial" w:cs="Arial"/>
          <w:b/>
          <w:szCs w:val="22"/>
          <w:lang w:eastAsia="en-AU"/>
        </w:rPr>
      </w:pPr>
      <w:r w:rsidRPr="00923E3E">
        <w:rPr>
          <w:rFonts w:ascii="Arial" w:eastAsia="Times New Roman" w:hAnsi="Arial" w:cs="Arial"/>
          <w:b/>
          <w:szCs w:val="22"/>
          <w:u w:val="single"/>
          <w:lang w:eastAsia="en-AU"/>
        </w:rPr>
        <w:t>SET A</w:t>
      </w:r>
      <w:r w:rsidRPr="00923E3E">
        <w:rPr>
          <w:rFonts w:ascii="Arial" w:eastAsia="Times New Roman" w:hAnsi="Arial" w:cs="Arial"/>
          <w:b/>
          <w:szCs w:val="22"/>
          <w:lang w:eastAsia="en-AU"/>
        </w:rPr>
        <w:t>:</w:t>
      </w:r>
    </w:p>
    <w:p w14:paraId="3909E94C" w14:textId="77777777" w:rsidR="000D70FF" w:rsidRPr="000B5E97" w:rsidRDefault="000D70FF" w:rsidP="00A72009">
      <w:pPr>
        <w:rPr>
          <w:rFonts w:ascii="Arial" w:eastAsia="Times New Roman" w:hAnsi="Arial" w:cs="Arial"/>
          <w:szCs w:val="22"/>
          <w:lang w:eastAsia="en-AU"/>
        </w:rPr>
      </w:pPr>
    </w:p>
    <w:p w14:paraId="4C47D184"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General</w:t>
      </w:r>
    </w:p>
    <w:p w14:paraId="7A3D84AC" w14:textId="77777777" w:rsidR="000D70FF" w:rsidRDefault="000D70FF" w:rsidP="00A72009">
      <w:pPr>
        <w:rPr>
          <w:rFonts w:ascii="Arial" w:eastAsia="Times New Roman" w:hAnsi="Arial" w:cs="Arial"/>
          <w:szCs w:val="22"/>
          <w:lang w:eastAsia="en-AU"/>
        </w:rPr>
      </w:pPr>
    </w:p>
    <w:p w14:paraId="2517C4E1" w14:textId="7E89C209"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Self-evaluation report against ISO/IEC 17011 and other APAC requirements by completing the template given in IAF/ILAC</w:t>
      </w:r>
      <w:r w:rsidR="00581A08">
        <w:rPr>
          <w:rFonts w:ascii="Arial" w:eastAsia="Times New Roman" w:hAnsi="Arial" w:cs="Arial"/>
          <w:szCs w:val="22"/>
          <w:lang w:eastAsia="en-AU"/>
        </w:rPr>
        <w:t xml:space="preserve"> F1.1</w:t>
      </w:r>
      <w:r w:rsidRPr="000B5E97">
        <w:rPr>
          <w:rFonts w:ascii="Arial" w:eastAsia="Times New Roman" w:hAnsi="Arial" w:cs="Arial"/>
          <w:szCs w:val="22"/>
          <w:lang w:eastAsia="en-AU"/>
        </w:rPr>
        <w:t>-A3</w:t>
      </w:r>
      <w:r w:rsidR="0044195B">
        <w:rPr>
          <w:rFonts w:ascii="Arial" w:eastAsia="Times New Roman" w:hAnsi="Arial" w:cs="Arial"/>
          <w:szCs w:val="22"/>
          <w:lang w:eastAsia="en-AU"/>
        </w:rPr>
        <w:t xml:space="preserve"> and </w:t>
      </w:r>
      <w:r w:rsidR="00B07956">
        <w:rPr>
          <w:rFonts w:ascii="Arial" w:eastAsia="Times New Roman" w:hAnsi="Arial" w:cs="Arial"/>
          <w:szCs w:val="22"/>
          <w:lang w:eastAsia="en-AU"/>
        </w:rPr>
        <w:t>the ‘</w:t>
      </w:r>
      <w:r w:rsidR="00B07956" w:rsidRPr="00B07956">
        <w:rPr>
          <w:rFonts w:ascii="Arial" w:eastAsia="Times New Roman" w:hAnsi="Arial" w:cs="Arial"/>
          <w:szCs w:val="22"/>
          <w:lang w:eastAsia="en-AU"/>
        </w:rPr>
        <w:t>AB’s Documents</w:t>
      </w:r>
      <w:r w:rsidR="00B07956">
        <w:rPr>
          <w:rFonts w:ascii="Arial" w:eastAsia="Times New Roman" w:hAnsi="Arial" w:cs="Arial"/>
          <w:szCs w:val="22"/>
          <w:lang w:eastAsia="en-AU"/>
        </w:rPr>
        <w:t xml:space="preserve">’ column in </w:t>
      </w:r>
      <w:r w:rsidR="0044195B">
        <w:rPr>
          <w:rFonts w:ascii="Arial" w:eastAsia="Times New Roman" w:hAnsi="Arial" w:cs="Arial"/>
          <w:szCs w:val="22"/>
          <w:lang w:eastAsia="en-AU"/>
        </w:rPr>
        <w:t>APAC FMRA-019</w:t>
      </w:r>
      <w:r w:rsidRPr="000B5E97">
        <w:rPr>
          <w:rFonts w:ascii="Arial" w:eastAsia="Times New Roman" w:hAnsi="Arial" w:cs="Arial"/>
          <w:szCs w:val="22"/>
          <w:lang w:eastAsia="en-AU"/>
        </w:rPr>
        <w:t>;</w:t>
      </w:r>
    </w:p>
    <w:p w14:paraId="1BE8B219" w14:textId="77777777" w:rsidR="000D70FF" w:rsidRPr="000B5E97" w:rsidRDefault="000D70FF" w:rsidP="00321E4D">
      <w:pPr>
        <w:ind w:left="426" w:hanging="426"/>
        <w:rPr>
          <w:rFonts w:ascii="Arial" w:eastAsia="Times New Roman" w:hAnsi="Arial" w:cs="Arial"/>
          <w:szCs w:val="22"/>
          <w:lang w:eastAsia="en-AU"/>
        </w:rPr>
      </w:pPr>
    </w:p>
    <w:p w14:paraId="49053210" w14:textId="77777777" w:rsidR="000D70FF" w:rsidRPr="000B5E97" w:rsidRDefault="000D70FF" w:rsidP="00321E4D">
      <w:pPr>
        <w:tabs>
          <w:tab w:val="left" w:pos="1560"/>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applicant body’s quality documentation in which its policies and procedures, and the responsibility for implementation of the quality system are clearly described; </w:t>
      </w:r>
    </w:p>
    <w:p w14:paraId="675E6681" w14:textId="77777777" w:rsidR="000D70FF" w:rsidRPr="000B5E97" w:rsidRDefault="000D70FF" w:rsidP="00321E4D">
      <w:pPr>
        <w:ind w:left="426" w:hanging="426"/>
        <w:rPr>
          <w:rFonts w:ascii="Arial" w:eastAsia="Times New Roman" w:hAnsi="Arial" w:cs="Arial"/>
          <w:szCs w:val="22"/>
          <w:lang w:eastAsia="en-AU"/>
        </w:rPr>
      </w:pPr>
    </w:p>
    <w:p w14:paraId="2B8F42C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Accreditation criteria and associated generally applicable technical criteria that the applicant body publishes;</w:t>
      </w:r>
    </w:p>
    <w:p w14:paraId="32016C97" w14:textId="77777777" w:rsidR="000D70FF" w:rsidRPr="000B5E97" w:rsidRDefault="000D70FF" w:rsidP="00321E4D">
      <w:pPr>
        <w:ind w:left="426" w:hanging="426"/>
        <w:rPr>
          <w:rFonts w:ascii="Arial" w:eastAsia="Times New Roman" w:hAnsi="Arial" w:cs="Arial"/>
          <w:szCs w:val="22"/>
          <w:lang w:eastAsia="en-AU"/>
        </w:rPr>
      </w:pPr>
    </w:p>
    <w:p w14:paraId="7BAF9B5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4</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All other general criteria published which include formal rules or regulations affecting the applicant body’s operation and the</w:t>
      </w:r>
      <w:r w:rsidRPr="000B5E97">
        <w:rPr>
          <w:rFonts w:ascii="Arial" w:eastAsia="Times New Roman" w:hAnsi="Arial" w:cs="Arial" w:hint="eastAsia"/>
          <w:szCs w:val="22"/>
          <w:lang w:eastAsia="ja-JP"/>
        </w:rPr>
        <w:t xml:space="preserve"> </w:t>
      </w:r>
      <w:r w:rsidRPr="000B5E97">
        <w:rPr>
          <w:rFonts w:ascii="Arial" w:eastAsia="Times New Roman" w:hAnsi="Arial" w:cs="Arial"/>
          <w:szCs w:val="22"/>
          <w:lang w:eastAsia="en-AU"/>
        </w:rPr>
        <w:t>responsibilities and obligations of its accredited organisations;</w:t>
      </w:r>
    </w:p>
    <w:p w14:paraId="1AE76B8B" w14:textId="77777777" w:rsidR="000D70FF" w:rsidRPr="000B5E97" w:rsidRDefault="000D70FF" w:rsidP="00321E4D">
      <w:pPr>
        <w:ind w:left="426" w:hanging="426"/>
        <w:rPr>
          <w:rFonts w:ascii="Arial" w:eastAsia="Times New Roman" w:hAnsi="Arial" w:cs="Arial"/>
          <w:szCs w:val="22"/>
          <w:lang w:eastAsia="en-AU"/>
        </w:rPr>
      </w:pPr>
    </w:p>
    <w:p w14:paraId="3B156E9D"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5</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 checklist or other cross-reference showing the applicant body’s compliance with the requirements of the relevant ISO(/IEC) standard(s);</w:t>
      </w:r>
    </w:p>
    <w:p w14:paraId="404162F0" w14:textId="77777777" w:rsidR="000D70FF" w:rsidRPr="000B5E97" w:rsidRDefault="000D70FF" w:rsidP="00321E4D">
      <w:pPr>
        <w:ind w:left="426" w:hanging="426"/>
        <w:rPr>
          <w:rFonts w:ascii="Arial" w:eastAsia="Times New Roman" w:hAnsi="Arial" w:cs="Arial"/>
          <w:szCs w:val="22"/>
          <w:lang w:eastAsia="en-AU"/>
        </w:rPr>
      </w:pPr>
    </w:p>
    <w:p w14:paraId="277D6C3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6</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Details of any organisations to which assessment activities are sub-contracted, either routinely or from time-to-time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11ADBB26" w14:textId="77777777" w:rsidR="000D70FF" w:rsidRPr="000B5E97" w:rsidRDefault="000D70FF" w:rsidP="00321E4D">
      <w:pPr>
        <w:ind w:left="426" w:hanging="426"/>
        <w:rPr>
          <w:rFonts w:ascii="Arial" w:eastAsia="Times New Roman" w:hAnsi="Arial" w:cs="Arial"/>
          <w:szCs w:val="22"/>
          <w:lang w:eastAsia="en-AU"/>
        </w:rPr>
      </w:pPr>
    </w:p>
    <w:p w14:paraId="022E46A2" w14:textId="77777777" w:rsidR="002611C0" w:rsidRDefault="000D70FF" w:rsidP="00321E4D">
      <w:pPr>
        <w:tabs>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7</w:t>
      </w:r>
      <w:r w:rsidRPr="000B5E97">
        <w:rPr>
          <w:rFonts w:ascii="Arial" w:eastAsia="Times New Roman" w:hAnsi="Arial" w:cs="Arial"/>
          <w:szCs w:val="22"/>
          <w:lang w:eastAsia="en-AU"/>
        </w:rPr>
        <w:t>.</w:t>
      </w:r>
      <w:r w:rsidRPr="000B5E97">
        <w:rPr>
          <w:rFonts w:ascii="Arial" w:eastAsia="Times New Roman" w:hAnsi="Arial" w:cs="Arial"/>
          <w:szCs w:val="22"/>
          <w:lang w:eastAsia="en-AU"/>
        </w:rPr>
        <w:tab/>
        <w:t>Detailed scopes of accreditation (or draft scopes of accreditation) of all CABs to be visited during the evaluation visit.</w:t>
      </w:r>
    </w:p>
    <w:p w14:paraId="50F15E9F" w14:textId="0D27972A" w:rsidR="000D70FF" w:rsidRPr="000B5E97"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p>
    <w:p w14:paraId="56C7CDFB"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Specific</w:t>
      </w:r>
    </w:p>
    <w:p w14:paraId="4A35F651" w14:textId="77777777" w:rsidR="000D70FF" w:rsidRPr="000B5E97" w:rsidRDefault="000D70FF" w:rsidP="00A72009">
      <w:pPr>
        <w:rPr>
          <w:rFonts w:ascii="Arial" w:eastAsia="Times New Roman" w:hAnsi="Arial" w:cs="Arial"/>
          <w:szCs w:val="22"/>
          <w:lang w:eastAsia="en-AU"/>
        </w:rPr>
      </w:pPr>
    </w:p>
    <w:p w14:paraId="13375CFE"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8</w:t>
      </w:r>
      <w:r w:rsidRPr="000B5E97">
        <w:rPr>
          <w:rFonts w:ascii="Arial" w:eastAsia="Times New Roman" w:hAnsi="Arial" w:cs="Arial"/>
          <w:szCs w:val="22"/>
          <w:lang w:eastAsia="en-AU"/>
        </w:rPr>
        <w:t>.</w:t>
      </w:r>
      <w:r w:rsidRPr="000B5E97">
        <w:rPr>
          <w:rFonts w:ascii="Arial" w:eastAsia="Times New Roman" w:hAnsi="Arial" w:cs="Arial"/>
          <w:szCs w:val="22"/>
          <w:lang w:eastAsia="en-AU"/>
        </w:rPr>
        <w:tab/>
        <w:t>The written guidance, if any, provided for the calculation of measurement uncertainty for calibration laboratories, testing laboratories and RMPs;</w:t>
      </w:r>
    </w:p>
    <w:p w14:paraId="4DF72E6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EBBECC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9</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If applicable, the policy statement on the use of peer inspectors for inspection body assessments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r w:rsidRPr="00321E4D">
        <w:rPr>
          <w:rFonts w:ascii="Arial" w:eastAsia="Times New Roman" w:hAnsi="Arial" w:cs="Arial"/>
          <w:szCs w:val="22"/>
          <w:lang w:eastAsia="en-AU"/>
        </w:rPr>
        <w:t xml:space="preserve"> </w:t>
      </w:r>
    </w:p>
    <w:p w14:paraId="2A76589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93186B4"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10</w:t>
      </w:r>
      <w:r w:rsidRPr="000B5E97">
        <w:rPr>
          <w:rFonts w:ascii="Arial" w:eastAsia="Times New Roman" w:hAnsi="Arial" w:cs="Arial"/>
          <w:szCs w:val="22"/>
          <w:lang w:eastAsia="en-AU"/>
        </w:rPr>
        <w:t>.</w:t>
      </w:r>
      <w:r w:rsidRPr="000B5E97">
        <w:rPr>
          <w:rFonts w:ascii="Arial" w:eastAsia="Times New Roman" w:hAnsi="Arial" w:cs="Arial"/>
          <w:szCs w:val="22"/>
          <w:lang w:eastAsia="en-AU"/>
        </w:rPr>
        <w:tab/>
        <w:t>Operational procedures covering proficiency testing, including criteria for statistical evaluation and corrective action procedures;</w:t>
      </w:r>
    </w:p>
    <w:p w14:paraId="1C0965CF"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2F93757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Summary listing of all proficiency testing activity undertaken in the last two years by accredited (and applicant) </w:t>
      </w:r>
      <w:r w:rsidRPr="00321E4D">
        <w:rPr>
          <w:rFonts w:ascii="Arial" w:eastAsia="Times New Roman" w:hAnsi="Arial" w:cs="Arial"/>
          <w:szCs w:val="22"/>
          <w:lang w:eastAsia="en-AU"/>
        </w:rPr>
        <w:t>organisations</w:t>
      </w:r>
      <w:r w:rsidRPr="000B5E97">
        <w:rPr>
          <w:rFonts w:ascii="Arial" w:eastAsia="Times New Roman" w:hAnsi="Arial" w:cs="Arial"/>
          <w:szCs w:val="22"/>
          <w:lang w:eastAsia="en-AU"/>
        </w:rPr>
        <w:t>, e.g.</w:t>
      </w:r>
    </w:p>
    <w:p w14:paraId="470D2F37" w14:textId="77777777" w:rsidR="000D70FF" w:rsidRPr="000B5E97" w:rsidRDefault="000D70FF" w:rsidP="00A72009">
      <w:pPr>
        <w:rPr>
          <w:rFonts w:ascii="Arial" w:eastAsia="Times New Roman" w:hAnsi="Arial" w:cs="Arial"/>
          <w:szCs w:val="22"/>
          <w:lang w:eastAsia="en-AU"/>
        </w:rPr>
      </w:pPr>
    </w:p>
    <w:p w14:paraId="5FD92F8A" w14:textId="77777777" w:rsidR="000D70FF" w:rsidRPr="000B5E97" w:rsidRDefault="000D70FF"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Pr>
          <w:rFonts w:ascii="Arial" w:eastAsia="Times New Roman" w:hAnsi="Arial" w:cs="Arial"/>
          <w:szCs w:val="22"/>
          <w:lang w:eastAsia="en-AU"/>
        </w:rPr>
        <w:t>(i)</w:t>
      </w:r>
      <w:r w:rsidRPr="000B5E97">
        <w:rPr>
          <w:rFonts w:ascii="Arial" w:eastAsia="Times New Roman" w:hAnsi="Arial" w:cs="Arial"/>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0B5E97" w:rsidRDefault="000D70FF" w:rsidP="00321E4D">
      <w:pPr>
        <w:ind w:left="426"/>
        <w:rPr>
          <w:rFonts w:ascii="Arial" w:eastAsia="Times New Roman" w:hAnsi="Arial" w:cs="Arial"/>
          <w:szCs w:val="22"/>
          <w:lang w:eastAsia="en-AU"/>
        </w:rPr>
      </w:pPr>
    </w:p>
    <w:p w14:paraId="51BCDE7A" w14:textId="75E8B5FC" w:rsidR="000D70FF" w:rsidRPr="000B5E97" w:rsidRDefault="00016FF2"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sidDel="00016FF2">
        <w:rPr>
          <w:rFonts w:ascii="Arial" w:eastAsia="Times New Roman" w:hAnsi="Arial" w:cs="Arial"/>
          <w:szCs w:val="22"/>
          <w:lang w:eastAsia="en-AU"/>
        </w:rPr>
        <w:t xml:space="preserve"> </w:t>
      </w:r>
      <w:r w:rsidR="000D70FF" w:rsidRPr="000B5E97">
        <w:rPr>
          <w:rFonts w:ascii="Arial" w:eastAsia="Times New Roman" w:hAnsi="Arial" w:cs="Arial"/>
          <w:szCs w:val="22"/>
          <w:lang w:eastAsia="en-AU"/>
        </w:rPr>
        <w:t>(ii)</w:t>
      </w:r>
      <w:r w:rsidR="000D70FF" w:rsidRPr="000B5E97">
        <w:rPr>
          <w:rFonts w:ascii="Arial" w:eastAsia="Times New Roman" w:hAnsi="Arial" w:cs="Arial"/>
          <w:szCs w:val="22"/>
          <w:lang w:eastAsia="en-AU"/>
        </w:rPr>
        <w:tab/>
        <w:t>External programs (national or international) that have been mandated by the accreditation body;</w:t>
      </w:r>
    </w:p>
    <w:p w14:paraId="55AFC264" w14:textId="77777777" w:rsidR="000D70FF" w:rsidRPr="000B5E97" w:rsidRDefault="000D70FF" w:rsidP="00321E4D">
      <w:pPr>
        <w:ind w:left="426"/>
        <w:rPr>
          <w:rFonts w:ascii="Arial" w:eastAsia="Times New Roman" w:hAnsi="Arial" w:cs="Arial"/>
          <w:szCs w:val="22"/>
          <w:lang w:eastAsia="en-AU"/>
        </w:rPr>
      </w:pPr>
    </w:p>
    <w:p w14:paraId="0C348C63" w14:textId="7B9A89C4" w:rsidR="002611C0" w:rsidRDefault="000D70FF" w:rsidP="00321E4D">
      <w:pPr>
        <w:tabs>
          <w:tab w:val="left" w:pos="1134"/>
          <w:tab w:val="left" w:pos="1985"/>
          <w:tab w:val="left" w:pos="2694"/>
          <w:tab w:val="left" w:pos="3969"/>
          <w:tab w:val="left" w:pos="5670"/>
        </w:tabs>
        <w:ind w:left="981" w:hanging="555"/>
        <w:rPr>
          <w:rFonts w:ascii="Arial" w:eastAsia="Times New Roman" w:hAnsi="Arial" w:cs="Arial"/>
          <w:szCs w:val="22"/>
          <w:lang w:eastAsia="en-AU"/>
        </w:rPr>
      </w:pPr>
      <w:r w:rsidRPr="000B5E97">
        <w:rPr>
          <w:rFonts w:ascii="Arial" w:eastAsia="Times New Roman" w:hAnsi="Arial" w:cs="Arial"/>
          <w:szCs w:val="22"/>
          <w:lang w:eastAsia="en-AU"/>
        </w:rPr>
        <w:lastRenderedPageBreak/>
        <w:t>(i</w:t>
      </w:r>
      <w:r w:rsidR="00016FF2">
        <w:rPr>
          <w:rFonts w:ascii="Arial" w:eastAsia="Times New Roman" w:hAnsi="Arial" w:cs="Arial"/>
          <w:szCs w:val="22"/>
          <w:lang w:eastAsia="en-AU"/>
        </w:rPr>
        <w:t>ii</w:t>
      </w:r>
      <w:r w:rsidRPr="000B5E97">
        <w:rPr>
          <w:rFonts w:ascii="Arial" w:eastAsia="Times New Roman" w:hAnsi="Arial" w:cs="Arial"/>
          <w:szCs w:val="22"/>
          <w:lang w:eastAsia="en-AU"/>
        </w:rPr>
        <w:t>)</w:t>
      </w:r>
      <w:r w:rsidRPr="000B5E97">
        <w:rPr>
          <w:rFonts w:ascii="Arial" w:eastAsia="Times New Roman" w:hAnsi="Arial" w:cs="Arial"/>
          <w:szCs w:val="22"/>
          <w:lang w:eastAsia="en-AU"/>
        </w:rPr>
        <w:tab/>
        <w:t>Where it is practical to collate the information, measurement audits and/or any other on-site practical tests;</w:t>
      </w:r>
    </w:p>
    <w:p w14:paraId="52C14886" w14:textId="42DECE0B" w:rsidR="000D70FF" w:rsidRPr="000B5E97"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p>
    <w:p w14:paraId="5C08207C" w14:textId="76CA8D01"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policy for measurement traceability routes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xml:space="preserve">. </w:t>
      </w:r>
      <w:r w:rsidR="002579FF">
        <w:rPr>
          <w:rFonts w:ascii="Arial" w:eastAsia="Times New Roman" w:hAnsi="Arial" w:cs="Arial"/>
          <w:szCs w:val="22"/>
          <w:lang w:eastAsia="en-AU"/>
        </w:rPr>
        <w:t xml:space="preserve">   </w:t>
      </w:r>
      <w:r w:rsidRPr="000B5E97">
        <w:rPr>
          <w:rFonts w:ascii="Arial" w:eastAsia="Times New Roman" w:hAnsi="Arial" w:cs="Arial"/>
          <w:szCs w:val="22"/>
          <w:lang w:eastAsia="en-AU"/>
        </w:rPr>
        <w:t>above);</w:t>
      </w:r>
    </w:p>
    <w:p w14:paraId="3ED30CC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419E6FC2"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List of international comparisons in which the economy’s national metrology institute (NMI) has been involved (e.g. comparisons run by </w:t>
      </w:r>
      <w:r w:rsidRPr="00321E4D">
        <w:rPr>
          <w:rFonts w:ascii="Arial" w:eastAsia="Times New Roman" w:hAnsi="Arial" w:cs="Arial"/>
          <w:szCs w:val="22"/>
          <w:lang w:eastAsia="en-AU"/>
        </w:rPr>
        <w:t>Comité Internationale des Poids et des Mésures (CIPM), Asia Pacific Metrology Programme (APMP) or other Regional Metrology Organisations (RMOs)).</w:t>
      </w:r>
    </w:p>
    <w:p w14:paraId="76323F2A"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00AE185C" w14:textId="33B164B8" w:rsidR="000D70FF" w:rsidRPr="00321E4D" w:rsidRDefault="000D70FF" w:rsidP="00321E4D">
      <w:pPr>
        <w:tabs>
          <w:tab w:val="left" w:pos="1843"/>
          <w:tab w:val="left" w:pos="2694"/>
          <w:tab w:val="left" w:pos="3969"/>
          <w:tab w:val="left" w:pos="5670"/>
        </w:tabs>
        <w:ind w:left="1277" w:hanging="851"/>
        <w:rPr>
          <w:rFonts w:ascii="Arial" w:eastAsia="Times New Roman" w:hAnsi="Arial" w:cs="Arial"/>
          <w:i/>
          <w:iCs/>
          <w:sz w:val="20"/>
          <w:lang w:val="en-US" w:eastAsia="en-AU"/>
        </w:rPr>
      </w:pPr>
      <w:r w:rsidRPr="00321E4D">
        <w:rPr>
          <w:rFonts w:ascii="Arial" w:eastAsia="Times New Roman" w:hAnsi="Arial" w:cs="Arial"/>
          <w:i/>
          <w:iCs/>
          <w:sz w:val="20"/>
          <w:lang w:eastAsia="en-AU"/>
        </w:rPr>
        <w:t>N</w:t>
      </w:r>
      <w:r w:rsidR="00321E4D" w:rsidRPr="00321E4D">
        <w:rPr>
          <w:rFonts w:ascii="Arial" w:eastAsia="Times New Roman" w:hAnsi="Arial" w:cs="Arial"/>
          <w:i/>
          <w:iCs/>
          <w:sz w:val="20"/>
          <w:lang w:eastAsia="en-AU"/>
        </w:rPr>
        <w:t>OTE</w:t>
      </w:r>
      <w:r w:rsidR="00321E4D" w:rsidRPr="00321E4D">
        <w:rPr>
          <w:rFonts w:ascii="Arial" w:eastAsia="Times New Roman" w:hAnsi="Arial" w:cs="Arial"/>
          <w:i/>
          <w:iCs/>
          <w:sz w:val="20"/>
          <w:lang w:eastAsia="en-AU"/>
        </w:rPr>
        <w:tab/>
      </w:r>
      <w:r w:rsidRPr="00321E4D">
        <w:rPr>
          <w:rFonts w:ascii="Arial" w:eastAsia="Times New Roman" w:hAnsi="Arial" w:cs="Arial"/>
          <w:i/>
          <w:iCs/>
          <w:sz w:val="20"/>
          <w:lang w:eastAsia="en-AU"/>
        </w:rPr>
        <w:t>The list of CIPM and RMO key comparisons is available on the BIPM (Bureau Internationale des Poids et des Mésures) website</w:t>
      </w:r>
      <w:r w:rsidRPr="00321E4D">
        <w:rPr>
          <w:rFonts w:ascii="Arial" w:eastAsia="Times New Roman" w:hAnsi="Arial" w:cs="Arial"/>
          <w:i/>
          <w:iCs/>
          <w:sz w:val="20"/>
          <w:lang w:val="en-US" w:eastAsia="en-AU"/>
        </w:rPr>
        <w:t xml:space="preserve"> (http://kcdb.bipm.org/).</w:t>
      </w:r>
      <w:r w:rsidRPr="00321E4D">
        <w:rPr>
          <w:rFonts w:ascii="Arial" w:eastAsia="Times New Roman" w:hAnsi="Arial" w:cs="Arial"/>
          <w:i/>
          <w:iCs/>
          <w:sz w:val="20"/>
          <w:lang w:val="en-US" w:eastAsia="en-AU"/>
        </w:rPr>
        <w:br/>
      </w:r>
    </w:p>
    <w:p w14:paraId="31E93CB1" w14:textId="77777777" w:rsidR="000D70FF" w:rsidRPr="00923E3E" w:rsidRDefault="000D70FF" w:rsidP="00321E4D">
      <w:pPr>
        <w:tabs>
          <w:tab w:val="left" w:pos="3261"/>
        </w:tabs>
        <w:ind w:left="426" w:hanging="426"/>
        <w:rPr>
          <w:rFonts w:ascii="Arial" w:eastAsia="Times New Roman" w:hAnsi="Arial" w:cs="Arial"/>
          <w:b/>
          <w:szCs w:val="22"/>
          <w:lang w:eastAsia="en-AU"/>
        </w:rPr>
      </w:pPr>
      <w:r w:rsidRPr="00923E3E">
        <w:rPr>
          <w:rFonts w:ascii="Arial" w:eastAsia="Times New Roman" w:hAnsi="Arial" w:cs="Arial"/>
          <w:b/>
          <w:szCs w:val="22"/>
          <w:u w:val="single"/>
          <w:lang w:eastAsia="en-AU"/>
        </w:rPr>
        <w:t>SET B</w:t>
      </w:r>
      <w:r w:rsidRPr="00923E3E">
        <w:rPr>
          <w:rFonts w:ascii="Arial" w:eastAsia="Times New Roman" w:hAnsi="Arial" w:cs="Arial"/>
          <w:b/>
          <w:szCs w:val="22"/>
          <w:lang w:eastAsia="en-AU"/>
        </w:rPr>
        <w:t>:</w:t>
      </w:r>
    </w:p>
    <w:p w14:paraId="5BCA1FC7" w14:textId="77777777" w:rsidR="000D70FF" w:rsidRPr="000B5E97" w:rsidRDefault="000D70FF" w:rsidP="00321E4D">
      <w:pPr>
        <w:ind w:left="426" w:hanging="426"/>
        <w:rPr>
          <w:rFonts w:ascii="Arial" w:eastAsia="Times New Roman" w:hAnsi="Arial" w:cs="Arial"/>
          <w:szCs w:val="22"/>
          <w:lang w:eastAsia="en-AU"/>
        </w:rPr>
      </w:pPr>
    </w:p>
    <w:p w14:paraId="7431F396"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sidRPr="000B5E97">
        <w:rPr>
          <w:rFonts w:ascii="Arial" w:eastAsia="Times New Roman" w:hAnsi="Arial" w:cs="Arial"/>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4527500"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2.</w:t>
      </w:r>
      <w:r w:rsidRPr="000B5E97">
        <w:rPr>
          <w:rFonts w:ascii="Arial" w:eastAsia="Times New Roman" w:hAnsi="Arial" w:cs="Arial"/>
          <w:szCs w:val="22"/>
          <w:lang w:eastAsia="en-AU"/>
        </w:rPr>
        <w:tab/>
        <w:t>A copy of the applicant body’s directory or other listings providing the name and scope of accreditation of each accredited organisation.  If the directory is published through the Internet, the web site address of the directory should be given;</w:t>
      </w:r>
    </w:p>
    <w:p w14:paraId="0A5F5047"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05976E04"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3.</w:t>
      </w:r>
      <w:r w:rsidRPr="000B5E97">
        <w:rPr>
          <w:rFonts w:ascii="Arial" w:eastAsia="Times New Roman" w:hAnsi="Arial" w:cs="Arial"/>
          <w:szCs w:val="22"/>
          <w:lang w:eastAsia="en-AU"/>
        </w:rPr>
        <w:tab/>
        <w:t>Descriptions of any separate functions or affiliations of the applicant body to activities other than accreditation (such as standards writing, etc);</w:t>
      </w:r>
    </w:p>
    <w:p w14:paraId="1D64481A"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B2ECD36"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4.</w:t>
      </w:r>
      <w:r w:rsidRPr="000B5E97">
        <w:rPr>
          <w:rFonts w:ascii="Arial" w:eastAsia="Times New Roman" w:hAnsi="Arial" w:cs="Arial"/>
          <w:szCs w:val="22"/>
          <w:lang w:eastAsia="en-AU"/>
        </w:rPr>
        <w:tab/>
        <w:t>Description of the economy’s metrological infrastructure (e.g. national measurement institute or links to any other national measurement institutes);</w:t>
      </w:r>
    </w:p>
    <w:p w14:paraId="3D835A32"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7328183D"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5.</w:t>
      </w:r>
      <w:r w:rsidRPr="000B5E97">
        <w:rPr>
          <w:rFonts w:ascii="Arial" w:eastAsia="Times New Roman" w:hAnsi="Arial" w:cs="Arial"/>
          <w:szCs w:val="22"/>
          <w:lang w:eastAsia="en-AU"/>
        </w:rPr>
        <w:tab/>
        <w:t>Details of any formal agreement or recognition to which the applicant body is party either nationally or internationally, including with government authorities, private sector organisations, other accreditation systems, etc, and;</w:t>
      </w:r>
    </w:p>
    <w:p w14:paraId="6436C176"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3DDBB8C5" w14:textId="02157CB8" w:rsidR="00E75B36" w:rsidRPr="00A90145" w:rsidRDefault="000D70FF" w:rsidP="00321E4D">
      <w:pPr>
        <w:spacing w:after="220"/>
        <w:ind w:left="426" w:hanging="426"/>
        <w:jc w:val="left"/>
        <w:rPr>
          <w:rFonts w:ascii="Arial" w:hAnsi="Arial" w:cs="Arial"/>
          <w:szCs w:val="22"/>
          <w:lang w:val="en-GB"/>
        </w:rPr>
      </w:pPr>
      <w:r w:rsidRPr="000B5E97">
        <w:rPr>
          <w:rFonts w:ascii="Arial" w:eastAsia="Times New Roman" w:hAnsi="Arial" w:cs="Arial"/>
          <w:szCs w:val="22"/>
          <w:lang w:eastAsia="en-AU"/>
        </w:rPr>
        <w:t>6.</w:t>
      </w:r>
      <w:r w:rsidRPr="000B5E97">
        <w:rPr>
          <w:rFonts w:ascii="Arial" w:eastAsia="Times New Roman" w:hAnsi="Arial" w:cs="Arial"/>
          <w:szCs w:val="22"/>
          <w:lang w:eastAsia="en-AU"/>
        </w:rPr>
        <w:tab/>
        <w:t>Reports of any recent evaluations carried out by other relevant organisations, if applicable.</w:t>
      </w:r>
    </w:p>
    <w:sectPr w:rsidR="00E75B36" w:rsidRPr="00A90145" w:rsidSect="005522D1">
      <w:headerReference w:type="default" r:id="rId15"/>
      <w:footerReference w:type="default" r:id="rId16"/>
      <w:headerReference w:type="first" r:id="rId17"/>
      <w:footerReference w:type="first" r:id="rId18"/>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DFF2" w14:textId="77777777" w:rsidR="005F678F" w:rsidRDefault="005F678F">
      <w:r>
        <w:separator/>
      </w:r>
    </w:p>
  </w:endnote>
  <w:endnote w:type="continuationSeparator" w:id="0">
    <w:p w14:paraId="62DE1531" w14:textId="77777777" w:rsidR="005F678F" w:rsidRDefault="005F678F">
      <w:r>
        <w:continuationSeparator/>
      </w:r>
    </w:p>
  </w:endnote>
  <w:endnote w:type="continuationNotice" w:id="1">
    <w:p w14:paraId="341BF2AC" w14:textId="77777777" w:rsidR="005F678F" w:rsidRPr="00380812" w:rsidRDefault="005F678F">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492C957C" wp14:editId="4E6F9907">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45800D"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2F396D8D" w14:textId="77777777" w:rsidR="005F678F" w:rsidRPr="00CF2B53" w:rsidRDefault="005F678F"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p w14:paraId="245F8A4F" w14:textId="4CFE343D" w:rsidR="00206C6B" w:rsidRPr="00764E80" w:rsidRDefault="00206C6B" w:rsidP="00BE1900">
        <w:pPr>
          <w:pStyle w:val="Footer"/>
          <w:pBdr>
            <w:top w:val="single" w:sz="4" w:space="1" w:color="auto"/>
          </w:pBdr>
          <w:jc w:val="right"/>
          <w:rPr>
            <w:b/>
            <w:bCs/>
            <w:sz w:val="16"/>
            <w:szCs w:val="16"/>
          </w:rPr>
        </w:pPr>
      </w:p>
      <w:tbl>
        <w:tblPr>
          <w:tblStyle w:val="TableGrid"/>
          <w:tblW w:w="8648" w:type="dxa"/>
          <w:tblLook w:val="04A0" w:firstRow="1" w:lastRow="0" w:firstColumn="1" w:lastColumn="0" w:noHBand="0" w:noVBand="1"/>
        </w:tblPr>
        <w:tblGrid>
          <w:gridCol w:w="2694"/>
          <w:gridCol w:w="3118"/>
          <w:gridCol w:w="2836"/>
        </w:tblGrid>
        <w:tr w:rsidR="00206C6B" w:rsidRPr="00764E80" w14:paraId="587D9713" w14:textId="77777777" w:rsidTr="00650CBB">
          <w:tc>
            <w:tcPr>
              <w:tcW w:w="2694" w:type="dxa"/>
              <w:tcBorders>
                <w:top w:val="nil"/>
                <w:left w:val="nil"/>
                <w:bottom w:val="nil"/>
                <w:right w:val="nil"/>
              </w:tcBorders>
            </w:tcPr>
            <w:p w14:paraId="1F9702BA" w14:textId="5A17A164" w:rsidR="00206C6B" w:rsidRPr="00764E80" w:rsidRDefault="00206C6B" w:rsidP="003C0694">
              <w:pPr>
                <w:pStyle w:val="Footer"/>
                <w:jc w:val="left"/>
                <w:rPr>
                  <w:sz w:val="16"/>
                  <w:szCs w:val="16"/>
                </w:rPr>
              </w:pPr>
              <w:r w:rsidRPr="00764E80">
                <w:rPr>
                  <w:sz w:val="16"/>
                  <w:szCs w:val="16"/>
                </w:rPr>
                <w:t xml:space="preserve">Issue: </w:t>
              </w:r>
              <w:r w:rsidR="005854E2">
                <w:rPr>
                  <w:sz w:val="16"/>
                  <w:szCs w:val="16"/>
                </w:rPr>
                <w:t>1.1</w:t>
              </w:r>
              <w:r w:rsidR="00E14D08">
                <w:rPr>
                  <w:sz w:val="16"/>
                  <w:szCs w:val="16"/>
                </w:rPr>
                <w:t>9</w:t>
              </w:r>
            </w:p>
          </w:tc>
          <w:tc>
            <w:tcPr>
              <w:tcW w:w="3118" w:type="dxa"/>
              <w:tcBorders>
                <w:top w:val="nil"/>
                <w:left w:val="nil"/>
                <w:bottom w:val="nil"/>
                <w:right w:val="nil"/>
              </w:tcBorders>
            </w:tcPr>
            <w:p w14:paraId="7F504E9E" w14:textId="796E613B" w:rsidR="00206C6B" w:rsidRPr="00764E80" w:rsidRDefault="00206C6B" w:rsidP="002F0807">
              <w:pPr>
                <w:pStyle w:val="Footer"/>
                <w:jc w:val="center"/>
                <w:rPr>
                  <w:sz w:val="16"/>
                  <w:szCs w:val="16"/>
                </w:rPr>
              </w:pPr>
              <w:r w:rsidRPr="00764E80">
                <w:rPr>
                  <w:sz w:val="16"/>
                  <w:szCs w:val="16"/>
                </w:rPr>
                <w:t xml:space="preserve">Issue Date: </w:t>
              </w:r>
              <w:r w:rsidR="007E326C">
                <w:rPr>
                  <w:sz w:val="16"/>
                  <w:szCs w:val="16"/>
                </w:rPr>
                <w:t>2</w:t>
              </w:r>
              <w:r w:rsidR="00E14D08">
                <w:rPr>
                  <w:sz w:val="16"/>
                  <w:szCs w:val="16"/>
                </w:rPr>
                <w:t>1 September</w:t>
              </w:r>
              <w:r w:rsidR="00733B9F">
                <w:rPr>
                  <w:sz w:val="16"/>
                  <w:szCs w:val="16"/>
                </w:rPr>
                <w:t xml:space="preserve"> 2023</w:t>
              </w:r>
            </w:p>
          </w:tc>
          <w:tc>
            <w:tcPr>
              <w:tcW w:w="2836" w:type="dxa"/>
              <w:tcBorders>
                <w:top w:val="nil"/>
                <w:left w:val="nil"/>
                <w:bottom w:val="nil"/>
                <w:right w:val="nil"/>
              </w:tcBorders>
            </w:tcPr>
            <w:p w14:paraId="46E4F451" w14:textId="4F26EA77" w:rsidR="00206C6B" w:rsidRPr="00764E80" w:rsidRDefault="00206C6B" w:rsidP="006535D3">
              <w:pPr>
                <w:pStyle w:val="Footer"/>
                <w:jc w:val="right"/>
                <w:rPr>
                  <w:sz w:val="16"/>
                  <w:szCs w:val="16"/>
                </w:rPr>
              </w:pPr>
              <w:r w:rsidRPr="00764E80">
                <w:rPr>
                  <w:sz w:val="16"/>
                  <w:szCs w:val="16"/>
                </w:rPr>
                <w:t xml:space="preserve">Page </w:t>
              </w:r>
              <w:r w:rsidRPr="00764E80">
                <w:rPr>
                  <w:bCs/>
                  <w:sz w:val="16"/>
                  <w:szCs w:val="16"/>
                </w:rPr>
                <w:fldChar w:fldCharType="begin"/>
              </w:r>
              <w:r w:rsidRPr="00764E80">
                <w:rPr>
                  <w:bCs/>
                  <w:sz w:val="16"/>
                  <w:szCs w:val="16"/>
                </w:rPr>
                <w:instrText xml:space="preserve"> PAGE </w:instrText>
              </w:r>
              <w:r w:rsidRPr="00764E80">
                <w:rPr>
                  <w:bCs/>
                  <w:sz w:val="16"/>
                  <w:szCs w:val="16"/>
                </w:rPr>
                <w:fldChar w:fldCharType="separate"/>
              </w:r>
              <w:r w:rsidRPr="00764E80">
                <w:rPr>
                  <w:bCs/>
                  <w:sz w:val="16"/>
                  <w:szCs w:val="16"/>
                </w:rPr>
                <w:t>17</w:t>
              </w:r>
              <w:r w:rsidRPr="00764E80">
                <w:rPr>
                  <w:bCs/>
                  <w:sz w:val="16"/>
                  <w:szCs w:val="16"/>
                </w:rPr>
                <w:fldChar w:fldCharType="end"/>
              </w:r>
              <w:r w:rsidRPr="00764E80">
                <w:rPr>
                  <w:sz w:val="16"/>
                  <w:szCs w:val="16"/>
                </w:rPr>
                <w:t xml:space="preserve"> of </w:t>
              </w:r>
              <w:r w:rsidRPr="00764E80">
                <w:rPr>
                  <w:bCs/>
                  <w:sz w:val="16"/>
                  <w:szCs w:val="16"/>
                </w:rPr>
                <w:fldChar w:fldCharType="begin"/>
              </w:r>
              <w:r w:rsidRPr="00764E80">
                <w:rPr>
                  <w:bCs/>
                  <w:sz w:val="16"/>
                  <w:szCs w:val="16"/>
                </w:rPr>
                <w:instrText xml:space="preserve"> NUMPAGES  </w:instrText>
              </w:r>
              <w:r w:rsidRPr="00764E80">
                <w:rPr>
                  <w:bCs/>
                  <w:sz w:val="16"/>
                  <w:szCs w:val="16"/>
                </w:rPr>
                <w:fldChar w:fldCharType="separate"/>
              </w:r>
              <w:r w:rsidRPr="00764E80">
                <w:rPr>
                  <w:bCs/>
                  <w:sz w:val="16"/>
                  <w:szCs w:val="16"/>
                </w:rPr>
                <w:t>42</w:t>
              </w:r>
              <w:r w:rsidRPr="00764E80">
                <w:rPr>
                  <w:bCs/>
                  <w:sz w:val="16"/>
                  <w:szCs w:val="16"/>
                </w:rPr>
                <w:fldChar w:fldCharType="end"/>
              </w:r>
            </w:p>
          </w:tc>
        </w:tr>
      </w:tbl>
    </w:sdtContent>
  </w:sdt>
  <w:p w14:paraId="73554651" w14:textId="77777777" w:rsidR="00206C6B" w:rsidRPr="00764E80" w:rsidRDefault="00206C6B" w:rsidP="00A90CD8">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206C6B" w:rsidRPr="00ED2809" w:rsidRDefault="00206C6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206C6B" w:rsidRDefault="00206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8C2B2" w14:textId="77777777" w:rsidR="005F678F" w:rsidRDefault="005F678F">
      <w:r>
        <w:separator/>
      </w:r>
    </w:p>
  </w:footnote>
  <w:footnote w:type="continuationSeparator" w:id="0">
    <w:p w14:paraId="39747D80" w14:textId="77777777" w:rsidR="005F678F" w:rsidRDefault="005F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7D9E6501" w:rsidR="00206C6B" w:rsidRPr="00F13E10" w:rsidRDefault="00206C6B"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00525F2C">
      <w:rPr>
        <w:i/>
        <w:color w:val="365F91" w:themeColor="accent1" w:themeShade="BF"/>
        <w:sz w:val="24"/>
        <w:szCs w:val="24"/>
      </w:rPr>
      <w:t>APAC</w:t>
    </w:r>
    <w:r w:rsidRPr="00632BE2">
      <w:rPr>
        <w:i/>
        <w:color w:val="365F91" w:themeColor="accent1" w:themeShade="BF"/>
        <w:sz w:val="24"/>
        <w:szCs w:val="24"/>
      </w:rPr>
      <w:t xml:space="preserve"> Mutual</w:t>
    </w:r>
    <w:r>
      <w:rPr>
        <w:i/>
        <w:color w:val="365F91" w:themeColor="accent1" w:themeShade="BF"/>
        <w:sz w:val="24"/>
        <w:szCs w:val="24"/>
      </w:rPr>
      <w:t xml:space="preserve"> </w:t>
    </w:r>
    <w:r w:rsidRPr="00632BE2">
      <w:rPr>
        <w:i/>
        <w:color w:val="365F91" w:themeColor="accent1" w:themeShade="BF"/>
        <w:sz w:val="24"/>
        <w:szCs w:val="24"/>
      </w:rPr>
      <w:t>Recognition A</w:t>
    </w:r>
    <w:r w:rsidR="00525F2C">
      <w:rPr>
        <w:i/>
        <w:color w:val="365F91" w:themeColor="accent1" w:themeShade="BF"/>
        <w:sz w:val="24"/>
        <w:szCs w:val="24"/>
      </w:rPr>
      <w:t>rrangement Procedures</w:t>
    </w:r>
  </w:p>
  <w:p w14:paraId="74BE5B08" w14:textId="77777777" w:rsidR="00206C6B" w:rsidRDefault="00206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206C6B" w:rsidRPr="007C3199" w:rsidRDefault="00206C6B" w:rsidP="00004315">
    <w:pPr>
      <w:pStyle w:val="CoverPartyNames"/>
      <w:rPr>
        <w:color w:val="365F91" w:themeColor="accent1" w:themeShade="BF"/>
      </w:rPr>
    </w:pPr>
    <w:bookmarkStart w:id="89" w:name="_Hlk491774868"/>
    <w:r w:rsidRPr="007C3199">
      <w:rPr>
        <w:b/>
        <w:color w:val="365F91" w:themeColor="accent1" w:themeShade="BF"/>
      </w:rPr>
      <w:t>APAC</w:t>
    </w:r>
    <w:r>
      <w:rPr>
        <w:color w:val="365F91" w:themeColor="accent1" w:themeShade="BF"/>
      </w:rPr>
      <w:t xml:space="preserve"> XXX</w:t>
    </w:r>
  </w:p>
  <w:bookmarkEnd w:id="89"/>
  <w:p w14:paraId="6356EBE2" w14:textId="77777777" w:rsidR="00206C6B" w:rsidRDefault="00206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687EF5"/>
    <w:multiLevelType w:val="hybridMultilevel"/>
    <w:tmpl w:val="C1CAE53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BA5682E"/>
    <w:multiLevelType w:val="hybridMultilevel"/>
    <w:tmpl w:val="CF46534E"/>
    <w:lvl w:ilvl="0" w:tplc="0C09001B">
      <w:start w:val="1"/>
      <w:numFmt w:val="lowerRoman"/>
      <w:lvlText w:val="%1."/>
      <w:lvlJc w:val="right"/>
      <w:pPr>
        <w:ind w:left="1930" w:hanging="360"/>
      </w:pPr>
      <w:rPr>
        <w:rFonts w:hint="default"/>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4" w15:restartNumberingAfterBreak="0">
    <w:nsid w:val="149E159A"/>
    <w:multiLevelType w:val="hybridMultilevel"/>
    <w:tmpl w:val="5B6226F4"/>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5" w15:restartNumberingAfterBreak="0">
    <w:nsid w:val="14B4615D"/>
    <w:multiLevelType w:val="hybridMultilevel"/>
    <w:tmpl w:val="F1E0C60A"/>
    <w:lvl w:ilvl="0" w:tplc="E422A26A">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371BD9"/>
    <w:multiLevelType w:val="hybridMultilevel"/>
    <w:tmpl w:val="02E8D9DE"/>
    <w:lvl w:ilvl="0" w:tplc="353813A2">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7" w15:restartNumberingAfterBreak="0">
    <w:nsid w:val="29AD1D30"/>
    <w:multiLevelType w:val="hybridMultilevel"/>
    <w:tmpl w:val="C5DAD280"/>
    <w:lvl w:ilvl="0" w:tplc="C6A8BD88">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DE42BD"/>
    <w:multiLevelType w:val="hybridMultilevel"/>
    <w:tmpl w:val="1C426EF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313D2E4E"/>
    <w:multiLevelType w:val="hybridMultilevel"/>
    <w:tmpl w:val="F36C34B2"/>
    <w:lvl w:ilvl="0" w:tplc="0C09001B">
      <w:start w:val="1"/>
      <w:numFmt w:val="lowerRoman"/>
      <w:lvlText w:val="%1."/>
      <w:lvlJc w:val="right"/>
      <w:pPr>
        <w:ind w:left="193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2" w15:restartNumberingAfterBreak="0">
    <w:nsid w:val="3AA57DF2"/>
    <w:multiLevelType w:val="hybridMultilevel"/>
    <w:tmpl w:val="F7A63786"/>
    <w:lvl w:ilvl="0" w:tplc="0C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BBD7B6E"/>
    <w:multiLevelType w:val="hybridMultilevel"/>
    <w:tmpl w:val="18B4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456AF0"/>
    <w:multiLevelType w:val="hybridMultilevel"/>
    <w:tmpl w:val="85C8E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7" w15:restartNumberingAfterBreak="0">
    <w:nsid w:val="42DF29E1"/>
    <w:multiLevelType w:val="hybridMultilevel"/>
    <w:tmpl w:val="B80EA9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8" w15:restartNumberingAfterBreak="0">
    <w:nsid w:val="43AE3F61"/>
    <w:multiLevelType w:val="hybridMultilevel"/>
    <w:tmpl w:val="978A0BD6"/>
    <w:lvl w:ilvl="0" w:tplc="0C09001B">
      <w:start w:val="1"/>
      <w:numFmt w:val="lowerRoman"/>
      <w:lvlText w:val="%1."/>
      <w:lvlJc w:val="right"/>
      <w:pPr>
        <w:ind w:left="1931" w:hanging="360"/>
      </w:pPr>
      <w:rPr>
        <w:rFonts w:hint="default"/>
      </w:rPr>
    </w:lvl>
    <w:lvl w:ilvl="1" w:tplc="FFFFFFFF">
      <w:start w:val="1"/>
      <w:numFmt w:val="lowerLetter"/>
      <w:lvlText w:val="%2."/>
      <w:lvlJc w:val="left"/>
      <w:pPr>
        <w:ind w:left="2651" w:hanging="360"/>
      </w:pPr>
    </w:lvl>
    <w:lvl w:ilvl="2" w:tplc="FFFFFFFF">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19" w15:restartNumberingAfterBreak="0">
    <w:nsid w:val="4DC70B91"/>
    <w:multiLevelType w:val="hybridMultilevel"/>
    <w:tmpl w:val="BBE61E30"/>
    <w:lvl w:ilvl="0" w:tplc="6090E72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F90433"/>
    <w:multiLevelType w:val="multilevel"/>
    <w:tmpl w:val="50E25B5E"/>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1" w15:restartNumberingAfterBreak="0">
    <w:nsid w:val="4E0A1D69"/>
    <w:multiLevelType w:val="hybridMultilevel"/>
    <w:tmpl w:val="00F28DEE"/>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A07EA9"/>
    <w:multiLevelType w:val="hybridMultilevel"/>
    <w:tmpl w:val="00F28DE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4F1A01"/>
    <w:multiLevelType w:val="hybridMultilevel"/>
    <w:tmpl w:val="874605BA"/>
    <w:lvl w:ilvl="0" w:tplc="04090001">
      <w:start w:val="1"/>
      <w:numFmt w:val="bullet"/>
      <w:lvlText w:val=""/>
      <w:lvlJc w:val="left"/>
      <w:pPr>
        <w:ind w:left="1889" w:hanging="360"/>
      </w:pPr>
      <w:rPr>
        <w:rFonts w:ascii="Symbol" w:hAnsi="Symbol" w:hint="default"/>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2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1A07119"/>
    <w:multiLevelType w:val="hybridMultilevel"/>
    <w:tmpl w:val="1ABCF83C"/>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6" w15:restartNumberingAfterBreak="0">
    <w:nsid w:val="61EB4DF3"/>
    <w:multiLevelType w:val="multilevel"/>
    <w:tmpl w:val="4EA0C1CC"/>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lowerRoman"/>
      <w:lvlText w:val="%4."/>
      <w:lvlJc w:val="right"/>
      <w:pPr>
        <w:ind w:left="1764" w:hanging="360"/>
      </w:pPr>
    </w:lvl>
    <w:lvl w:ilvl="4">
      <w:start w:val="1"/>
      <w:numFmt w:val="lowerRoman"/>
      <w:lvlText w:val="%5."/>
      <w:lvlJc w:val="right"/>
      <w:pPr>
        <w:ind w:left="2651" w:hanging="360"/>
      </w:p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27" w15:restartNumberingAfterBreak="0">
    <w:nsid w:val="62800964"/>
    <w:multiLevelType w:val="hybridMultilevel"/>
    <w:tmpl w:val="04E2C63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8" w15:restartNumberingAfterBreak="0">
    <w:nsid w:val="65CA306E"/>
    <w:multiLevelType w:val="hybridMultilevel"/>
    <w:tmpl w:val="5E02DBE4"/>
    <w:lvl w:ilvl="0" w:tplc="3164146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9A73A2"/>
    <w:multiLevelType w:val="hybridMultilevel"/>
    <w:tmpl w:val="A0C8C820"/>
    <w:lvl w:ilvl="0" w:tplc="2D743FBC">
      <w:start w:val="1"/>
      <w:numFmt w:val="lowerLetter"/>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846BAC"/>
    <w:multiLevelType w:val="hybridMultilevel"/>
    <w:tmpl w:val="F7E6BEC8"/>
    <w:lvl w:ilvl="0" w:tplc="D71626EC">
      <w:start w:val="1"/>
      <w:numFmt w:val="lowerLetter"/>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486301"/>
    <w:multiLevelType w:val="hybridMultilevel"/>
    <w:tmpl w:val="E230FFF4"/>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2"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77E711B"/>
    <w:multiLevelType w:val="hybridMultilevel"/>
    <w:tmpl w:val="CC9650C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5" w15:restartNumberingAfterBreak="0">
    <w:nsid w:val="78A24053"/>
    <w:multiLevelType w:val="hybridMultilevel"/>
    <w:tmpl w:val="EAB6F8D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059011795">
    <w:abstractNumId w:val="20"/>
  </w:num>
  <w:num w:numId="2" w16cid:durableId="1719283095">
    <w:abstractNumId w:val="16"/>
  </w:num>
  <w:num w:numId="3" w16cid:durableId="1416515852">
    <w:abstractNumId w:val="15"/>
  </w:num>
  <w:num w:numId="4" w16cid:durableId="338238461">
    <w:abstractNumId w:val="33"/>
  </w:num>
  <w:num w:numId="5" w16cid:durableId="1571580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0513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2639798">
    <w:abstractNumId w:val="23"/>
  </w:num>
  <w:num w:numId="8" w16cid:durableId="404181010">
    <w:abstractNumId w:val="11"/>
  </w:num>
  <w:num w:numId="9" w16cid:durableId="226916822">
    <w:abstractNumId w:val="8"/>
  </w:num>
  <w:num w:numId="10" w16cid:durableId="1043410217">
    <w:abstractNumId w:val="2"/>
  </w:num>
  <w:num w:numId="11" w16cid:durableId="445009705">
    <w:abstractNumId w:val="17"/>
  </w:num>
  <w:num w:numId="12" w16cid:durableId="69232903">
    <w:abstractNumId w:val="27"/>
  </w:num>
  <w:num w:numId="13" w16cid:durableId="573246478">
    <w:abstractNumId w:val="19"/>
  </w:num>
  <w:num w:numId="14" w16cid:durableId="1259215883">
    <w:abstractNumId w:val="35"/>
  </w:num>
  <w:num w:numId="15" w16cid:durableId="1233733014">
    <w:abstractNumId w:val="22"/>
  </w:num>
  <w:num w:numId="16" w16cid:durableId="217322776">
    <w:abstractNumId w:val="21"/>
  </w:num>
  <w:num w:numId="17" w16cid:durableId="79759463">
    <w:abstractNumId w:val="9"/>
  </w:num>
  <w:num w:numId="18" w16cid:durableId="12334689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424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52311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6535963">
    <w:abstractNumId w:val="26"/>
  </w:num>
  <w:num w:numId="22" w16cid:durableId="1431897167">
    <w:abstractNumId w:val="34"/>
  </w:num>
  <w:num w:numId="23" w16cid:durableId="407384631">
    <w:abstractNumId w:val="25"/>
  </w:num>
  <w:num w:numId="24" w16cid:durableId="467866039">
    <w:abstractNumId w:val="18"/>
  </w:num>
  <w:num w:numId="25" w16cid:durableId="899705203">
    <w:abstractNumId w:val="6"/>
  </w:num>
  <w:num w:numId="26" w16cid:durableId="195655326">
    <w:abstractNumId w:val="3"/>
  </w:num>
  <w:num w:numId="27" w16cid:durableId="1802073196">
    <w:abstractNumId w:val="4"/>
  </w:num>
  <w:num w:numId="28" w16cid:durableId="528643023">
    <w:abstractNumId w:val="5"/>
  </w:num>
  <w:num w:numId="29" w16cid:durableId="360017576">
    <w:abstractNumId w:val="10"/>
  </w:num>
  <w:num w:numId="30" w16cid:durableId="1989357393">
    <w:abstractNumId w:val="28"/>
  </w:num>
  <w:num w:numId="31" w16cid:durableId="1512143720">
    <w:abstractNumId w:val="7"/>
  </w:num>
  <w:num w:numId="32" w16cid:durableId="1140001838">
    <w:abstractNumId w:val="30"/>
  </w:num>
  <w:num w:numId="33" w16cid:durableId="1126701546">
    <w:abstractNumId w:val="29"/>
  </w:num>
  <w:num w:numId="34" w16cid:durableId="640842604">
    <w:abstractNumId w:val="12"/>
  </w:num>
  <w:num w:numId="35" w16cid:durableId="440883808">
    <w:abstractNumId w:val="31"/>
  </w:num>
  <w:num w:numId="36" w16cid:durableId="1898205791">
    <w:abstractNumId w:val="14"/>
  </w:num>
  <w:num w:numId="37" w16cid:durableId="1478109277">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0468"/>
    <w:rsid w:val="00001207"/>
    <w:rsid w:val="00001CD0"/>
    <w:rsid w:val="000020F0"/>
    <w:rsid w:val="0000411A"/>
    <w:rsid w:val="00004315"/>
    <w:rsid w:val="00004A3E"/>
    <w:rsid w:val="00004FEB"/>
    <w:rsid w:val="000051A1"/>
    <w:rsid w:val="00005240"/>
    <w:rsid w:val="000068C4"/>
    <w:rsid w:val="00007D8D"/>
    <w:rsid w:val="000102E8"/>
    <w:rsid w:val="00011FFC"/>
    <w:rsid w:val="000126A6"/>
    <w:rsid w:val="00013D32"/>
    <w:rsid w:val="0001456A"/>
    <w:rsid w:val="000158F8"/>
    <w:rsid w:val="00016D3A"/>
    <w:rsid w:val="00016FF2"/>
    <w:rsid w:val="00017EB4"/>
    <w:rsid w:val="00017F95"/>
    <w:rsid w:val="00021530"/>
    <w:rsid w:val="00022806"/>
    <w:rsid w:val="00022A9C"/>
    <w:rsid w:val="00023238"/>
    <w:rsid w:val="00023B0D"/>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5B2A"/>
    <w:rsid w:val="000364E3"/>
    <w:rsid w:val="000374AB"/>
    <w:rsid w:val="00040F43"/>
    <w:rsid w:val="00041308"/>
    <w:rsid w:val="00041A2E"/>
    <w:rsid w:val="000420D5"/>
    <w:rsid w:val="0004290A"/>
    <w:rsid w:val="000430DA"/>
    <w:rsid w:val="00043461"/>
    <w:rsid w:val="000448E6"/>
    <w:rsid w:val="00044A1E"/>
    <w:rsid w:val="00045622"/>
    <w:rsid w:val="00045F77"/>
    <w:rsid w:val="00047214"/>
    <w:rsid w:val="0005129F"/>
    <w:rsid w:val="000529BF"/>
    <w:rsid w:val="00053B30"/>
    <w:rsid w:val="0005429A"/>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1FFA"/>
    <w:rsid w:val="00072AE2"/>
    <w:rsid w:val="00072EA7"/>
    <w:rsid w:val="000731DE"/>
    <w:rsid w:val="00075259"/>
    <w:rsid w:val="000754D9"/>
    <w:rsid w:val="00075CFD"/>
    <w:rsid w:val="00077C7D"/>
    <w:rsid w:val="00077E26"/>
    <w:rsid w:val="00080C5C"/>
    <w:rsid w:val="00080DD1"/>
    <w:rsid w:val="00080E13"/>
    <w:rsid w:val="00080FEA"/>
    <w:rsid w:val="00082332"/>
    <w:rsid w:val="0008242B"/>
    <w:rsid w:val="0008242F"/>
    <w:rsid w:val="0008281E"/>
    <w:rsid w:val="00083024"/>
    <w:rsid w:val="000834E3"/>
    <w:rsid w:val="000854C1"/>
    <w:rsid w:val="000858AD"/>
    <w:rsid w:val="00086566"/>
    <w:rsid w:val="000869E0"/>
    <w:rsid w:val="00087A9A"/>
    <w:rsid w:val="00090686"/>
    <w:rsid w:val="00091387"/>
    <w:rsid w:val="00094426"/>
    <w:rsid w:val="00094706"/>
    <w:rsid w:val="00094B5F"/>
    <w:rsid w:val="000978C7"/>
    <w:rsid w:val="000A0271"/>
    <w:rsid w:val="000A0476"/>
    <w:rsid w:val="000A0AA3"/>
    <w:rsid w:val="000A10DB"/>
    <w:rsid w:val="000A2F42"/>
    <w:rsid w:val="000A2F57"/>
    <w:rsid w:val="000A3AE8"/>
    <w:rsid w:val="000A411D"/>
    <w:rsid w:val="000A459B"/>
    <w:rsid w:val="000A4ADE"/>
    <w:rsid w:val="000A516A"/>
    <w:rsid w:val="000A5D7F"/>
    <w:rsid w:val="000A5DDB"/>
    <w:rsid w:val="000A5E97"/>
    <w:rsid w:val="000A624B"/>
    <w:rsid w:val="000A659A"/>
    <w:rsid w:val="000A7B3D"/>
    <w:rsid w:val="000A7E5A"/>
    <w:rsid w:val="000A7EFE"/>
    <w:rsid w:val="000B0DDD"/>
    <w:rsid w:val="000B2091"/>
    <w:rsid w:val="000B297D"/>
    <w:rsid w:val="000B4D30"/>
    <w:rsid w:val="000B59A7"/>
    <w:rsid w:val="000B6192"/>
    <w:rsid w:val="000B67BA"/>
    <w:rsid w:val="000B6C96"/>
    <w:rsid w:val="000B7785"/>
    <w:rsid w:val="000B7794"/>
    <w:rsid w:val="000B7CDD"/>
    <w:rsid w:val="000C00FD"/>
    <w:rsid w:val="000C0323"/>
    <w:rsid w:val="000C1CE0"/>
    <w:rsid w:val="000C34CA"/>
    <w:rsid w:val="000C4026"/>
    <w:rsid w:val="000C5F0F"/>
    <w:rsid w:val="000C623E"/>
    <w:rsid w:val="000C6C00"/>
    <w:rsid w:val="000D0979"/>
    <w:rsid w:val="000D206F"/>
    <w:rsid w:val="000D247B"/>
    <w:rsid w:val="000D2A4A"/>
    <w:rsid w:val="000D3E3A"/>
    <w:rsid w:val="000D45D8"/>
    <w:rsid w:val="000D4925"/>
    <w:rsid w:val="000D4E52"/>
    <w:rsid w:val="000D5814"/>
    <w:rsid w:val="000D5858"/>
    <w:rsid w:val="000D6DB0"/>
    <w:rsid w:val="000D70FF"/>
    <w:rsid w:val="000D7283"/>
    <w:rsid w:val="000D7F6E"/>
    <w:rsid w:val="000D7F94"/>
    <w:rsid w:val="000E0C6E"/>
    <w:rsid w:val="000E23E1"/>
    <w:rsid w:val="000E2672"/>
    <w:rsid w:val="000E298B"/>
    <w:rsid w:val="000E2E41"/>
    <w:rsid w:val="000E3957"/>
    <w:rsid w:val="000E3ADC"/>
    <w:rsid w:val="000E6EFD"/>
    <w:rsid w:val="000E70AD"/>
    <w:rsid w:val="000F24F6"/>
    <w:rsid w:val="000F5642"/>
    <w:rsid w:val="000F5CA8"/>
    <w:rsid w:val="000F5CF2"/>
    <w:rsid w:val="000F5F14"/>
    <w:rsid w:val="000F6247"/>
    <w:rsid w:val="000F656C"/>
    <w:rsid w:val="000F7E57"/>
    <w:rsid w:val="0010001D"/>
    <w:rsid w:val="00100895"/>
    <w:rsid w:val="0010189F"/>
    <w:rsid w:val="0010215D"/>
    <w:rsid w:val="0010373E"/>
    <w:rsid w:val="00103961"/>
    <w:rsid w:val="00103EE2"/>
    <w:rsid w:val="001055A9"/>
    <w:rsid w:val="001056DA"/>
    <w:rsid w:val="0010583A"/>
    <w:rsid w:val="00106FC5"/>
    <w:rsid w:val="00107A2E"/>
    <w:rsid w:val="00107CC1"/>
    <w:rsid w:val="00110850"/>
    <w:rsid w:val="001109B4"/>
    <w:rsid w:val="00110E95"/>
    <w:rsid w:val="00111071"/>
    <w:rsid w:val="00111A81"/>
    <w:rsid w:val="001122F0"/>
    <w:rsid w:val="001147E9"/>
    <w:rsid w:val="001160E6"/>
    <w:rsid w:val="00116BAC"/>
    <w:rsid w:val="001172A6"/>
    <w:rsid w:val="00121C2F"/>
    <w:rsid w:val="001223B6"/>
    <w:rsid w:val="00122A1A"/>
    <w:rsid w:val="00122C5E"/>
    <w:rsid w:val="00126733"/>
    <w:rsid w:val="0012688F"/>
    <w:rsid w:val="001268B3"/>
    <w:rsid w:val="00126E80"/>
    <w:rsid w:val="00126E91"/>
    <w:rsid w:val="00127572"/>
    <w:rsid w:val="00130623"/>
    <w:rsid w:val="00130AA2"/>
    <w:rsid w:val="00131028"/>
    <w:rsid w:val="0013167E"/>
    <w:rsid w:val="0013247D"/>
    <w:rsid w:val="001327D3"/>
    <w:rsid w:val="00132FD2"/>
    <w:rsid w:val="00133758"/>
    <w:rsid w:val="00134419"/>
    <w:rsid w:val="00135567"/>
    <w:rsid w:val="00136584"/>
    <w:rsid w:val="0013661C"/>
    <w:rsid w:val="00136C47"/>
    <w:rsid w:val="00136F10"/>
    <w:rsid w:val="00137A32"/>
    <w:rsid w:val="00141574"/>
    <w:rsid w:val="00142803"/>
    <w:rsid w:val="00144594"/>
    <w:rsid w:val="00144A1A"/>
    <w:rsid w:val="001508E6"/>
    <w:rsid w:val="00152300"/>
    <w:rsid w:val="00153AEA"/>
    <w:rsid w:val="00153C95"/>
    <w:rsid w:val="00154FD3"/>
    <w:rsid w:val="0015712E"/>
    <w:rsid w:val="00160129"/>
    <w:rsid w:val="00160267"/>
    <w:rsid w:val="00160607"/>
    <w:rsid w:val="00160BBF"/>
    <w:rsid w:val="00160F25"/>
    <w:rsid w:val="00162098"/>
    <w:rsid w:val="00163C7C"/>
    <w:rsid w:val="00164635"/>
    <w:rsid w:val="001659E2"/>
    <w:rsid w:val="00166C67"/>
    <w:rsid w:val="00170081"/>
    <w:rsid w:val="001700DB"/>
    <w:rsid w:val="00170579"/>
    <w:rsid w:val="00171648"/>
    <w:rsid w:val="00171D90"/>
    <w:rsid w:val="00171DE3"/>
    <w:rsid w:val="00172294"/>
    <w:rsid w:val="00174451"/>
    <w:rsid w:val="00174963"/>
    <w:rsid w:val="00174E6B"/>
    <w:rsid w:val="00175039"/>
    <w:rsid w:val="00175F44"/>
    <w:rsid w:val="0017611F"/>
    <w:rsid w:val="001761ED"/>
    <w:rsid w:val="0017740B"/>
    <w:rsid w:val="00177D5B"/>
    <w:rsid w:val="001809AD"/>
    <w:rsid w:val="00182D66"/>
    <w:rsid w:val="001830B3"/>
    <w:rsid w:val="0018441F"/>
    <w:rsid w:val="0018534C"/>
    <w:rsid w:val="00185411"/>
    <w:rsid w:val="00185487"/>
    <w:rsid w:val="00185AB7"/>
    <w:rsid w:val="00190734"/>
    <w:rsid w:val="001916B8"/>
    <w:rsid w:val="00192E3D"/>
    <w:rsid w:val="001934E8"/>
    <w:rsid w:val="00193CA0"/>
    <w:rsid w:val="00193D4D"/>
    <w:rsid w:val="00194CEE"/>
    <w:rsid w:val="00194DB3"/>
    <w:rsid w:val="00195322"/>
    <w:rsid w:val="00196524"/>
    <w:rsid w:val="00196FD0"/>
    <w:rsid w:val="0019786F"/>
    <w:rsid w:val="001A00F5"/>
    <w:rsid w:val="001A0E0F"/>
    <w:rsid w:val="001A13F5"/>
    <w:rsid w:val="001A21A2"/>
    <w:rsid w:val="001A25DD"/>
    <w:rsid w:val="001A3154"/>
    <w:rsid w:val="001A4C86"/>
    <w:rsid w:val="001A53A7"/>
    <w:rsid w:val="001A5B07"/>
    <w:rsid w:val="001A72D4"/>
    <w:rsid w:val="001B031B"/>
    <w:rsid w:val="001B0E26"/>
    <w:rsid w:val="001B1055"/>
    <w:rsid w:val="001B24DE"/>
    <w:rsid w:val="001B58CB"/>
    <w:rsid w:val="001B5FC5"/>
    <w:rsid w:val="001B786E"/>
    <w:rsid w:val="001C0089"/>
    <w:rsid w:val="001C1372"/>
    <w:rsid w:val="001C2733"/>
    <w:rsid w:val="001C2C41"/>
    <w:rsid w:val="001C2EE6"/>
    <w:rsid w:val="001C3F3A"/>
    <w:rsid w:val="001C456C"/>
    <w:rsid w:val="001C50ED"/>
    <w:rsid w:val="001C531E"/>
    <w:rsid w:val="001C582D"/>
    <w:rsid w:val="001C683F"/>
    <w:rsid w:val="001C6B9A"/>
    <w:rsid w:val="001D0A50"/>
    <w:rsid w:val="001D118D"/>
    <w:rsid w:val="001D305A"/>
    <w:rsid w:val="001D31A3"/>
    <w:rsid w:val="001D36AC"/>
    <w:rsid w:val="001D4731"/>
    <w:rsid w:val="001D48A6"/>
    <w:rsid w:val="001D5C36"/>
    <w:rsid w:val="001D6C74"/>
    <w:rsid w:val="001D756F"/>
    <w:rsid w:val="001D79D6"/>
    <w:rsid w:val="001D7A37"/>
    <w:rsid w:val="001D7D3C"/>
    <w:rsid w:val="001E0CD6"/>
    <w:rsid w:val="001E2ABF"/>
    <w:rsid w:val="001E2CCF"/>
    <w:rsid w:val="001E304F"/>
    <w:rsid w:val="001E3FB9"/>
    <w:rsid w:val="001E5C8E"/>
    <w:rsid w:val="001E6727"/>
    <w:rsid w:val="001E6B91"/>
    <w:rsid w:val="001E6C96"/>
    <w:rsid w:val="001E72C6"/>
    <w:rsid w:val="001E7BD3"/>
    <w:rsid w:val="001F0DBD"/>
    <w:rsid w:val="001F2446"/>
    <w:rsid w:val="001F31A7"/>
    <w:rsid w:val="001F3DAD"/>
    <w:rsid w:val="001F4DB8"/>
    <w:rsid w:val="001F588B"/>
    <w:rsid w:val="001F5FC3"/>
    <w:rsid w:val="001F640F"/>
    <w:rsid w:val="001F6C25"/>
    <w:rsid w:val="001F7B49"/>
    <w:rsid w:val="002038EC"/>
    <w:rsid w:val="00203C95"/>
    <w:rsid w:val="002063EE"/>
    <w:rsid w:val="00206C6B"/>
    <w:rsid w:val="00206F99"/>
    <w:rsid w:val="00207DDD"/>
    <w:rsid w:val="00210EB9"/>
    <w:rsid w:val="002159BC"/>
    <w:rsid w:val="00216125"/>
    <w:rsid w:val="002178D8"/>
    <w:rsid w:val="00217990"/>
    <w:rsid w:val="00217F1D"/>
    <w:rsid w:val="0022000E"/>
    <w:rsid w:val="00220B4C"/>
    <w:rsid w:val="002210F6"/>
    <w:rsid w:val="002215E9"/>
    <w:rsid w:val="00222B04"/>
    <w:rsid w:val="00223250"/>
    <w:rsid w:val="002240B7"/>
    <w:rsid w:val="002257FC"/>
    <w:rsid w:val="0022633F"/>
    <w:rsid w:val="00227143"/>
    <w:rsid w:val="002276AC"/>
    <w:rsid w:val="00227C22"/>
    <w:rsid w:val="002316EB"/>
    <w:rsid w:val="00232128"/>
    <w:rsid w:val="002322BA"/>
    <w:rsid w:val="002334DF"/>
    <w:rsid w:val="0023374E"/>
    <w:rsid w:val="002337E4"/>
    <w:rsid w:val="002352E5"/>
    <w:rsid w:val="00236145"/>
    <w:rsid w:val="00237701"/>
    <w:rsid w:val="00237EC9"/>
    <w:rsid w:val="00240452"/>
    <w:rsid w:val="002415EF"/>
    <w:rsid w:val="002426D8"/>
    <w:rsid w:val="00242758"/>
    <w:rsid w:val="002464F4"/>
    <w:rsid w:val="00246726"/>
    <w:rsid w:val="0024675E"/>
    <w:rsid w:val="002503E5"/>
    <w:rsid w:val="00251187"/>
    <w:rsid w:val="00251B25"/>
    <w:rsid w:val="00251DC0"/>
    <w:rsid w:val="00251F8E"/>
    <w:rsid w:val="0025346A"/>
    <w:rsid w:val="00253F63"/>
    <w:rsid w:val="002557FF"/>
    <w:rsid w:val="002566F4"/>
    <w:rsid w:val="00256D7A"/>
    <w:rsid w:val="002579FF"/>
    <w:rsid w:val="002611C0"/>
    <w:rsid w:val="00261F81"/>
    <w:rsid w:val="00263C4C"/>
    <w:rsid w:val="00263E58"/>
    <w:rsid w:val="00263F7A"/>
    <w:rsid w:val="00264DA6"/>
    <w:rsid w:val="00266372"/>
    <w:rsid w:val="0026652D"/>
    <w:rsid w:val="00270F62"/>
    <w:rsid w:val="0027106C"/>
    <w:rsid w:val="00271481"/>
    <w:rsid w:val="00271771"/>
    <w:rsid w:val="00271803"/>
    <w:rsid w:val="0027300C"/>
    <w:rsid w:val="002736D5"/>
    <w:rsid w:val="00273D2F"/>
    <w:rsid w:val="00274475"/>
    <w:rsid w:val="00274EF6"/>
    <w:rsid w:val="002753B9"/>
    <w:rsid w:val="00277484"/>
    <w:rsid w:val="00277949"/>
    <w:rsid w:val="00280E0C"/>
    <w:rsid w:val="00282014"/>
    <w:rsid w:val="00282097"/>
    <w:rsid w:val="0028236D"/>
    <w:rsid w:val="00283435"/>
    <w:rsid w:val="00283BAB"/>
    <w:rsid w:val="0028632A"/>
    <w:rsid w:val="00286613"/>
    <w:rsid w:val="00291010"/>
    <w:rsid w:val="00291ACE"/>
    <w:rsid w:val="00291F02"/>
    <w:rsid w:val="002926C4"/>
    <w:rsid w:val="002937B4"/>
    <w:rsid w:val="00294331"/>
    <w:rsid w:val="00294BA8"/>
    <w:rsid w:val="00296390"/>
    <w:rsid w:val="0029641D"/>
    <w:rsid w:val="002970BB"/>
    <w:rsid w:val="002A0147"/>
    <w:rsid w:val="002A35B8"/>
    <w:rsid w:val="002A372A"/>
    <w:rsid w:val="002A4739"/>
    <w:rsid w:val="002A56D8"/>
    <w:rsid w:val="002A6558"/>
    <w:rsid w:val="002A6BFC"/>
    <w:rsid w:val="002A7019"/>
    <w:rsid w:val="002A7945"/>
    <w:rsid w:val="002B12EA"/>
    <w:rsid w:val="002B2412"/>
    <w:rsid w:val="002B2D02"/>
    <w:rsid w:val="002B4F1C"/>
    <w:rsid w:val="002C075D"/>
    <w:rsid w:val="002C0C5F"/>
    <w:rsid w:val="002C105C"/>
    <w:rsid w:val="002C23F7"/>
    <w:rsid w:val="002C3361"/>
    <w:rsid w:val="002C3F85"/>
    <w:rsid w:val="002C4BF6"/>
    <w:rsid w:val="002C5A76"/>
    <w:rsid w:val="002C5E12"/>
    <w:rsid w:val="002C78C8"/>
    <w:rsid w:val="002C7D58"/>
    <w:rsid w:val="002D04CB"/>
    <w:rsid w:val="002D1139"/>
    <w:rsid w:val="002D19D6"/>
    <w:rsid w:val="002D2DF5"/>
    <w:rsid w:val="002D3D2F"/>
    <w:rsid w:val="002D4C0F"/>
    <w:rsid w:val="002D4EEF"/>
    <w:rsid w:val="002D59F9"/>
    <w:rsid w:val="002D5BC3"/>
    <w:rsid w:val="002D664C"/>
    <w:rsid w:val="002D7034"/>
    <w:rsid w:val="002D7235"/>
    <w:rsid w:val="002E02DD"/>
    <w:rsid w:val="002E0304"/>
    <w:rsid w:val="002E0496"/>
    <w:rsid w:val="002E0DDA"/>
    <w:rsid w:val="002E306A"/>
    <w:rsid w:val="002E442C"/>
    <w:rsid w:val="002E59A2"/>
    <w:rsid w:val="002E794C"/>
    <w:rsid w:val="002E7DDE"/>
    <w:rsid w:val="002F00F6"/>
    <w:rsid w:val="002F07A4"/>
    <w:rsid w:val="002F0807"/>
    <w:rsid w:val="002F160F"/>
    <w:rsid w:val="002F291E"/>
    <w:rsid w:val="002F3020"/>
    <w:rsid w:val="002F36F9"/>
    <w:rsid w:val="002F4234"/>
    <w:rsid w:val="002F4954"/>
    <w:rsid w:val="002F5341"/>
    <w:rsid w:val="002F550C"/>
    <w:rsid w:val="002F5C3C"/>
    <w:rsid w:val="002F5F0A"/>
    <w:rsid w:val="002F6277"/>
    <w:rsid w:val="002F66B0"/>
    <w:rsid w:val="0030135D"/>
    <w:rsid w:val="00302A1E"/>
    <w:rsid w:val="00303607"/>
    <w:rsid w:val="00303877"/>
    <w:rsid w:val="00304E2F"/>
    <w:rsid w:val="00305352"/>
    <w:rsid w:val="003062C8"/>
    <w:rsid w:val="00310BC8"/>
    <w:rsid w:val="00310D32"/>
    <w:rsid w:val="00311414"/>
    <w:rsid w:val="00311E90"/>
    <w:rsid w:val="0031388A"/>
    <w:rsid w:val="003210A9"/>
    <w:rsid w:val="003214D2"/>
    <w:rsid w:val="00321C7B"/>
    <w:rsid w:val="00321E4D"/>
    <w:rsid w:val="00322588"/>
    <w:rsid w:val="00322642"/>
    <w:rsid w:val="0032287F"/>
    <w:rsid w:val="00322D39"/>
    <w:rsid w:val="00322FD7"/>
    <w:rsid w:val="003247A7"/>
    <w:rsid w:val="003248AC"/>
    <w:rsid w:val="00326FD6"/>
    <w:rsid w:val="00330552"/>
    <w:rsid w:val="00330B1E"/>
    <w:rsid w:val="003313AE"/>
    <w:rsid w:val="00331B81"/>
    <w:rsid w:val="00331E0F"/>
    <w:rsid w:val="00331EED"/>
    <w:rsid w:val="00332C27"/>
    <w:rsid w:val="00332D91"/>
    <w:rsid w:val="00332FC0"/>
    <w:rsid w:val="0033358E"/>
    <w:rsid w:val="003349B8"/>
    <w:rsid w:val="00335A20"/>
    <w:rsid w:val="00335D31"/>
    <w:rsid w:val="003362F1"/>
    <w:rsid w:val="00336B3D"/>
    <w:rsid w:val="0033703A"/>
    <w:rsid w:val="00337C02"/>
    <w:rsid w:val="003408C1"/>
    <w:rsid w:val="00341394"/>
    <w:rsid w:val="00341886"/>
    <w:rsid w:val="0034387F"/>
    <w:rsid w:val="00343C91"/>
    <w:rsid w:val="00344886"/>
    <w:rsid w:val="00345CBE"/>
    <w:rsid w:val="00346583"/>
    <w:rsid w:val="00347AEA"/>
    <w:rsid w:val="003513F9"/>
    <w:rsid w:val="00351730"/>
    <w:rsid w:val="00352673"/>
    <w:rsid w:val="00353311"/>
    <w:rsid w:val="00353FB3"/>
    <w:rsid w:val="00353FCB"/>
    <w:rsid w:val="00354EC2"/>
    <w:rsid w:val="003554EB"/>
    <w:rsid w:val="003560F8"/>
    <w:rsid w:val="003563D3"/>
    <w:rsid w:val="00356548"/>
    <w:rsid w:val="00356645"/>
    <w:rsid w:val="0035692D"/>
    <w:rsid w:val="00356FC8"/>
    <w:rsid w:val="003603B9"/>
    <w:rsid w:val="003611A7"/>
    <w:rsid w:val="00361883"/>
    <w:rsid w:val="00362066"/>
    <w:rsid w:val="00362957"/>
    <w:rsid w:val="00363246"/>
    <w:rsid w:val="00363809"/>
    <w:rsid w:val="00363AC6"/>
    <w:rsid w:val="003646BE"/>
    <w:rsid w:val="00364FCB"/>
    <w:rsid w:val="0036614B"/>
    <w:rsid w:val="00367028"/>
    <w:rsid w:val="00367861"/>
    <w:rsid w:val="00367948"/>
    <w:rsid w:val="00367E00"/>
    <w:rsid w:val="00370220"/>
    <w:rsid w:val="00370857"/>
    <w:rsid w:val="003714CB"/>
    <w:rsid w:val="0037240B"/>
    <w:rsid w:val="0037362C"/>
    <w:rsid w:val="003736D8"/>
    <w:rsid w:val="00375253"/>
    <w:rsid w:val="00375718"/>
    <w:rsid w:val="00375AD1"/>
    <w:rsid w:val="0037677A"/>
    <w:rsid w:val="00376AD9"/>
    <w:rsid w:val="00377504"/>
    <w:rsid w:val="00380812"/>
    <w:rsid w:val="00381634"/>
    <w:rsid w:val="003829E5"/>
    <w:rsid w:val="0038411B"/>
    <w:rsid w:val="0038575D"/>
    <w:rsid w:val="0038589B"/>
    <w:rsid w:val="00385C25"/>
    <w:rsid w:val="00386003"/>
    <w:rsid w:val="0038666F"/>
    <w:rsid w:val="00386B05"/>
    <w:rsid w:val="003870B2"/>
    <w:rsid w:val="0038732F"/>
    <w:rsid w:val="0038761B"/>
    <w:rsid w:val="00390510"/>
    <w:rsid w:val="00390F8C"/>
    <w:rsid w:val="00392AC1"/>
    <w:rsid w:val="00393131"/>
    <w:rsid w:val="00394A48"/>
    <w:rsid w:val="0039514B"/>
    <w:rsid w:val="00396319"/>
    <w:rsid w:val="00396D87"/>
    <w:rsid w:val="00397EC5"/>
    <w:rsid w:val="003A0C1D"/>
    <w:rsid w:val="003A1C15"/>
    <w:rsid w:val="003A3872"/>
    <w:rsid w:val="003A42AC"/>
    <w:rsid w:val="003A48F8"/>
    <w:rsid w:val="003A49A8"/>
    <w:rsid w:val="003A5383"/>
    <w:rsid w:val="003A6B41"/>
    <w:rsid w:val="003A6C90"/>
    <w:rsid w:val="003A7101"/>
    <w:rsid w:val="003A7192"/>
    <w:rsid w:val="003B097B"/>
    <w:rsid w:val="003B0F38"/>
    <w:rsid w:val="003B202B"/>
    <w:rsid w:val="003B5C9D"/>
    <w:rsid w:val="003B60BD"/>
    <w:rsid w:val="003B6D6F"/>
    <w:rsid w:val="003C0694"/>
    <w:rsid w:val="003C0A26"/>
    <w:rsid w:val="003C24F9"/>
    <w:rsid w:val="003C2B3F"/>
    <w:rsid w:val="003C38EC"/>
    <w:rsid w:val="003C41AC"/>
    <w:rsid w:val="003C4F62"/>
    <w:rsid w:val="003C521F"/>
    <w:rsid w:val="003C730B"/>
    <w:rsid w:val="003D0187"/>
    <w:rsid w:val="003D0B95"/>
    <w:rsid w:val="003D0EF0"/>
    <w:rsid w:val="003D1BB7"/>
    <w:rsid w:val="003D2A3C"/>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33D"/>
    <w:rsid w:val="003F2DBC"/>
    <w:rsid w:val="003F2ECE"/>
    <w:rsid w:val="003F3032"/>
    <w:rsid w:val="003F4622"/>
    <w:rsid w:val="003F4EF3"/>
    <w:rsid w:val="003F5F2F"/>
    <w:rsid w:val="003F6455"/>
    <w:rsid w:val="003F7A7C"/>
    <w:rsid w:val="004000F3"/>
    <w:rsid w:val="00401506"/>
    <w:rsid w:val="00401CF4"/>
    <w:rsid w:val="004025AC"/>
    <w:rsid w:val="00402D08"/>
    <w:rsid w:val="004030A4"/>
    <w:rsid w:val="004033D2"/>
    <w:rsid w:val="00404711"/>
    <w:rsid w:val="004047DC"/>
    <w:rsid w:val="0040487B"/>
    <w:rsid w:val="004054E0"/>
    <w:rsid w:val="0041172F"/>
    <w:rsid w:val="004124D0"/>
    <w:rsid w:val="004129C6"/>
    <w:rsid w:val="004130C1"/>
    <w:rsid w:val="00413C78"/>
    <w:rsid w:val="00414CF8"/>
    <w:rsid w:val="00414D61"/>
    <w:rsid w:val="00415105"/>
    <w:rsid w:val="00415498"/>
    <w:rsid w:val="004154D9"/>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2EB2"/>
    <w:rsid w:val="004331C5"/>
    <w:rsid w:val="00434696"/>
    <w:rsid w:val="00435A77"/>
    <w:rsid w:val="0044094A"/>
    <w:rsid w:val="0044195B"/>
    <w:rsid w:val="0044260D"/>
    <w:rsid w:val="0044278D"/>
    <w:rsid w:val="004429ED"/>
    <w:rsid w:val="00443D07"/>
    <w:rsid w:val="00444AC6"/>
    <w:rsid w:val="00445260"/>
    <w:rsid w:val="00445CF2"/>
    <w:rsid w:val="004463B0"/>
    <w:rsid w:val="00446A84"/>
    <w:rsid w:val="004471A9"/>
    <w:rsid w:val="0045163D"/>
    <w:rsid w:val="00451BD9"/>
    <w:rsid w:val="00451D91"/>
    <w:rsid w:val="00452BE3"/>
    <w:rsid w:val="00452F7B"/>
    <w:rsid w:val="00453730"/>
    <w:rsid w:val="0045456B"/>
    <w:rsid w:val="00457860"/>
    <w:rsid w:val="004610B0"/>
    <w:rsid w:val="00461B5D"/>
    <w:rsid w:val="00462EF1"/>
    <w:rsid w:val="0046319F"/>
    <w:rsid w:val="00463ADB"/>
    <w:rsid w:val="0046403E"/>
    <w:rsid w:val="0046420D"/>
    <w:rsid w:val="00464557"/>
    <w:rsid w:val="00465CC0"/>
    <w:rsid w:val="00465DDE"/>
    <w:rsid w:val="0046627F"/>
    <w:rsid w:val="00466435"/>
    <w:rsid w:val="00466CCC"/>
    <w:rsid w:val="00472A3C"/>
    <w:rsid w:val="00473B1B"/>
    <w:rsid w:val="00474E76"/>
    <w:rsid w:val="00474F13"/>
    <w:rsid w:val="00476381"/>
    <w:rsid w:val="0047638F"/>
    <w:rsid w:val="00480994"/>
    <w:rsid w:val="00480E34"/>
    <w:rsid w:val="00482E89"/>
    <w:rsid w:val="00482FA0"/>
    <w:rsid w:val="004850CB"/>
    <w:rsid w:val="004851E3"/>
    <w:rsid w:val="00485A79"/>
    <w:rsid w:val="004867EC"/>
    <w:rsid w:val="004871F9"/>
    <w:rsid w:val="004874D2"/>
    <w:rsid w:val="00487E01"/>
    <w:rsid w:val="004902DB"/>
    <w:rsid w:val="004910E9"/>
    <w:rsid w:val="004912E0"/>
    <w:rsid w:val="004920AB"/>
    <w:rsid w:val="004950F3"/>
    <w:rsid w:val="004951C2"/>
    <w:rsid w:val="00495CA1"/>
    <w:rsid w:val="00495ED2"/>
    <w:rsid w:val="004A0DE1"/>
    <w:rsid w:val="004A121E"/>
    <w:rsid w:val="004A2EF9"/>
    <w:rsid w:val="004A3A71"/>
    <w:rsid w:val="004A3EF8"/>
    <w:rsid w:val="004A4112"/>
    <w:rsid w:val="004A6D95"/>
    <w:rsid w:val="004A7D9D"/>
    <w:rsid w:val="004B012C"/>
    <w:rsid w:val="004B0E7C"/>
    <w:rsid w:val="004B2F5F"/>
    <w:rsid w:val="004B45E8"/>
    <w:rsid w:val="004B4DC3"/>
    <w:rsid w:val="004B5825"/>
    <w:rsid w:val="004B622A"/>
    <w:rsid w:val="004B7257"/>
    <w:rsid w:val="004B7FDE"/>
    <w:rsid w:val="004C04D6"/>
    <w:rsid w:val="004C1D15"/>
    <w:rsid w:val="004C2054"/>
    <w:rsid w:val="004C2D3E"/>
    <w:rsid w:val="004C36C8"/>
    <w:rsid w:val="004C3BD3"/>
    <w:rsid w:val="004C4041"/>
    <w:rsid w:val="004C5030"/>
    <w:rsid w:val="004C653F"/>
    <w:rsid w:val="004C706D"/>
    <w:rsid w:val="004C79F1"/>
    <w:rsid w:val="004D059A"/>
    <w:rsid w:val="004D233D"/>
    <w:rsid w:val="004D2A4E"/>
    <w:rsid w:val="004D4F46"/>
    <w:rsid w:val="004D507B"/>
    <w:rsid w:val="004D5F5F"/>
    <w:rsid w:val="004D61F9"/>
    <w:rsid w:val="004D671A"/>
    <w:rsid w:val="004D6861"/>
    <w:rsid w:val="004D729B"/>
    <w:rsid w:val="004D748D"/>
    <w:rsid w:val="004D7AB7"/>
    <w:rsid w:val="004E00E2"/>
    <w:rsid w:val="004E0A69"/>
    <w:rsid w:val="004E0AD0"/>
    <w:rsid w:val="004E0AE4"/>
    <w:rsid w:val="004E2F71"/>
    <w:rsid w:val="004E6225"/>
    <w:rsid w:val="004E63A2"/>
    <w:rsid w:val="004E6B90"/>
    <w:rsid w:val="004E73DA"/>
    <w:rsid w:val="004E79A9"/>
    <w:rsid w:val="004F0AD4"/>
    <w:rsid w:val="004F2368"/>
    <w:rsid w:val="004F2DAE"/>
    <w:rsid w:val="004F3587"/>
    <w:rsid w:val="004F3668"/>
    <w:rsid w:val="004F423F"/>
    <w:rsid w:val="004F5C47"/>
    <w:rsid w:val="004F67CE"/>
    <w:rsid w:val="004F68B3"/>
    <w:rsid w:val="004F6C6D"/>
    <w:rsid w:val="004F7286"/>
    <w:rsid w:val="004F7885"/>
    <w:rsid w:val="00500855"/>
    <w:rsid w:val="00500A7D"/>
    <w:rsid w:val="00500B81"/>
    <w:rsid w:val="00500EAD"/>
    <w:rsid w:val="00501DBB"/>
    <w:rsid w:val="005026C3"/>
    <w:rsid w:val="00502F2E"/>
    <w:rsid w:val="005034CF"/>
    <w:rsid w:val="005036F5"/>
    <w:rsid w:val="00503EB0"/>
    <w:rsid w:val="005042FF"/>
    <w:rsid w:val="0050433F"/>
    <w:rsid w:val="005056CA"/>
    <w:rsid w:val="00507F9B"/>
    <w:rsid w:val="00511899"/>
    <w:rsid w:val="005118A8"/>
    <w:rsid w:val="00511E64"/>
    <w:rsid w:val="00515467"/>
    <w:rsid w:val="00517564"/>
    <w:rsid w:val="00517E8D"/>
    <w:rsid w:val="0052096A"/>
    <w:rsid w:val="005210BF"/>
    <w:rsid w:val="005217B2"/>
    <w:rsid w:val="00522633"/>
    <w:rsid w:val="005226CF"/>
    <w:rsid w:val="005229B5"/>
    <w:rsid w:val="00522E39"/>
    <w:rsid w:val="00523069"/>
    <w:rsid w:val="00523632"/>
    <w:rsid w:val="00524716"/>
    <w:rsid w:val="005250E5"/>
    <w:rsid w:val="00525638"/>
    <w:rsid w:val="00525AD1"/>
    <w:rsid w:val="00525F2C"/>
    <w:rsid w:val="00527507"/>
    <w:rsid w:val="0052770E"/>
    <w:rsid w:val="005311BC"/>
    <w:rsid w:val="00531364"/>
    <w:rsid w:val="00532124"/>
    <w:rsid w:val="00532842"/>
    <w:rsid w:val="00533083"/>
    <w:rsid w:val="005333AB"/>
    <w:rsid w:val="005335D0"/>
    <w:rsid w:val="0053400A"/>
    <w:rsid w:val="005340B7"/>
    <w:rsid w:val="00534AB8"/>
    <w:rsid w:val="00534F02"/>
    <w:rsid w:val="0053759E"/>
    <w:rsid w:val="005400B0"/>
    <w:rsid w:val="00540653"/>
    <w:rsid w:val="00540817"/>
    <w:rsid w:val="0054196F"/>
    <w:rsid w:val="00542ADA"/>
    <w:rsid w:val="00543072"/>
    <w:rsid w:val="005451A9"/>
    <w:rsid w:val="00545477"/>
    <w:rsid w:val="00545503"/>
    <w:rsid w:val="00545A9A"/>
    <w:rsid w:val="0054668F"/>
    <w:rsid w:val="00546F7C"/>
    <w:rsid w:val="0054704C"/>
    <w:rsid w:val="00547158"/>
    <w:rsid w:val="005472A9"/>
    <w:rsid w:val="005476AE"/>
    <w:rsid w:val="00547C6E"/>
    <w:rsid w:val="00550D13"/>
    <w:rsid w:val="00551533"/>
    <w:rsid w:val="00551785"/>
    <w:rsid w:val="005522D1"/>
    <w:rsid w:val="00554BAB"/>
    <w:rsid w:val="0055528B"/>
    <w:rsid w:val="0055561D"/>
    <w:rsid w:val="0055611A"/>
    <w:rsid w:val="00556FDC"/>
    <w:rsid w:val="00557287"/>
    <w:rsid w:val="00561300"/>
    <w:rsid w:val="0056211B"/>
    <w:rsid w:val="00562465"/>
    <w:rsid w:val="005629FC"/>
    <w:rsid w:val="00563101"/>
    <w:rsid w:val="00563E2C"/>
    <w:rsid w:val="00565DA6"/>
    <w:rsid w:val="00565FE8"/>
    <w:rsid w:val="005662B1"/>
    <w:rsid w:val="00573556"/>
    <w:rsid w:val="00573E9D"/>
    <w:rsid w:val="005764EB"/>
    <w:rsid w:val="0057698F"/>
    <w:rsid w:val="005770AC"/>
    <w:rsid w:val="00580267"/>
    <w:rsid w:val="005815B6"/>
    <w:rsid w:val="0058165B"/>
    <w:rsid w:val="00581A08"/>
    <w:rsid w:val="00582614"/>
    <w:rsid w:val="00583A47"/>
    <w:rsid w:val="00583BD0"/>
    <w:rsid w:val="00584B94"/>
    <w:rsid w:val="005854E2"/>
    <w:rsid w:val="00585A82"/>
    <w:rsid w:val="0058643F"/>
    <w:rsid w:val="0059028E"/>
    <w:rsid w:val="00592707"/>
    <w:rsid w:val="00593DE7"/>
    <w:rsid w:val="00594E3D"/>
    <w:rsid w:val="00595CD1"/>
    <w:rsid w:val="00596B32"/>
    <w:rsid w:val="00597A94"/>
    <w:rsid w:val="00597BAE"/>
    <w:rsid w:val="005A441F"/>
    <w:rsid w:val="005A4F64"/>
    <w:rsid w:val="005A52FA"/>
    <w:rsid w:val="005B040C"/>
    <w:rsid w:val="005B18C9"/>
    <w:rsid w:val="005B20F6"/>
    <w:rsid w:val="005B374F"/>
    <w:rsid w:val="005B3A82"/>
    <w:rsid w:val="005B3BF0"/>
    <w:rsid w:val="005B3FDB"/>
    <w:rsid w:val="005B42B9"/>
    <w:rsid w:val="005B4D07"/>
    <w:rsid w:val="005B5A60"/>
    <w:rsid w:val="005B7155"/>
    <w:rsid w:val="005B7336"/>
    <w:rsid w:val="005B7909"/>
    <w:rsid w:val="005C02A9"/>
    <w:rsid w:val="005C1784"/>
    <w:rsid w:val="005C265B"/>
    <w:rsid w:val="005C31A6"/>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0EBB"/>
    <w:rsid w:val="005D17B1"/>
    <w:rsid w:val="005D1F40"/>
    <w:rsid w:val="005D204C"/>
    <w:rsid w:val="005D2B6C"/>
    <w:rsid w:val="005D576E"/>
    <w:rsid w:val="005D5798"/>
    <w:rsid w:val="005D5B69"/>
    <w:rsid w:val="005D5BF7"/>
    <w:rsid w:val="005D627D"/>
    <w:rsid w:val="005D6C7B"/>
    <w:rsid w:val="005D7938"/>
    <w:rsid w:val="005D7F54"/>
    <w:rsid w:val="005E008E"/>
    <w:rsid w:val="005E032F"/>
    <w:rsid w:val="005E0923"/>
    <w:rsid w:val="005E17B2"/>
    <w:rsid w:val="005E1BEE"/>
    <w:rsid w:val="005E276C"/>
    <w:rsid w:val="005E28F5"/>
    <w:rsid w:val="005E3B7A"/>
    <w:rsid w:val="005E3DD2"/>
    <w:rsid w:val="005E5126"/>
    <w:rsid w:val="005E5205"/>
    <w:rsid w:val="005E690F"/>
    <w:rsid w:val="005F135C"/>
    <w:rsid w:val="005F14B8"/>
    <w:rsid w:val="005F327A"/>
    <w:rsid w:val="005F3A07"/>
    <w:rsid w:val="005F678F"/>
    <w:rsid w:val="00600828"/>
    <w:rsid w:val="00600AED"/>
    <w:rsid w:val="00600CB3"/>
    <w:rsid w:val="00601D0C"/>
    <w:rsid w:val="006024EA"/>
    <w:rsid w:val="006038B3"/>
    <w:rsid w:val="00603F76"/>
    <w:rsid w:val="00604E20"/>
    <w:rsid w:val="00604FAF"/>
    <w:rsid w:val="0060565C"/>
    <w:rsid w:val="0060567A"/>
    <w:rsid w:val="0060580C"/>
    <w:rsid w:val="006060B8"/>
    <w:rsid w:val="006064C3"/>
    <w:rsid w:val="0060762A"/>
    <w:rsid w:val="00610092"/>
    <w:rsid w:val="00611431"/>
    <w:rsid w:val="00612355"/>
    <w:rsid w:val="00612863"/>
    <w:rsid w:val="00612A69"/>
    <w:rsid w:val="00612C92"/>
    <w:rsid w:val="00612EFD"/>
    <w:rsid w:val="006130E0"/>
    <w:rsid w:val="0061326B"/>
    <w:rsid w:val="00613A44"/>
    <w:rsid w:val="0061431E"/>
    <w:rsid w:val="0061494D"/>
    <w:rsid w:val="006151D0"/>
    <w:rsid w:val="0061580D"/>
    <w:rsid w:val="006162D1"/>
    <w:rsid w:val="00616612"/>
    <w:rsid w:val="00617337"/>
    <w:rsid w:val="00617894"/>
    <w:rsid w:val="006220B2"/>
    <w:rsid w:val="00623105"/>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BB"/>
    <w:rsid w:val="006371DF"/>
    <w:rsid w:val="00637660"/>
    <w:rsid w:val="00637C3B"/>
    <w:rsid w:val="0064232F"/>
    <w:rsid w:val="006429D1"/>
    <w:rsid w:val="00642DBC"/>
    <w:rsid w:val="00642F84"/>
    <w:rsid w:val="0064364D"/>
    <w:rsid w:val="0064586E"/>
    <w:rsid w:val="00645C63"/>
    <w:rsid w:val="00650116"/>
    <w:rsid w:val="006503C0"/>
    <w:rsid w:val="00650457"/>
    <w:rsid w:val="00650CBB"/>
    <w:rsid w:val="00650F35"/>
    <w:rsid w:val="00650FD3"/>
    <w:rsid w:val="00652621"/>
    <w:rsid w:val="00652EDE"/>
    <w:rsid w:val="006531B2"/>
    <w:rsid w:val="006535D3"/>
    <w:rsid w:val="00653909"/>
    <w:rsid w:val="00653ABC"/>
    <w:rsid w:val="00653F1A"/>
    <w:rsid w:val="00654062"/>
    <w:rsid w:val="00654D6F"/>
    <w:rsid w:val="006551CB"/>
    <w:rsid w:val="006562B3"/>
    <w:rsid w:val="00656A7D"/>
    <w:rsid w:val="00656BB0"/>
    <w:rsid w:val="00657070"/>
    <w:rsid w:val="006573A6"/>
    <w:rsid w:val="00660094"/>
    <w:rsid w:val="00661FB6"/>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09A9"/>
    <w:rsid w:val="0068214B"/>
    <w:rsid w:val="00682428"/>
    <w:rsid w:val="006834CC"/>
    <w:rsid w:val="006839FA"/>
    <w:rsid w:val="006858D4"/>
    <w:rsid w:val="006862E4"/>
    <w:rsid w:val="0068648E"/>
    <w:rsid w:val="0068685B"/>
    <w:rsid w:val="00686CC2"/>
    <w:rsid w:val="00686CCD"/>
    <w:rsid w:val="00686D02"/>
    <w:rsid w:val="00687A82"/>
    <w:rsid w:val="00687BA7"/>
    <w:rsid w:val="006904E7"/>
    <w:rsid w:val="00693A7E"/>
    <w:rsid w:val="00693CFD"/>
    <w:rsid w:val="0069503C"/>
    <w:rsid w:val="00695402"/>
    <w:rsid w:val="006954E5"/>
    <w:rsid w:val="006A0255"/>
    <w:rsid w:val="006A046D"/>
    <w:rsid w:val="006A0747"/>
    <w:rsid w:val="006A1564"/>
    <w:rsid w:val="006A1856"/>
    <w:rsid w:val="006A1A53"/>
    <w:rsid w:val="006A29E1"/>
    <w:rsid w:val="006A2CB1"/>
    <w:rsid w:val="006A3B16"/>
    <w:rsid w:val="006A3F63"/>
    <w:rsid w:val="006A4DC2"/>
    <w:rsid w:val="006A5539"/>
    <w:rsid w:val="006A5D7C"/>
    <w:rsid w:val="006A6C17"/>
    <w:rsid w:val="006A7AF5"/>
    <w:rsid w:val="006B0093"/>
    <w:rsid w:val="006B049E"/>
    <w:rsid w:val="006B1F6A"/>
    <w:rsid w:val="006B5538"/>
    <w:rsid w:val="006B56E4"/>
    <w:rsid w:val="006B58C1"/>
    <w:rsid w:val="006B6716"/>
    <w:rsid w:val="006B74CB"/>
    <w:rsid w:val="006B78ED"/>
    <w:rsid w:val="006B7C5D"/>
    <w:rsid w:val="006C06AB"/>
    <w:rsid w:val="006C2515"/>
    <w:rsid w:val="006C25A0"/>
    <w:rsid w:val="006C2E87"/>
    <w:rsid w:val="006C4CC7"/>
    <w:rsid w:val="006C59C0"/>
    <w:rsid w:val="006C7406"/>
    <w:rsid w:val="006C7C5A"/>
    <w:rsid w:val="006D0BBB"/>
    <w:rsid w:val="006D0F3F"/>
    <w:rsid w:val="006D1006"/>
    <w:rsid w:val="006D188C"/>
    <w:rsid w:val="006D2072"/>
    <w:rsid w:val="006D318C"/>
    <w:rsid w:val="006D518A"/>
    <w:rsid w:val="006D6447"/>
    <w:rsid w:val="006D67C2"/>
    <w:rsid w:val="006D704A"/>
    <w:rsid w:val="006D7CA6"/>
    <w:rsid w:val="006D7D19"/>
    <w:rsid w:val="006E0252"/>
    <w:rsid w:val="006E1573"/>
    <w:rsid w:val="006E1692"/>
    <w:rsid w:val="006E260C"/>
    <w:rsid w:val="006E307D"/>
    <w:rsid w:val="006E3104"/>
    <w:rsid w:val="006E4ACC"/>
    <w:rsid w:val="006E5318"/>
    <w:rsid w:val="006E5468"/>
    <w:rsid w:val="006E6157"/>
    <w:rsid w:val="006E678C"/>
    <w:rsid w:val="006E6906"/>
    <w:rsid w:val="006E73CA"/>
    <w:rsid w:val="006F0173"/>
    <w:rsid w:val="006F0EF9"/>
    <w:rsid w:val="006F23F5"/>
    <w:rsid w:val="006F2869"/>
    <w:rsid w:val="006F4329"/>
    <w:rsid w:val="006F47C0"/>
    <w:rsid w:val="006F4C43"/>
    <w:rsid w:val="006F6485"/>
    <w:rsid w:val="006F659E"/>
    <w:rsid w:val="006F66B8"/>
    <w:rsid w:val="006F67CC"/>
    <w:rsid w:val="006F6E0D"/>
    <w:rsid w:val="006F6E8D"/>
    <w:rsid w:val="006F7268"/>
    <w:rsid w:val="006F7795"/>
    <w:rsid w:val="006F7F5A"/>
    <w:rsid w:val="007019BC"/>
    <w:rsid w:val="00702464"/>
    <w:rsid w:val="00702A67"/>
    <w:rsid w:val="00702E10"/>
    <w:rsid w:val="00702F2E"/>
    <w:rsid w:val="00703148"/>
    <w:rsid w:val="007032E4"/>
    <w:rsid w:val="00703386"/>
    <w:rsid w:val="0070396A"/>
    <w:rsid w:val="0070550A"/>
    <w:rsid w:val="0070736C"/>
    <w:rsid w:val="00707FAE"/>
    <w:rsid w:val="0071048E"/>
    <w:rsid w:val="00710961"/>
    <w:rsid w:val="00711662"/>
    <w:rsid w:val="00711F21"/>
    <w:rsid w:val="00712644"/>
    <w:rsid w:val="007128B4"/>
    <w:rsid w:val="00713BAF"/>
    <w:rsid w:val="00714781"/>
    <w:rsid w:val="00714FB5"/>
    <w:rsid w:val="007152E5"/>
    <w:rsid w:val="00724A96"/>
    <w:rsid w:val="0072637A"/>
    <w:rsid w:val="00726EFF"/>
    <w:rsid w:val="00727519"/>
    <w:rsid w:val="007276A3"/>
    <w:rsid w:val="0073051B"/>
    <w:rsid w:val="00730DAF"/>
    <w:rsid w:val="00732548"/>
    <w:rsid w:val="00732A41"/>
    <w:rsid w:val="00732FF8"/>
    <w:rsid w:val="00733B9F"/>
    <w:rsid w:val="00733C1C"/>
    <w:rsid w:val="007347A7"/>
    <w:rsid w:val="00734BFD"/>
    <w:rsid w:val="0073501B"/>
    <w:rsid w:val="0073672D"/>
    <w:rsid w:val="00736B09"/>
    <w:rsid w:val="00737229"/>
    <w:rsid w:val="00737C3A"/>
    <w:rsid w:val="0074009E"/>
    <w:rsid w:val="00740165"/>
    <w:rsid w:val="00740AAE"/>
    <w:rsid w:val="007413B2"/>
    <w:rsid w:val="00743745"/>
    <w:rsid w:val="00745C84"/>
    <w:rsid w:val="0074630E"/>
    <w:rsid w:val="00746849"/>
    <w:rsid w:val="00746EB3"/>
    <w:rsid w:val="007474DB"/>
    <w:rsid w:val="007507A7"/>
    <w:rsid w:val="007521FA"/>
    <w:rsid w:val="00752C64"/>
    <w:rsid w:val="00752D05"/>
    <w:rsid w:val="0075333D"/>
    <w:rsid w:val="00753F7D"/>
    <w:rsid w:val="00755CAB"/>
    <w:rsid w:val="00755CBE"/>
    <w:rsid w:val="00756678"/>
    <w:rsid w:val="007606D3"/>
    <w:rsid w:val="00760FB2"/>
    <w:rsid w:val="007613C9"/>
    <w:rsid w:val="00762DB0"/>
    <w:rsid w:val="0076416A"/>
    <w:rsid w:val="00764619"/>
    <w:rsid w:val="00764C2C"/>
    <w:rsid w:val="00764D1D"/>
    <w:rsid w:val="00764E80"/>
    <w:rsid w:val="00765E26"/>
    <w:rsid w:val="007665A7"/>
    <w:rsid w:val="0076680C"/>
    <w:rsid w:val="00766A67"/>
    <w:rsid w:val="007679AF"/>
    <w:rsid w:val="007702FE"/>
    <w:rsid w:val="0077158E"/>
    <w:rsid w:val="0077204E"/>
    <w:rsid w:val="007728CA"/>
    <w:rsid w:val="0077308E"/>
    <w:rsid w:val="007730BC"/>
    <w:rsid w:val="007738F7"/>
    <w:rsid w:val="00773C4F"/>
    <w:rsid w:val="00773D19"/>
    <w:rsid w:val="00774E0F"/>
    <w:rsid w:val="00774E54"/>
    <w:rsid w:val="007750F0"/>
    <w:rsid w:val="00775297"/>
    <w:rsid w:val="00775B24"/>
    <w:rsid w:val="00776D8C"/>
    <w:rsid w:val="00776D9E"/>
    <w:rsid w:val="007771E8"/>
    <w:rsid w:val="00777340"/>
    <w:rsid w:val="007804D3"/>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2011"/>
    <w:rsid w:val="007A38FD"/>
    <w:rsid w:val="007A3C7D"/>
    <w:rsid w:val="007A5996"/>
    <w:rsid w:val="007A5FF6"/>
    <w:rsid w:val="007A7685"/>
    <w:rsid w:val="007B168F"/>
    <w:rsid w:val="007B2A14"/>
    <w:rsid w:val="007B3206"/>
    <w:rsid w:val="007B32CB"/>
    <w:rsid w:val="007B4867"/>
    <w:rsid w:val="007B543F"/>
    <w:rsid w:val="007B658C"/>
    <w:rsid w:val="007B686F"/>
    <w:rsid w:val="007B7276"/>
    <w:rsid w:val="007C2017"/>
    <w:rsid w:val="007C20E0"/>
    <w:rsid w:val="007C2AC3"/>
    <w:rsid w:val="007C3199"/>
    <w:rsid w:val="007C4070"/>
    <w:rsid w:val="007C5F0B"/>
    <w:rsid w:val="007C60EA"/>
    <w:rsid w:val="007C64D5"/>
    <w:rsid w:val="007C6C34"/>
    <w:rsid w:val="007C6FC6"/>
    <w:rsid w:val="007D120F"/>
    <w:rsid w:val="007D20E0"/>
    <w:rsid w:val="007D3645"/>
    <w:rsid w:val="007D4E7E"/>
    <w:rsid w:val="007D5D35"/>
    <w:rsid w:val="007D5F9D"/>
    <w:rsid w:val="007D6418"/>
    <w:rsid w:val="007D641B"/>
    <w:rsid w:val="007D73A2"/>
    <w:rsid w:val="007E00C1"/>
    <w:rsid w:val="007E062A"/>
    <w:rsid w:val="007E0AA6"/>
    <w:rsid w:val="007E0CB5"/>
    <w:rsid w:val="007E1D68"/>
    <w:rsid w:val="007E2CB6"/>
    <w:rsid w:val="007E326C"/>
    <w:rsid w:val="007E37FF"/>
    <w:rsid w:val="007E40BD"/>
    <w:rsid w:val="007E4415"/>
    <w:rsid w:val="007E4739"/>
    <w:rsid w:val="007E4CFC"/>
    <w:rsid w:val="007E64F1"/>
    <w:rsid w:val="007F101B"/>
    <w:rsid w:val="007F1306"/>
    <w:rsid w:val="007F14FD"/>
    <w:rsid w:val="007F1FD0"/>
    <w:rsid w:val="007F2465"/>
    <w:rsid w:val="007F39E3"/>
    <w:rsid w:val="007F4364"/>
    <w:rsid w:val="007F744B"/>
    <w:rsid w:val="007F7BE7"/>
    <w:rsid w:val="007F7F9C"/>
    <w:rsid w:val="0080093A"/>
    <w:rsid w:val="00800ADE"/>
    <w:rsid w:val="00801106"/>
    <w:rsid w:val="0080145E"/>
    <w:rsid w:val="008014B8"/>
    <w:rsid w:val="00801BEA"/>
    <w:rsid w:val="00802B86"/>
    <w:rsid w:val="00802F91"/>
    <w:rsid w:val="00806C46"/>
    <w:rsid w:val="00807415"/>
    <w:rsid w:val="00807825"/>
    <w:rsid w:val="00811583"/>
    <w:rsid w:val="00812048"/>
    <w:rsid w:val="00812110"/>
    <w:rsid w:val="008127BC"/>
    <w:rsid w:val="00814D49"/>
    <w:rsid w:val="0081509B"/>
    <w:rsid w:val="008162DE"/>
    <w:rsid w:val="008211C4"/>
    <w:rsid w:val="00821BAD"/>
    <w:rsid w:val="00822B10"/>
    <w:rsid w:val="0082446D"/>
    <w:rsid w:val="00824C90"/>
    <w:rsid w:val="00825ED3"/>
    <w:rsid w:val="008274B4"/>
    <w:rsid w:val="008300F4"/>
    <w:rsid w:val="00830BFC"/>
    <w:rsid w:val="008315DB"/>
    <w:rsid w:val="0083198A"/>
    <w:rsid w:val="00832E12"/>
    <w:rsid w:val="008339CB"/>
    <w:rsid w:val="00833A53"/>
    <w:rsid w:val="00834CC3"/>
    <w:rsid w:val="0083558C"/>
    <w:rsid w:val="00835766"/>
    <w:rsid w:val="0083599D"/>
    <w:rsid w:val="008359CB"/>
    <w:rsid w:val="00835F6E"/>
    <w:rsid w:val="00836563"/>
    <w:rsid w:val="00836E3E"/>
    <w:rsid w:val="00840DC3"/>
    <w:rsid w:val="00840F29"/>
    <w:rsid w:val="00841107"/>
    <w:rsid w:val="00841A46"/>
    <w:rsid w:val="00842F25"/>
    <w:rsid w:val="00843A7F"/>
    <w:rsid w:val="008440E6"/>
    <w:rsid w:val="008449F7"/>
    <w:rsid w:val="00844B2D"/>
    <w:rsid w:val="00844DF7"/>
    <w:rsid w:val="0084543D"/>
    <w:rsid w:val="00845C5A"/>
    <w:rsid w:val="00846424"/>
    <w:rsid w:val="008464CA"/>
    <w:rsid w:val="00846973"/>
    <w:rsid w:val="00847492"/>
    <w:rsid w:val="0084755C"/>
    <w:rsid w:val="00850503"/>
    <w:rsid w:val="0085057A"/>
    <w:rsid w:val="00851B71"/>
    <w:rsid w:val="00851E41"/>
    <w:rsid w:val="0085270C"/>
    <w:rsid w:val="0085384F"/>
    <w:rsid w:val="008540E6"/>
    <w:rsid w:val="008552FD"/>
    <w:rsid w:val="00855DA6"/>
    <w:rsid w:val="00855FD3"/>
    <w:rsid w:val="00856398"/>
    <w:rsid w:val="00856948"/>
    <w:rsid w:val="00856E58"/>
    <w:rsid w:val="00857372"/>
    <w:rsid w:val="00857CFC"/>
    <w:rsid w:val="00860595"/>
    <w:rsid w:val="008611BE"/>
    <w:rsid w:val="008627B5"/>
    <w:rsid w:val="00864021"/>
    <w:rsid w:val="00864263"/>
    <w:rsid w:val="0086722B"/>
    <w:rsid w:val="00867D08"/>
    <w:rsid w:val="00870B18"/>
    <w:rsid w:val="00871487"/>
    <w:rsid w:val="00871579"/>
    <w:rsid w:val="00872435"/>
    <w:rsid w:val="00872F72"/>
    <w:rsid w:val="00873509"/>
    <w:rsid w:val="00873FA2"/>
    <w:rsid w:val="008747EF"/>
    <w:rsid w:val="00875345"/>
    <w:rsid w:val="0087643E"/>
    <w:rsid w:val="00876523"/>
    <w:rsid w:val="00876D44"/>
    <w:rsid w:val="008771E8"/>
    <w:rsid w:val="008772B7"/>
    <w:rsid w:val="008807F8"/>
    <w:rsid w:val="00880FB3"/>
    <w:rsid w:val="00882355"/>
    <w:rsid w:val="0088293D"/>
    <w:rsid w:val="00882C19"/>
    <w:rsid w:val="00883B32"/>
    <w:rsid w:val="00884083"/>
    <w:rsid w:val="00884AFE"/>
    <w:rsid w:val="0088685A"/>
    <w:rsid w:val="00886C8E"/>
    <w:rsid w:val="008875BC"/>
    <w:rsid w:val="0088771D"/>
    <w:rsid w:val="008920C7"/>
    <w:rsid w:val="00893419"/>
    <w:rsid w:val="00894196"/>
    <w:rsid w:val="0089599A"/>
    <w:rsid w:val="0089609E"/>
    <w:rsid w:val="008960F2"/>
    <w:rsid w:val="008974F3"/>
    <w:rsid w:val="00897FC5"/>
    <w:rsid w:val="008A1947"/>
    <w:rsid w:val="008A1C47"/>
    <w:rsid w:val="008A2DCE"/>
    <w:rsid w:val="008A599D"/>
    <w:rsid w:val="008A63C2"/>
    <w:rsid w:val="008A71D0"/>
    <w:rsid w:val="008B1D30"/>
    <w:rsid w:val="008B25F3"/>
    <w:rsid w:val="008B2795"/>
    <w:rsid w:val="008B2C7A"/>
    <w:rsid w:val="008B328E"/>
    <w:rsid w:val="008B50F5"/>
    <w:rsid w:val="008B5124"/>
    <w:rsid w:val="008B5EEE"/>
    <w:rsid w:val="008B6315"/>
    <w:rsid w:val="008B68E0"/>
    <w:rsid w:val="008B7295"/>
    <w:rsid w:val="008B7CE8"/>
    <w:rsid w:val="008C0134"/>
    <w:rsid w:val="008C12E3"/>
    <w:rsid w:val="008C178C"/>
    <w:rsid w:val="008C6175"/>
    <w:rsid w:val="008C67C5"/>
    <w:rsid w:val="008C7DA0"/>
    <w:rsid w:val="008D025D"/>
    <w:rsid w:val="008D0C39"/>
    <w:rsid w:val="008D1BF2"/>
    <w:rsid w:val="008D2E50"/>
    <w:rsid w:val="008D3584"/>
    <w:rsid w:val="008D40DD"/>
    <w:rsid w:val="008E11F4"/>
    <w:rsid w:val="008E308F"/>
    <w:rsid w:val="008E3658"/>
    <w:rsid w:val="008E37C4"/>
    <w:rsid w:val="008E3F7B"/>
    <w:rsid w:val="008E4371"/>
    <w:rsid w:val="008E4635"/>
    <w:rsid w:val="008E4A7C"/>
    <w:rsid w:val="008E4C40"/>
    <w:rsid w:val="008E4C81"/>
    <w:rsid w:val="008E61FB"/>
    <w:rsid w:val="008E62CC"/>
    <w:rsid w:val="008E76F4"/>
    <w:rsid w:val="008F0A1A"/>
    <w:rsid w:val="008F0F2E"/>
    <w:rsid w:val="008F1170"/>
    <w:rsid w:val="008F1764"/>
    <w:rsid w:val="008F1DC8"/>
    <w:rsid w:val="008F1DD4"/>
    <w:rsid w:val="008F1F61"/>
    <w:rsid w:val="008F2600"/>
    <w:rsid w:val="008F31BB"/>
    <w:rsid w:val="008F532A"/>
    <w:rsid w:val="008F55AC"/>
    <w:rsid w:val="008F6BD4"/>
    <w:rsid w:val="008F7843"/>
    <w:rsid w:val="008F78EF"/>
    <w:rsid w:val="00900650"/>
    <w:rsid w:val="00900DCD"/>
    <w:rsid w:val="009019F8"/>
    <w:rsid w:val="009024D1"/>
    <w:rsid w:val="00903F8C"/>
    <w:rsid w:val="009057BF"/>
    <w:rsid w:val="009067C3"/>
    <w:rsid w:val="009068AC"/>
    <w:rsid w:val="00906F23"/>
    <w:rsid w:val="009076B3"/>
    <w:rsid w:val="0091132E"/>
    <w:rsid w:val="009139FB"/>
    <w:rsid w:val="00913FDA"/>
    <w:rsid w:val="009151C2"/>
    <w:rsid w:val="0091541F"/>
    <w:rsid w:val="00916BAD"/>
    <w:rsid w:val="0092186C"/>
    <w:rsid w:val="00921C97"/>
    <w:rsid w:val="00922456"/>
    <w:rsid w:val="009225F3"/>
    <w:rsid w:val="009232F4"/>
    <w:rsid w:val="009238FC"/>
    <w:rsid w:val="00923A49"/>
    <w:rsid w:val="00923B54"/>
    <w:rsid w:val="00923CEC"/>
    <w:rsid w:val="00924703"/>
    <w:rsid w:val="00924985"/>
    <w:rsid w:val="00924CDD"/>
    <w:rsid w:val="00925079"/>
    <w:rsid w:val="009251FF"/>
    <w:rsid w:val="00925ABA"/>
    <w:rsid w:val="00925ED3"/>
    <w:rsid w:val="00926E50"/>
    <w:rsid w:val="009274F2"/>
    <w:rsid w:val="00930B82"/>
    <w:rsid w:val="009319D5"/>
    <w:rsid w:val="00932829"/>
    <w:rsid w:val="00932DFE"/>
    <w:rsid w:val="0093333D"/>
    <w:rsid w:val="00935CF7"/>
    <w:rsid w:val="00936B33"/>
    <w:rsid w:val="0093714D"/>
    <w:rsid w:val="009377CB"/>
    <w:rsid w:val="00937C4C"/>
    <w:rsid w:val="00940D26"/>
    <w:rsid w:val="0094113B"/>
    <w:rsid w:val="00942E16"/>
    <w:rsid w:val="009432E2"/>
    <w:rsid w:val="00943970"/>
    <w:rsid w:val="00943AC3"/>
    <w:rsid w:val="00943F2F"/>
    <w:rsid w:val="0094559B"/>
    <w:rsid w:val="009469F0"/>
    <w:rsid w:val="00946F3C"/>
    <w:rsid w:val="00946F4F"/>
    <w:rsid w:val="009470B5"/>
    <w:rsid w:val="009479F6"/>
    <w:rsid w:val="00947E70"/>
    <w:rsid w:val="009528C3"/>
    <w:rsid w:val="00952BA1"/>
    <w:rsid w:val="00953A17"/>
    <w:rsid w:val="00955324"/>
    <w:rsid w:val="009562D9"/>
    <w:rsid w:val="0095643A"/>
    <w:rsid w:val="00957302"/>
    <w:rsid w:val="009630F3"/>
    <w:rsid w:val="00964186"/>
    <w:rsid w:val="0096421E"/>
    <w:rsid w:val="0096445D"/>
    <w:rsid w:val="0096471E"/>
    <w:rsid w:val="00964C73"/>
    <w:rsid w:val="00965877"/>
    <w:rsid w:val="0096671D"/>
    <w:rsid w:val="00966989"/>
    <w:rsid w:val="00967288"/>
    <w:rsid w:val="009679B8"/>
    <w:rsid w:val="009700D9"/>
    <w:rsid w:val="00970659"/>
    <w:rsid w:val="00970D5A"/>
    <w:rsid w:val="00974910"/>
    <w:rsid w:val="00974A81"/>
    <w:rsid w:val="0097512A"/>
    <w:rsid w:val="009756EE"/>
    <w:rsid w:val="00976DC3"/>
    <w:rsid w:val="00976E44"/>
    <w:rsid w:val="00976F82"/>
    <w:rsid w:val="009771ED"/>
    <w:rsid w:val="00977B37"/>
    <w:rsid w:val="00981281"/>
    <w:rsid w:val="00981BA5"/>
    <w:rsid w:val="00981C8F"/>
    <w:rsid w:val="00983CE0"/>
    <w:rsid w:val="00984106"/>
    <w:rsid w:val="009843EE"/>
    <w:rsid w:val="009851BB"/>
    <w:rsid w:val="009860A8"/>
    <w:rsid w:val="00986A7D"/>
    <w:rsid w:val="00991832"/>
    <w:rsid w:val="009922DC"/>
    <w:rsid w:val="0099439F"/>
    <w:rsid w:val="0099454C"/>
    <w:rsid w:val="00995036"/>
    <w:rsid w:val="00995F72"/>
    <w:rsid w:val="00996D15"/>
    <w:rsid w:val="0099726A"/>
    <w:rsid w:val="00997587"/>
    <w:rsid w:val="00997709"/>
    <w:rsid w:val="009A00EB"/>
    <w:rsid w:val="009A023B"/>
    <w:rsid w:val="009A11D3"/>
    <w:rsid w:val="009A123F"/>
    <w:rsid w:val="009A1F73"/>
    <w:rsid w:val="009A23EE"/>
    <w:rsid w:val="009A43D2"/>
    <w:rsid w:val="009A498C"/>
    <w:rsid w:val="009A4A02"/>
    <w:rsid w:val="009A568B"/>
    <w:rsid w:val="009A6CB2"/>
    <w:rsid w:val="009A6DB8"/>
    <w:rsid w:val="009A7516"/>
    <w:rsid w:val="009A7984"/>
    <w:rsid w:val="009B3738"/>
    <w:rsid w:val="009B3D6D"/>
    <w:rsid w:val="009B41C5"/>
    <w:rsid w:val="009B5AA3"/>
    <w:rsid w:val="009B5D9F"/>
    <w:rsid w:val="009B64EB"/>
    <w:rsid w:val="009B7AF3"/>
    <w:rsid w:val="009B7CF8"/>
    <w:rsid w:val="009C06EA"/>
    <w:rsid w:val="009C1839"/>
    <w:rsid w:val="009C293A"/>
    <w:rsid w:val="009C3429"/>
    <w:rsid w:val="009C3458"/>
    <w:rsid w:val="009C579A"/>
    <w:rsid w:val="009C60E6"/>
    <w:rsid w:val="009C6A07"/>
    <w:rsid w:val="009C6E69"/>
    <w:rsid w:val="009C6F30"/>
    <w:rsid w:val="009D0565"/>
    <w:rsid w:val="009D11B5"/>
    <w:rsid w:val="009D1A31"/>
    <w:rsid w:val="009D264C"/>
    <w:rsid w:val="009D34D0"/>
    <w:rsid w:val="009D3D4D"/>
    <w:rsid w:val="009D4EE3"/>
    <w:rsid w:val="009D599E"/>
    <w:rsid w:val="009D634F"/>
    <w:rsid w:val="009D7876"/>
    <w:rsid w:val="009D7C8F"/>
    <w:rsid w:val="009E05ED"/>
    <w:rsid w:val="009E125F"/>
    <w:rsid w:val="009E13E1"/>
    <w:rsid w:val="009E1F11"/>
    <w:rsid w:val="009E29BB"/>
    <w:rsid w:val="009E2BB4"/>
    <w:rsid w:val="009E33B7"/>
    <w:rsid w:val="009E370B"/>
    <w:rsid w:val="009E39A6"/>
    <w:rsid w:val="009E4DAB"/>
    <w:rsid w:val="009E53A6"/>
    <w:rsid w:val="009E5722"/>
    <w:rsid w:val="009E5734"/>
    <w:rsid w:val="009E57C5"/>
    <w:rsid w:val="009E59FB"/>
    <w:rsid w:val="009E7568"/>
    <w:rsid w:val="009E7BA7"/>
    <w:rsid w:val="009F02C6"/>
    <w:rsid w:val="009F0F09"/>
    <w:rsid w:val="009F1063"/>
    <w:rsid w:val="009F1B00"/>
    <w:rsid w:val="009F1F36"/>
    <w:rsid w:val="009F3F14"/>
    <w:rsid w:val="009F4BDD"/>
    <w:rsid w:val="009F5217"/>
    <w:rsid w:val="009F5EC4"/>
    <w:rsid w:val="009F6550"/>
    <w:rsid w:val="00A00886"/>
    <w:rsid w:val="00A00F45"/>
    <w:rsid w:val="00A01856"/>
    <w:rsid w:val="00A01D80"/>
    <w:rsid w:val="00A02D13"/>
    <w:rsid w:val="00A03C90"/>
    <w:rsid w:val="00A03D1A"/>
    <w:rsid w:val="00A03D7E"/>
    <w:rsid w:val="00A0491C"/>
    <w:rsid w:val="00A07BFC"/>
    <w:rsid w:val="00A1115E"/>
    <w:rsid w:val="00A11EE4"/>
    <w:rsid w:val="00A12160"/>
    <w:rsid w:val="00A1222E"/>
    <w:rsid w:val="00A1259E"/>
    <w:rsid w:val="00A12F7B"/>
    <w:rsid w:val="00A13C14"/>
    <w:rsid w:val="00A14769"/>
    <w:rsid w:val="00A15A2C"/>
    <w:rsid w:val="00A15BE9"/>
    <w:rsid w:val="00A15DD7"/>
    <w:rsid w:val="00A16293"/>
    <w:rsid w:val="00A1647A"/>
    <w:rsid w:val="00A168BE"/>
    <w:rsid w:val="00A16E04"/>
    <w:rsid w:val="00A17281"/>
    <w:rsid w:val="00A2236F"/>
    <w:rsid w:val="00A22B71"/>
    <w:rsid w:val="00A23612"/>
    <w:rsid w:val="00A25311"/>
    <w:rsid w:val="00A26492"/>
    <w:rsid w:val="00A2666D"/>
    <w:rsid w:val="00A277B7"/>
    <w:rsid w:val="00A27ABA"/>
    <w:rsid w:val="00A3025B"/>
    <w:rsid w:val="00A30526"/>
    <w:rsid w:val="00A30AEA"/>
    <w:rsid w:val="00A31429"/>
    <w:rsid w:val="00A31596"/>
    <w:rsid w:val="00A31E62"/>
    <w:rsid w:val="00A31FF4"/>
    <w:rsid w:val="00A32120"/>
    <w:rsid w:val="00A334DA"/>
    <w:rsid w:val="00A3373A"/>
    <w:rsid w:val="00A34B47"/>
    <w:rsid w:val="00A34F47"/>
    <w:rsid w:val="00A3599B"/>
    <w:rsid w:val="00A35B67"/>
    <w:rsid w:val="00A364A8"/>
    <w:rsid w:val="00A36934"/>
    <w:rsid w:val="00A36A0A"/>
    <w:rsid w:val="00A37AAB"/>
    <w:rsid w:val="00A4049A"/>
    <w:rsid w:val="00A40B00"/>
    <w:rsid w:val="00A41B43"/>
    <w:rsid w:val="00A41E23"/>
    <w:rsid w:val="00A4281C"/>
    <w:rsid w:val="00A428F2"/>
    <w:rsid w:val="00A42BE4"/>
    <w:rsid w:val="00A45819"/>
    <w:rsid w:val="00A45F7D"/>
    <w:rsid w:val="00A4623A"/>
    <w:rsid w:val="00A47272"/>
    <w:rsid w:val="00A47313"/>
    <w:rsid w:val="00A47BAE"/>
    <w:rsid w:val="00A47D27"/>
    <w:rsid w:val="00A50075"/>
    <w:rsid w:val="00A502E8"/>
    <w:rsid w:val="00A506DE"/>
    <w:rsid w:val="00A51F73"/>
    <w:rsid w:val="00A52136"/>
    <w:rsid w:val="00A525AF"/>
    <w:rsid w:val="00A53021"/>
    <w:rsid w:val="00A5371A"/>
    <w:rsid w:val="00A53EB4"/>
    <w:rsid w:val="00A53FF9"/>
    <w:rsid w:val="00A540E2"/>
    <w:rsid w:val="00A556FA"/>
    <w:rsid w:val="00A5689E"/>
    <w:rsid w:val="00A56920"/>
    <w:rsid w:val="00A57D67"/>
    <w:rsid w:val="00A57EE1"/>
    <w:rsid w:val="00A60889"/>
    <w:rsid w:val="00A61412"/>
    <w:rsid w:val="00A61477"/>
    <w:rsid w:val="00A61707"/>
    <w:rsid w:val="00A61C26"/>
    <w:rsid w:val="00A62454"/>
    <w:rsid w:val="00A639A7"/>
    <w:rsid w:val="00A648FF"/>
    <w:rsid w:val="00A64B92"/>
    <w:rsid w:val="00A669DB"/>
    <w:rsid w:val="00A67E9A"/>
    <w:rsid w:val="00A709F2"/>
    <w:rsid w:val="00A70CE5"/>
    <w:rsid w:val="00A713EF"/>
    <w:rsid w:val="00A72009"/>
    <w:rsid w:val="00A72F9B"/>
    <w:rsid w:val="00A738BD"/>
    <w:rsid w:val="00A744D5"/>
    <w:rsid w:val="00A74884"/>
    <w:rsid w:val="00A74963"/>
    <w:rsid w:val="00A7534A"/>
    <w:rsid w:val="00A755D0"/>
    <w:rsid w:val="00A7621B"/>
    <w:rsid w:val="00A76F73"/>
    <w:rsid w:val="00A77491"/>
    <w:rsid w:val="00A776CA"/>
    <w:rsid w:val="00A77841"/>
    <w:rsid w:val="00A779B1"/>
    <w:rsid w:val="00A80C3C"/>
    <w:rsid w:val="00A8345B"/>
    <w:rsid w:val="00A843B9"/>
    <w:rsid w:val="00A90145"/>
    <w:rsid w:val="00A909E7"/>
    <w:rsid w:val="00A90ABC"/>
    <w:rsid w:val="00A90CD8"/>
    <w:rsid w:val="00A90E5B"/>
    <w:rsid w:val="00A911B7"/>
    <w:rsid w:val="00A92ED8"/>
    <w:rsid w:val="00A93287"/>
    <w:rsid w:val="00A9342E"/>
    <w:rsid w:val="00A93A3C"/>
    <w:rsid w:val="00A9494E"/>
    <w:rsid w:val="00A95495"/>
    <w:rsid w:val="00A95602"/>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C3F"/>
    <w:rsid w:val="00AB4FF6"/>
    <w:rsid w:val="00AB59F7"/>
    <w:rsid w:val="00AB6AB9"/>
    <w:rsid w:val="00AB7987"/>
    <w:rsid w:val="00AB7B3C"/>
    <w:rsid w:val="00AC0058"/>
    <w:rsid w:val="00AC067D"/>
    <w:rsid w:val="00AC1076"/>
    <w:rsid w:val="00AC3A6C"/>
    <w:rsid w:val="00AC3DC8"/>
    <w:rsid w:val="00AC40D7"/>
    <w:rsid w:val="00AC4FA1"/>
    <w:rsid w:val="00AC7262"/>
    <w:rsid w:val="00AD1E76"/>
    <w:rsid w:val="00AD2F5C"/>
    <w:rsid w:val="00AD4FC5"/>
    <w:rsid w:val="00AD5093"/>
    <w:rsid w:val="00AD58D4"/>
    <w:rsid w:val="00AD59CE"/>
    <w:rsid w:val="00AD5F71"/>
    <w:rsid w:val="00AD7A40"/>
    <w:rsid w:val="00AD7AF0"/>
    <w:rsid w:val="00AD7BFA"/>
    <w:rsid w:val="00AD7D1E"/>
    <w:rsid w:val="00AE0D2F"/>
    <w:rsid w:val="00AE2CE7"/>
    <w:rsid w:val="00AE3027"/>
    <w:rsid w:val="00AE3E55"/>
    <w:rsid w:val="00AE4BB8"/>
    <w:rsid w:val="00AE51CC"/>
    <w:rsid w:val="00AE600B"/>
    <w:rsid w:val="00AF083F"/>
    <w:rsid w:val="00AF0C7D"/>
    <w:rsid w:val="00AF14C8"/>
    <w:rsid w:val="00AF1CF1"/>
    <w:rsid w:val="00AF1D62"/>
    <w:rsid w:val="00AF2C96"/>
    <w:rsid w:val="00AF3A88"/>
    <w:rsid w:val="00AF4498"/>
    <w:rsid w:val="00AF59DC"/>
    <w:rsid w:val="00AF5FEB"/>
    <w:rsid w:val="00AF6283"/>
    <w:rsid w:val="00AF6E09"/>
    <w:rsid w:val="00AF73C6"/>
    <w:rsid w:val="00AF7FBF"/>
    <w:rsid w:val="00B00827"/>
    <w:rsid w:val="00B014A0"/>
    <w:rsid w:val="00B01964"/>
    <w:rsid w:val="00B0204C"/>
    <w:rsid w:val="00B02D51"/>
    <w:rsid w:val="00B02D5A"/>
    <w:rsid w:val="00B06633"/>
    <w:rsid w:val="00B06F5F"/>
    <w:rsid w:val="00B07956"/>
    <w:rsid w:val="00B07DFE"/>
    <w:rsid w:val="00B10658"/>
    <w:rsid w:val="00B1270F"/>
    <w:rsid w:val="00B12E26"/>
    <w:rsid w:val="00B13940"/>
    <w:rsid w:val="00B1451C"/>
    <w:rsid w:val="00B149C7"/>
    <w:rsid w:val="00B15634"/>
    <w:rsid w:val="00B15D01"/>
    <w:rsid w:val="00B1659B"/>
    <w:rsid w:val="00B16AE2"/>
    <w:rsid w:val="00B171FF"/>
    <w:rsid w:val="00B201F1"/>
    <w:rsid w:val="00B206D0"/>
    <w:rsid w:val="00B21F70"/>
    <w:rsid w:val="00B22BDC"/>
    <w:rsid w:val="00B22D98"/>
    <w:rsid w:val="00B23B7E"/>
    <w:rsid w:val="00B23B85"/>
    <w:rsid w:val="00B24641"/>
    <w:rsid w:val="00B2544B"/>
    <w:rsid w:val="00B2545C"/>
    <w:rsid w:val="00B2787E"/>
    <w:rsid w:val="00B27A59"/>
    <w:rsid w:val="00B27D71"/>
    <w:rsid w:val="00B300EE"/>
    <w:rsid w:val="00B30BC2"/>
    <w:rsid w:val="00B32BC8"/>
    <w:rsid w:val="00B32C3B"/>
    <w:rsid w:val="00B33818"/>
    <w:rsid w:val="00B338C6"/>
    <w:rsid w:val="00B35503"/>
    <w:rsid w:val="00B362A1"/>
    <w:rsid w:val="00B403C4"/>
    <w:rsid w:val="00B40608"/>
    <w:rsid w:val="00B40610"/>
    <w:rsid w:val="00B40713"/>
    <w:rsid w:val="00B413F8"/>
    <w:rsid w:val="00B41AFB"/>
    <w:rsid w:val="00B4246E"/>
    <w:rsid w:val="00B42874"/>
    <w:rsid w:val="00B445CA"/>
    <w:rsid w:val="00B4480B"/>
    <w:rsid w:val="00B4493A"/>
    <w:rsid w:val="00B44EDD"/>
    <w:rsid w:val="00B45139"/>
    <w:rsid w:val="00B457A7"/>
    <w:rsid w:val="00B468E0"/>
    <w:rsid w:val="00B4765F"/>
    <w:rsid w:val="00B47F4C"/>
    <w:rsid w:val="00B50315"/>
    <w:rsid w:val="00B50ACA"/>
    <w:rsid w:val="00B50ED5"/>
    <w:rsid w:val="00B513EB"/>
    <w:rsid w:val="00B51641"/>
    <w:rsid w:val="00B516F6"/>
    <w:rsid w:val="00B51897"/>
    <w:rsid w:val="00B52502"/>
    <w:rsid w:val="00B53591"/>
    <w:rsid w:val="00B56576"/>
    <w:rsid w:val="00B56E63"/>
    <w:rsid w:val="00B60BA8"/>
    <w:rsid w:val="00B62ACB"/>
    <w:rsid w:val="00B62DDA"/>
    <w:rsid w:val="00B6302C"/>
    <w:rsid w:val="00B633DF"/>
    <w:rsid w:val="00B64805"/>
    <w:rsid w:val="00B655D2"/>
    <w:rsid w:val="00B6606A"/>
    <w:rsid w:val="00B66938"/>
    <w:rsid w:val="00B71CEF"/>
    <w:rsid w:val="00B727ED"/>
    <w:rsid w:val="00B72986"/>
    <w:rsid w:val="00B7614C"/>
    <w:rsid w:val="00B769DA"/>
    <w:rsid w:val="00B81D09"/>
    <w:rsid w:val="00B82325"/>
    <w:rsid w:val="00B8261A"/>
    <w:rsid w:val="00B828D2"/>
    <w:rsid w:val="00B839F8"/>
    <w:rsid w:val="00B84371"/>
    <w:rsid w:val="00B84375"/>
    <w:rsid w:val="00B84777"/>
    <w:rsid w:val="00B8519C"/>
    <w:rsid w:val="00B858B3"/>
    <w:rsid w:val="00B864C0"/>
    <w:rsid w:val="00B87030"/>
    <w:rsid w:val="00B90342"/>
    <w:rsid w:val="00B91925"/>
    <w:rsid w:val="00B933DD"/>
    <w:rsid w:val="00B95574"/>
    <w:rsid w:val="00B95862"/>
    <w:rsid w:val="00B9764F"/>
    <w:rsid w:val="00B97A43"/>
    <w:rsid w:val="00B97E45"/>
    <w:rsid w:val="00BA0632"/>
    <w:rsid w:val="00BA1EC8"/>
    <w:rsid w:val="00BA1F9C"/>
    <w:rsid w:val="00BA262B"/>
    <w:rsid w:val="00BA26FD"/>
    <w:rsid w:val="00BA450C"/>
    <w:rsid w:val="00BA4E27"/>
    <w:rsid w:val="00BA682A"/>
    <w:rsid w:val="00BA78A5"/>
    <w:rsid w:val="00BA7C46"/>
    <w:rsid w:val="00BB0E0E"/>
    <w:rsid w:val="00BB1D71"/>
    <w:rsid w:val="00BB22E4"/>
    <w:rsid w:val="00BB3949"/>
    <w:rsid w:val="00BB46D8"/>
    <w:rsid w:val="00BB4829"/>
    <w:rsid w:val="00BB5D8A"/>
    <w:rsid w:val="00BB6BA4"/>
    <w:rsid w:val="00BB7BBA"/>
    <w:rsid w:val="00BC02AB"/>
    <w:rsid w:val="00BC09E0"/>
    <w:rsid w:val="00BC0B96"/>
    <w:rsid w:val="00BC1493"/>
    <w:rsid w:val="00BC19CF"/>
    <w:rsid w:val="00BC4122"/>
    <w:rsid w:val="00BC4D91"/>
    <w:rsid w:val="00BC5F21"/>
    <w:rsid w:val="00BC66DA"/>
    <w:rsid w:val="00BC7365"/>
    <w:rsid w:val="00BC7963"/>
    <w:rsid w:val="00BD03F7"/>
    <w:rsid w:val="00BD0683"/>
    <w:rsid w:val="00BD336C"/>
    <w:rsid w:val="00BD416B"/>
    <w:rsid w:val="00BD5B4B"/>
    <w:rsid w:val="00BD5CA6"/>
    <w:rsid w:val="00BD6215"/>
    <w:rsid w:val="00BD650A"/>
    <w:rsid w:val="00BD779A"/>
    <w:rsid w:val="00BE1900"/>
    <w:rsid w:val="00BE205C"/>
    <w:rsid w:val="00BE281B"/>
    <w:rsid w:val="00BE2FC4"/>
    <w:rsid w:val="00BE3785"/>
    <w:rsid w:val="00BE4229"/>
    <w:rsid w:val="00BE434B"/>
    <w:rsid w:val="00BE4A1B"/>
    <w:rsid w:val="00BE5E54"/>
    <w:rsid w:val="00BE66C9"/>
    <w:rsid w:val="00BE6FA0"/>
    <w:rsid w:val="00BE7629"/>
    <w:rsid w:val="00BF096C"/>
    <w:rsid w:val="00BF0C8E"/>
    <w:rsid w:val="00BF0DC2"/>
    <w:rsid w:val="00BF2F88"/>
    <w:rsid w:val="00BF5BB4"/>
    <w:rsid w:val="00BF6739"/>
    <w:rsid w:val="00BF6B6E"/>
    <w:rsid w:val="00C0059F"/>
    <w:rsid w:val="00C009EE"/>
    <w:rsid w:val="00C00A79"/>
    <w:rsid w:val="00C00F6A"/>
    <w:rsid w:val="00C01240"/>
    <w:rsid w:val="00C01267"/>
    <w:rsid w:val="00C0300A"/>
    <w:rsid w:val="00C03027"/>
    <w:rsid w:val="00C04122"/>
    <w:rsid w:val="00C05470"/>
    <w:rsid w:val="00C05EB1"/>
    <w:rsid w:val="00C05FCF"/>
    <w:rsid w:val="00C06DC6"/>
    <w:rsid w:val="00C07E0D"/>
    <w:rsid w:val="00C107C6"/>
    <w:rsid w:val="00C10C45"/>
    <w:rsid w:val="00C1123A"/>
    <w:rsid w:val="00C119B0"/>
    <w:rsid w:val="00C12DBB"/>
    <w:rsid w:val="00C130CA"/>
    <w:rsid w:val="00C13C2E"/>
    <w:rsid w:val="00C1435A"/>
    <w:rsid w:val="00C148D3"/>
    <w:rsid w:val="00C15732"/>
    <w:rsid w:val="00C16624"/>
    <w:rsid w:val="00C203E1"/>
    <w:rsid w:val="00C20579"/>
    <w:rsid w:val="00C20733"/>
    <w:rsid w:val="00C20D43"/>
    <w:rsid w:val="00C21302"/>
    <w:rsid w:val="00C2143C"/>
    <w:rsid w:val="00C21A1A"/>
    <w:rsid w:val="00C21D61"/>
    <w:rsid w:val="00C2207E"/>
    <w:rsid w:val="00C22AAC"/>
    <w:rsid w:val="00C2337B"/>
    <w:rsid w:val="00C23BA7"/>
    <w:rsid w:val="00C246B0"/>
    <w:rsid w:val="00C24D61"/>
    <w:rsid w:val="00C26AE7"/>
    <w:rsid w:val="00C26D9C"/>
    <w:rsid w:val="00C2729E"/>
    <w:rsid w:val="00C27524"/>
    <w:rsid w:val="00C27DC1"/>
    <w:rsid w:val="00C30378"/>
    <w:rsid w:val="00C305F7"/>
    <w:rsid w:val="00C310A0"/>
    <w:rsid w:val="00C328B6"/>
    <w:rsid w:val="00C33136"/>
    <w:rsid w:val="00C35BD4"/>
    <w:rsid w:val="00C36295"/>
    <w:rsid w:val="00C37129"/>
    <w:rsid w:val="00C3724E"/>
    <w:rsid w:val="00C37314"/>
    <w:rsid w:val="00C41E5D"/>
    <w:rsid w:val="00C4302B"/>
    <w:rsid w:val="00C4376D"/>
    <w:rsid w:val="00C437D3"/>
    <w:rsid w:val="00C43911"/>
    <w:rsid w:val="00C4482B"/>
    <w:rsid w:val="00C44D20"/>
    <w:rsid w:val="00C45C46"/>
    <w:rsid w:val="00C479DD"/>
    <w:rsid w:val="00C47BEC"/>
    <w:rsid w:val="00C47E8E"/>
    <w:rsid w:val="00C51678"/>
    <w:rsid w:val="00C51746"/>
    <w:rsid w:val="00C51BB2"/>
    <w:rsid w:val="00C51BE7"/>
    <w:rsid w:val="00C52D02"/>
    <w:rsid w:val="00C54040"/>
    <w:rsid w:val="00C5571C"/>
    <w:rsid w:val="00C56A0E"/>
    <w:rsid w:val="00C56A37"/>
    <w:rsid w:val="00C60081"/>
    <w:rsid w:val="00C60517"/>
    <w:rsid w:val="00C61C16"/>
    <w:rsid w:val="00C624AE"/>
    <w:rsid w:val="00C62AD1"/>
    <w:rsid w:val="00C63F89"/>
    <w:rsid w:val="00C6477C"/>
    <w:rsid w:val="00C64822"/>
    <w:rsid w:val="00C66D8B"/>
    <w:rsid w:val="00C66DE2"/>
    <w:rsid w:val="00C67D75"/>
    <w:rsid w:val="00C701D9"/>
    <w:rsid w:val="00C71C9B"/>
    <w:rsid w:val="00C74ACD"/>
    <w:rsid w:val="00C75417"/>
    <w:rsid w:val="00C75727"/>
    <w:rsid w:val="00C7626C"/>
    <w:rsid w:val="00C8103C"/>
    <w:rsid w:val="00C812B9"/>
    <w:rsid w:val="00C8133E"/>
    <w:rsid w:val="00C814B0"/>
    <w:rsid w:val="00C81B48"/>
    <w:rsid w:val="00C81B8B"/>
    <w:rsid w:val="00C83D65"/>
    <w:rsid w:val="00C86167"/>
    <w:rsid w:val="00C867FF"/>
    <w:rsid w:val="00C876DD"/>
    <w:rsid w:val="00C90089"/>
    <w:rsid w:val="00C901E8"/>
    <w:rsid w:val="00C90A24"/>
    <w:rsid w:val="00C90AB0"/>
    <w:rsid w:val="00C9110D"/>
    <w:rsid w:val="00C9172D"/>
    <w:rsid w:val="00C932E9"/>
    <w:rsid w:val="00C93780"/>
    <w:rsid w:val="00C93FA0"/>
    <w:rsid w:val="00C955B5"/>
    <w:rsid w:val="00C95736"/>
    <w:rsid w:val="00C962D6"/>
    <w:rsid w:val="00C9696B"/>
    <w:rsid w:val="00C96D18"/>
    <w:rsid w:val="00C970E8"/>
    <w:rsid w:val="00C97368"/>
    <w:rsid w:val="00C973DE"/>
    <w:rsid w:val="00C97A1C"/>
    <w:rsid w:val="00CA02BD"/>
    <w:rsid w:val="00CA296F"/>
    <w:rsid w:val="00CA2B92"/>
    <w:rsid w:val="00CA41FE"/>
    <w:rsid w:val="00CA44AD"/>
    <w:rsid w:val="00CA4A50"/>
    <w:rsid w:val="00CA53DE"/>
    <w:rsid w:val="00CA7215"/>
    <w:rsid w:val="00CA7EEC"/>
    <w:rsid w:val="00CB237E"/>
    <w:rsid w:val="00CB27A4"/>
    <w:rsid w:val="00CB3FF4"/>
    <w:rsid w:val="00CB6D43"/>
    <w:rsid w:val="00CB750A"/>
    <w:rsid w:val="00CB76AA"/>
    <w:rsid w:val="00CB7C78"/>
    <w:rsid w:val="00CC06EA"/>
    <w:rsid w:val="00CC0DCB"/>
    <w:rsid w:val="00CC10DA"/>
    <w:rsid w:val="00CC1188"/>
    <w:rsid w:val="00CC175C"/>
    <w:rsid w:val="00CC1805"/>
    <w:rsid w:val="00CC27F4"/>
    <w:rsid w:val="00CC2A5A"/>
    <w:rsid w:val="00CC2AAF"/>
    <w:rsid w:val="00CC33FD"/>
    <w:rsid w:val="00CC424A"/>
    <w:rsid w:val="00CC493B"/>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F1832"/>
    <w:rsid w:val="00CF1AF6"/>
    <w:rsid w:val="00CF1DD2"/>
    <w:rsid w:val="00CF2B53"/>
    <w:rsid w:val="00CF335F"/>
    <w:rsid w:val="00CF36C7"/>
    <w:rsid w:val="00CF547C"/>
    <w:rsid w:val="00CF569B"/>
    <w:rsid w:val="00CF60F4"/>
    <w:rsid w:val="00CF6104"/>
    <w:rsid w:val="00CF63DC"/>
    <w:rsid w:val="00CF69F1"/>
    <w:rsid w:val="00CF70D2"/>
    <w:rsid w:val="00CF78E7"/>
    <w:rsid w:val="00D00083"/>
    <w:rsid w:val="00D00129"/>
    <w:rsid w:val="00D0024F"/>
    <w:rsid w:val="00D01CD6"/>
    <w:rsid w:val="00D02A52"/>
    <w:rsid w:val="00D03270"/>
    <w:rsid w:val="00D032AE"/>
    <w:rsid w:val="00D03D67"/>
    <w:rsid w:val="00D04231"/>
    <w:rsid w:val="00D050EB"/>
    <w:rsid w:val="00D0532F"/>
    <w:rsid w:val="00D059C1"/>
    <w:rsid w:val="00D06396"/>
    <w:rsid w:val="00D068FE"/>
    <w:rsid w:val="00D06AA4"/>
    <w:rsid w:val="00D07486"/>
    <w:rsid w:val="00D1031C"/>
    <w:rsid w:val="00D106F3"/>
    <w:rsid w:val="00D1087C"/>
    <w:rsid w:val="00D10EB6"/>
    <w:rsid w:val="00D11460"/>
    <w:rsid w:val="00D12AFD"/>
    <w:rsid w:val="00D1305A"/>
    <w:rsid w:val="00D148AB"/>
    <w:rsid w:val="00D15AB0"/>
    <w:rsid w:val="00D15C43"/>
    <w:rsid w:val="00D17BB8"/>
    <w:rsid w:val="00D2006B"/>
    <w:rsid w:val="00D20F2E"/>
    <w:rsid w:val="00D2324D"/>
    <w:rsid w:val="00D235D1"/>
    <w:rsid w:val="00D23B38"/>
    <w:rsid w:val="00D25A4D"/>
    <w:rsid w:val="00D2621C"/>
    <w:rsid w:val="00D3081D"/>
    <w:rsid w:val="00D32575"/>
    <w:rsid w:val="00D328F3"/>
    <w:rsid w:val="00D335D7"/>
    <w:rsid w:val="00D35104"/>
    <w:rsid w:val="00D36393"/>
    <w:rsid w:val="00D36863"/>
    <w:rsid w:val="00D37FBF"/>
    <w:rsid w:val="00D4191E"/>
    <w:rsid w:val="00D42C9A"/>
    <w:rsid w:val="00D43293"/>
    <w:rsid w:val="00D436DA"/>
    <w:rsid w:val="00D439D0"/>
    <w:rsid w:val="00D43DCA"/>
    <w:rsid w:val="00D4659E"/>
    <w:rsid w:val="00D47533"/>
    <w:rsid w:val="00D51526"/>
    <w:rsid w:val="00D551F5"/>
    <w:rsid w:val="00D57AA8"/>
    <w:rsid w:val="00D601F5"/>
    <w:rsid w:val="00D60906"/>
    <w:rsid w:val="00D60C9C"/>
    <w:rsid w:val="00D61209"/>
    <w:rsid w:val="00D6122A"/>
    <w:rsid w:val="00D6182D"/>
    <w:rsid w:val="00D62287"/>
    <w:rsid w:val="00D6497D"/>
    <w:rsid w:val="00D6537B"/>
    <w:rsid w:val="00D6559E"/>
    <w:rsid w:val="00D65D1D"/>
    <w:rsid w:val="00D65EF7"/>
    <w:rsid w:val="00D6680F"/>
    <w:rsid w:val="00D67D1C"/>
    <w:rsid w:val="00D719B8"/>
    <w:rsid w:val="00D71F74"/>
    <w:rsid w:val="00D72A1B"/>
    <w:rsid w:val="00D73D4A"/>
    <w:rsid w:val="00D75477"/>
    <w:rsid w:val="00D760BC"/>
    <w:rsid w:val="00D76A0F"/>
    <w:rsid w:val="00D770D5"/>
    <w:rsid w:val="00D776E6"/>
    <w:rsid w:val="00D779E0"/>
    <w:rsid w:val="00D77F96"/>
    <w:rsid w:val="00D80A73"/>
    <w:rsid w:val="00D81A7D"/>
    <w:rsid w:val="00D81F87"/>
    <w:rsid w:val="00D82491"/>
    <w:rsid w:val="00D82554"/>
    <w:rsid w:val="00D82603"/>
    <w:rsid w:val="00D828DE"/>
    <w:rsid w:val="00D82DCB"/>
    <w:rsid w:val="00D830EA"/>
    <w:rsid w:val="00D83842"/>
    <w:rsid w:val="00D85167"/>
    <w:rsid w:val="00D861E9"/>
    <w:rsid w:val="00D86ADD"/>
    <w:rsid w:val="00D87559"/>
    <w:rsid w:val="00D9015C"/>
    <w:rsid w:val="00D901FF"/>
    <w:rsid w:val="00D91D21"/>
    <w:rsid w:val="00D9339A"/>
    <w:rsid w:val="00D933F4"/>
    <w:rsid w:val="00D93C21"/>
    <w:rsid w:val="00D94604"/>
    <w:rsid w:val="00D95374"/>
    <w:rsid w:val="00D96C72"/>
    <w:rsid w:val="00DA1565"/>
    <w:rsid w:val="00DA1BD8"/>
    <w:rsid w:val="00DA24FD"/>
    <w:rsid w:val="00DA2A23"/>
    <w:rsid w:val="00DA2BA8"/>
    <w:rsid w:val="00DA2E9E"/>
    <w:rsid w:val="00DA3ADC"/>
    <w:rsid w:val="00DA41CE"/>
    <w:rsid w:val="00DA4A22"/>
    <w:rsid w:val="00DA6675"/>
    <w:rsid w:val="00DA6BDE"/>
    <w:rsid w:val="00DA756D"/>
    <w:rsid w:val="00DB1EC8"/>
    <w:rsid w:val="00DB354F"/>
    <w:rsid w:val="00DB37E3"/>
    <w:rsid w:val="00DB406F"/>
    <w:rsid w:val="00DB43DB"/>
    <w:rsid w:val="00DB498A"/>
    <w:rsid w:val="00DB4C76"/>
    <w:rsid w:val="00DB509B"/>
    <w:rsid w:val="00DB7375"/>
    <w:rsid w:val="00DB7C9D"/>
    <w:rsid w:val="00DC0D15"/>
    <w:rsid w:val="00DC2B1E"/>
    <w:rsid w:val="00DC3384"/>
    <w:rsid w:val="00DC38BA"/>
    <w:rsid w:val="00DC4A4E"/>
    <w:rsid w:val="00DC577E"/>
    <w:rsid w:val="00DC58EC"/>
    <w:rsid w:val="00DC6523"/>
    <w:rsid w:val="00DC68E8"/>
    <w:rsid w:val="00DC7E7B"/>
    <w:rsid w:val="00DC7F44"/>
    <w:rsid w:val="00DD0FF8"/>
    <w:rsid w:val="00DD1105"/>
    <w:rsid w:val="00DD1716"/>
    <w:rsid w:val="00DD2BD8"/>
    <w:rsid w:val="00DD47BA"/>
    <w:rsid w:val="00DD5309"/>
    <w:rsid w:val="00DD572E"/>
    <w:rsid w:val="00DD57FD"/>
    <w:rsid w:val="00DD582F"/>
    <w:rsid w:val="00DD5AFF"/>
    <w:rsid w:val="00DD5CB4"/>
    <w:rsid w:val="00DD6A45"/>
    <w:rsid w:val="00DD6FD8"/>
    <w:rsid w:val="00DE07DB"/>
    <w:rsid w:val="00DE0C67"/>
    <w:rsid w:val="00DE11BC"/>
    <w:rsid w:val="00DE32A9"/>
    <w:rsid w:val="00DE332E"/>
    <w:rsid w:val="00DE518D"/>
    <w:rsid w:val="00DE68FE"/>
    <w:rsid w:val="00DE69BC"/>
    <w:rsid w:val="00DE72DD"/>
    <w:rsid w:val="00DF06FC"/>
    <w:rsid w:val="00DF076B"/>
    <w:rsid w:val="00DF14C0"/>
    <w:rsid w:val="00DF4306"/>
    <w:rsid w:val="00DF48DA"/>
    <w:rsid w:val="00DF4A87"/>
    <w:rsid w:val="00DF5A49"/>
    <w:rsid w:val="00DF61B6"/>
    <w:rsid w:val="00DF6972"/>
    <w:rsid w:val="00E00609"/>
    <w:rsid w:val="00E037B5"/>
    <w:rsid w:val="00E03DC3"/>
    <w:rsid w:val="00E03F8A"/>
    <w:rsid w:val="00E05455"/>
    <w:rsid w:val="00E05587"/>
    <w:rsid w:val="00E05C94"/>
    <w:rsid w:val="00E06FA0"/>
    <w:rsid w:val="00E106D8"/>
    <w:rsid w:val="00E11345"/>
    <w:rsid w:val="00E11C06"/>
    <w:rsid w:val="00E12483"/>
    <w:rsid w:val="00E14531"/>
    <w:rsid w:val="00E14969"/>
    <w:rsid w:val="00E14D08"/>
    <w:rsid w:val="00E15959"/>
    <w:rsid w:val="00E15FBA"/>
    <w:rsid w:val="00E16AD8"/>
    <w:rsid w:val="00E20269"/>
    <w:rsid w:val="00E21C47"/>
    <w:rsid w:val="00E237FE"/>
    <w:rsid w:val="00E23A15"/>
    <w:rsid w:val="00E241D0"/>
    <w:rsid w:val="00E24CC6"/>
    <w:rsid w:val="00E24FB2"/>
    <w:rsid w:val="00E25565"/>
    <w:rsid w:val="00E259CF"/>
    <w:rsid w:val="00E25A00"/>
    <w:rsid w:val="00E25BAF"/>
    <w:rsid w:val="00E25D23"/>
    <w:rsid w:val="00E26463"/>
    <w:rsid w:val="00E26EEE"/>
    <w:rsid w:val="00E27D81"/>
    <w:rsid w:val="00E27F0D"/>
    <w:rsid w:val="00E30783"/>
    <w:rsid w:val="00E3273C"/>
    <w:rsid w:val="00E33AB3"/>
    <w:rsid w:val="00E33B8F"/>
    <w:rsid w:val="00E349DF"/>
    <w:rsid w:val="00E3730F"/>
    <w:rsid w:val="00E37A9D"/>
    <w:rsid w:val="00E40823"/>
    <w:rsid w:val="00E4121E"/>
    <w:rsid w:val="00E414AF"/>
    <w:rsid w:val="00E42634"/>
    <w:rsid w:val="00E429BC"/>
    <w:rsid w:val="00E42AAD"/>
    <w:rsid w:val="00E43FF9"/>
    <w:rsid w:val="00E4494A"/>
    <w:rsid w:val="00E45087"/>
    <w:rsid w:val="00E471C1"/>
    <w:rsid w:val="00E47613"/>
    <w:rsid w:val="00E478FF"/>
    <w:rsid w:val="00E50243"/>
    <w:rsid w:val="00E505C5"/>
    <w:rsid w:val="00E52400"/>
    <w:rsid w:val="00E52D08"/>
    <w:rsid w:val="00E53450"/>
    <w:rsid w:val="00E53D4C"/>
    <w:rsid w:val="00E54965"/>
    <w:rsid w:val="00E557A9"/>
    <w:rsid w:val="00E55BE5"/>
    <w:rsid w:val="00E573FD"/>
    <w:rsid w:val="00E57668"/>
    <w:rsid w:val="00E57EB1"/>
    <w:rsid w:val="00E601A4"/>
    <w:rsid w:val="00E62424"/>
    <w:rsid w:val="00E624CD"/>
    <w:rsid w:val="00E62FB4"/>
    <w:rsid w:val="00E634E6"/>
    <w:rsid w:val="00E64236"/>
    <w:rsid w:val="00E66297"/>
    <w:rsid w:val="00E66D5D"/>
    <w:rsid w:val="00E66DB2"/>
    <w:rsid w:val="00E66EF4"/>
    <w:rsid w:val="00E712AF"/>
    <w:rsid w:val="00E716B8"/>
    <w:rsid w:val="00E721FF"/>
    <w:rsid w:val="00E72521"/>
    <w:rsid w:val="00E72899"/>
    <w:rsid w:val="00E746E3"/>
    <w:rsid w:val="00E74BE2"/>
    <w:rsid w:val="00E75A4B"/>
    <w:rsid w:val="00E75B36"/>
    <w:rsid w:val="00E7634E"/>
    <w:rsid w:val="00E804D8"/>
    <w:rsid w:val="00E81132"/>
    <w:rsid w:val="00E81751"/>
    <w:rsid w:val="00E8363A"/>
    <w:rsid w:val="00E83986"/>
    <w:rsid w:val="00E867A0"/>
    <w:rsid w:val="00E90274"/>
    <w:rsid w:val="00E90734"/>
    <w:rsid w:val="00E908C8"/>
    <w:rsid w:val="00E91950"/>
    <w:rsid w:val="00E921CF"/>
    <w:rsid w:val="00E928FF"/>
    <w:rsid w:val="00E944FE"/>
    <w:rsid w:val="00E946F7"/>
    <w:rsid w:val="00E94C24"/>
    <w:rsid w:val="00E95792"/>
    <w:rsid w:val="00E961D2"/>
    <w:rsid w:val="00E97E68"/>
    <w:rsid w:val="00EA0BF2"/>
    <w:rsid w:val="00EA1BCC"/>
    <w:rsid w:val="00EA407E"/>
    <w:rsid w:val="00EA42B9"/>
    <w:rsid w:val="00EA454D"/>
    <w:rsid w:val="00EA469D"/>
    <w:rsid w:val="00EA4A7F"/>
    <w:rsid w:val="00EA5B96"/>
    <w:rsid w:val="00EB05AD"/>
    <w:rsid w:val="00EB0D2C"/>
    <w:rsid w:val="00EB2BE4"/>
    <w:rsid w:val="00EB3935"/>
    <w:rsid w:val="00EB3ED7"/>
    <w:rsid w:val="00EB459D"/>
    <w:rsid w:val="00EB5FC7"/>
    <w:rsid w:val="00EB7F6F"/>
    <w:rsid w:val="00EC0CBD"/>
    <w:rsid w:val="00EC10C2"/>
    <w:rsid w:val="00EC1247"/>
    <w:rsid w:val="00EC226B"/>
    <w:rsid w:val="00EC27AF"/>
    <w:rsid w:val="00EC2BE3"/>
    <w:rsid w:val="00EC3606"/>
    <w:rsid w:val="00EC3E48"/>
    <w:rsid w:val="00EC3F6A"/>
    <w:rsid w:val="00EC4363"/>
    <w:rsid w:val="00EC4656"/>
    <w:rsid w:val="00EC66C5"/>
    <w:rsid w:val="00EC6923"/>
    <w:rsid w:val="00EC6F1E"/>
    <w:rsid w:val="00EC7BD1"/>
    <w:rsid w:val="00ED2809"/>
    <w:rsid w:val="00ED3C7A"/>
    <w:rsid w:val="00ED3E2E"/>
    <w:rsid w:val="00ED71BA"/>
    <w:rsid w:val="00EE00BA"/>
    <w:rsid w:val="00EE02D2"/>
    <w:rsid w:val="00EE0662"/>
    <w:rsid w:val="00EE111C"/>
    <w:rsid w:val="00EE1440"/>
    <w:rsid w:val="00EE1970"/>
    <w:rsid w:val="00EE2F6A"/>
    <w:rsid w:val="00EE34C7"/>
    <w:rsid w:val="00EE58C1"/>
    <w:rsid w:val="00EE592E"/>
    <w:rsid w:val="00EE66FA"/>
    <w:rsid w:val="00EF03B8"/>
    <w:rsid w:val="00EF06F3"/>
    <w:rsid w:val="00EF0C39"/>
    <w:rsid w:val="00EF0EBA"/>
    <w:rsid w:val="00EF1AD1"/>
    <w:rsid w:val="00EF2868"/>
    <w:rsid w:val="00EF35C8"/>
    <w:rsid w:val="00EF4BD4"/>
    <w:rsid w:val="00EF4CD8"/>
    <w:rsid w:val="00EF4E06"/>
    <w:rsid w:val="00EF5686"/>
    <w:rsid w:val="00EF599E"/>
    <w:rsid w:val="00EF7F4B"/>
    <w:rsid w:val="00F0028E"/>
    <w:rsid w:val="00F00C13"/>
    <w:rsid w:val="00F00DE9"/>
    <w:rsid w:val="00F00EDC"/>
    <w:rsid w:val="00F02C73"/>
    <w:rsid w:val="00F03681"/>
    <w:rsid w:val="00F0444D"/>
    <w:rsid w:val="00F07C46"/>
    <w:rsid w:val="00F100AA"/>
    <w:rsid w:val="00F1167E"/>
    <w:rsid w:val="00F11ED7"/>
    <w:rsid w:val="00F13DE1"/>
    <w:rsid w:val="00F13E10"/>
    <w:rsid w:val="00F14B50"/>
    <w:rsid w:val="00F15468"/>
    <w:rsid w:val="00F15471"/>
    <w:rsid w:val="00F1645F"/>
    <w:rsid w:val="00F1684D"/>
    <w:rsid w:val="00F168FB"/>
    <w:rsid w:val="00F170B2"/>
    <w:rsid w:val="00F172B3"/>
    <w:rsid w:val="00F174A2"/>
    <w:rsid w:val="00F17923"/>
    <w:rsid w:val="00F17B05"/>
    <w:rsid w:val="00F17BFA"/>
    <w:rsid w:val="00F205DB"/>
    <w:rsid w:val="00F231F4"/>
    <w:rsid w:val="00F242B7"/>
    <w:rsid w:val="00F24627"/>
    <w:rsid w:val="00F24917"/>
    <w:rsid w:val="00F24D45"/>
    <w:rsid w:val="00F2590C"/>
    <w:rsid w:val="00F26BAA"/>
    <w:rsid w:val="00F31150"/>
    <w:rsid w:val="00F31F95"/>
    <w:rsid w:val="00F32795"/>
    <w:rsid w:val="00F33695"/>
    <w:rsid w:val="00F33F85"/>
    <w:rsid w:val="00F3417E"/>
    <w:rsid w:val="00F34686"/>
    <w:rsid w:val="00F35283"/>
    <w:rsid w:val="00F362D9"/>
    <w:rsid w:val="00F36822"/>
    <w:rsid w:val="00F4035C"/>
    <w:rsid w:val="00F43450"/>
    <w:rsid w:val="00F43CC6"/>
    <w:rsid w:val="00F43FF5"/>
    <w:rsid w:val="00F44C07"/>
    <w:rsid w:val="00F4576F"/>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57DD9"/>
    <w:rsid w:val="00F61ABA"/>
    <w:rsid w:val="00F62108"/>
    <w:rsid w:val="00F62554"/>
    <w:rsid w:val="00F62E2A"/>
    <w:rsid w:val="00F639B8"/>
    <w:rsid w:val="00F6549A"/>
    <w:rsid w:val="00F65630"/>
    <w:rsid w:val="00F65BF9"/>
    <w:rsid w:val="00F65E9C"/>
    <w:rsid w:val="00F6670A"/>
    <w:rsid w:val="00F67E7C"/>
    <w:rsid w:val="00F67F3E"/>
    <w:rsid w:val="00F7081E"/>
    <w:rsid w:val="00F70B5C"/>
    <w:rsid w:val="00F711FF"/>
    <w:rsid w:val="00F71F5B"/>
    <w:rsid w:val="00F72768"/>
    <w:rsid w:val="00F72800"/>
    <w:rsid w:val="00F72923"/>
    <w:rsid w:val="00F72F72"/>
    <w:rsid w:val="00F734F1"/>
    <w:rsid w:val="00F73D0F"/>
    <w:rsid w:val="00F747E9"/>
    <w:rsid w:val="00F762E0"/>
    <w:rsid w:val="00F76A48"/>
    <w:rsid w:val="00F76B46"/>
    <w:rsid w:val="00F77067"/>
    <w:rsid w:val="00F7724C"/>
    <w:rsid w:val="00F80B73"/>
    <w:rsid w:val="00F814E6"/>
    <w:rsid w:val="00F822BF"/>
    <w:rsid w:val="00F82616"/>
    <w:rsid w:val="00F83648"/>
    <w:rsid w:val="00F8490F"/>
    <w:rsid w:val="00F87C05"/>
    <w:rsid w:val="00F90987"/>
    <w:rsid w:val="00F9104D"/>
    <w:rsid w:val="00F9189C"/>
    <w:rsid w:val="00F918AC"/>
    <w:rsid w:val="00F919A6"/>
    <w:rsid w:val="00F922C8"/>
    <w:rsid w:val="00F928E9"/>
    <w:rsid w:val="00F94A3B"/>
    <w:rsid w:val="00F9623E"/>
    <w:rsid w:val="00F96294"/>
    <w:rsid w:val="00F96471"/>
    <w:rsid w:val="00F96847"/>
    <w:rsid w:val="00F977AC"/>
    <w:rsid w:val="00F97DAB"/>
    <w:rsid w:val="00FA002B"/>
    <w:rsid w:val="00FA1000"/>
    <w:rsid w:val="00FA2439"/>
    <w:rsid w:val="00FA3B00"/>
    <w:rsid w:val="00FA57B1"/>
    <w:rsid w:val="00FA5B61"/>
    <w:rsid w:val="00FA75D8"/>
    <w:rsid w:val="00FA76D1"/>
    <w:rsid w:val="00FA7B26"/>
    <w:rsid w:val="00FB106D"/>
    <w:rsid w:val="00FB55D9"/>
    <w:rsid w:val="00FB5929"/>
    <w:rsid w:val="00FB6091"/>
    <w:rsid w:val="00FB60F4"/>
    <w:rsid w:val="00FB6A5A"/>
    <w:rsid w:val="00FB73B4"/>
    <w:rsid w:val="00FB77EF"/>
    <w:rsid w:val="00FC0EF6"/>
    <w:rsid w:val="00FC2691"/>
    <w:rsid w:val="00FC36E1"/>
    <w:rsid w:val="00FC3897"/>
    <w:rsid w:val="00FC49DA"/>
    <w:rsid w:val="00FC4B2D"/>
    <w:rsid w:val="00FC4CF8"/>
    <w:rsid w:val="00FC55C7"/>
    <w:rsid w:val="00FC5EDC"/>
    <w:rsid w:val="00FC6E5C"/>
    <w:rsid w:val="00FC74D9"/>
    <w:rsid w:val="00FC75B6"/>
    <w:rsid w:val="00FD0071"/>
    <w:rsid w:val="00FD195B"/>
    <w:rsid w:val="00FD2BB1"/>
    <w:rsid w:val="00FD3037"/>
    <w:rsid w:val="00FD3D5C"/>
    <w:rsid w:val="00FD3F81"/>
    <w:rsid w:val="00FD4100"/>
    <w:rsid w:val="00FD4FCE"/>
    <w:rsid w:val="00FD537A"/>
    <w:rsid w:val="00FD73F4"/>
    <w:rsid w:val="00FE01E1"/>
    <w:rsid w:val="00FE05DC"/>
    <w:rsid w:val="00FE0CC9"/>
    <w:rsid w:val="00FE189C"/>
    <w:rsid w:val="00FE1B69"/>
    <w:rsid w:val="00FE2DD1"/>
    <w:rsid w:val="00FE3469"/>
    <w:rsid w:val="00FE4806"/>
    <w:rsid w:val="00FE50D8"/>
    <w:rsid w:val="00FE5420"/>
    <w:rsid w:val="00FE7060"/>
    <w:rsid w:val="00FF069C"/>
    <w:rsid w:val="00FF132B"/>
    <w:rsid w:val="00FF2BD4"/>
    <w:rsid w:val="00FF2BE9"/>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link w:val="Heading1Char"/>
    <w:qFormat/>
    <w:rsid w:val="00EF0C39"/>
    <w:pPr>
      <w:keepNext/>
      <w:suppressAutoHyphens/>
      <w:spacing w:after="220"/>
      <w:outlineLvl w:val="0"/>
    </w:pPr>
    <w:rPr>
      <w:rFonts w:ascii="Times New Roman Bold" w:hAnsi="Times New Roman Bold"/>
      <w:b/>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link w:val="ITISHeading1Char"/>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DA1565"/>
    <w:pPr>
      <w:tabs>
        <w:tab w:val="right" w:leader="dot" w:pos="8497"/>
      </w:tabs>
      <w:spacing w:before="120" w:after="120"/>
      <w:ind w:left="1276" w:hanging="1276"/>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nhideWhenUsed/>
    <w:rsid w:val="00B362A1"/>
    <w:pPr>
      <w:ind w:left="440"/>
      <w:jc w:val="left"/>
    </w:pPr>
    <w:rPr>
      <w:rFonts w:ascii="Calibri" w:hAnsi="Calibri"/>
      <w:sz w:val="20"/>
    </w:rPr>
  </w:style>
  <w:style w:type="paragraph" w:styleId="TOC5">
    <w:name w:val="toc 5"/>
    <w:basedOn w:val="Normal"/>
    <w:next w:val="Normal"/>
    <w:autoRedefine/>
    <w:unhideWhenUsed/>
    <w:rsid w:val="00B362A1"/>
    <w:pPr>
      <w:ind w:left="660"/>
      <w:jc w:val="left"/>
    </w:pPr>
    <w:rPr>
      <w:rFonts w:ascii="Calibri" w:hAnsi="Calibri"/>
      <w:sz w:val="20"/>
    </w:rPr>
  </w:style>
  <w:style w:type="paragraph" w:styleId="TOC6">
    <w:name w:val="toc 6"/>
    <w:basedOn w:val="Normal"/>
    <w:next w:val="Normal"/>
    <w:autoRedefine/>
    <w:unhideWhenUsed/>
    <w:rsid w:val="00B362A1"/>
    <w:pPr>
      <w:ind w:left="880"/>
      <w:jc w:val="left"/>
    </w:pPr>
    <w:rPr>
      <w:rFonts w:ascii="Calibri" w:hAnsi="Calibri"/>
      <w:sz w:val="20"/>
    </w:rPr>
  </w:style>
  <w:style w:type="paragraph" w:styleId="TOC7">
    <w:name w:val="toc 7"/>
    <w:basedOn w:val="Normal"/>
    <w:next w:val="Normal"/>
    <w:autoRedefine/>
    <w:unhideWhenUsed/>
    <w:rsid w:val="00B362A1"/>
    <w:pPr>
      <w:ind w:left="1100"/>
      <w:jc w:val="left"/>
    </w:pPr>
    <w:rPr>
      <w:rFonts w:ascii="Calibri" w:hAnsi="Calibri"/>
      <w:sz w:val="20"/>
    </w:rPr>
  </w:style>
  <w:style w:type="paragraph" w:styleId="TOC8">
    <w:name w:val="toc 8"/>
    <w:basedOn w:val="Normal"/>
    <w:next w:val="Normal"/>
    <w:autoRedefine/>
    <w:unhideWhenUsed/>
    <w:rsid w:val="00B362A1"/>
    <w:pPr>
      <w:ind w:left="1320"/>
      <w:jc w:val="left"/>
    </w:pPr>
    <w:rPr>
      <w:rFonts w:ascii="Calibri" w:hAnsi="Calibri"/>
      <w:sz w:val="20"/>
    </w:rPr>
  </w:style>
  <w:style w:type="paragraph" w:styleId="TOC9">
    <w:name w:val="toc 9"/>
    <w:basedOn w:val="Normal"/>
    <w:next w:val="Normal"/>
    <w:autoRedefine/>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val="en-GB"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qFormat/>
    <w:rsid w:val="00BD5B4B"/>
    <w:rPr>
      <w:b/>
      <w:bCs/>
    </w:rPr>
  </w:style>
  <w:style w:type="character" w:customStyle="1" w:styleId="Heading1Char">
    <w:name w:val="Heading 1 Char"/>
    <w:basedOn w:val="DefaultParagraphFont"/>
    <w:link w:val="Heading1"/>
    <w:rsid w:val="00BD5B4B"/>
    <w:rPr>
      <w:rFonts w:ascii="Times New Roman Bold" w:hAnsi="Times New Roman Bold"/>
      <w:b/>
      <w:sz w:val="22"/>
      <w:lang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szCs w:val="22"/>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sz w:val="22"/>
      <w:lang w:eastAsia="en-US"/>
    </w:rPr>
  </w:style>
  <w:style w:type="character" w:customStyle="1" w:styleId="APACParaHdgChar">
    <w:name w:val="APAC Para Hdg Char"/>
    <w:basedOn w:val="ITISHeading1Char"/>
    <w:link w:val="APACParaHdg"/>
    <w:rsid w:val="008E4635"/>
    <w:rPr>
      <w:rFonts w:ascii="Arial" w:hAnsi="Arial" w:cs="Arial"/>
      <w:b/>
      <w:caps/>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 w:type="character" w:styleId="UnresolvedMention">
    <w:name w:val="Unresolved Mention"/>
    <w:basedOn w:val="DefaultParagraphFont"/>
    <w:uiPriority w:val="99"/>
    <w:semiHidden/>
    <w:unhideWhenUsed/>
    <w:rsid w:val="00EF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75572">
      <w:bodyDiv w:val="1"/>
      <w:marLeft w:val="0"/>
      <w:marRight w:val="0"/>
      <w:marTop w:val="0"/>
      <w:marBottom w:val="0"/>
      <w:divBdr>
        <w:top w:val="none" w:sz="0" w:space="0" w:color="auto"/>
        <w:left w:val="none" w:sz="0" w:space="0" w:color="auto"/>
        <w:bottom w:val="none" w:sz="0" w:space="0" w:color="auto"/>
        <w:right w:val="none" w:sz="0" w:space="0" w:color="auto"/>
      </w:divBdr>
    </w:div>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808954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518350053">
      <w:bodyDiv w:val="1"/>
      <w:marLeft w:val="0"/>
      <w:marRight w:val="0"/>
      <w:marTop w:val="0"/>
      <w:marBottom w:val="0"/>
      <w:divBdr>
        <w:top w:val="none" w:sz="0" w:space="0" w:color="auto"/>
        <w:left w:val="none" w:sz="0" w:space="0" w:color="auto"/>
        <w:bottom w:val="none" w:sz="0" w:space="0" w:color="auto"/>
        <w:right w:val="none" w:sz="0" w:space="0" w:color="auto"/>
      </w:divBdr>
    </w:div>
    <w:div w:id="21434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c-accreditation.org/publications/mra-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4201A3-EB9C-4916-A666-511F94F73915}">
  <ds:schemaRefs>
    <ds:schemaRef ds:uri="http://schemas.openxmlformats.org/officeDocument/2006/bibliography"/>
  </ds:schemaRefs>
</ds:datastoreItem>
</file>

<file path=customXml/itemProps2.xml><?xml version="1.0" encoding="utf-8"?>
<ds:datastoreItem xmlns:ds="http://schemas.openxmlformats.org/officeDocument/2006/customXml" ds:itemID="{140138B5-CCC0-4F14-B31B-EC51D457DBF1}">
  <ds:schemaRefs>
    <ds:schemaRef ds:uri="http://schemas.microsoft.com/sharepoint/v3/contenttype/forms"/>
  </ds:schemaRefs>
</ds:datastoreItem>
</file>

<file path=customXml/itemProps3.xml><?xml version="1.0" encoding="utf-8"?>
<ds:datastoreItem xmlns:ds="http://schemas.openxmlformats.org/officeDocument/2006/customXml" ds:itemID="{329766E7-5B8F-4818-B000-DE4305C44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EA6D6A-E951-4F1E-A879-85C7BDD114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14816</Words>
  <Characters>84455</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99073</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2023-09-22T03:59:00Z</dcterms:created>
  <dcterms:modified xsi:type="dcterms:W3CDTF">2023-09-22T03:59:00Z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