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A10" w14:textId="7296F43F" w:rsidR="00A72F9B" w:rsidRPr="00DB2CEB" w:rsidRDefault="002F2600" w:rsidP="001A260C">
      <w:pPr>
        <w:tabs>
          <w:tab w:val="right" w:pos="9480"/>
        </w:tabs>
        <w:jc w:val="center"/>
        <w:rPr>
          <w:b/>
        </w:rPr>
      </w:pPr>
      <w:r w:rsidRPr="00DB2CEB">
        <w:rPr>
          <w:noProof/>
          <w:lang w:val="en-US" w:eastAsia="ja-JP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015C4774" w14:textId="77A8B527" w:rsidR="00ED2809" w:rsidRPr="00DB2CEB" w:rsidRDefault="00ED2809" w:rsidP="00621D8E">
      <w:pPr>
        <w:tabs>
          <w:tab w:val="left" w:pos="4740"/>
        </w:tabs>
        <w:rPr>
          <w:rFonts w:ascii="Arial" w:hAnsi="Arial" w:cs="Arial"/>
          <w:b/>
          <w:szCs w:val="22"/>
        </w:rPr>
      </w:pPr>
    </w:p>
    <w:p w14:paraId="4C3A4EA7" w14:textId="6D7BA26A" w:rsidR="00100CEA" w:rsidRDefault="00615D2B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DB2CE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LIST OF APAC ENDORSED NORMATIVE </w:t>
      </w:r>
      <w:r w:rsidR="00852C0F" w:rsidRPr="00DB2CE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AND APPLICATION </w:t>
      </w:r>
      <w:r w:rsidRPr="00DB2CE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DOCUMENTS</w:t>
      </w:r>
    </w:p>
    <w:p w14:paraId="29545DDB" w14:textId="77777777" w:rsidR="00CC688E" w:rsidRDefault="00CC688E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</w:p>
    <w:p w14:paraId="63346DF0" w14:textId="77777777" w:rsidR="000A08F8" w:rsidRPr="00DA2947" w:rsidRDefault="000A08F8" w:rsidP="000A08F8">
      <w:pPr>
        <w:rPr>
          <w:sz w:val="6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2"/>
        <w:gridCol w:w="175"/>
        <w:gridCol w:w="1397"/>
        <w:gridCol w:w="1600"/>
        <w:gridCol w:w="1898"/>
        <w:gridCol w:w="357"/>
        <w:gridCol w:w="1843"/>
        <w:gridCol w:w="1898"/>
        <w:gridCol w:w="822"/>
        <w:gridCol w:w="1277"/>
        <w:gridCol w:w="1895"/>
      </w:tblGrid>
      <w:tr w:rsidR="000A08F8" w:rsidRPr="009E60E1" w14:paraId="5455624B" w14:textId="77777777" w:rsidTr="007517FF">
        <w:trPr>
          <w:trHeight w:val="321"/>
        </w:trPr>
        <w:tc>
          <w:tcPr>
            <w:tcW w:w="7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01D7AEF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Levels / Schemes</w:t>
            </w:r>
          </w:p>
        </w:tc>
        <w:tc>
          <w:tcPr>
            <w:tcW w:w="42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4601F65F" w14:textId="146AEE11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ILAC </w:t>
            </w:r>
            <w:r w:rsidR="00CC688E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Related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Schemes</w:t>
            </w:r>
          </w:p>
        </w:tc>
      </w:tr>
      <w:tr w:rsidR="000A08F8" w:rsidRPr="009E60E1" w14:paraId="2460160D" w14:textId="77777777" w:rsidTr="001425C5">
        <w:trPr>
          <w:trHeight w:val="627"/>
        </w:trPr>
        <w:tc>
          <w:tcPr>
            <w:tcW w:w="7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B188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AFA9E3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15507E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BDC23F" w14:textId="00733C30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Medical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D1C7DF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ED9FD0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18B453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Reference Material Producers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CA8BBF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Biobanking</w:t>
            </w:r>
          </w:p>
        </w:tc>
      </w:tr>
      <w:tr w:rsidR="000A08F8" w:rsidRPr="009E60E1" w14:paraId="64B37F53" w14:textId="77777777" w:rsidTr="007517FF">
        <w:trPr>
          <w:trHeight w:val="365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A759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 xml:space="preserve">Level 1 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2C4C5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ISO/IEC 17011:2017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0A08F8" w:rsidRPr="009E60E1" w14:paraId="7AB0FF0B" w14:textId="77777777" w:rsidTr="001425C5">
        <w:trPr>
          <w:trHeight w:val="764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711D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 xml:space="preserve">Level 2 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36D6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664B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07B8" w14:textId="5FD8A5D2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Medical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C15C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C403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558B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Reference Material Producers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A704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Biobanking</w:t>
            </w:r>
          </w:p>
        </w:tc>
      </w:tr>
      <w:tr w:rsidR="000A08F8" w:rsidRPr="009E60E1" w14:paraId="3A39CAF6" w14:textId="77777777" w:rsidTr="001425C5">
        <w:trPr>
          <w:trHeight w:val="879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4AD8" w14:textId="155E65D3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 xml:space="preserve">Level 3 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386D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ISO/IEC 17025:2017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General requirements for the competence of testing and calibration laboratories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125D" w14:textId="77777777" w:rsidR="003C216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ISO 15189:2012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37D2A675" w14:textId="6D61E8AB" w:rsidR="000A08F8" w:rsidRPr="009E60E1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15189:2022</w:t>
            </w:r>
            <w:r w:rsidR="000A08F8"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</w:r>
            <w:bookmarkStart w:id="1" w:name="_Hlk127363988"/>
            <w:r w:rsidR="000A08F8"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Medical laboratories – Requirements for quality and competence</w:t>
            </w:r>
            <w:bookmarkEnd w:id="1"/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AFD2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ISO/IEC 17020:2012 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Conformity assessment - Requirements for the operation of various types of bodies performing 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7F80" w14:textId="77777777" w:rsidR="00DA2947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ISO/IEC 17043:2010</w:t>
            </w:r>
          </w:p>
          <w:p w14:paraId="2A8DD28C" w14:textId="2338D561" w:rsidR="000A08F8" w:rsidRPr="009E60E1" w:rsidRDefault="00DA2947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BB6CA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17043:2023</w:t>
            </w:r>
            <w:r w:rsidRPr="00BB6CA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A08F8" w:rsidRPr="00BB6CA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A08F8"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Conformity assessment - General requirements for proficiency testing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14BC" w14:textId="13CF798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ISO 17034:2016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General requirements for the competence of reference material producers</w:t>
            </w:r>
            <w:r w:rsidR="007E2D45"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3BE6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ISO 20387:2018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Biotechnology - Biobanking - General requirements for biobanking</w:t>
            </w:r>
          </w:p>
        </w:tc>
      </w:tr>
      <w:tr w:rsidR="000A08F8" w:rsidRPr="009E60E1" w14:paraId="70F621C6" w14:textId="77777777" w:rsidTr="001425C5">
        <w:trPr>
          <w:trHeight w:val="68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0221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>Level 4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br/>
              <w:t>Scope specific criteria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7FC1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The WADA International Standard for Laboratories (</w:t>
            </w:r>
            <w:proofErr w:type="spellStart"/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ISL</w:t>
            </w:r>
            <w:proofErr w:type="spellEnd"/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122A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ISO 15195:2018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Laboratory medicine – Requirements for reference measurement laboratory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98A9" w14:textId="77777777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ISO 22870:2016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Point-of-care testing (</w:t>
            </w:r>
            <w:proofErr w:type="spellStart"/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POCT</w:t>
            </w:r>
            <w:proofErr w:type="spellEnd"/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) – Requirements for quality and competence</w:t>
            </w:r>
          </w:p>
          <w:p w14:paraId="4399A342" w14:textId="72525190" w:rsidR="001425C5" w:rsidRPr="009E60E1" w:rsidRDefault="001425C5" w:rsidP="00216F69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u w:val="single"/>
              </w:rPr>
            </w:pPr>
            <w:r w:rsidRPr="009E60E1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u w:val="single"/>
              </w:rPr>
              <w:t xml:space="preserve">(Withdrawn – used only in conjunction with ISO 15189:2012 during transition period) </w:t>
            </w:r>
          </w:p>
        </w:tc>
        <w:tc>
          <w:tcPr>
            <w:tcW w:w="2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A17D" w14:textId="77777777" w:rsidR="003C2168" w:rsidRPr="009E60E1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20F09F02" w14:textId="77777777" w:rsidR="003C2168" w:rsidRPr="009E60E1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02ACD615" w14:textId="77777777" w:rsidR="003C2168" w:rsidRPr="009E60E1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7818F82F" w14:textId="1B68F8CA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Not Applicable</w:t>
            </w:r>
          </w:p>
        </w:tc>
      </w:tr>
      <w:tr w:rsidR="000A08F8" w:rsidRPr="009E60E1" w14:paraId="6A6369B1" w14:textId="77777777" w:rsidTr="007517FF">
        <w:trPr>
          <w:trHeight w:val="68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AF21" w14:textId="61750A3F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>Level 5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 Scope specific conformity assessment standards</w:t>
            </w:r>
          </w:p>
        </w:tc>
        <w:tc>
          <w:tcPr>
            <w:tcW w:w="42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19DA" w14:textId="77777777" w:rsidR="003C2168" w:rsidRPr="009E60E1" w:rsidRDefault="003C216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569D44C0" w14:textId="3B9D83C6" w:rsidR="000A08F8" w:rsidRPr="009E60E1" w:rsidRDefault="000A08F8" w:rsidP="00216F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Accreditation scope</w:t>
            </w:r>
          </w:p>
        </w:tc>
      </w:tr>
      <w:tr w:rsidR="000A08F8" w:rsidRPr="009E60E1" w14:paraId="206EE901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722" w:type="pct"/>
            <w:vMerge w:val="restart"/>
            <w:shd w:val="clear" w:color="000000" w:fill="D9E1F2"/>
            <w:hideMark/>
          </w:tcPr>
          <w:p w14:paraId="0377D309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Levels / Schemes</w:t>
            </w:r>
          </w:p>
        </w:tc>
        <w:tc>
          <w:tcPr>
            <w:tcW w:w="4278" w:type="pct"/>
            <w:gridSpan w:val="10"/>
            <w:shd w:val="clear" w:color="auto" w:fill="A6A6A6" w:themeFill="background1" w:themeFillShade="A6"/>
            <w:noWrap/>
            <w:hideMark/>
          </w:tcPr>
          <w:p w14:paraId="26E7A9EE" w14:textId="1E60C742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IAF</w:t>
            </w:r>
            <w:r w:rsidR="00CC688E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Related 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Schemes</w:t>
            </w:r>
          </w:p>
        </w:tc>
      </w:tr>
      <w:tr w:rsidR="007F5FB0" w:rsidRPr="009E60E1" w14:paraId="18E74005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722" w:type="pct"/>
            <w:vMerge/>
            <w:hideMark/>
          </w:tcPr>
          <w:p w14:paraId="59ED8129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4" w:type="pct"/>
            <w:gridSpan w:val="5"/>
            <w:shd w:val="clear" w:color="auto" w:fill="D9D9D9" w:themeFill="background1" w:themeFillShade="D9"/>
            <w:hideMark/>
          </w:tcPr>
          <w:p w14:paraId="0780EBC6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shd w:val="clear" w:color="auto" w:fill="D9D9D9" w:themeFill="background1" w:themeFillShade="D9"/>
            <w:hideMark/>
          </w:tcPr>
          <w:p w14:paraId="77E1B14A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shd w:val="clear" w:color="auto" w:fill="D9D9D9" w:themeFill="background1" w:themeFillShade="D9"/>
            <w:hideMark/>
          </w:tcPr>
          <w:p w14:paraId="285B6416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shd w:val="clear" w:color="auto" w:fill="D9D9D9" w:themeFill="background1" w:themeFillShade="D9"/>
            <w:hideMark/>
          </w:tcPr>
          <w:p w14:paraId="551B71BD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Validation and Verification</w:t>
            </w:r>
          </w:p>
        </w:tc>
      </w:tr>
      <w:tr w:rsidR="000A08F8" w:rsidRPr="009E60E1" w14:paraId="7B0C9CBD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722" w:type="pct"/>
            <w:shd w:val="clear" w:color="auto" w:fill="auto"/>
            <w:hideMark/>
          </w:tcPr>
          <w:p w14:paraId="7A8FC9EB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 xml:space="preserve">Level 1 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10"/>
            <w:shd w:val="clear" w:color="000000" w:fill="FFFFFF"/>
            <w:hideMark/>
          </w:tcPr>
          <w:p w14:paraId="79422EDC" w14:textId="2FFE2FEE" w:rsidR="00CD6974" w:rsidRPr="009E60E1" w:rsidRDefault="000A08F8" w:rsidP="00CD697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ISO/IEC 17011:2017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F45735" w:rsidRPr="009E60E1" w14:paraId="3862FFD0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722" w:type="pct"/>
            <w:shd w:val="clear" w:color="auto" w:fill="auto"/>
            <w:hideMark/>
          </w:tcPr>
          <w:p w14:paraId="2DE5F160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 xml:space="preserve">Level 2 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1764" w:type="pct"/>
            <w:gridSpan w:val="5"/>
            <w:shd w:val="clear" w:color="auto" w:fill="auto"/>
            <w:hideMark/>
          </w:tcPr>
          <w:p w14:paraId="6969CD4F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shd w:val="clear" w:color="auto" w:fill="auto"/>
            <w:hideMark/>
          </w:tcPr>
          <w:p w14:paraId="1AF63CF2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shd w:val="clear" w:color="auto" w:fill="auto"/>
            <w:hideMark/>
          </w:tcPr>
          <w:p w14:paraId="738CE34E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shd w:val="clear" w:color="auto" w:fill="auto"/>
            <w:hideMark/>
          </w:tcPr>
          <w:p w14:paraId="7EF92DE7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Validation and Verification</w:t>
            </w:r>
          </w:p>
        </w:tc>
      </w:tr>
      <w:tr w:rsidR="00F45735" w:rsidRPr="009E60E1" w14:paraId="3B2EAF19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722" w:type="pct"/>
            <w:shd w:val="clear" w:color="auto" w:fill="auto"/>
            <w:hideMark/>
          </w:tcPr>
          <w:p w14:paraId="48FCA302" w14:textId="5116BDD0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 xml:space="preserve">Level 3 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764" w:type="pct"/>
            <w:gridSpan w:val="5"/>
            <w:shd w:val="clear" w:color="auto" w:fill="auto"/>
            <w:hideMark/>
          </w:tcPr>
          <w:p w14:paraId="1F065267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ISO/IEC 17021-1:2015 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Conformity assessment - Requirements for bodies providing audit and certification of management systems – Part 1: Requirements</w:t>
            </w:r>
          </w:p>
        </w:tc>
        <w:tc>
          <w:tcPr>
            <w:tcW w:w="599" w:type="pct"/>
            <w:shd w:val="clear" w:color="auto" w:fill="auto"/>
            <w:hideMark/>
          </w:tcPr>
          <w:p w14:paraId="5094089E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ISO/IEC 17024:2012 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Conformity assessment - General requirements for bodies operating certification of persons</w:t>
            </w:r>
          </w:p>
        </w:tc>
        <w:tc>
          <w:tcPr>
            <w:tcW w:w="884" w:type="pct"/>
            <w:gridSpan w:val="2"/>
            <w:shd w:val="clear" w:color="auto" w:fill="auto"/>
            <w:hideMark/>
          </w:tcPr>
          <w:p w14:paraId="5A1B6F03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ISO/IEC 17065:2012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Conformity Assessment - Requirements for bodies certifying product, processes and services</w:t>
            </w:r>
          </w:p>
        </w:tc>
        <w:tc>
          <w:tcPr>
            <w:tcW w:w="1031" w:type="pct"/>
            <w:gridSpan w:val="2"/>
            <w:shd w:val="clear" w:color="auto" w:fill="auto"/>
            <w:hideMark/>
          </w:tcPr>
          <w:p w14:paraId="697EA938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ISO/IEC 17029:2019 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Conformity assessment — General principles and requirements for validation and verification bodies</w:t>
            </w:r>
            <w:r w:rsidRPr="009E60E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br/>
              <w:t>ISO 14065:2013 Greenhouse gases – Requirements for greenhouse gas validation and verification bodies for use in accreditation and other forms of recognition</w:t>
            </w:r>
          </w:p>
        </w:tc>
      </w:tr>
      <w:tr w:rsidR="00F45735" w:rsidRPr="009E60E1" w14:paraId="05458066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722" w:type="pct"/>
            <w:shd w:val="clear" w:color="auto" w:fill="auto"/>
            <w:hideMark/>
          </w:tcPr>
          <w:p w14:paraId="09001F30" w14:textId="77777777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>Level 4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br/>
              <w:t>Scope specific criteria</w:t>
            </w:r>
          </w:p>
        </w:tc>
        <w:tc>
          <w:tcPr>
            <w:tcW w:w="1764" w:type="pct"/>
            <w:gridSpan w:val="5"/>
            <w:shd w:val="clear" w:color="auto" w:fill="auto"/>
            <w:hideMark/>
          </w:tcPr>
          <w:p w14:paraId="52915E22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Food safety — Part 1: Requirements for bodies providing audit and certification of food safety management systems </w:t>
            </w:r>
          </w:p>
          <w:p w14:paraId="2F00A217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2" w:name="_Hlk127362501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ISO/TS 22003:2013 </w:t>
            </w: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FAMI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-QS Rules for CBs</w:t>
            </w:r>
          </w:p>
          <w:p w14:paraId="46571AF5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ISO/TS 22003:2013 Food safety management system – Requirements for bodies providing audit &amp; certification of food safety management systems.</w:t>
            </w:r>
          </w:p>
          <w:p w14:paraId="16B1F13D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ISO/TS 22003:2013 </w:t>
            </w: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FSSC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22000 Scheme Parts 3 and 4</w:t>
            </w:r>
          </w:p>
          <w:p w14:paraId="2DD51FD6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50003:2014 </w:t>
            </w:r>
            <w:bookmarkEnd w:id="2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Energy management system – Requirements for bodies providing audit &amp; certification of energy management systems</w:t>
            </w:r>
          </w:p>
          <w:p w14:paraId="64331448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50003:2021 Energy management systems — Requirements for bodies providing audit &amp; certification of energy management systems</w:t>
            </w:r>
          </w:p>
          <w:p w14:paraId="169DE932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17021-2:2016 — Part 2: Competence requirements for auditing and certification of environmental management systems</w:t>
            </w:r>
          </w:p>
          <w:p w14:paraId="4307F13D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17021-3:2017 — Part 3: Competence requirements for auditing &amp; certification of quality management systems</w:t>
            </w:r>
          </w:p>
          <w:p w14:paraId="0738C66C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ISO/IEC TS 17021-5:2014 Conformity assessment — Requirements for bodies providing audit and certification of management systems </w:t>
            </w: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— Part 5: Competence requirements for auditing and certification of asset management systems</w:t>
            </w:r>
          </w:p>
          <w:p w14:paraId="2820CFE3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17021-6:2014 — Part 6: Competence requirements for auditing &amp; certification of business continuity management systems</w:t>
            </w:r>
          </w:p>
          <w:p w14:paraId="0DD40937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17021-9:2016 — Part 9: Competence requirements for auditing &amp; certification of anti-bribery management systems</w:t>
            </w:r>
          </w:p>
          <w:p w14:paraId="25693B07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17021-10:2018 — Part 10: Competence requirements for auditing &amp; certification of occupational health and safety management systems</w:t>
            </w:r>
          </w:p>
          <w:p w14:paraId="510A499E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17021-11:2018 Conformity assessment — Requirements for bodies providing audit and certification of management systems — Part 11: Competence requirements for auditing and certification of facility management (FM) management systems</w:t>
            </w:r>
          </w:p>
          <w:p w14:paraId="12B71695" w14:textId="7777777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17021-13:2021 Conformity assessment — Requirements for bodies providing audit and certification of management systems — Part 13: Competence requirements for auditing and certification of compliance management systems</w:t>
            </w:r>
          </w:p>
          <w:p w14:paraId="011C1203" w14:textId="77777777" w:rsidR="00443758" w:rsidRPr="00F215FA" w:rsidRDefault="00443758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17021-15:2023 Conformity assessment requirements for bodies providing audit and certification of management systems — Part 15: Competence requirements for auditing and certification of healthcare quality management systems</w:t>
            </w:r>
          </w:p>
          <w:p w14:paraId="22BE9557" w14:textId="55A048F7" w:rsidR="0067479B" w:rsidRPr="00F215FA" w:rsidRDefault="0067479B" w:rsidP="0067479B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20000-6:2017 Information technology — Service management — Part 6: Requirements for bodies providing audit and certification of service management systems</w:t>
            </w:r>
          </w:p>
          <w:p w14:paraId="4F794FDB" w14:textId="0608305D" w:rsidR="00443758" w:rsidRPr="00F215FA" w:rsidRDefault="00443758" w:rsidP="00443758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27006:2015 Information technology — Security techniques — Requirements for bodies providing audit and certification of information security management systems</w:t>
            </w:r>
          </w:p>
          <w:p w14:paraId="64B92464" w14:textId="7A726012" w:rsidR="000A08F8" w:rsidRPr="00F215FA" w:rsidRDefault="0067479B" w:rsidP="00443758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27006:2015 AMD 1:2020 – Information technology – Security techniques – Requirements for bodies providing audit and certification of information security management systems – Amendment 1</w:t>
            </w:r>
          </w:p>
        </w:tc>
        <w:tc>
          <w:tcPr>
            <w:tcW w:w="599" w:type="pct"/>
            <w:shd w:val="clear" w:color="auto" w:fill="auto"/>
            <w:hideMark/>
          </w:tcPr>
          <w:p w14:paraId="2DB5F3C2" w14:textId="77777777" w:rsidR="000A08F8" w:rsidRPr="00F215FA" w:rsidRDefault="000A08F8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Not Applicable</w:t>
            </w:r>
          </w:p>
        </w:tc>
        <w:tc>
          <w:tcPr>
            <w:tcW w:w="884" w:type="pct"/>
            <w:gridSpan w:val="2"/>
            <w:shd w:val="clear" w:color="auto" w:fill="auto"/>
            <w:hideMark/>
          </w:tcPr>
          <w:p w14:paraId="706EC873" w14:textId="18B1DFBA" w:rsidR="007B31E9" w:rsidRPr="00F215FA" w:rsidRDefault="007B31E9" w:rsidP="007E0F3B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BRCGS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Agents and Brokers Parts </w:t>
            </w:r>
            <w:r w:rsidR="00B26538"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III &amp; IV</w:t>
            </w:r>
          </w:p>
          <w:p w14:paraId="650CD392" w14:textId="77777777" w:rsidR="007B31E9" w:rsidRPr="00F215FA" w:rsidRDefault="007B31E9" w:rsidP="007B31E9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BRCGS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Consumer Products General Merchandise Parts III &amp; IV</w:t>
            </w:r>
          </w:p>
          <w:p w14:paraId="381D622E" w14:textId="77777777" w:rsidR="007B31E9" w:rsidRPr="00F215FA" w:rsidRDefault="007B31E9" w:rsidP="007B31E9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BRCGS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Consumer Products Personal Care Parts III &amp; IV</w:t>
            </w:r>
          </w:p>
          <w:p w14:paraId="5A4C45E4" w14:textId="77777777" w:rsidR="007B31E9" w:rsidRPr="00F215FA" w:rsidRDefault="007B31E9" w:rsidP="007E0F3B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BRCGS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Food Safety Parts III &amp; IV</w:t>
            </w:r>
          </w:p>
          <w:p w14:paraId="3B222B19" w14:textId="77777777" w:rsidR="007B31E9" w:rsidRPr="00F215FA" w:rsidRDefault="007B31E9" w:rsidP="007E0F3B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BRCGS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Gluten Free Parts III &amp; IV</w:t>
            </w:r>
          </w:p>
          <w:p w14:paraId="28DC2DCF" w14:textId="77777777" w:rsidR="007B31E9" w:rsidRPr="00F215FA" w:rsidRDefault="007B31E9" w:rsidP="007E0F3B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BRCGS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Packaging Materials Parts III &amp; IV</w:t>
            </w:r>
          </w:p>
          <w:p w14:paraId="21D61BDE" w14:textId="77777777" w:rsidR="007B31E9" w:rsidRPr="00F215FA" w:rsidRDefault="007B31E9" w:rsidP="007E0F3B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BRCGS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Storage and Distribution Parts III &amp; IV</w:t>
            </w:r>
          </w:p>
          <w:p w14:paraId="2DF7D9EF" w14:textId="77777777" w:rsidR="007B31E9" w:rsidRPr="00F215FA" w:rsidRDefault="007B31E9" w:rsidP="007E0F3B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Integrated Farm Assurance General Regulations</w:t>
            </w:r>
          </w:p>
          <w:p w14:paraId="187067D7" w14:textId="77777777" w:rsidR="007B31E9" w:rsidRPr="00F215FA" w:rsidRDefault="007B31E9" w:rsidP="007E0F3B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Produce Handling Assurance Regulations</w:t>
            </w:r>
          </w:p>
          <w:p w14:paraId="2B4C578F" w14:textId="77777777" w:rsidR="007B31E9" w:rsidRPr="00F215FA" w:rsidRDefault="007B31E9" w:rsidP="007E0F3B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IFS Food, Part 1, Sections 2 &amp; 3 and Part 4</w:t>
            </w:r>
            <w:r w:rsidRPr="00F215FA">
              <w:rPr>
                <w:rStyle w:val="FootnoteReference"/>
                <w:rFonts w:asciiTheme="minorHAnsi" w:eastAsia="Times New Roman" w:hAnsiTheme="minorHAnsi" w:cstheme="minorHAnsi"/>
                <w:szCs w:val="18"/>
              </w:rPr>
              <w:footnoteReference w:id="1"/>
            </w:r>
          </w:p>
          <w:p w14:paraId="2AC7C21F" w14:textId="77777777" w:rsidR="007B31E9" w:rsidRPr="00F215FA" w:rsidRDefault="007B31E9" w:rsidP="007E0F3B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  <w:lastRenderedPageBreak/>
              <w:t xml:space="preserve">ISO 22003-2:2022 Food safety — Part 2: Requirements for bodies providing evaluation and certification of products, processes and services, including an audit of the food safety system </w:t>
            </w:r>
            <w:r w:rsidRPr="00F215FA">
              <w:rPr>
                <w:rFonts w:asciiTheme="minorHAnsi" w:eastAsia="Times New Roman" w:hAnsiTheme="minorHAnsi" w:cstheme="minorHAnsi"/>
                <w:b w:val="0"/>
                <w:i/>
                <w:iCs/>
                <w:sz w:val="18"/>
                <w:szCs w:val="18"/>
              </w:rPr>
              <w:t xml:space="preserve">(*should not be included as a normative reference unless adopted by a </w:t>
            </w:r>
            <w:proofErr w:type="spellStart"/>
            <w:r w:rsidRPr="00F215FA">
              <w:rPr>
                <w:rFonts w:asciiTheme="minorHAnsi" w:eastAsia="Times New Roman" w:hAnsiTheme="minorHAnsi" w:cstheme="minorHAnsi"/>
                <w:b w:val="0"/>
                <w:i/>
                <w:iCs/>
                <w:sz w:val="18"/>
                <w:szCs w:val="18"/>
              </w:rPr>
              <w:t>‘scheme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b w:val="0"/>
                <w:i/>
                <w:iCs/>
                <w:sz w:val="18"/>
                <w:szCs w:val="18"/>
              </w:rPr>
              <w:t>’)</w:t>
            </w:r>
          </w:p>
          <w:p w14:paraId="385534BD" w14:textId="1DD9B0DA" w:rsidR="00A02752" w:rsidRPr="00F215FA" w:rsidRDefault="00A02752" w:rsidP="007E0F3B">
            <w:pPr>
              <w:pStyle w:val="ListParagraph"/>
              <w:ind w:left="154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1" w:type="pct"/>
            <w:gridSpan w:val="2"/>
            <w:shd w:val="clear" w:color="auto" w:fill="auto"/>
            <w:hideMark/>
          </w:tcPr>
          <w:p w14:paraId="0729E441" w14:textId="77777777" w:rsidR="007517FF" w:rsidRPr="00F215FA" w:rsidRDefault="000A08F8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ISO 14065:2020 General principles and requirements for bodies validating and verifying environmental information</w:t>
            </w:r>
          </w:p>
          <w:p w14:paraId="130BA930" w14:textId="77777777" w:rsidR="007517FF" w:rsidRPr="00F215FA" w:rsidRDefault="000A08F8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14064-3:2019 Greenhouse gases — Part 3: Specification with guidance for the verification and validation of greenhouse gas statements</w:t>
            </w:r>
          </w:p>
          <w:p w14:paraId="4DACF4AE" w14:textId="77777777" w:rsidR="007517FF" w:rsidRPr="00F215FA" w:rsidRDefault="000A08F8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14066:2011 Greenhouse gases — Competence requirements for greenhouse gas validation teams and verification teams</w:t>
            </w:r>
          </w:p>
          <w:p w14:paraId="37D519A4" w14:textId="70ABEDAF" w:rsidR="000A08F8" w:rsidRPr="00F215FA" w:rsidRDefault="000A08F8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ICAO CORSIA Version </w:t>
            </w:r>
            <w:r w:rsidR="00DA2947"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1 with</w:t>
            </w: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ICAO CORSIA Environmental Technical Manual –Volume IV</w:t>
            </w:r>
          </w:p>
        </w:tc>
      </w:tr>
      <w:tr w:rsidR="00F45735" w:rsidRPr="009E60E1" w14:paraId="33FA7087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722" w:type="pct"/>
            <w:shd w:val="clear" w:color="auto" w:fill="auto"/>
            <w:hideMark/>
          </w:tcPr>
          <w:p w14:paraId="565B7809" w14:textId="707CB79D" w:rsidR="000A08F8" w:rsidRPr="009E60E1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>Level 5</w:t>
            </w:r>
            <w:r w:rsidRPr="009E60E1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 Scope specific conformity assessment standards</w:t>
            </w:r>
          </w:p>
        </w:tc>
        <w:tc>
          <w:tcPr>
            <w:tcW w:w="1764" w:type="pct"/>
            <w:gridSpan w:val="5"/>
            <w:shd w:val="clear" w:color="auto" w:fill="auto"/>
            <w:hideMark/>
          </w:tcPr>
          <w:p w14:paraId="7D85EC88" w14:textId="77777777" w:rsidR="007E2E5E" w:rsidRPr="00F215FA" w:rsidRDefault="007E2E5E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FAMI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-QS Certification Scheme Code</w:t>
            </w:r>
          </w:p>
          <w:p w14:paraId="15D00E2D" w14:textId="77777777" w:rsidR="007E2E5E" w:rsidRPr="00F215FA" w:rsidRDefault="007E2E5E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FSSC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22000 Certification Scheme Part 2</w:t>
            </w:r>
          </w:p>
          <w:p w14:paraId="69BC960F" w14:textId="77777777" w:rsidR="007E2E5E" w:rsidRPr="00F215FA" w:rsidRDefault="007E2E5E" w:rsidP="007E2E5E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International Aerospace Quality Group (</w:t>
            </w: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IAQG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) Industry Controlled Other Party (</w:t>
            </w: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ICOP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) Certification Scheme</w:t>
            </w:r>
          </w:p>
          <w:p w14:paraId="02D5A2C2" w14:textId="77777777" w:rsidR="007E2E5E" w:rsidRPr="00F215FA" w:rsidRDefault="007E2E5E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13485:2016 Medical devices – Quality management systems – Requirements for regulatory purposes</w:t>
            </w:r>
          </w:p>
          <w:p w14:paraId="58D18FC4" w14:textId="77777777" w:rsidR="007E2E5E" w:rsidRPr="00F215FA" w:rsidRDefault="007E2E5E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14001:2015 Environmental management systems - Requirements with guidance for use</w:t>
            </w:r>
          </w:p>
          <w:p w14:paraId="7A85413F" w14:textId="77777777" w:rsidR="007E2E5E" w:rsidRPr="00F215FA" w:rsidRDefault="007E2E5E" w:rsidP="007E2E5E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 xml:space="preserve">ISO 21001:2018 Educational organizations — Management systems for educational organizations — Requirements with guidance for use </w:t>
            </w:r>
          </w:p>
          <w:p w14:paraId="65250612" w14:textId="77777777" w:rsidR="007E2E5E" w:rsidRPr="00F215FA" w:rsidRDefault="007E2E5E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22000:2018 Food safety management systems - Requirements for any organization in the food chain</w:t>
            </w:r>
          </w:p>
          <w:p w14:paraId="5866C7DD" w14:textId="77777777" w:rsidR="007E2E5E" w:rsidRPr="00F215FA" w:rsidRDefault="007E2E5E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22301:2019 Security and resilience - Business continuity management systems – Requirements</w:t>
            </w:r>
          </w:p>
          <w:p w14:paraId="7A0E55A1" w14:textId="77777777" w:rsidR="007E2E5E" w:rsidRPr="00F215FA" w:rsidRDefault="007E2E5E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37001:2016 Anti-bribery management systems — Requirements with guidance for use</w:t>
            </w:r>
          </w:p>
          <w:p w14:paraId="12F7F45B" w14:textId="77777777" w:rsidR="007E2E5E" w:rsidRPr="00F215FA" w:rsidRDefault="007E2E5E" w:rsidP="007E2E5E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37301:2021 Compliance management systems — Requirements with guidance for use</w:t>
            </w:r>
          </w:p>
          <w:p w14:paraId="4D660C11" w14:textId="77777777" w:rsidR="007E2E5E" w:rsidRPr="00F215FA" w:rsidRDefault="007E2E5E" w:rsidP="007E2E5E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41001:2018 Facility management — Management systems — Requirements with guidance for use</w:t>
            </w:r>
          </w:p>
          <w:p w14:paraId="5EE9CD2D" w14:textId="77777777" w:rsidR="007E2E5E" w:rsidRPr="00F215FA" w:rsidRDefault="007E2E5E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45001:2018 Occupational health and safety management systems -- Requirements with guidance for use</w:t>
            </w:r>
          </w:p>
          <w:p w14:paraId="4A7131DB" w14:textId="77777777" w:rsidR="007E2E5E" w:rsidRPr="00F215FA" w:rsidRDefault="007E2E5E" w:rsidP="0023178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50001:2018 Energy management systems — Requirements with guidance for use.</w:t>
            </w:r>
          </w:p>
          <w:p w14:paraId="739277B8" w14:textId="77777777" w:rsidR="007E2E5E" w:rsidRPr="00F215FA" w:rsidRDefault="007E2E5E" w:rsidP="007E2E5E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55001:2014 Asset management — Management systems — Requirements</w:t>
            </w:r>
          </w:p>
          <w:p w14:paraId="5507D3E4" w14:textId="77777777" w:rsidR="007E2E5E" w:rsidRPr="00F215FA" w:rsidRDefault="007E2E5E" w:rsidP="007E2E5E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7101:2023 Healthcare organization management — Management systems for quality in healthcare organizations — Requirements</w:t>
            </w:r>
          </w:p>
          <w:p w14:paraId="2858AA05" w14:textId="77777777" w:rsidR="007E2E5E" w:rsidRPr="00F215FA" w:rsidRDefault="007E2E5E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 9001:2015 Quality management systems – Requirements</w:t>
            </w:r>
          </w:p>
          <w:p w14:paraId="6C7F53A3" w14:textId="77777777" w:rsidR="007E2E5E" w:rsidRPr="00F215FA" w:rsidRDefault="007E2E5E" w:rsidP="007E2E5E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20000-1:2018 Information technology — Service management — Part 1: Service management system requirements</w:t>
            </w:r>
          </w:p>
          <w:p w14:paraId="6BB87B8A" w14:textId="77777777" w:rsidR="007E2E5E" w:rsidRPr="00F215FA" w:rsidRDefault="007E2E5E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27001:2013 Information technology - Security techniques - Information security management systems – Requirements.</w:t>
            </w:r>
          </w:p>
          <w:p w14:paraId="0E18C6D7" w14:textId="1F68498E" w:rsidR="004548E3" w:rsidRPr="00F215FA" w:rsidRDefault="007E2E5E" w:rsidP="007E2E5E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27001:2022 Information security, cybersecurity and privacy protection — Information security management systems — Requirements</w:t>
            </w:r>
          </w:p>
        </w:tc>
        <w:tc>
          <w:tcPr>
            <w:tcW w:w="599" w:type="pct"/>
            <w:shd w:val="clear" w:color="auto" w:fill="auto"/>
            <w:hideMark/>
          </w:tcPr>
          <w:p w14:paraId="6790EA37" w14:textId="77777777" w:rsidR="000A08F8" w:rsidRPr="00F215FA" w:rsidRDefault="000A08F8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IPC-PL-11-006 IPC Management System Auditors</w:t>
            </w:r>
          </w:p>
        </w:tc>
        <w:tc>
          <w:tcPr>
            <w:tcW w:w="884" w:type="pct"/>
            <w:gridSpan w:val="2"/>
            <w:shd w:val="clear" w:color="auto" w:fill="auto"/>
            <w:hideMark/>
          </w:tcPr>
          <w:p w14:paraId="2FD7BD4F" w14:textId="41CF8460" w:rsidR="007E0F3B" w:rsidRPr="00F215FA" w:rsidRDefault="00E86959" w:rsidP="00575A04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3" w:name="_Hlk140933173"/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BRCGS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Part </w:t>
            </w: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IIs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for Agents and Brokers, Consumer Products General Merchandise, Consumer Products Personal Care Parts, Food Safety, Gluten Free, Packaging Materials, Storage and Distribution</w:t>
            </w:r>
            <w:bookmarkEnd w:id="3"/>
          </w:p>
          <w:p w14:paraId="611E96BB" w14:textId="3529F4D0" w:rsidR="007E0F3B" w:rsidRPr="00F215FA" w:rsidRDefault="007E0F3B" w:rsidP="00575A04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GLOBALG.A.P. Integrated Farm Assurance Control Points and</w:t>
            </w:r>
            <w:r w:rsidR="00575A04"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Compliance Criteria</w:t>
            </w:r>
            <w:r w:rsidR="00E86959" w:rsidRPr="00F215FA">
              <w:rPr>
                <w:rStyle w:val="FootnoteReference"/>
                <w:rFonts w:asciiTheme="minorHAnsi" w:eastAsia="Times New Roman" w:hAnsiTheme="minorHAnsi" w:cstheme="minorHAnsi"/>
                <w:szCs w:val="18"/>
              </w:rPr>
              <w:footnoteReference w:id="2"/>
            </w:r>
          </w:p>
          <w:p w14:paraId="3A1433C3" w14:textId="0E1C8D9A" w:rsidR="007E0F3B" w:rsidRPr="00F215FA" w:rsidRDefault="007E0F3B" w:rsidP="00575A04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Produce Handling</w:t>
            </w:r>
            <w:r w:rsidRPr="00F215FA">
              <w:rPr>
                <w:rFonts w:asciiTheme="minorHAnsi" w:eastAsia="Times New Roman" w:hAnsiTheme="minorHAnsi" w:cstheme="minorHAnsi"/>
                <w:szCs w:val="18"/>
              </w:rPr>
              <w:t xml:space="preserve"> </w:t>
            </w:r>
            <w:r w:rsidR="00B26538"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Assurance </w:t>
            </w: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Control Points and Compliance Criteria</w:t>
            </w:r>
          </w:p>
          <w:p w14:paraId="3D761E17" w14:textId="7DE5B6B5" w:rsidR="00EF69A1" w:rsidRPr="00F215FA" w:rsidRDefault="007E0F3B" w:rsidP="00575A04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IFS Food, Part </w:t>
            </w: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  <w:r w:rsidR="009C350D"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031" w:type="pct"/>
            <w:gridSpan w:val="2"/>
            <w:shd w:val="clear" w:color="auto" w:fill="auto"/>
            <w:hideMark/>
          </w:tcPr>
          <w:p w14:paraId="776D3796" w14:textId="77777777" w:rsidR="000A08F8" w:rsidRPr="00F215FA" w:rsidRDefault="000A08F8" w:rsidP="007517FF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 xml:space="preserve">ICAO CORSIA </w:t>
            </w:r>
            <w:proofErr w:type="spellStart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>SARPs</w:t>
            </w:r>
            <w:proofErr w:type="spellEnd"/>
            <w:r w:rsidRPr="00F215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Annex 16 Volume IV</w:t>
            </w:r>
          </w:p>
        </w:tc>
      </w:tr>
    </w:tbl>
    <w:p w14:paraId="2A000B6C" w14:textId="77777777" w:rsidR="00700FC3" w:rsidRDefault="00700FC3">
      <w:pPr>
        <w:jc w:val="left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</w:p>
    <w:p w14:paraId="65C1E61F" w14:textId="23DE80CD" w:rsidR="00756471" w:rsidRPr="00700FC3" w:rsidRDefault="00700FC3">
      <w:pPr>
        <w:jc w:val="left"/>
        <w:rPr>
          <w:rFonts w:asciiTheme="minorHAnsi" w:hAnsiTheme="minorHAnsi" w:cstheme="minorHAnsi"/>
          <w:color w:val="222222"/>
          <w:shd w:val="clear" w:color="auto" w:fill="FFFFFF"/>
        </w:rPr>
      </w:pPr>
      <w:r w:rsidRPr="00700FC3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Note:</w:t>
      </w:r>
      <w:r w:rsidRPr="00700FC3">
        <w:rPr>
          <w:rFonts w:asciiTheme="minorHAnsi" w:hAnsiTheme="minorHAnsi" w:cstheme="minorHAnsi"/>
          <w:color w:val="222222"/>
          <w:shd w:val="clear" w:color="auto" w:fill="FFFFFF"/>
        </w:rPr>
        <w:t xml:space="preserve"> Standards/schemes not indicated with version numbers are considered to be the latest.</w:t>
      </w:r>
    </w:p>
    <w:p w14:paraId="0923D0A0" w14:textId="77777777" w:rsidR="009E60E1" w:rsidRDefault="009E60E1" w:rsidP="00376D3E">
      <w:pPr>
        <w:tabs>
          <w:tab w:val="left" w:pos="567"/>
        </w:tabs>
        <w:rPr>
          <w:rFonts w:ascii="Arial" w:hAnsi="Arial" w:cs="Arial"/>
          <w:color w:val="222222"/>
          <w:shd w:val="clear" w:color="auto" w:fill="FFFFFF"/>
        </w:rPr>
      </w:pPr>
    </w:p>
    <w:p w14:paraId="1597A32D" w14:textId="77777777" w:rsidR="009E60E1" w:rsidRDefault="009E60E1">
      <w:pPr>
        <w:jc w:val="lef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br w:type="page"/>
      </w:r>
    </w:p>
    <w:p w14:paraId="5A6E1308" w14:textId="75CEB235" w:rsidR="00376D3E" w:rsidRPr="00756471" w:rsidRDefault="00376D3E" w:rsidP="00376D3E">
      <w:pPr>
        <w:tabs>
          <w:tab w:val="left" w:pos="567"/>
        </w:tabs>
        <w:rPr>
          <w:rFonts w:asciiTheme="minorHAnsi" w:hAnsiTheme="minorHAnsi" w:cstheme="minorHAnsi"/>
          <w:i/>
          <w:iCs/>
          <w:sz w:val="24"/>
          <w:szCs w:val="24"/>
        </w:rPr>
      </w:pPr>
      <w:r w:rsidRPr="00756471">
        <w:rPr>
          <w:rFonts w:asciiTheme="minorHAnsi" w:hAnsiTheme="minorHAnsi" w:cstheme="minorHAnsi"/>
          <w:b/>
          <w:bCs/>
          <w:caps/>
          <w:color w:val="0071BC"/>
          <w:sz w:val="24"/>
          <w:szCs w:val="24"/>
        </w:rPr>
        <w:lastRenderedPageBreak/>
        <w:t>International Laboratory Accreditation Cooperation (ILAC)</w:t>
      </w:r>
      <w:r w:rsidRPr="00756471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="007F26CB" w:rsidRPr="0075647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6471">
        <w:rPr>
          <w:rFonts w:asciiTheme="minorHAnsi" w:hAnsiTheme="minorHAnsi" w:cstheme="minorHAnsi"/>
          <w:b/>
          <w:bCs/>
          <w:sz w:val="24"/>
          <w:szCs w:val="24"/>
        </w:rPr>
        <w:t xml:space="preserve">Application documents </w:t>
      </w:r>
      <w:r w:rsidRPr="00756471">
        <w:rPr>
          <w:rFonts w:asciiTheme="minorHAnsi" w:hAnsiTheme="minorHAnsi" w:cstheme="minorHAnsi"/>
          <w:i/>
          <w:iCs/>
          <w:sz w:val="24"/>
          <w:szCs w:val="24"/>
        </w:rPr>
        <w:t>(</w:t>
      </w:r>
      <w:hyperlink r:id="rId9" w:history="1">
        <w:r w:rsidRPr="00756471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https://ilac.org/publications-and-resources/</w:t>
        </w:r>
      </w:hyperlink>
      <w:r w:rsidRPr="00756471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4CACDC79" w14:textId="1B385052" w:rsidR="00376D3E" w:rsidRPr="00756471" w:rsidRDefault="00376D3E" w:rsidP="00376D3E">
      <w:pPr>
        <w:tabs>
          <w:tab w:val="left" w:pos="567"/>
        </w:tabs>
        <w:rPr>
          <w:rFonts w:asciiTheme="minorHAnsi" w:hAnsiTheme="minorHAnsi" w:cstheme="minorHAnsi"/>
          <w:szCs w:val="22"/>
        </w:rPr>
      </w:pPr>
      <w:r w:rsidRPr="00756471">
        <w:rPr>
          <w:rFonts w:asciiTheme="minorHAnsi" w:hAnsiTheme="minorHAnsi" w:cstheme="minorHAnsi"/>
          <w:szCs w:val="22"/>
        </w:rPr>
        <w:t xml:space="preserve"> </w:t>
      </w:r>
    </w:p>
    <w:p w14:paraId="2534F434" w14:textId="1BF5D4D1" w:rsidR="00376D3E" w:rsidRPr="00756471" w:rsidRDefault="007F26CB" w:rsidP="00954103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756471">
        <w:rPr>
          <w:rFonts w:asciiTheme="minorHAnsi" w:hAnsiTheme="minorHAnsi" w:cstheme="minorHAnsi"/>
          <w:b/>
          <w:bCs/>
          <w:caps/>
          <w:szCs w:val="22"/>
        </w:rPr>
        <w:t>» POLICY DOCUMENTS (P SERIES)</w:t>
      </w:r>
      <w:r w:rsidR="00954103" w:rsidRPr="00756471">
        <w:rPr>
          <w:rFonts w:asciiTheme="minorHAnsi" w:hAnsiTheme="minorHAnsi" w:cstheme="minorHAnsi"/>
          <w:b/>
          <w:bCs/>
          <w:caps/>
          <w:szCs w:val="22"/>
        </w:rPr>
        <w:t xml:space="preserve"> – </w:t>
      </w:r>
      <w:hyperlink r:id="rId10" w:history="1">
        <w:r w:rsidR="00437FBE" w:rsidRPr="00756471">
          <w:rPr>
            <w:rStyle w:val="Hyperlink"/>
            <w:rFonts w:asciiTheme="minorHAnsi" w:hAnsiTheme="minorHAnsi" w:cstheme="minorHAnsi"/>
            <w:i/>
            <w:iCs/>
            <w:szCs w:val="22"/>
          </w:rPr>
          <w:t>https://ilac.org/publications-and-resources/ilac-policy-series/</w:t>
        </w:r>
      </w:hyperlink>
      <w:r w:rsidR="00437FBE" w:rsidRPr="00756471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</w:p>
    <w:p w14:paraId="0E5097EA" w14:textId="5DAC728E" w:rsidR="00437FBE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1" w:tooltip="ILAC P5:05/2019 ILAC Mutual Recognition Arrangement: Scope and Obligations" w:history="1">
        <w:r w:rsidR="00437FBE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437FBE" w:rsidRPr="00756471">
          <w:rPr>
            <w:rFonts w:asciiTheme="minorHAnsi" w:hAnsiTheme="minorHAnsi" w:cstheme="minorHAnsi"/>
            <w:b/>
            <w:bCs/>
            <w:szCs w:val="22"/>
          </w:rPr>
          <w:t>P5</w:t>
        </w:r>
        <w:r w:rsidR="00437FBE" w:rsidRPr="00B41600">
          <w:rPr>
            <w:rFonts w:asciiTheme="minorHAnsi" w:hAnsiTheme="minorHAnsi" w:cstheme="minorHAnsi"/>
            <w:b/>
            <w:bCs/>
            <w:szCs w:val="22"/>
          </w:rPr>
          <w:t>:0</w:t>
        </w:r>
        <w:r w:rsidR="00131489" w:rsidRPr="00B41600">
          <w:rPr>
            <w:rFonts w:asciiTheme="minorHAnsi" w:hAnsiTheme="minorHAnsi" w:cstheme="minorHAnsi"/>
            <w:b/>
            <w:bCs/>
            <w:szCs w:val="22"/>
          </w:rPr>
          <w:t>6</w:t>
        </w:r>
        <w:proofErr w:type="spellEnd"/>
        <w:r w:rsidR="00437FBE" w:rsidRPr="00B41600">
          <w:rPr>
            <w:rFonts w:asciiTheme="minorHAnsi" w:hAnsiTheme="minorHAnsi" w:cstheme="minorHAnsi"/>
            <w:b/>
            <w:bCs/>
            <w:szCs w:val="22"/>
          </w:rPr>
          <w:t>/20</w:t>
        </w:r>
        <w:r w:rsidR="00131489" w:rsidRPr="00B41600">
          <w:rPr>
            <w:rFonts w:asciiTheme="minorHAnsi" w:hAnsiTheme="minorHAnsi" w:cstheme="minorHAnsi"/>
            <w:b/>
            <w:bCs/>
            <w:szCs w:val="22"/>
          </w:rPr>
          <w:t>22</w:t>
        </w:r>
        <w:r w:rsidR="00437FBE" w:rsidRPr="00756471">
          <w:rPr>
            <w:rFonts w:asciiTheme="minorHAnsi" w:hAnsiTheme="minorHAnsi" w:cstheme="minorHAnsi"/>
            <w:szCs w:val="22"/>
          </w:rPr>
          <w:t xml:space="preserve"> ILAC Mutual Recognition Arrangement: Scope and Obligations</w:t>
        </w:r>
      </w:hyperlink>
      <w:r w:rsidR="00437FBE" w:rsidRPr="00756471">
        <w:rPr>
          <w:rFonts w:asciiTheme="minorHAnsi" w:hAnsiTheme="minorHAnsi" w:cstheme="minorHAnsi"/>
          <w:szCs w:val="22"/>
        </w:rPr>
        <w:t> </w:t>
      </w:r>
      <w:r w:rsidR="00437FBE" w:rsidRPr="00756471">
        <w:rPr>
          <w:rFonts w:asciiTheme="minorHAnsi" w:hAnsiTheme="minorHAnsi" w:cstheme="minorHAnsi"/>
          <w:szCs w:val="22"/>
        </w:rPr>
        <w:br/>
      </w:r>
      <w:hyperlink r:id="rId12" w:tooltip="ILAC P8:03/2019 ILAC Mutual Recognition Arrangement (Arrangement): Supplementary Requirements for the Use of Accreditation Symbols and for Claims of Accreditation Status by Accredited Conformity Assessment Bodies" w:history="1">
        <w:r w:rsidR="00437FBE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437FBE" w:rsidRPr="00756471">
          <w:rPr>
            <w:rFonts w:asciiTheme="minorHAnsi" w:hAnsiTheme="minorHAnsi" w:cstheme="minorHAnsi"/>
            <w:b/>
            <w:bCs/>
            <w:szCs w:val="22"/>
          </w:rPr>
          <w:t>P8:03</w:t>
        </w:r>
        <w:proofErr w:type="spellEnd"/>
        <w:r w:rsidR="00437FBE" w:rsidRPr="00756471">
          <w:rPr>
            <w:rFonts w:asciiTheme="minorHAnsi" w:hAnsiTheme="minorHAnsi" w:cstheme="minorHAnsi"/>
            <w:b/>
            <w:bCs/>
            <w:szCs w:val="22"/>
          </w:rPr>
          <w:t>/2019</w:t>
        </w:r>
        <w:r w:rsidR="00437FBE" w:rsidRPr="00756471">
          <w:rPr>
            <w:rFonts w:asciiTheme="minorHAnsi" w:hAnsiTheme="minorHAnsi" w:cstheme="minorHAnsi"/>
            <w:szCs w:val="22"/>
          </w:rPr>
          <w:t xml:space="preserve"> ILAC Mutual Recognition Arrangement (Arrangement): Supplementary Requirements for the Use of Accreditation Symbols and for Claims of Accreditation Status by Accredited Conformity Assessment Bodies</w:t>
        </w:r>
      </w:hyperlink>
      <w:r w:rsidR="00437FBE" w:rsidRPr="00756471">
        <w:rPr>
          <w:rFonts w:asciiTheme="minorHAnsi" w:hAnsiTheme="minorHAnsi" w:cstheme="minorHAnsi"/>
          <w:szCs w:val="22"/>
        </w:rPr>
        <w:t> </w:t>
      </w:r>
    </w:p>
    <w:p w14:paraId="44E09D63" w14:textId="07DEFCB8" w:rsidR="00437FBE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3" w:tooltip="ILAC P9:06/2014 ILAC Policy for Participation in Proficiency Testing Activities" w:history="1">
        <w:r w:rsidR="00437FBE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437FBE" w:rsidRPr="00756471">
          <w:rPr>
            <w:rFonts w:asciiTheme="minorHAnsi" w:hAnsiTheme="minorHAnsi" w:cstheme="minorHAnsi"/>
            <w:b/>
            <w:bCs/>
            <w:szCs w:val="22"/>
          </w:rPr>
          <w:t>P9:06</w:t>
        </w:r>
        <w:proofErr w:type="spellEnd"/>
        <w:r w:rsidR="00437FBE" w:rsidRPr="00756471">
          <w:rPr>
            <w:rFonts w:asciiTheme="minorHAnsi" w:hAnsiTheme="minorHAnsi" w:cstheme="minorHAnsi"/>
            <w:b/>
            <w:bCs/>
            <w:szCs w:val="22"/>
          </w:rPr>
          <w:t>/2014</w:t>
        </w:r>
        <w:r w:rsidR="00437FBE" w:rsidRPr="00756471">
          <w:rPr>
            <w:rFonts w:asciiTheme="minorHAnsi" w:hAnsiTheme="minorHAnsi" w:cstheme="minorHAnsi"/>
            <w:szCs w:val="22"/>
          </w:rPr>
          <w:t xml:space="preserve"> ILAC Policy for Participation in Proficiency Testing Activities</w:t>
        </w:r>
      </w:hyperlink>
    </w:p>
    <w:p w14:paraId="7802AD56" w14:textId="1091E07C" w:rsidR="00437FBE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4" w:tooltip="ILAC P10:07/2020 ILAC Policy on Metrological Traceability of Measurement Results" w:history="1">
        <w:r w:rsidR="00437FBE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437FBE" w:rsidRPr="00756471">
          <w:rPr>
            <w:rFonts w:asciiTheme="minorHAnsi" w:hAnsiTheme="minorHAnsi" w:cstheme="minorHAnsi"/>
            <w:b/>
            <w:bCs/>
            <w:szCs w:val="22"/>
          </w:rPr>
          <w:t>P10:07</w:t>
        </w:r>
        <w:proofErr w:type="spellEnd"/>
        <w:r w:rsidR="00437FBE" w:rsidRPr="00756471">
          <w:rPr>
            <w:rFonts w:asciiTheme="minorHAnsi" w:hAnsiTheme="minorHAnsi" w:cstheme="minorHAnsi"/>
            <w:b/>
            <w:bCs/>
            <w:szCs w:val="22"/>
          </w:rPr>
          <w:t>/2020</w:t>
        </w:r>
        <w:r w:rsidR="00437FBE" w:rsidRPr="00756471">
          <w:rPr>
            <w:rFonts w:asciiTheme="minorHAnsi" w:hAnsiTheme="minorHAnsi" w:cstheme="minorHAnsi"/>
            <w:szCs w:val="22"/>
          </w:rPr>
          <w:t xml:space="preserve"> ILAC Policy on Metrological Traceability of Measurement Results</w:t>
        </w:r>
      </w:hyperlink>
    </w:p>
    <w:p w14:paraId="19C0BC4C" w14:textId="475DAD05" w:rsidR="00437FBE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5" w:tooltip="ILAC P12:04/2009 Harmonisation of ILAC Work with the Regions" w:history="1">
        <w:r w:rsidR="00437FBE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437FBE" w:rsidRPr="00756471">
          <w:rPr>
            <w:rFonts w:asciiTheme="minorHAnsi" w:hAnsiTheme="minorHAnsi" w:cstheme="minorHAnsi"/>
            <w:b/>
            <w:bCs/>
            <w:szCs w:val="22"/>
          </w:rPr>
          <w:t>P12:04</w:t>
        </w:r>
        <w:proofErr w:type="spellEnd"/>
        <w:r w:rsidR="00437FBE" w:rsidRPr="00756471">
          <w:rPr>
            <w:rFonts w:asciiTheme="minorHAnsi" w:hAnsiTheme="minorHAnsi" w:cstheme="minorHAnsi"/>
            <w:b/>
            <w:bCs/>
            <w:szCs w:val="22"/>
          </w:rPr>
          <w:t>/2009</w:t>
        </w:r>
        <w:r w:rsidR="00437FBE" w:rsidRPr="00756471">
          <w:rPr>
            <w:rFonts w:asciiTheme="minorHAnsi" w:hAnsiTheme="minorHAnsi" w:cstheme="minorHAnsi"/>
            <w:szCs w:val="22"/>
          </w:rPr>
          <w:t xml:space="preserve"> Harmonisation of ILAC Work with the Regions</w:t>
        </w:r>
      </w:hyperlink>
    </w:p>
    <w:p w14:paraId="4FF438A0" w14:textId="77777777" w:rsidR="00370826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16" w:tooltip="ILAC P14:09/2020 ILAC Policy for Measurement Uncertainty in Calibration" w:history="1">
        <w:r w:rsidR="00437FBE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437FBE" w:rsidRPr="00756471">
          <w:rPr>
            <w:rFonts w:asciiTheme="minorHAnsi" w:hAnsiTheme="minorHAnsi" w:cstheme="minorHAnsi"/>
            <w:b/>
            <w:bCs/>
            <w:szCs w:val="22"/>
          </w:rPr>
          <w:t>P14:09</w:t>
        </w:r>
        <w:proofErr w:type="spellEnd"/>
        <w:r w:rsidR="00437FBE" w:rsidRPr="00756471">
          <w:rPr>
            <w:rFonts w:asciiTheme="minorHAnsi" w:hAnsiTheme="minorHAnsi" w:cstheme="minorHAnsi"/>
            <w:b/>
            <w:bCs/>
            <w:szCs w:val="22"/>
          </w:rPr>
          <w:t>/2020</w:t>
        </w:r>
        <w:r w:rsidR="00437FBE" w:rsidRPr="00756471">
          <w:rPr>
            <w:rFonts w:asciiTheme="minorHAnsi" w:hAnsiTheme="minorHAnsi" w:cstheme="minorHAnsi"/>
            <w:szCs w:val="22"/>
          </w:rPr>
          <w:t xml:space="preserve"> ILAC Policy for Measurement Uncertainty in Calibration</w:t>
        </w:r>
      </w:hyperlink>
    </w:p>
    <w:p w14:paraId="271705BE" w14:textId="7E1759BD" w:rsidR="00220F17" w:rsidRPr="00220F17" w:rsidRDefault="00000000" w:rsidP="008F4806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7" w:tooltip="ILAC P15:05/2020 Application of ISO/IEC 17020:2012 for the Accreditation of Inspection Bodies" w:history="1">
        <w:r w:rsidR="00437FBE" w:rsidRPr="00220F17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437FBE" w:rsidRPr="00220F17">
          <w:rPr>
            <w:rFonts w:asciiTheme="minorHAnsi" w:hAnsiTheme="minorHAnsi" w:cstheme="minorHAnsi"/>
            <w:b/>
            <w:bCs/>
            <w:szCs w:val="22"/>
          </w:rPr>
          <w:t>P15:05</w:t>
        </w:r>
        <w:proofErr w:type="spellEnd"/>
        <w:r w:rsidR="00437FBE" w:rsidRPr="00220F17">
          <w:rPr>
            <w:rFonts w:asciiTheme="minorHAnsi" w:hAnsiTheme="minorHAnsi" w:cstheme="minorHAnsi"/>
            <w:b/>
            <w:bCs/>
            <w:szCs w:val="22"/>
          </w:rPr>
          <w:t>/2020</w:t>
        </w:r>
        <w:r w:rsidR="00437FBE" w:rsidRPr="00220F17">
          <w:rPr>
            <w:rFonts w:asciiTheme="minorHAnsi" w:hAnsiTheme="minorHAnsi" w:cstheme="minorHAnsi"/>
            <w:szCs w:val="22"/>
          </w:rPr>
          <w:t xml:space="preserve"> Application of ISO/IEC 17020:2012 for the Accreditation of Inspection Bodies</w:t>
        </w:r>
      </w:hyperlink>
      <w:r w:rsidR="00437FBE" w:rsidRPr="00220F17">
        <w:rPr>
          <w:rFonts w:asciiTheme="minorHAnsi" w:hAnsiTheme="minorHAnsi" w:cstheme="minorHAnsi"/>
          <w:color w:val="333333"/>
          <w:szCs w:val="22"/>
        </w:rPr>
        <w:br/>
      </w:r>
    </w:p>
    <w:p w14:paraId="58C2A242" w14:textId="77777777" w:rsidR="00220F17" w:rsidRPr="00756471" w:rsidRDefault="00220F17" w:rsidP="00220F17">
      <w:pPr>
        <w:spacing w:before="100" w:beforeAutospacing="1" w:after="100" w:afterAutospacing="1" w:line="276" w:lineRule="auto"/>
        <w:jc w:val="left"/>
        <w:rPr>
          <w:rStyle w:val="Hyperlink"/>
          <w:rFonts w:asciiTheme="minorHAnsi" w:hAnsiTheme="minorHAnsi" w:cstheme="minorHAnsi"/>
          <w:color w:val="auto"/>
          <w:szCs w:val="22"/>
          <w:u w:val="none"/>
        </w:rPr>
      </w:pPr>
      <w:r w:rsidRPr="00756471">
        <w:rPr>
          <w:rFonts w:asciiTheme="minorHAnsi" w:hAnsiTheme="minorHAnsi" w:cstheme="minorHAnsi"/>
          <w:b/>
          <w:bCs/>
          <w:caps/>
          <w:szCs w:val="22"/>
        </w:rPr>
        <w:t>» ILAC RULES DOCUMENTS (R SERIES) –</w:t>
      </w:r>
      <w:r w:rsidRPr="00756471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18" w:history="1">
        <w:r w:rsidRPr="00756471">
          <w:rPr>
            <w:rStyle w:val="Hyperlink"/>
            <w:rFonts w:asciiTheme="minorHAnsi" w:hAnsiTheme="minorHAnsi" w:cstheme="minorHAnsi"/>
            <w:i/>
            <w:iCs/>
            <w:szCs w:val="22"/>
          </w:rPr>
          <w:t>https://ilac.org/publications-and-resources/ilac-rules-series/</w:t>
        </w:r>
      </w:hyperlink>
      <w:r w:rsidRPr="00756471">
        <w:rPr>
          <w:rStyle w:val="Hyperlink"/>
          <w:rFonts w:asciiTheme="minorHAnsi" w:hAnsiTheme="minorHAnsi" w:cstheme="minorHAnsi"/>
          <w:i/>
          <w:iCs/>
          <w:szCs w:val="22"/>
        </w:rPr>
        <w:t xml:space="preserve"> </w:t>
      </w:r>
    </w:p>
    <w:p w14:paraId="3DD79C3D" w14:textId="77777777" w:rsidR="00220F17" w:rsidRPr="00756471" w:rsidRDefault="00000000" w:rsidP="00220F1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19" w:tooltip="ILAC R4:10/2016 Use of the ILAC Logo and Tagline" w:history="1">
        <w:r w:rsidR="00220F17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220F17" w:rsidRPr="00756471">
          <w:rPr>
            <w:rFonts w:asciiTheme="minorHAnsi" w:hAnsiTheme="minorHAnsi" w:cstheme="minorHAnsi"/>
            <w:b/>
            <w:bCs/>
            <w:szCs w:val="22"/>
          </w:rPr>
          <w:t>R4:10</w:t>
        </w:r>
        <w:proofErr w:type="spellEnd"/>
        <w:r w:rsidR="00220F17" w:rsidRPr="00756471">
          <w:rPr>
            <w:rFonts w:asciiTheme="minorHAnsi" w:hAnsiTheme="minorHAnsi" w:cstheme="minorHAnsi"/>
            <w:b/>
            <w:bCs/>
            <w:szCs w:val="22"/>
          </w:rPr>
          <w:t>/2016</w:t>
        </w:r>
        <w:r w:rsidR="00220F17" w:rsidRPr="00756471">
          <w:rPr>
            <w:rFonts w:asciiTheme="minorHAnsi" w:hAnsiTheme="minorHAnsi" w:cstheme="minorHAnsi"/>
            <w:szCs w:val="22"/>
          </w:rPr>
          <w:t xml:space="preserve"> Use of the ILAC Logo and Tagline</w:t>
        </w:r>
      </w:hyperlink>
    </w:p>
    <w:p w14:paraId="139196F8" w14:textId="77777777" w:rsidR="00220F17" w:rsidRPr="00756471" w:rsidRDefault="00000000" w:rsidP="00220F1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  <w:hyperlink r:id="rId20" w:tooltip="ILAC R7:05/2015 Rules for the Use of the ILAC MRA Mark" w:history="1">
        <w:r w:rsidR="00220F17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220F17" w:rsidRPr="00756471">
          <w:rPr>
            <w:rFonts w:asciiTheme="minorHAnsi" w:hAnsiTheme="minorHAnsi" w:cstheme="minorHAnsi"/>
            <w:b/>
            <w:bCs/>
            <w:szCs w:val="22"/>
          </w:rPr>
          <w:t>R7:05</w:t>
        </w:r>
        <w:proofErr w:type="spellEnd"/>
        <w:r w:rsidR="00220F17" w:rsidRPr="00756471">
          <w:rPr>
            <w:rFonts w:asciiTheme="minorHAnsi" w:hAnsiTheme="minorHAnsi" w:cstheme="minorHAnsi"/>
            <w:b/>
            <w:bCs/>
            <w:szCs w:val="22"/>
          </w:rPr>
          <w:t>/2015</w:t>
        </w:r>
        <w:r w:rsidR="00220F17" w:rsidRPr="00756471">
          <w:rPr>
            <w:rFonts w:asciiTheme="minorHAnsi" w:hAnsiTheme="minorHAnsi" w:cstheme="minorHAnsi"/>
            <w:szCs w:val="22"/>
          </w:rPr>
          <w:t xml:space="preserve"> Rules for the Use of the ILAC MRA Mark</w:t>
        </w:r>
      </w:hyperlink>
    </w:p>
    <w:p w14:paraId="4E998396" w14:textId="77777777" w:rsidR="00220F17" w:rsidRDefault="00220F17" w:rsidP="00370826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</w:p>
    <w:p w14:paraId="6919AFBE" w14:textId="00C2DCB4" w:rsidR="00954103" w:rsidRPr="00756471" w:rsidRDefault="007F26CB" w:rsidP="00370826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  <w:r w:rsidRPr="00756471">
        <w:rPr>
          <w:rFonts w:asciiTheme="minorHAnsi" w:hAnsiTheme="minorHAnsi" w:cstheme="minorHAnsi"/>
          <w:b/>
          <w:bCs/>
          <w:caps/>
          <w:szCs w:val="22"/>
        </w:rPr>
        <w:t>» ILAC GUIDANCE DOCUMENTS (G SERIES)</w:t>
      </w:r>
      <w:r w:rsidR="00954103" w:rsidRPr="00756471">
        <w:rPr>
          <w:rFonts w:asciiTheme="minorHAnsi" w:hAnsiTheme="minorHAnsi" w:cstheme="minorHAnsi"/>
          <w:b/>
          <w:bCs/>
          <w:caps/>
          <w:szCs w:val="22"/>
        </w:rPr>
        <w:t xml:space="preserve"> –</w:t>
      </w:r>
      <w:r w:rsidR="00954103" w:rsidRPr="00756471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21" w:history="1">
        <w:r w:rsidR="00954103" w:rsidRPr="00756471">
          <w:rPr>
            <w:rStyle w:val="Hyperlink"/>
            <w:rFonts w:asciiTheme="minorHAnsi" w:hAnsiTheme="minorHAnsi" w:cstheme="minorHAnsi"/>
            <w:i/>
            <w:iCs/>
            <w:szCs w:val="22"/>
          </w:rPr>
          <w:t>https://ilac.org/publications-and-resources/ilac-guidance-series/</w:t>
        </w:r>
      </w:hyperlink>
      <w:r w:rsidR="00954103" w:rsidRPr="00756471">
        <w:rPr>
          <w:rFonts w:asciiTheme="minorHAnsi" w:hAnsiTheme="minorHAnsi" w:cstheme="minorHAnsi"/>
          <w:i/>
          <w:iCs/>
          <w:szCs w:val="22"/>
        </w:rPr>
        <w:t xml:space="preserve"> </w:t>
      </w:r>
    </w:p>
    <w:p w14:paraId="5961792A" w14:textId="71E24AE3" w:rsidR="007F26CB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2" w:tooltip="ILAC G7:04/2021 Accreditation Requirements and Operating Criteria for Horseracing Laboratories" w:history="1">
        <w:r w:rsidR="007F26CB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G7:04</w:t>
        </w:r>
        <w:proofErr w:type="spellEnd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/2021</w:t>
        </w:r>
        <w:r w:rsidR="007F26CB" w:rsidRPr="00756471">
          <w:rPr>
            <w:rFonts w:asciiTheme="minorHAnsi" w:hAnsiTheme="minorHAnsi" w:cstheme="minorHAnsi"/>
            <w:szCs w:val="22"/>
          </w:rPr>
          <w:t xml:space="preserve"> Accreditation Requirements and Operating Criteria for Horseracing Laboratories</w:t>
        </w:r>
      </w:hyperlink>
      <w:r w:rsidR="007F26CB" w:rsidRPr="00756471">
        <w:rPr>
          <w:rFonts w:asciiTheme="minorHAnsi" w:hAnsiTheme="minorHAnsi" w:cstheme="minorHAnsi"/>
          <w:szCs w:val="22"/>
        </w:rPr>
        <w:t> </w:t>
      </w:r>
    </w:p>
    <w:p w14:paraId="0B7238AC" w14:textId="115FD044" w:rsidR="007F26CB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3" w:tooltip="ILAC G8:09/2019 Guidelines on Decision Rules and Statements of Conformity" w:history="1">
        <w:r w:rsidR="007F26CB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G8:09</w:t>
        </w:r>
        <w:proofErr w:type="spellEnd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/2019</w:t>
        </w:r>
        <w:r w:rsidR="007F26CB" w:rsidRPr="00756471">
          <w:rPr>
            <w:rFonts w:asciiTheme="minorHAnsi" w:hAnsiTheme="minorHAnsi" w:cstheme="minorHAnsi"/>
            <w:szCs w:val="22"/>
          </w:rPr>
          <w:t xml:space="preserve"> Guidelines on Decision Rules and Statements of Conformity</w:t>
        </w:r>
      </w:hyperlink>
    </w:p>
    <w:p w14:paraId="37F4CDFD" w14:textId="23C58677" w:rsidR="007F26CB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4" w:tooltip="ILAC G17:01/2021 ILAC Guidelines for Measurement Uncertainty in Testing " w:history="1">
        <w:r w:rsidR="007F26CB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G17:01</w:t>
        </w:r>
        <w:proofErr w:type="spellEnd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/2021</w:t>
        </w:r>
        <w:r w:rsidR="007F26CB" w:rsidRPr="00756471">
          <w:rPr>
            <w:rFonts w:asciiTheme="minorHAnsi" w:hAnsiTheme="minorHAnsi" w:cstheme="minorHAnsi"/>
            <w:szCs w:val="22"/>
          </w:rPr>
          <w:t xml:space="preserve"> ILAC Guidelines for Measurement Uncertainty in Testing </w:t>
        </w:r>
      </w:hyperlink>
      <w:r w:rsidR="007F26CB" w:rsidRPr="00756471">
        <w:rPr>
          <w:rFonts w:asciiTheme="minorHAnsi" w:hAnsiTheme="minorHAnsi" w:cstheme="minorHAnsi"/>
          <w:szCs w:val="22"/>
        </w:rPr>
        <w:t> </w:t>
      </w:r>
    </w:p>
    <w:p w14:paraId="458F42E5" w14:textId="6BC43AD3" w:rsidR="007F26CB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5" w:tooltip="ILAC G18:12/2021 Guideline for describing Scopes of Accreditation" w:history="1">
        <w:r w:rsidR="007F26CB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G18:12</w:t>
        </w:r>
        <w:proofErr w:type="spellEnd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/2021</w:t>
        </w:r>
        <w:r w:rsidR="007F26CB" w:rsidRPr="00756471">
          <w:rPr>
            <w:rFonts w:asciiTheme="minorHAnsi" w:hAnsiTheme="minorHAnsi" w:cstheme="minorHAnsi"/>
            <w:szCs w:val="22"/>
          </w:rPr>
          <w:t xml:space="preserve"> Guideline for describing Scopes of Accreditation</w:t>
        </w:r>
      </w:hyperlink>
      <w:r w:rsidR="007F26CB" w:rsidRPr="00756471">
        <w:rPr>
          <w:rFonts w:asciiTheme="minorHAnsi" w:hAnsiTheme="minorHAnsi" w:cstheme="minorHAnsi"/>
          <w:szCs w:val="22"/>
        </w:rPr>
        <w:t> </w:t>
      </w:r>
    </w:p>
    <w:p w14:paraId="4D2F1E85" w14:textId="77777777" w:rsidR="00131489" w:rsidRPr="00131489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hyperlink r:id="rId26" w:tooltip="ILAC G19:06/2022 Modules in a Forensic Science Process" w:history="1">
        <w:r w:rsidR="00131489" w:rsidRPr="00131489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131489" w:rsidRPr="00131489">
          <w:rPr>
            <w:rFonts w:asciiTheme="minorHAnsi" w:hAnsiTheme="minorHAnsi" w:cstheme="minorHAnsi"/>
            <w:b/>
            <w:bCs/>
            <w:szCs w:val="22"/>
          </w:rPr>
          <w:t>G19:</w:t>
        </w:r>
        <w:r w:rsidR="00131489" w:rsidRPr="00B41600">
          <w:rPr>
            <w:rFonts w:asciiTheme="minorHAnsi" w:hAnsiTheme="minorHAnsi" w:cstheme="minorHAnsi"/>
            <w:b/>
            <w:bCs/>
            <w:szCs w:val="22"/>
          </w:rPr>
          <w:t>06</w:t>
        </w:r>
        <w:proofErr w:type="spellEnd"/>
        <w:r w:rsidR="00131489" w:rsidRPr="00B41600">
          <w:rPr>
            <w:rFonts w:asciiTheme="minorHAnsi" w:hAnsiTheme="minorHAnsi" w:cstheme="minorHAnsi"/>
            <w:b/>
            <w:bCs/>
            <w:szCs w:val="22"/>
          </w:rPr>
          <w:t xml:space="preserve">/2022 </w:t>
        </w:r>
        <w:r w:rsidR="00131489" w:rsidRPr="00131489">
          <w:rPr>
            <w:rFonts w:asciiTheme="minorHAnsi" w:hAnsiTheme="minorHAnsi" w:cstheme="minorHAnsi"/>
            <w:szCs w:val="22"/>
          </w:rPr>
          <w:t>Modules in a Forensic Science Process</w:t>
        </w:r>
      </w:hyperlink>
    </w:p>
    <w:p w14:paraId="18F2EAA9" w14:textId="11C4FD1E" w:rsidR="007F26CB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7" w:tooltip="ILAC G21:09/2012 Cross Frontier Accreditation - Principles for Cooperation" w:history="1">
        <w:r w:rsidR="007F26CB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G21:09</w:t>
        </w:r>
        <w:proofErr w:type="spellEnd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/2012</w:t>
        </w:r>
        <w:r w:rsidR="007F26CB" w:rsidRPr="00756471">
          <w:rPr>
            <w:rFonts w:asciiTheme="minorHAnsi" w:hAnsiTheme="minorHAnsi" w:cstheme="minorHAnsi"/>
            <w:szCs w:val="22"/>
          </w:rPr>
          <w:t xml:space="preserve"> Cross Frontier Accreditation - Principles for Cooperation</w:t>
        </w:r>
      </w:hyperlink>
      <w:r w:rsidR="007F26CB" w:rsidRPr="00756471">
        <w:rPr>
          <w:rFonts w:asciiTheme="minorHAnsi" w:hAnsiTheme="minorHAnsi" w:cstheme="minorHAnsi"/>
          <w:szCs w:val="22"/>
        </w:rPr>
        <w:t> – under revision</w:t>
      </w:r>
    </w:p>
    <w:bookmarkStart w:id="4" w:name="_Hlk127365103"/>
    <w:p w14:paraId="3A211BFA" w14:textId="24119BE0" w:rsidR="007F26CB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>
        <w:fldChar w:fldCharType="begin"/>
      </w:r>
      <w:r>
        <w:instrText>HYPERLINK "https://ilac.org/?ddownload=818" \o "ILAC G24:2007 Guidelines for the determination of calibration intervals of measuring instruments"</w:instrText>
      </w:r>
      <w:r>
        <w:fldChar w:fldCharType="separate"/>
      </w:r>
      <w:r w:rsidR="007F26CB" w:rsidRPr="00756471">
        <w:rPr>
          <w:rFonts w:asciiTheme="minorHAnsi" w:hAnsiTheme="minorHAnsi" w:cstheme="minorHAnsi"/>
          <w:b/>
          <w:bCs/>
          <w:szCs w:val="22"/>
        </w:rPr>
        <w:t xml:space="preserve">ILAC </w:t>
      </w:r>
      <w:proofErr w:type="spellStart"/>
      <w:r w:rsidR="007F26CB" w:rsidRPr="00756471">
        <w:rPr>
          <w:rFonts w:asciiTheme="minorHAnsi" w:hAnsiTheme="minorHAnsi" w:cstheme="minorHAnsi"/>
          <w:b/>
          <w:bCs/>
          <w:szCs w:val="22"/>
        </w:rPr>
        <w:t>G24:</w:t>
      </w:r>
      <w:r w:rsidR="007F26CB" w:rsidRPr="00DA2947">
        <w:rPr>
          <w:rFonts w:asciiTheme="minorHAnsi" w:hAnsiTheme="minorHAnsi" w:cstheme="minorHAnsi"/>
          <w:b/>
          <w:bCs/>
          <w:szCs w:val="22"/>
        </w:rPr>
        <w:t>20</w:t>
      </w:r>
      <w:r w:rsidR="00B41600" w:rsidRPr="00DA2947">
        <w:rPr>
          <w:rFonts w:asciiTheme="minorHAnsi" w:hAnsiTheme="minorHAnsi" w:cstheme="minorHAnsi"/>
          <w:b/>
          <w:bCs/>
          <w:szCs w:val="22"/>
        </w:rPr>
        <w:t>22</w:t>
      </w:r>
      <w:proofErr w:type="spellEnd"/>
      <w:r w:rsidR="007F26CB" w:rsidRPr="00B41600">
        <w:rPr>
          <w:rFonts w:asciiTheme="minorHAnsi" w:hAnsiTheme="minorHAnsi" w:cstheme="minorHAnsi"/>
          <w:b/>
          <w:bCs/>
          <w:color w:val="0000CC"/>
          <w:szCs w:val="22"/>
        </w:rPr>
        <w:t xml:space="preserve"> </w:t>
      </w:r>
      <w:r w:rsidR="007F26CB" w:rsidRPr="00756471">
        <w:rPr>
          <w:rFonts w:asciiTheme="minorHAnsi" w:hAnsiTheme="minorHAnsi" w:cstheme="minorHAnsi"/>
          <w:szCs w:val="22"/>
        </w:rPr>
        <w:t>Guidelines for the determination of calibration intervals of measuring instruments</w:t>
      </w:r>
      <w:r>
        <w:rPr>
          <w:rFonts w:asciiTheme="minorHAnsi" w:hAnsiTheme="minorHAnsi" w:cstheme="minorHAnsi"/>
          <w:szCs w:val="22"/>
        </w:rPr>
        <w:fldChar w:fldCharType="end"/>
      </w:r>
      <w:r w:rsidR="007F26CB" w:rsidRPr="00756471">
        <w:rPr>
          <w:rFonts w:asciiTheme="minorHAnsi" w:hAnsiTheme="minorHAnsi" w:cstheme="minorHAnsi"/>
          <w:szCs w:val="22"/>
        </w:rPr>
        <w:t> </w:t>
      </w:r>
    </w:p>
    <w:bookmarkEnd w:id="4"/>
    <w:p w14:paraId="233B23B5" w14:textId="117C7AA8" w:rsidR="007F26CB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>
        <w:fldChar w:fldCharType="begin"/>
      </w:r>
      <w:r>
        <w:instrText>HYPERLINK "https://ilac.org/?ddownload=819" \o "ILAC G26:11/2018 Guidance for the Implementation of a Medical Accreditation Scheme"</w:instrText>
      </w:r>
      <w:r>
        <w:fldChar w:fldCharType="separate"/>
      </w:r>
      <w:r w:rsidR="007F26CB" w:rsidRPr="00756471">
        <w:rPr>
          <w:rFonts w:asciiTheme="minorHAnsi" w:hAnsiTheme="minorHAnsi" w:cstheme="minorHAnsi"/>
          <w:b/>
          <w:bCs/>
          <w:szCs w:val="22"/>
        </w:rPr>
        <w:t xml:space="preserve">ILAC </w:t>
      </w:r>
      <w:proofErr w:type="spellStart"/>
      <w:r w:rsidR="007F26CB" w:rsidRPr="00756471">
        <w:rPr>
          <w:rFonts w:asciiTheme="minorHAnsi" w:hAnsiTheme="minorHAnsi" w:cstheme="minorHAnsi"/>
          <w:b/>
          <w:bCs/>
          <w:szCs w:val="22"/>
        </w:rPr>
        <w:t>G26:11</w:t>
      </w:r>
      <w:proofErr w:type="spellEnd"/>
      <w:r w:rsidR="007F26CB" w:rsidRPr="00756471">
        <w:rPr>
          <w:rFonts w:asciiTheme="minorHAnsi" w:hAnsiTheme="minorHAnsi" w:cstheme="minorHAnsi"/>
          <w:b/>
          <w:bCs/>
          <w:szCs w:val="22"/>
        </w:rPr>
        <w:t>/2018</w:t>
      </w:r>
      <w:r w:rsidR="007F26CB" w:rsidRPr="00756471">
        <w:rPr>
          <w:rFonts w:asciiTheme="minorHAnsi" w:hAnsiTheme="minorHAnsi" w:cstheme="minorHAnsi"/>
          <w:szCs w:val="22"/>
        </w:rPr>
        <w:t xml:space="preserve"> Guidance for the Implementation of a Medical Accreditation Scheme</w:t>
      </w:r>
      <w:r>
        <w:rPr>
          <w:rFonts w:asciiTheme="minorHAnsi" w:hAnsiTheme="minorHAnsi" w:cstheme="minorHAnsi"/>
          <w:szCs w:val="22"/>
        </w:rPr>
        <w:fldChar w:fldCharType="end"/>
      </w:r>
      <w:r w:rsidR="007F26CB" w:rsidRPr="00756471">
        <w:rPr>
          <w:rFonts w:asciiTheme="minorHAnsi" w:hAnsiTheme="minorHAnsi" w:cstheme="minorHAnsi"/>
          <w:szCs w:val="22"/>
        </w:rPr>
        <w:t>  </w:t>
      </w:r>
    </w:p>
    <w:p w14:paraId="2ED5A116" w14:textId="6F7A36A0" w:rsidR="007F26CB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8" w:tooltip="ILAC G27:07/2019 Guidance on measurements performed as part of an inspection process" w:history="1">
        <w:r w:rsidR="007F26CB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G27:07</w:t>
        </w:r>
        <w:proofErr w:type="spellEnd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/2019</w:t>
        </w:r>
        <w:r w:rsidR="007F26CB" w:rsidRPr="00756471">
          <w:rPr>
            <w:rFonts w:asciiTheme="minorHAnsi" w:hAnsiTheme="minorHAnsi" w:cstheme="minorHAnsi"/>
            <w:szCs w:val="22"/>
          </w:rPr>
          <w:t xml:space="preserve"> Guidance on measurements performed as part of an inspection process</w:t>
        </w:r>
      </w:hyperlink>
    </w:p>
    <w:p w14:paraId="059E334A" w14:textId="77777777" w:rsidR="00370826" w:rsidRPr="00756471" w:rsidRDefault="00000000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9" w:tooltip="ILAC G28:07/2018 Guideline for the Formulation of Scopes of Accreditation for Inspection Bodies" w:history="1">
        <w:r w:rsidR="007F26CB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G28:07</w:t>
        </w:r>
        <w:proofErr w:type="spellEnd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/2018</w:t>
        </w:r>
        <w:r w:rsidR="007F26CB" w:rsidRPr="00756471">
          <w:rPr>
            <w:rFonts w:asciiTheme="minorHAnsi" w:hAnsiTheme="minorHAnsi" w:cstheme="minorHAnsi"/>
            <w:szCs w:val="22"/>
          </w:rPr>
          <w:t xml:space="preserve"> Guideline for the Formulation of Scopes of Accreditation for Inspection Bodies</w:t>
        </w:r>
      </w:hyperlink>
      <w:r w:rsidR="00370826" w:rsidRPr="00756471">
        <w:rPr>
          <w:rFonts w:asciiTheme="minorHAnsi" w:hAnsiTheme="minorHAnsi" w:cstheme="minorHAnsi"/>
          <w:szCs w:val="22"/>
        </w:rPr>
        <w:t xml:space="preserve">. </w:t>
      </w:r>
    </w:p>
    <w:p w14:paraId="3B707CD4" w14:textId="77777777" w:rsidR="00756471" w:rsidRDefault="00000000" w:rsidP="000B4F3A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30" w:tooltip="ILAC G29:06/2020 Guidelines for harmonization of scopes of ISO/IEC 17025 accreditation of WADA anti-doping laboratories" w:history="1">
        <w:r w:rsidR="007F26CB" w:rsidRPr="00756471">
          <w:rPr>
            <w:rFonts w:asciiTheme="minorHAnsi" w:hAnsiTheme="minorHAnsi" w:cstheme="minorHAnsi"/>
            <w:b/>
            <w:bCs/>
            <w:szCs w:val="22"/>
          </w:rPr>
          <w:t xml:space="preserve">ILAC </w:t>
        </w:r>
        <w:proofErr w:type="spellStart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G29:06</w:t>
        </w:r>
        <w:proofErr w:type="spellEnd"/>
        <w:r w:rsidR="007F26CB" w:rsidRPr="00756471">
          <w:rPr>
            <w:rFonts w:asciiTheme="minorHAnsi" w:hAnsiTheme="minorHAnsi" w:cstheme="minorHAnsi"/>
            <w:b/>
            <w:bCs/>
            <w:szCs w:val="22"/>
          </w:rPr>
          <w:t>/2020</w:t>
        </w:r>
        <w:r w:rsidR="007F26CB" w:rsidRPr="00756471">
          <w:rPr>
            <w:rFonts w:asciiTheme="minorHAnsi" w:hAnsiTheme="minorHAnsi" w:cstheme="minorHAnsi"/>
            <w:szCs w:val="22"/>
          </w:rPr>
          <w:t xml:space="preserve"> Guidelines for harmonization of scopes of ISO/IEC 17025 accreditation of WADA anti-doping laboratories</w:t>
        </w:r>
      </w:hyperlink>
    </w:p>
    <w:p w14:paraId="38E29FDB" w14:textId="77777777" w:rsidR="00220F17" w:rsidRDefault="00220F17" w:rsidP="000B4F3A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</w:p>
    <w:p w14:paraId="4B8C88EF" w14:textId="59E4C83D" w:rsidR="000B4F3A" w:rsidRPr="00756471" w:rsidRDefault="000B4F3A" w:rsidP="000B4F3A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szCs w:val="22"/>
        </w:rPr>
      </w:pPr>
      <w:r w:rsidRPr="00756471">
        <w:rPr>
          <w:rFonts w:asciiTheme="minorHAnsi" w:hAnsiTheme="minorHAnsi" w:cstheme="minorHAnsi"/>
          <w:b/>
          <w:bCs/>
          <w:caps/>
          <w:szCs w:val="22"/>
        </w:rPr>
        <w:t>» JOINT ILAC / IAF DOCUMENTS (A SERIES) –</w:t>
      </w:r>
      <w:r w:rsidRPr="00756471">
        <w:rPr>
          <w:rFonts w:asciiTheme="minorHAnsi" w:hAnsiTheme="minorHAnsi" w:cstheme="minorHAnsi"/>
          <w:b/>
          <w:bCs/>
          <w:szCs w:val="22"/>
        </w:rPr>
        <w:t xml:space="preserve"> </w:t>
      </w:r>
      <w:r w:rsidRPr="00756471">
        <w:rPr>
          <w:rStyle w:val="Hyperlink"/>
          <w:rFonts w:asciiTheme="minorHAnsi" w:hAnsiTheme="minorHAnsi" w:cstheme="minorHAnsi"/>
          <w:i/>
          <w:iCs/>
          <w:szCs w:val="22"/>
        </w:rPr>
        <w:t>https://ilac.org/publications-and-resources/joint-ilac-iaf-series/</w:t>
      </w:r>
    </w:p>
    <w:p w14:paraId="35BA0536" w14:textId="20CD4145" w:rsidR="000B4F3A" w:rsidRPr="00F215FA" w:rsidRDefault="00000000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31" w:tooltip="IAF/ILAC A1:03/2020 IAF/ILAC Multi-Lateral Mutual Recognition Arrangements (Arrangements): Requirements and Procedures for Evaluation of a Regional Group" w:history="1">
        <w:r w:rsidR="000B4F3A" w:rsidRPr="00F215FA">
          <w:rPr>
            <w:rFonts w:asciiTheme="minorHAnsi" w:hAnsiTheme="minorHAnsi" w:cstheme="minorHAnsi"/>
            <w:b/>
            <w:bCs/>
            <w:szCs w:val="22"/>
          </w:rPr>
          <w:t xml:space="preserve">IAF/ILAC </w:t>
        </w:r>
        <w:proofErr w:type="spellStart"/>
        <w:r w:rsidR="000B4F3A" w:rsidRPr="00F215FA">
          <w:rPr>
            <w:rFonts w:asciiTheme="minorHAnsi" w:hAnsiTheme="minorHAnsi" w:cstheme="minorHAnsi"/>
            <w:b/>
            <w:bCs/>
            <w:szCs w:val="22"/>
          </w:rPr>
          <w:t>A1:0</w:t>
        </w:r>
        <w:r w:rsidR="00F1279E" w:rsidRPr="00F215FA">
          <w:rPr>
            <w:rFonts w:asciiTheme="minorHAnsi" w:hAnsiTheme="minorHAnsi" w:cstheme="minorHAnsi"/>
            <w:b/>
            <w:bCs/>
            <w:szCs w:val="22"/>
          </w:rPr>
          <w:t>6</w:t>
        </w:r>
        <w:proofErr w:type="spellEnd"/>
        <w:r w:rsidR="000B4F3A" w:rsidRPr="00F215FA">
          <w:rPr>
            <w:rFonts w:asciiTheme="minorHAnsi" w:hAnsiTheme="minorHAnsi" w:cstheme="minorHAnsi"/>
            <w:b/>
            <w:bCs/>
            <w:szCs w:val="22"/>
          </w:rPr>
          <w:t>/202</w:t>
        </w:r>
        <w:r w:rsidR="00F1279E" w:rsidRPr="00F215FA">
          <w:rPr>
            <w:rFonts w:asciiTheme="minorHAnsi" w:hAnsiTheme="minorHAnsi" w:cstheme="minorHAnsi"/>
            <w:b/>
            <w:bCs/>
            <w:szCs w:val="22"/>
          </w:rPr>
          <w:t>3</w:t>
        </w:r>
        <w:r w:rsidR="000B4F3A" w:rsidRPr="00F215FA">
          <w:rPr>
            <w:rFonts w:asciiTheme="minorHAnsi" w:hAnsiTheme="minorHAnsi" w:cstheme="minorHAnsi"/>
            <w:szCs w:val="22"/>
          </w:rPr>
          <w:t xml:space="preserve"> IAF/ILAC Multi-Lateral Mutual Recognition Arrangements (Arrangements): Requirements and Procedures for Evaluation of a Regional Group</w:t>
        </w:r>
      </w:hyperlink>
      <w:r w:rsidR="000B4F3A" w:rsidRPr="00F215FA">
        <w:rPr>
          <w:rFonts w:asciiTheme="minorHAnsi" w:hAnsiTheme="minorHAnsi" w:cstheme="minorHAnsi"/>
          <w:szCs w:val="22"/>
        </w:rPr>
        <w:t xml:space="preserve">  </w:t>
      </w:r>
      <w:r w:rsidR="000B4F3A" w:rsidRPr="00F215FA">
        <w:rPr>
          <w:rFonts w:asciiTheme="minorHAnsi" w:hAnsiTheme="minorHAnsi" w:cstheme="minorHAnsi"/>
          <w:szCs w:val="22"/>
        </w:rPr>
        <w:br/>
      </w:r>
      <w:hyperlink r:id="rId32" w:tooltip="IAF/ILAC-A1/A2: Addendum 01/2021 - IAF/ILAC Approach to Remote Peer Evaluations of Regions and Single Accreditation Bodies during the COVID-19 Pandemic" w:history="1">
        <w:r w:rsidR="000B4F3A" w:rsidRPr="00F215FA">
          <w:rPr>
            <w:rFonts w:asciiTheme="minorHAnsi" w:hAnsiTheme="minorHAnsi" w:cstheme="minorHAnsi"/>
            <w:szCs w:val="22"/>
          </w:rPr>
          <w:t>IAF/ILAC-A1/</w:t>
        </w:r>
        <w:proofErr w:type="spellStart"/>
        <w:r w:rsidR="000B4F3A" w:rsidRPr="00F215FA">
          <w:rPr>
            <w:rFonts w:asciiTheme="minorHAnsi" w:hAnsiTheme="minorHAnsi" w:cstheme="minorHAnsi"/>
            <w:szCs w:val="22"/>
          </w:rPr>
          <w:t>A2</w:t>
        </w:r>
        <w:proofErr w:type="spellEnd"/>
        <w:r w:rsidR="000B4F3A" w:rsidRPr="00F215FA">
          <w:rPr>
            <w:rFonts w:asciiTheme="minorHAnsi" w:hAnsiTheme="minorHAnsi" w:cstheme="minorHAnsi"/>
            <w:szCs w:val="22"/>
          </w:rPr>
          <w:t>: Addendum 01/2021 - IAF/ILAC Approach to Remote Peer Evaluations of Regions and Single Accreditation Bodies during the COVID-19 Pandemic</w:t>
        </w:r>
      </w:hyperlink>
      <w:r w:rsidR="000B4F3A" w:rsidRPr="00F215FA">
        <w:rPr>
          <w:rFonts w:asciiTheme="minorHAnsi" w:hAnsiTheme="minorHAnsi" w:cstheme="minorHAnsi"/>
          <w:szCs w:val="22"/>
        </w:rPr>
        <w:t> </w:t>
      </w:r>
    </w:p>
    <w:p w14:paraId="6FA1C92E" w14:textId="52AF2551" w:rsidR="000B4F3A" w:rsidRPr="00F215FA" w:rsidRDefault="00000000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33" w:tooltip="IAF/ILAC A2:01/2018 IAF/ILAC Multi-Lateral Mutual Recognition Arrangements (Arrangements): Requirements and Procedures for Evaluation of a Single Accreditation Body" w:history="1">
        <w:r w:rsidR="000B4F3A" w:rsidRPr="00F215FA">
          <w:rPr>
            <w:rFonts w:asciiTheme="minorHAnsi" w:hAnsiTheme="minorHAnsi" w:cstheme="minorHAnsi"/>
            <w:b/>
            <w:bCs/>
            <w:szCs w:val="22"/>
          </w:rPr>
          <w:t xml:space="preserve">IAF/ILAC </w:t>
        </w:r>
        <w:proofErr w:type="spellStart"/>
        <w:r w:rsidR="000B4F3A" w:rsidRPr="00F215FA">
          <w:rPr>
            <w:rFonts w:asciiTheme="minorHAnsi" w:hAnsiTheme="minorHAnsi" w:cstheme="minorHAnsi"/>
            <w:b/>
            <w:bCs/>
            <w:szCs w:val="22"/>
          </w:rPr>
          <w:t>A2:</w:t>
        </w:r>
        <w:r w:rsidR="00F1279E" w:rsidRPr="00F215FA">
          <w:rPr>
            <w:rFonts w:asciiTheme="minorHAnsi" w:hAnsiTheme="minorHAnsi" w:cstheme="minorHAnsi"/>
            <w:b/>
            <w:bCs/>
            <w:szCs w:val="22"/>
          </w:rPr>
          <w:t>06</w:t>
        </w:r>
        <w:proofErr w:type="spellEnd"/>
        <w:r w:rsidR="00F1279E" w:rsidRPr="00F215FA">
          <w:rPr>
            <w:rFonts w:asciiTheme="minorHAnsi" w:hAnsiTheme="minorHAnsi" w:cstheme="minorHAnsi"/>
            <w:b/>
            <w:bCs/>
            <w:szCs w:val="22"/>
          </w:rPr>
          <w:t>/2023</w:t>
        </w:r>
        <w:r w:rsidR="000B4F3A" w:rsidRPr="00F215FA">
          <w:rPr>
            <w:rFonts w:asciiTheme="minorHAnsi" w:hAnsiTheme="minorHAnsi" w:cstheme="minorHAnsi"/>
            <w:szCs w:val="22"/>
          </w:rPr>
          <w:t xml:space="preserve"> IAF/ILAC Multi-Lateral Mutual Recognition Arrangements (Arrangements): Requirements and Procedures for Evaluation of a Single Accreditation Body</w:t>
        </w:r>
      </w:hyperlink>
      <w:r w:rsidR="000B4F3A" w:rsidRPr="00F215FA">
        <w:rPr>
          <w:rFonts w:asciiTheme="minorHAnsi" w:hAnsiTheme="minorHAnsi" w:cstheme="minorHAnsi"/>
          <w:szCs w:val="22"/>
        </w:rPr>
        <w:t> </w:t>
      </w:r>
    </w:p>
    <w:p w14:paraId="3F721166" w14:textId="2EE9EA14" w:rsidR="000B4F3A" w:rsidRPr="00F215FA" w:rsidRDefault="00000000" w:rsidP="000B4F3A">
      <w:pPr>
        <w:spacing w:before="100" w:beforeAutospacing="1" w:after="100" w:afterAutospacing="1"/>
        <w:ind w:left="720"/>
        <w:jc w:val="left"/>
        <w:rPr>
          <w:rFonts w:asciiTheme="minorHAnsi" w:hAnsiTheme="minorHAnsi" w:cstheme="minorHAnsi"/>
          <w:szCs w:val="22"/>
        </w:rPr>
      </w:pPr>
      <w:hyperlink r:id="rId34" w:tooltip="IAF/ILAC-A1/A2: Addendum 01/2021 - IAF/ILAC Approach to Remote Peer Evaluations of Regions and Single Accreditation Bodies during the COVID-19 Pandemic" w:history="1">
        <w:r w:rsidR="000B4F3A" w:rsidRPr="00F215FA">
          <w:rPr>
            <w:rFonts w:asciiTheme="minorHAnsi" w:hAnsiTheme="minorHAnsi" w:cstheme="minorHAnsi"/>
            <w:szCs w:val="22"/>
          </w:rPr>
          <w:t>IAF/ILAC-A1/</w:t>
        </w:r>
        <w:proofErr w:type="spellStart"/>
        <w:r w:rsidR="000B4F3A" w:rsidRPr="00F215FA">
          <w:rPr>
            <w:rFonts w:asciiTheme="minorHAnsi" w:hAnsiTheme="minorHAnsi" w:cstheme="minorHAnsi"/>
            <w:szCs w:val="22"/>
          </w:rPr>
          <w:t>A2</w:t>
        </w:r>
        <w:proofErr w:type="spellEnd"/>
        <w:r w:rsidR="000B4F3A" w:rsidRPr="00F215FA">
          <w:rPr>
            <w:rFonts w:asciiTheme="minorHAnsi" w:hAnsiTheme="minorHAnsi" w:cstheme="minorHAnsi"/>
            <w:szCs w:val="22"/>
          </w:rPr>
          <w:t>: Addendum 01/2021 - IAF/ILAC Approach to Remote Peer Evaluations of Regions and Single Accreditation Bodies during the COVID-19 Pandemic</w:t>
        </w:r>
      </w:hyperlink>
      <w:r w:rsidR="000B4F3A" w:rsidRPr="00F215FA">
        <w:rPr>
          <w:rFonts w:asciiTheme="minorHAnsi" w:hAnsiTheme="minorHAnsi" w:cstheme="minorHAnsi"/>
          <w:szCs w:val="22"/>
        </w:rPr>
        <w:t> </w:t>
      </w:r>
    </w:p>
    <w:p w14:paraId="16125AB0" w14:textId="4BE40974" w:rsidR="000B4F3A" w:rsidRPr="00F215FA" w:rsidRDefault="00000000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35" w:tooltip="IAF/ILAC A3:03/2020 IAF/ILAC Multi-Lateral Mutual Recognition Arrangements (Arrangements): Template report for the peer evaluation of an Accreditation Body based on ISO/IEC 17011:2017" w:history="1">
        <w:r w:rsidR="000B4F3A" w:rsidRPr="00F215FA">
          <w:rPr>
            <w:rFonts w:asciiTheme="minorHAnsi" w:hAnsiTheme="minorHAnsi" w:cstheme="minorHAnsi"/>
            <w:b/>
            <w:bCs/>
            <w:szCs w:val="22"/>
          </w:rPr>
          <w:t xml:space="preserve">IAF/ILAC </w:t>
        </w:r>
        <w:proofErr w:type="spellStart"/>
        <w:r w:rsidR="000B4F3A" w:rsidRPr="00F215FA">
          <w:rPr>
            <w:rFonts w:asciiTheme="minorHAnsi" w:hAnsiTheme="minorHAnsi" w:cstheme="minorHAnsi"/>
            <w:b/>
            <w:bCs/>
            <w:szCs w:val="22"/>
          </w:rPr>
          <w:t>A3:0</w:t>
        </w:r>
        <w:r w:rsidR="00F1279E" w:rsidRPr="00F215FA">
          <w:rPr>
            <w:rFonts w:asciiTheme="minorHAnsi" w:hAnsiTheme="minorHAnsi" w:cstheme="minorHAnsi"/>
            <w:b/>
            <w:bCs/>
            <w:szCs w:val="22"/>
          </w:rPr>
          <w:t>6</w:t>
        </w:r>
        <w:proofErr w:type="spellEnd"/>
        <w:r w:rsidR="000B4F3A" w:rsidRPr="00F215FA">
          <w:rPr>
            <w:rFonts w:asciiTheme="minorHAnsi" w:hAnsiTheme="minorHAnsi" w:cstheme="minorHAnsi"/>
            <w:b/>
            <w:bCs/>
            <w:szCs w:val="22"/>
          </w:rPr>
          <w:t>/202</w:t>
        </w:r>
        <w:r w:rsidR="00F1279E" w:rsidRPr="00F215FA">
          <w:rPr>
            <w:rFonts w:asciiTheme="minorHAnsi" w:hAnsiTheme="minorHAnsi" w:cstheme="minorHAnsi"/>
            <w:b/>
            <w:bCs/>
            <w:szCs w:val="22"/>
          </w:rPr>
          <w:t>3</w:t>
        </w:r>
        <w:r w:rsidR="000B4F3A" w:rsidRPr="00F215FA">
          <w:rPr>
            <w:rFonts w:asciiTheme="minorHAnsi" w:hAnsiTheme="minorHAnsi" w:cstheme="minorHAnsi"/>
            <w:szCs w:val="22"/>
          </w:rPr>
          <w:t xml:space="preserve"> IAF/ILAC Multi-Lateral Mutual Recognition Arrangements (Arrangements): Template report for the peer evaluation of an Accreditation Body based on ISO/IEC 17011:2017</w:t>
        </w:r>
      </w:hyperlink>
      <w:r w:rsidR="000B4F3A" w:rsidRPr="00F215FA">
        <w:rPr>
          <w:rFonts w:asciiTheme="minorHAnsi" w:hAnsiTheme="minorHAnsi" w:cstheme="minorHAnsi"/>
          <w:szCs w:val="22"/>
        </w:rPr>
        <w:t> </w:t>
      </w:r>
    </w:p>
    <w:p w14:paraId="55326C25" w14:textId="3DB71293" w:rsidR="00197D63" w:rsidRPr="00756471" w:rsidRDefault="00197D63" w:rsidP="00197D63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756471">
        <w:rPr>
          <w:rFonts w:asciiTheme="minorHAnsi" w:hAnsiTheme="minorHAnsi" w:cstheme="minorHAnsi"/>
          <w:b/>
          <w:bCs/>
          <w:caps/>
          <w:szCs w:val="22"/>
        </w:rPr>
        <w:t xml:space="preserve">» </w:t>
      </w:r>
      <w:r w:rsidR="000E3E65" w:rsidRPr="00756471">
        <w:rPr>
          <w:rFonts w:asciiTheme="minorHAnsi" w:hAnsiTheme="minorHAnsi" w:cstheme="minorHAnsi"/>
          <w:b/>
          <w:bCs/>
          <w:caps/>
          <w:szCs w:val="22"/>
        </w:rPr>
        <w:t xml:space="preserve">ILAC </w:t>
      </w:r>
      <w:r w:rsidRPr="00756471">
        <w:rPr>
          <w:rFonts w:asciiTheme="minorHAnsi" w:hAnsiTheme="minorHAnsi" w:cstheme="minorHAnsi"/>
          <w:b/>
          <w:bCs/>
          <w:caps/>
          <w:szCs w:val="22"/>
        </w:rPr>
        <w:t xml:space="preserve">GA RESOLUTIONS – </w:t>
      </w:r>
      <w:r w:rsidRPr="00756471">
        <w:rPr>
          <w:rStyle w:val="Hyperlink"/>
          <w:rFonts w:asciiTheme="minorHAnsi" w:hAnsiTheme="minorHAnsi" w:cstheme="minorHAnsi"/>
          <w:i/>
          <w:iCs/>
          <w:szCs w:val="22"/>
        </w:rPr>
        <w:t>https://ilac.org/publications-and-resources/ga-resolutions/</w:t>
      </w:r>
    </w:p>
    <w:p w14:paraId="2D2CC7D4" w14:textId="4F694B3A" w:rsidR="00877815" w:rsidRPr="00756471" w:rsidRDefault="00877815" w:rsidP="00877815">
      <w:pPr>
        <w:tabs>
          <w:tab w:val="left" w:pos="567"/>
        </w:tabs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</w:p>
    <w:p w14:paraId="1577C365" w14:textId="77777777" w:rsidR="0063365C" w:rsidRPr="00756471" w:rsidRDefault="0063365C" w:rsidP="00877815">
      <w:pPr>
        <w:tabs>
          <w:tab w:val="left" w:pos="567"/>
        </w:tabs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</w:p>
    <w:p w14:paraId="3DCC9840" w14:textId="77777777" w:rsidR="00756471" w:rsidRDefault="00756471">
      <w:pPr>
        <w:jc w:val="left"/>
        <w:rPr>
          <w:rFonts w:asciiTheme="minorHAnsi" w:hAnsiTheme="minorHAnsi" w:cstheme="minorHAnsi"/>
          <w:b/>
          <w:bCs/>
          <w:caps/>
          <w:color w:val="0071BC"/>
          <w:szCs w:val="22"/>
        </w:rPr>
      </w:pPr>
      <w:r>
        <w:rPr>
          <w:rFonts w:asciiTheme="minorHAnsi" w:hAnsiTheme="minorHAnsi" w:cstheme="minorHAnsi"/>
          <w:b/>
          <w:bCs/>
          <w:caps/>
          <w:color w:val="0071BC"/>
          <w:szCs w:val="22"/>
        </w:rPr>
        <w:br w:type="page"/>
      </w:r>
    </w:p>
    <w:p w14:paraId="3EFC8986" w14:textId="44AD0CB0" w:rsidR="00877815" w:rsidRPr="00756471" w:rsidRDefault="00197D63" w:rsidP="00877815">
      <w:pPr>
        <w:tabs>
          <w:tab w:val="left" w:pos="567"/>
        </w:tabs>
        <w:rPr>
          <w:rStyle w:val="Hyperlink"/>
          <w:rFonts w:asciiTheme="minorHAnsi" w:hAnsiTheme="minorHAnsi" w:cstheme="minorHAnsi"/>
          <w:i/>
          <w:iCs/>
          <w:sz w:val="24"/>
          <w:szCs w:val="24"/>
        </w:rPr>
      </w:pPr>
      <w:r w:rsidRPr="00756471">
        <w:rPr>
          <w:rFonts w:asciiTheme="minorHAnsi" w:hAnsiTheme="minorHAnsi" w:cstheme="minorHAnsi"/>
          <w:b/>
          <w:bCs/>
          <w:caps/>
          <w:color w:val="0071BC"/>
          <w:sz w:val="24"/>
          <w:szCs w:val="24"/>
        </w:rPr>
        <w:lastRenderedPageBreak/>
        <w:t>International Accreditation Forum (IAF)</w:t>
      </w:r>
      <w:r w:rsidRPr="00756471">
        <w:rPr>
          <w:rFonts w:asciiTheme="minorHAnsi" w:hAnsiTheme="minorHAnsi" w:cstheme="minorHAnsi"/>
          <w:b/>
          <w:bCs/>
          <w:sz w:val="24"/>
          <w:szCs w:val="24"/>
        </w:rPr>
        <w:t xml:space="preserve"> – Application documents </w:t>
      </w:r>
      <w:hyperlink r:id="rId36" w:history="1">
        <w:r w:rsidR="00877815" w:rsidRPr="00756471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https://iaf.nu/en/iaf-documents-categories/</w:t>
        </w:r>
      </w:hyperlink>
      <w:r w:rsidR="00877815" w:rsidRPr="00756471">
        <w:rPr>
          <w:rStyle w:val="Hyperlink"/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03BF2A16" w14:textId="77777777" w:rsidR="00756471" w:rsidRDefault="00756471" w:rsidP="00370826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</w:p>
    <w:p w14:paraId="26CE14C5" w14:textId="02F9828A" w:rsidR="00D6436B" w:rsidRPr="00756471" w:rsidRDefault="00D6436B" w:rsidP="00D6436B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szCs w:val="22"/>
        </w:rPr>
      </w:pPr>
      <w:r w:rsidRPr="00756471">
        <w:rPr>
          <w:rFonts w:asciiTheme="minorHAnsi" w:hAnsiTheme="minorHAnsi" w:cstheme="minorHAnsi"/>
          <w:b/>
          <w:bCs/>
          <w:caps/>
          <w:szCs w:val="22"/>
        </w:rPr>
        <w:t>» Mandatory Documents (MD Series)</w:t>
      </w:r>
      <w:r w:rsidRPr="00756471">
        <w:rPr>
          <w:rFonts w:asciiTheme="minorHAnsi" w:hAnsiTheme="minorHAnsi" w:cstheme="minorHAnsi"/>
          <w:bCs/>
          <w:caps/>
          <w:szCs w:val="22"/>
        </w:rPr>
        <w:t xml:space="preserve"> </w:t>
      </w:r>
      <w:r w:rsidRPr="00756471">
        <w:rPr>
          <w:rFonts w:asciiTheme="minorHAnsi" w:hAnsiTheme="minorHAnsi" w:cstheme="minorHAnsi"/>
          <w:b/>
          <w:bCs/>
          <w:caps/>
          <w:szCs w:val="22"/>
        </w:rPr>
        <w:t xml:space="preserve">– </w:t>
      </w:r>
      <w:hyperlink r:id="rId37" w:history="1">
        <w:r w:rsidRPr="00756471">
          <w:rPr>
            <w:rStyle w:val="Hyperlink"/>
            <w:rFonts w:asciiTheme="minorHAnsi" w:hAnsiTheme="minorHAnsi" w:cstheme="minorHAnsi"/>
            <w:i/>
            <w:iCs/>
            <w:szCs w:val="22"/>
          </w:rPr>
          <w:t>https://iaf.nu/en/iaf-documents/?cat_id=7</w:t>
        </w:r>
      </w:hyperlink>
    </w:p>
    <w:p w14:paraId="7C5A34D3" w14:textId="5822C741" w:rsidR="00D6436B" w:rsidRPr="00F215FA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IAF MD 1:</w:t>
      </w:r>
      <w:r w:rsidR="00700FC3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2023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 xml:space="preserve"> IAF Mandatory Document for the Audit and Certification of a Management System Operated by a Multi-Site Organization</w:t>
      </w:r>
    </w:p>
    <w:p w14:paraId="3E412D1F" w14:textId="37BA7075" w:rsidR="00D6436B" w:rsidRPr="00F215FA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IAF MD 2:</w:t>
      </w:r>
      <w:r w:rsidR="00700FC3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2023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 xml:space="preserve"> IAF Mandatory Document for the Transfer of Accredited Certification of Management Systems</w:t>
      </w:r>
    </w:p>
    <w:p w14:paraId="44090062" w14:textId="463A5F78" w:rsidR="00D6436B" w:rsidRPr="00F215FA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IAF MD 4:</w:t>
      </w:r>
      <w:r w:rsidR="00700FC3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2023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 xml:space="preserve"> IAF Mandatory Document for the Use of Information and Communication Technology (ICT) for Auditing/Assessment Purposes</w:t>
      </w:r>
    </w:p>
    <w:p w14:paraId="77AB8EF6" w14:textId="6FEEF911" w:rsidR="00D6436B" w:rsidRPr="00F215FA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IAF MD 5</w:t>
      </w:r>
      <w:r w:rsidR="00700FC3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:2023</w:t>
      </w:r>
      <w:r w:rsidR="00700FC3" w:rsidRPr="00F215F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>Determination of Audit Time of Quality, Environmental, and Occupational Health &amp; Safety Management Systems</w:t>
      </w:r>
    </w:p>
    <w:p w14:paraId="059E74C9" w14:textId="51AD09DA" w:rsidR="00D6436B" w:rsidRPr="00F215FA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IAF MD 6</w:t>
      </w:r>
      <w:r w:rsidR="00700FC3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:2023</w:t>
      </w:r>
      <w:r w:rsidR="00700FC3" w:rsidRPr="00F215F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>Application of ISO 14065:2013</w:t>
      </w:r>
    </w:p>
    <w:p w14:paraId="45FD94E2" w14:textId="6DC22860" w:rsidR="00F60E46" w:rsidRPr="00F215FA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IAF MD 7:20</w:t>
      </w:r>
      <w:r w:rsidR="008756C5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23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8756C5" w:rsidRPr="00F215FA">
        <w:rPr>
          <w:rFonts w:asciiTheme="minorHAnsi" w:hAnsiTheme="minorHAnsi" w:cstheme="minorHAnsi"/>
          <w:color w:val="000000" w:themeColor="text1"/>
          <w:szCs w:val="22"/>
        </w:rPr>
        <w:t>IAF Mandatory Document for the Harmonization of Sanctions and Dealing with Fraudulent Behaviour</w:t>
      </w:r>
    </w:p>
    <w:p w14:paraId="1BDADB8E" w14:textId="5A796435" w:rsidR="00D6436B" w:rsidRPr="00F215FA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IAF MD 8</w:t>
      </w:r>
      <w:r w:rsidR="00700FC3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:2023</w:t>
      </w:r>
      <w:r w:rsidR="00700FC3" w:rsidRPr="00F215F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>Application of ISO/IEC 17011:2017 in the Field of Medical Device Quality Management Systems (ISO 13485)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fldChar w:fldCharType="begin"/>
      </w:r>
      <w:r w:rsidRPr="00F215FA">
        <w:rPr>
          <w:rFonts w:asciiTheme="minorHAnsi" w:hAnsiTheme="minorHAnsi" w:cstheme="minorHAnsi"/>
          <w:color w:val="000000" w:themeColor="text1"/>
          <w:szCs w:val="22"/>
        </w:rPr>
        <w:instrText xml:space="preserve"> HYPERLINK "https://iaf.nu/en/iaf-documents/?cat_id=7" </w:instrText>
      </w:r>
      <w:r w:rsidRPr="00F215FA">
        <w:rPr>
          <w:rFonts w:asciiTheme="minorHAnsi" w:hAnsiTheme="minorHAnsi" w:cstheme="minorHAnsi"/>
          <w:color w:val="000000" w:themeColor="text1"/>
          <w:szCs w:val="22"/>
        </w:rPr>
      </w:r>
      <w:r w:rsidRPr="00F215FA">
        <w:rPr>
          <w:rFonts w:asciiTheme="minorHAnsi" w:hAnsiTheme="minorHAnsi" w:cstheme="minorHAnsi"/>
          <w:color w:val="000000" w:themeColor="text1"/>
          <w:szCs w:val="22"/>
        </w:rPr>
        <w:fldChar w:fldCharType="separate"/>
      </w:r>
    </w:p>
    <w:p w14:paraId="6BE1ECD2" w14:textId="4CCF62C9" w:rsidR="00F60E46" w:rsidRPr="00F215FA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F215FA">
        <w:rPr>
          <w:rFonts w:asciiTheme="minorHAnsi" w:hAnsiTheme="minorHAnsi" w:cstheme="minorHAnsi"/>
          <w:color w:val="000000" w:themeColor="text1"/>
          <w:szCs w:val="22"/>
        </w:rPr>
        <w:fldChar w:fldCharType="end"/>
      </w: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IAF MD 9</w:t>
      </w:r>
      <w:r w:rsidR="00700FC3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:2023</w:t>
      </w:r>
      <w:r w:rsidR="00700FC3" w:rsidRPr="00F215F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>Application of ISO/IEC 17021-1 in the Field of Medical Device Quality Management Systems (ISO 13485)</w:t>
      </w:r>
      <w:r w:rsidR="00F60E46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</w:t>
      </w:r>
    </w:p>
    <w:p w14:paraId="32CDACB7" w14:textId="63D047B2" w:rsidR="00F60E46" w:rsidRPr="00F215FA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MD11</w:t>
      </w:r>
      <w:r w:rsidR="00700FC3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:2023</w:t>
      </w:r>
      <w:proofErr w:type="spellEnd"/>
      <w:r w:rsidR="00700FC3" w:rsidRPr="00F215F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>IAF</w:t>
      </w: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>Mandatory Document for Application of ISO/IEC 17021 for Audits of Integrated Management Systems (IMS)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fldChar w:fldCharType="begin"/>
      </w:r>
      <w:r w:rsidRPr="00F215FA">
        <w:rPr>
          <w:rFonts w:asciiTheme="minorHAnsi" w:hAnsiTheme="minorHAnsi" w:cstheme="minorHAnsi"/>
          <w:color w:val="000000" w:themeColor="text1"/>
          <w:szCs w:val="22"/>
        </w:rPr>
        <w:instrText xml:space="preserve"> HYPERLINK "https://iaf.nu/en/iaf-documents/?cat_id=7" </w:instrText>
      </w:r>
      <w:r w:rsidRPr="00F215FA">
        <w:rPr>
          <w:rFonts w:asciiTheme="minorHAnsi" w:hAnsiTheme="minorHAnsi" w:cstheme="minorHAnsi"/>
          <w:color w:val="000000" w:themeColor="text1"/>
          <w:szCs w:val="22"/>
        </w:rPr>
      </w:r>
      <w:r w:rsidRPr="00F215FA">
        <w:rPr>
          <w:rFonts w:asciiTheme="minorHAnsi" w:hAnsiTheme="minorHAnsi" w:cstheme="minorHAnsi"/>
          <w:color w:val="000000" w:themeColor="text1"/>
          <w:szCs w:val="22"/>
        </w:rPr>
        <w:fldChar w:fldCharType="separate"/>
      </w:r>
    </w:p>
    <w:p w14:paraId="1767A94C" w14:textId="6F258CE1" w:rsidR="00F60E46" w:rsidRPr="00F215FA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MD</w:t>
      </w:r>
      <w:r w:rsidR="00700FC3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12:2023</w:t>
      </w:r>
      <w:proofErr w:type="spellEnd"/>
      <w:r w:rsidR="00700FC3" w:rsidRPr="00F215FA">
        <w:rPr>
          <w:rFonts w:asciiTheme="minorHAnsi" w:hAnsiTheme="minorHAnsi" w:cstheme="minorHAnsi"/>
          <w:color w:val="000000" w:themeColor="text1"/>
          <w:szCs w:val="22"/>
        </w:rPr>
        <w:t xml:space="preserve"> Accreditation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 xml:space="preserve"> Assessment of Conformity Assessment Bodies with Activities in Multiple Countries</w:t>
      </w:r>
    </w:p>
    <w:p w14:paraId="6E47A3AF" w14:textId="0528D4DE" w:rsidR="00F60E46" w:rsidRPr="00F215FA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F215FA">
        <w:rPr>
          <w:rFonts w:asciiTheme="minorHAnsi" w:hAnsiTheme="minorHAnsi" w:cstheme="minorHAnsi"/>
          <w:color w:val="000000" w:themeColor="text1"/>
          <w:szCs w:val="22"/>
        </w:rPr>
        <w:fldChar w:fldCharType="end"/>
      </w:r>
      <w:r w:rsidRPr="00F215FA">
        <w:rPr>
          <w:rFonts w:asciiTheme="minorHAnsi" w:hAnsiTheme="minorHAnsi" w:cstheme="minorHAnsi"/>
          <w:color w:val="000000" w:themeColor="text1"/>
          <w:szCs w:val="22"/>
        </w:rPr>
        <w:fldChar w:fldCharType="begin"/>
      </w:r>
      <w:r w:rsidRPr="00F215FA">
        <w:rPr>
          <w:rFonts w:asciiTheme="minorHAnsi" w:hAnsiTheme="minorHAnsi" w:cstheme="minorHAnsi"/>
          <w:color w:val="000000" w:themeColor="text1"/>
          <w:szCs w:val="22"/>
        </w:rPr>
        <w:instrText xml:space="preserve"> HYPERLINK "https://iaf.nu/en/iaf-documents/?cat_id=7" </w:instrText>
      </w:r>
      <w:r w:rsidRPr="00F215FA">
        <w:rPr>
          <w:rFonts w:asciiTheme="minorHAnsi" w:hAnsiTheme="minorHAnsi" w:cstheme="minorHAnsi"/>
          <w:color w:val="000000" w:themeColor="text1"/>
          <w:szCs w:val="22"/>
        </w:rPr>
      </w:r>
      <w:r w:rsidRPr="00F215FA">
        <w:rPr>
          <w:rFonts w:asciiTheme="minorHAnsi" w:hAnsiTheme="minorHAnsi" w:cstheme="minorHAnsi"/>
          <w:color w:val="000000" w:themeColor="text1"/>
          <w:szCs w:val="22"/>
        </w:rPr>
        <w:fldChar w:fldCharType="separate"/>
      </w:r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MD</w:t>
      </w:r>
      <w:r w:rsidR="00700FC3" w:rsidRPr="00F215FA">
        <w:rPr>
          <w:rFonts w:asciiTheme="minorHAnsi" w:hAnsiTheme="minorHAnsi" w:cstheme="minorHAnsi"/>
          <w:b/>
          <w:bCs/>
          <w:color w:val="000000" w:themeColor="text1"/>
          <w:szCs w:val="22"/>
        </w:rPr>
        <w:t>13:2023</w:t>
      </w:r>
      <w:proofErr w:type="spellEnd"/>
      <w:r w:rsidR="00700FC3" w:rsidRPr="00F215FA">
        <w:rPr>
          <w:rFonts w:asciiTheme="minorHAnsi" w:hAnsiTheme="minorHAnsi" w:cstheme="minorHAnsi"/>
          <w:color w:val="000000" w:themeColor="text1"/>
          <w:szCs w:val="22"/>
        </w:rPr>
        <w:t xml:space="preserve"> Knowledge</w:t>
      </w:r>
      <w:r w:rsidRPr="00F215FA">
        <w:rPr>
          <w:rFonts w:asciiTheme="minorHAnsi" w:hAnsiTheme="minorHAnsi" w:cstheme="minorHAnsi"/>
          <w:color w:val="000000" w:themeColor="text1"/>
          <w:szCs w:val="22"/>
        </w:rPr>
        <w:t xml:space="preserve"> Requirements for Accreditation Body Personnel for Information Security Management Systems (ISO/IEC 27001)</w:t>
      </w:r>
    </w:p>
    <w:p w14:paraId="171F815E" w14:textId="1B00E219" w:rsidR="00F60E46" w:rsidRPr="00F215FA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F215FA">
        <w:rPr>
          <w:rFonts w:asciiTheme="minorHAnsi" w:hAnsiTheme="minorHAnsi" w:cstheme="minorHAnsi"/>
          <w:color w:val="000000" w:themeColor="text1"/>
          <w:szCs w:val="22"/>
        </w:rPr>
        <w:fldChar w:fldCharType="end"/>
      </w:r>
      <w:r w:rsidRPr="00F215FA">
        <w:rPr>
          <w:rFonts w:asciiTheme="minorHAnsi" w:hAnsiTheme="minorHAnsi" w:cstheme="minorHAnsi"/>
          <w:szCs w:val="22"/>
        </w:rPr>
        <w:fldChar w:fldCharType="begin"/>
      </w:r>
      <w:r w:rsidRPr="00F215FA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F215FA">
        <w:rPr>
          <w:rFonts w:asciiTheme="minorHAnsi" w:hAnsiTheme="minorHAnsi" w:cstheme="minorHAnsi"/>
          <w:szCs w:val="22"/>
        </w:rPr>
      </w:r>
      <w:r w:rsidRPr="00F215FA">
        <w:rPr>
          <w:rFonts w:asciiTheme="minorHAnsi" w:hAnsiTheme="minorHAnsi" w:cstheme="minorHAnsi"/>
          <w:szCs w:val="22"/>
        </w:rPr>
        <w:fldChar w:fldCharType="separate"/>
      </w:r>
      <w:r w:rsidRPr="00F215FA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szCs w:val="22"/>
        </w:rPr>
        <w:t>MD14</w:t>
      </w:r>
      <w:r w:rsidR="00700FC3" w:rsidRPr="00F215FA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700FC3" w:rsidRPr="00F215FA">
        <w:rPr>
          <w:rFonts w:asciiTheme="minorHAnsi" w:hAnsiTheme="minorHAnsi" w:cstheme="minorHAnsi"/>
          <w:szCs w:val="22"/>
        </w:rPr>
        <w:t xml:space="preserve"> </w:t>
      </w:r>
      <w:r w:rsidRPr="00F215FA">
        <w:rPr>
          <w:rFonts w:asciiTheme="minorHAnsi" w:hAnsiTheme="minorHAnsi" w:cstheme="minorHAnsi"/>
          <w:szCs w:val="22"/>
        </w:rPr>
        <w:t>Application of ISO/IEC 17011 in Greenhouse Gas Validation and Verification (ISO 14065:2013)</w:t>
      </w:r>
    </w:p>
    <w:p w14:paraId="125D8816" w14:textId="480C4D5E" w:rsidR="00F60E46" w:rsidRPr="00F215FA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F215FA">
        <w:rPr>
          <w:rFonts w:asciiTheme="minorHAnsi" w:hAnsiTheme="minorHAnsi" w:cstheme="minorHAnsi"/>
          <w:szCs w:val="22"/>
        </w:rPr>
        <w:fldChar w:fldCharType="end"/>
      </w:r>
      <w:r w:rsidRPr="00F215FA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szCs w:val="22"/>
        </w:rPr>
        <w:t>MD15</w:t>
      </w:r>
      <w:r w:rsidR="00700FC3" w:rsidRPr="00F215FA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700FC3" w:rsidRPr="00F215FA">
        <w:rPr>
          <w:rFonts w:asciiTheme="minorHAnsi" w:hAnsiTheme="minorHAnsi" w:cstheme="minorHAnsi"/>
          <w:szCs w:val="22"/>
        </w:rPr>
        <w:t xml:space="preserve"> </w:t>
      </w:r>
      <w:r w:rsidRPr="00F215FA">
        <w:rPr>
          <w:rFonts w:asciiTheme="minorHAnsi" w:hAnsiTheme="minorHAnsi" w:cstheme="minorHAnsi"/>
          <w:szCs w:val="22"/>
        </w:rPr>
        <w:t>IAF Mandatory Document for the Collection of Data to Provide Indicators of Management System Certification Bodies' Performance</w:t>
      </w:r>
    </w:p>
    <w:p w14:paraId="18FE4EF0" w14:textId="7B1E7439" w:rsidR="00F60E46" w:rsidRPr="00F215FA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F215FA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szCs w:val="22"/>
        </w:rPr>
        <w:t>MD16</w:t>
      </w:r>
      <w:r w:rsidR="0005492D" w:rsidRPr="00F215FA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F215FA">
        <w:rPr>
          <w:rFonts w:asciiTheme="minorHAnsi" w:hAnsiTheme="minorHAnsi" w:cstheme="minorHAnsi"/>
          <w:szCs w:val="22"/>
        </w:rPr>
        <w:t xml:space="preserve"> </w:t>
      </w:r>
      <w:r w:rsidRPr="00F215FA">
        <w:rPr>
          <w:rFonts w:asciiTheme="minorHAnsi" w:hAnsiTheme="minorHAnsi" w:cstheme="minorHAnsi"/>
          <w:szCs w:val="22"/>
        </w:rPr>
        <w:t>Application of ISO/IEC 17011 for the Accreditation of Food Safety Management Systems (FSMS) Certification Bodies</w:t>
      </w:r>
    </w:p>
    <w:p w14:paraId="064AB794" w14:textId="3052A13A" w:rsidR="00F60E46" w:rsidRPr="00F215FA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F215FA">
        <w:rPr>
          <w:rFonts w:asciiTheme="minorHAnsi" w:hAnsiTheme="minorHAnsi" w:cstheme="minorHAnsi"/>
          <w:szCs w:val="22"/>
        </w:rPr>
        <w:fldChar w:fldCharType="begin"/>
      </w:r>
      <w:r w:rsidRPr="00F215FA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F215FA">
        <w:rPr>
          <w:rFonts w:asciiTheme="minorHAnsi" w:hAnsiTheme="minorHAnsi" w:cstheme="minorHAnsi"/>
          <w:szCs w:val="22"/>
        </w:rPr>
      </w:r>
      <w:r w:rsidRPr="00F215FA">
        <w:rPr>
          <w:rFonts w:asciiTheme="minorHAnsi" w:hAnsiTheme="minorHAnsi" w:cstheme="minorHAnsi"/>
          <w:szCs w:val="22"/>
        </w:rPr>
        <w:fldChar w:fldCharType="separate"/>
      </w:r>
      <w:r w:rsidRPr="00F215FA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szCs w:val="22"/>
        </w:rPr>
        <w:t>MD17</w:t>
      </w:r>
      <w:r w:rsidR="0005492D" w:rsidRPr="00F215FA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F215FA">
        <w:rPr>
          <w:rFonts w:asciiTheme="minorHAnsi" w:hAnsiTheme="minorHAnsi" w:cstheme="minorHAnsi"/>
          <w:szCs w:val="22"/>
        </w:rPr>
        <w:t xml:space="preserve"> </w:t>
      </w:r>
      <w:r w:rsidRPr="00F215FA">
        <w:rPr>
          <w:rFonts w:asciiTheme="minorHAnsi" w:hAnsiTheme="minorHAnsi" w:cstheme="minorHAnsi"/>
          <w:szCs w:val="22"/>
        </w:rPr>
        <w:t>Witnessing Activities for the Accreditation of Management Systems Certification Bodies</w:t>
      </w:r>
    </w:p>
    <w:p w14:paraId="1220B23E" w14:textId="55581CB8" w:rsidR="00F60E46" w:rsidRPr="00F215FA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F215FA">
        <w:rPr>
          <w:rFonts w:asciiTheme="minorHAnsi" w:hAnsiTheme="minorHAnsi" w:cstheme="minorHAnsi"/>
          <w:szCs w:val="22"/>
        </w:rPr>
        <w:fldChar w:fldCharType="end"/>
      </w:r>
      <w:r w:rsidRPr="00F215FA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szCs w:val="22"/>
        </w:rPr>
        <w:t>MD20</w:t>
      </w:r>
      <w:r w:rsidR="0005492D" w:rsidRPr="00F215FA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F215FA">
        <w:rPr>
          <w:rFonts w:asciiTheme="minorHAnsi" w:hAnsiTheme="minorHAnsi" w:cstheme="minorHAnsi"/>
          <w:szCs w:val="22"/>
        </w:rPr>
        <w:t xml:space="preserve"> </w:t>
      </w:r>
      <w:r w:rsidRPr="00F215FA">
        <w:rPr>
          <w:rFonts w:asciiTheme="minorHAnsi" w:hAnsiTheme="minorHAnsi" w:cstheme="minorHAnsi"/>
          <w:szCs w:val="22"/>
        </w:rPr>
        <w:t>Generic Competence for AB Assessors: Application to ISO/IEC 17011</w:t>
      </w:r>
      <w:r w:rsidRPr="00F215FA">
        <w:rPr>
          <w:rFonts w:asciiTheme="minorHAnsi" w:hAnsiTheme="minorHAnsi" w:cstheme="minorHAnsi"/>
          <w:szCs w:val="22"/>
        </w:rPr>
        <w:fldChar w:fldCharType="begin"/>
      </w:r>
      <w:r w:rsidRPr="00F215FA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F215FA">
        <w:rPr>
          <w:rFonts w:asciiTheme="minorHAnsi" w:hAnsiTheme="minorHAnsi" w:cstheme="minorHAnsi"/>
          <w:szCs w:val="22"/>
        </w:rPr>
      </w:r>
      <w:r w:rsidRPr="00F215FA">
        <w:rPr>
          <w:rFonts w:asciiTheme="minorHAnsi" w:hAnsiTheme="minorHAnsi" w:cstheme="minorHAnsi"/>
          <w:szCs w:val="22"/>
        </w:rPr>
        <w:fldChar w:fldCharType="separate"/>
      </w:r>
    </w:p>
    <w:p w14:paraId="69E98E8F" w14:textId="3253C8D0" w:rsidR="00F60E46" w:rsidRPr="00F215FA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F215FA">
        <w:rPr>
          <w:rFonts w:asciiTheme="minorHAnsi" w:hAnsiTheme="minorHAnsi" w:cstheme="minorHAnsi"/>
          <w:szCs w:val="22"/>
        </w:rPr>
        <w:fldChar w:fldCharType="end"/>
      </w:r>
      <w:r w:rsidRPr="00F215FA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szCs w:val="22"/>
        </w:rPr>
        <w:t>MD22</w:t>
      </w:r>
      <w:r w:rsidR="0005492D" w:rsidRPr="00F215FA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F215FA">
        <w:rPr>
          <w:rFonts w:asciiTheme="minorHAnsi" w:hAnsiTheme="minorHAnsi" w:cstheme="minorHAnsi"/>
          <w:szCs w:val="22"/>
        </w:rPr>
        <w:t xml:space="preserve"> </w:t>
      </w:r>
      <w:r w:rsidRPr="00F215FA">
        <w:rPr>
          <w:rFonts w:asciiTheme="minorHAnsi" w:hAnsiTheme="minorHAnsi" w:cstheme="minorHAnsi"/>
          <w:szCs w:val="22"/>
        </w:rPr>
        <w:t>Application of ISO/IEC 17021-1 for the Certification of Occupational Health and Safety Management Systems (</w:t>
      </w:r>
      <w:proofErr w:type="spellStart"/>
      <w:r w:rsidRPr="00F215FA">
        <w:rPr>
          <w:rFonts w:asciiTheme="minorHAnsi" w:hAnsiTheme="minorHAnsi" w:cstheme="minorHAnsi"/>
          <w:szCs w:val="22"/>
        </w:rPr>
        <w:t>OH&amp;SMS</w:t>
      </w:r>
      <w:proofErr w:type="spellEnd"/>
      <w:r w:rsidRPr="00F215FA">
        <w:rPr>
          <w:rFonts w:asciiTheme="minorHAnsi" w:hAnsiTheme="minorHAnsi" w:cstheme="minorHAnsi"/>
          <w:szCs w:val="22"/>
        </w:rPr>
        <w:t>)</w:t>
      </w:r>
    </w:p>
    <w:p w14:paraId="64DAE1F0" w14:textId="23B6083E" w:rsidR="00F60E46" w:rsidRPr="00F215FA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F215FA">
        <w:rPr>
          <w:rFonts w:asciiTheme="minorHAnsi" w:hAnsiTheme="minorHAnsi" w:cstheme="minorHAnsi"/>
          <w:szCs w:val="22"/>
        </w:rPr>
        <w:fldChar w:fldCharType="begin"/>
      </w:r>
      <w:r w:rsidRPr="00F215FA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F215FA">
        <w:rPr>
          <w:rFonts w:asciiTheme="minorHAnsi" w:hAnsiTheme="minorHAnsi" w:cstheme="minorHAnsi"/>
          <w:szCs w:val="22"/>
        </w:rPr>
      </w:r>
      <w:r w:rsidRPr="00F215FA">
        <w:rPr>
          <w:rFonts w:asciiTheme="minorHAnsi" w:hAnsiTheme="minorHAnsi" w:cstheme="minorHAnsi"/>
          <w:szCs w:val="22"/>
        </w:rPr>
        <w:fldChar w:fldCharType="separate"/>
      </w:r>
      <w:r w:rsidRPr="00F215FA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szCs w:val="22"/>
        </w:rPr>
        <w:t>MD23</w:t>
      </w:r>
      <w:r w:rsidR="0005492D" w:rsidRPr="00F215FA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F215FA">
        <w:rPr>
          <w:rFonts w:asciiTheme="minorHAnsi" w:hAnsiTheme="minorHAnsi" w:cstheme="minorHAnsi"/>
          <w:szCs w:val="22"/>
        </w:rPr>
        <w:t xml:space="preserve"> </w:t>
      </w:r>
      <w:r w:rsidRPr="00F215FA">
        <w:rPr>
          <w:rFonts w:asciiTheme="minorHAnsi" w:hAnsiTheme="minorHAnsi" w:cstheme="minorHAnsi"/>
          <w:szCs w:val="22"/>
        </w:rPr>
        <w:t>Control of Entities Operating on Behalf of Accredited Management Systems Certification Bodies</w:t>
      </w:r>
    </w:p>
    <w:p w14:paraId="62175F51" w14:textId="49EA8D9C" w:rsidR="00F60E46" w:rsidRPr="00F215FA" w:rsidRDefault="00F60E46" w:rsidP="004653A6">
      <w:pPr>
        <w:pStyle w:val="Heading4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F215FA">
        <w:rPr>
          <w:rFonts w:asciiTheme="minorHAnsi" w:hAnsiTheme="minorHAnsi" w:cstheme="minorHAnsi"/>
          <w:szCs w:val="22"/>
        </w:rPr>
        <w:fldChar w:fldCharType="end"/>
      </w:r>
      <w:r w:rsidRPr="00F215FA">
        <w:rPr>
          <w:rFonts w:asciiTheme="minorHAnsi" w:hAnsiTheme="minorHAnsi" w:cstheme="minorHAnsi"/>
          <w:szCs w:val="22"/>
        </w:rPr>
        <w:fldChar w:fldCharType="begin"/>
      </w:r>
      <w:r w:rsidRPr="00F215FA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F215FA">
        <w:rPr>
          <w:rFonts w:asciiTheme="minorHAnsi" w:hAnsiTheme="minorHAnsi" w:cstheme="minorHAnsi"/>
          <w:szCs w:val="22"/>
        </w:rPr>
      </w:r>
      <w:r w:rsidRPr="00F215FA">
        <w:rPr>
          <w:rFonts w:asciiTheme="minorHAnsi" w:hAnsiTheme="minorHAnsi" w:cstheme="minorHAnsi"/>
          <w:szCs w:val="22"/>
        </w:rPr>
        <w:fldChar w:fldCharType="separate"/>
      </w:r>
      <w:r w:rsidRPr="00F215FA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szCs w:val="22"/>
        </w:rPr>
        <w:t>MD24</w:t>
      </w:r>
      <w:r w:rsidR="0005492D" w:rsidRPr="00F215FA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F215FA">
        <w:rPr>
          <w:rFonts w:asciiTheme="minorHAnsi" w:hAnsiTheme="minorHAnsi" w:cstheme="minorHAnsi"/>
          <w:szCs w:val="22"/>
        </w:rPr>
        <w:t xml:space="preserve"> </w:t>
      </w:r>
      <w:r w:rsidRPr="00F215FA">
        <w:rPr>
          <w:rFonts w:asciiTheme="minorHAnsi" w:hAnsiTheme="minorHAnsi" w:cstheme="minorHAnsi"/>
          <w:szCs w:val="22"/>
        </w:rPr>
        <w:t>Transition Requirements for ISO 50003:2021</w:t>
      </w:r>
    </w:p>
    <w:p w14:paraId="4BE4EF87" w14:textId="46477A54" w:rsidR="00F60E46" w:rsidRPr="00F215FA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F215FA">
        <w:rPr>
          <w:rFonts w:asciiTheme="minorHAnsi" w:hAnsiTheme="minorHAnsi" w:cstheme="minorHAnsi"/>
          <w:szCs w:val="22"/>
        </w:rPr>
        <w:fldChar w:fldCharType="end"/>
      </w:r>
      <w:r w:rsidRPr="00F215FA">
        <w:rPr>
          <w:rFonts w:asciiTheme="minorHAnsi" w:hAnsiTheme="minorHAnsi" w:cstheme="minorHAnsi"/>
          <w:szCs w:val="22"/>
        </w:rPr>
        <w:fldChar w:fldCharType="begin"/>
      </w:r>
      <w:r w:rsidRPr="00F215FA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F215FA">
        <w:rPr>
          <w:rFonts w:asciiTheme="minorHAnsi" w:hAnsiTheme="minorHAnsi" w:cstheme="minorHAnsi"/>
          <w:szCs w:val="22"/>
        </w:rPr>
      </w:r>
      <w:r w:rsidRPr="00F215FA">
        <w:rPr>
          <w:rFonts w:asciiTheme="minorHAnsi" w:hAnsiTheme="minorHAnsi" w:cstheme="minorHAnsi"/>
          <w:szCs w:val="22"/>
        </w:rPr>
        <w:fldChar w:fldCharType="separate"/>
      </w:r>
      <w:r w:rsidRPr="00F215FA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F215FA">
        <w:rPr>
          <w:rFonts w:asciiTheme="minorHAnsi" w:hAnsiTheme="minorHAnsi" w:cstheme="minorHAnsi"/>
          <w:b/>
          <w:bCs/>
          <w:szCs w:val="22"/>
        </w:rPr>
        <w:t>MD25</w:t>
      </w:r>
      <w:r w:rsidR="0005492D" w:rsidRPr="00F215FA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F215FA">
        <w:rPr>
          <w:rFonts w:asciiTheme="minorHAnsi" w:hAnsiTheme="minorHAnsi" w:cstheme="minorHAnsi"/>
          <w:szCs w:val="22"/>
        </w:rPr>
        <w:t xml:space="preserve"> </w:t>
      </w:r>
      <w:r w:rsidRPr="00F215FA">
        <w:rPr>
          <w:rFonts w:asciiTheme="minorHAnsi" w:hAnsiTheme="minorHAnsi" w:cstheme="minorHAnsi"/>
          <w:szCs w:val="22"/>
        </w:rPr>
        <w:t>Criteria for Evaluation of Conformity Assessment Schemes</w:t>
      </w:r>
      <w:r w:rsidR="00E17D1F" w:rsidRPr="00F215FA">
        <w:rPr>
          <w:rFonts w:asciiTheme="minorHAnsi" w:hAnsiTheme="minorHAnsi" w:cstheme="minorHAnsi"/>
          <w:szCs w:val="22"/>
        </w:rPr>
        <w:t xml:space="preserve"> </w:t>
      </w:r>
    </w:p>
    <w:p w14:paraId="679AF086" w14:textId="787BCEFD" w:rsidR="00E17D1F" w:rsidRDefault="00F60E46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F215FA">
        <w:rPr>
          <w:rFonts w:asciiTheme="minorHAnsi" w:hAnsiTheme="minorHAnsi" w:cstheme="minorHAnsi"/>
          <w:szCs w:val="22"/>
        </w:rPr>
        <w:fldChar w:fldCharType="end"/>
      </w:r>
      <w:r w:rsidR="00E17D1F" w:rsidRPr="00562600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="00E17D1F" w:rsidRPr="00562600">
        <w:rPr>
          <w:rFonts w:asciiTheme="minorHAnsi" w:hAnsiTheme="minorHAnsi" w:cstheme="minorHAnsi"/>
          <w:b/>
          <w:bCs/>
          <w:szCs w:val="22"/>
        </w:rPr>
        <w:t>MD26:202</w:t>
      </w:r>
      <w:r w:rsidR="00750A3C">
        <w:rPr>
          <w:rFonts w:asciiTheme="minorHAnsi" w:hAnsiTheme="minorHAnsi" w:cstheme="minorHAnsi"/>
          <w:b/>
          <w:bCs/>
          <w:szCs w:val="22"/>
        </w:rPr>
        <w:t>3</w:t>
      </w:r>
      <w:proofErr w:type="spellEnd"/>
      <w:r w:rsidR="00E17D1F" w:rsidRPr="00562600">
        <w:rPr>
          <w:rFonts w:asciiTheme="minorHAnsi" w:hAnsiTheme="minorHAnsi" w:cstheme="minorHAnsi"/>
          <w:szCs w:val="22"/>
        </w:rPr>
        <w:t xml:space="preserve"> Transition Requirements for ISO/IEC 27001:2022</w:t>
      </w:r>
      <w:r w:rsidR="00750A3C">
        <w:rPr>
          <w:rFonts w:asciiTheme="minorHAnsi" w:hAnsiTheme="minorHAnsi" w:cstheme="minorHAnsi"/>
          <w:szCs w:val="22"/>
        </w:rPr>
        <w:t xml:space="preserve"> (Version 2.0)</w:t>
      </w:r>
    </w:p>
    <w:p w14:paraId="54155EA6" w14:textId="06BA86F2" w:rsidR="00BB6CAB" w:rsidRPr="00BB6CAB" w:rsidRDefault="00F215FA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B6CAB">
        <w:rPr>
          <w:rFonts w:asciiTheme="minorHAnsi" w:hAnsiTheme="minorHAnsi" w:cstheme="minorHAnsi"/>
          <w:b/>
          <w:bCs/>
          <w:szCs w:val="22"/>
        </w:rPr>
        <w:t>IAF MD 27:2023</w:t>
      </w:r>
      <w:r w:rsidRPr="00BB6CAB">
        <w:rPr>
          <w:rFonts w:asciiTheme="minorHAnsi" w:hAnsiTheme="minorHAnsi" w:cstheme="minorHAnsi"/>
          <w:szCs w:val="22"/>
        </w:rPr>
        <w:t xml:space="preserve"> Transition Requirements for ISO 22003-1:2022 (Issue 1)</w:t>
      </w:r>
    </w:p>
    <w:p w14:paraId="3CD7A3BE" w14:textId="77777777" w:rsidR="00BB6CAB" w:rsidRDefault="00BB6CAB">
      <w:pPr>
        <w:jc w:val="left"/>
        <w:rPr>
          <w:rFonts w:asciiTheme="minorHAnsi" w:hAnsiTheme="minorHAnsi" w:cstheme="minorHAnsi"/>
          <w:color w:val="00B0F0"/>
          <w:szCs w:val="22"/>
        </w:rPr>
      </w:pPr>
      <w:r>
        <w:rPr>
          <w:rFonts w:asciiTheme="minorHAnsi" w:hAnsiTheme="minorHAnsi" w:cstheme="minorHAnsi"/>
          <w:color w:val="00B0F0"/>
          <w:szCs w:val="22"/>
        </w:rPr>
        <w:br w:type="page"/>
      </w:r>
    </w:p>
    <w:p w14:paraId="55DA691A" w14:textId="3D82CE65" w:rsidR="00220F17" w:rsidRPr="00BB6CAB" w:rsidRDefault="00BB6CAB" w:rsidP="008C1CB1">
      <w:pPr>
        <w:pStyle w:val="ListParagraph"/>
        <w:numPr>
          <w:ilvl w:val="0"/>
          <w:numId w:val="11"/>
        </w:numPr>
        <w:jc w:val="left"/>
        <w:rPr>
          <w:rFonts w:asciiTheme="minorHAnsi" w:hAnsiTheme="minorHAnsi" w:cstheme="minorHAnsi"/>
          <w:b/>
          <w:bCs/>
          <w:szCs w:val="22"/>
        </w:rPr>
      </w:pPr>
      <w:r w:rsidRPr="00BB6CAB">
        <w:rPr>
          <w:rFonts w:asciiTheme="minorHAnsi" w:hAnsiTheme="minorHAnsi" w:cstheme="minorHAnsi"/>
          <w:b/>
          <w:bCs/>
          <w:color w:val="00B0F0"/>
          <w:szCs w:val="22"/>
        </w:rPr>
        <w:lastRenderedPageBreak/>
        <w:t>IAF MD 28:2023</w:t>
      </w:r>
      <w:r w:rsidRPr="00BB6CAB">
        <w:rPr>
          <w:rFonts w:asciiTheme="minorHAnsi" w:hAnsiTheme="minorHAnsi" w:cstheme="minorHAnsi"/>
          <w:color w:val="00B0F0"/>
          <w:szCs w:val="22"/>
        </w:rPr>
        <w:t xml:space="preserve"> IAF Mandatory Document for the Upload and Maintenance of Data on IAF Database</w:t>
      </w:r>
      <w:hyperlink r:id="rId38" w:history="1"/>
    </w:p>
    <w:p w14:paraId="55A54E0E" w14:textId="1798A40E" w:rsidR="00220F17" w:rsidRPr="00204757" w:rsidRDefault="00220F17" w:rsidP="00220F17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756471">
        <w:rPr>
          <w:rFonts w:asciiTheme="minorHAnsi" w:hAnsiTheme="minorHAnsi" w:cstheme="minorHAnsi"/>
          <w:b/>
          <w:bCs/>
          <w:caps/>
          <w:szCs w:val="22"/>
        </w:rPr>
        <w:t xml:space="preserve">» Policy Documents (PL Series) – </w:t>
      </w:r>
      <w:r w:rsidRPr="00756471">
        <w:rPr>
          <w:rStyle w:val="Hyperlink"/>
          <w:rFonts w:asciiTheme="minorHAnsi" w:hAnsiTheme="minorHAnsi" w:cstheme="minorHAnsi"/>
          <w:i/>
          <w:iCs/>
          <w:szCs w:val="22"/>
        </w:rPr>
        <w:t>https://iaf.nu/en/iaf-documents/?cat_id=5</w:t>
      </w:r>
      <w:r w:rsidRPr="00204757">
        <w:rPr>
          <w:rFonts w:asciiTheme="minorHAnsi" w:hAnsiTheme="minorHAnsi" w:cstheme="minorHAnsi"/>
          <w:szCs w:val="22"/>
        </w:rPr>
        <w:fldChar w:fldCharType="begin"/>
      </w:r>
      <w:r w:rsidRPr="00204757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Pr="00204757">
        <w:rPr>
          <w:rFonts w:asciiTheme="minorHAnsi" w:hAnsiTheme="minorHAnsi" w:cstheme="minorHAnsi"/>
          <w:szCs w:val="22"/>
        </w:rPr>
      </w:r>
      <w:r w:rsidRPr="00204757">
        <w:rPr>
          <w:rFonts w:asciiTheme="minorHAnsi" w:hAnsiTheme="minorHAnsi" w:cstheme="minorHAnsi"/>
          <w:szCs w:val="22"/>
        </w:rPr>
        <w:fldChar w:fldCharType="separate"/>
      </w:r>
    </w:p>
    <w:p w14:paraId="41B05789" w14:textId="6D0DD2B9" w:rsidR="00220F17" w:rsidRPr="00204757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>IAF PL 8</w:t>
      </w:r>
      <w:r w:rsidR="00DD02FF" w:rsidRPr="00204757">
        <w:rPr>
          <w:rFonts w:asciiTheme="minorHAnsi" w:hAnsiTheme="minorHAnsi" w:cstheme="minorHAnsi"/>
          <w:b/>
          <w:bCs/>
          <w:szCs w:val="22"/>
        </w:rPr>
        <w:t>:2023</w:t>
      </w:r>
      <w:r w:rsidRPr="00204757">
        <w:rPr>
          <w:rFonts w:asciiTheme="minorHAnsi" w:hAnsiTheme="minorHAnsi" w:cstheme="minorHAnsi"/>
          <w:szCs w:val="22"/>
        </w:rPr>
        <w:t xml:space="preserve"> Rules for the Use of the IAF Logo</w:t>
      </w:r>
    </w:p>
    <w:p w14:paraId="251B048E" w14:textId="5CEC372E" w:rsidR="00220F17" w:rsidRPr="00756471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szCs w:val="22"/>
        </w:rPr>
        <w:fldChar w:fldCharType="end"/>
      </w:r>
      <w:r w:rsidRPr="00756471">
        <w:rPr>
          <w:rFonts w:asciiTheme="minorHAnsi" w:hAnsiTheme="minorHAnsi" w:cstheme="minorHAnsi"/>
          <w:szCs w:val="22"/>
        </w:rPr>
        <w:fldChar w:fldCharType="begin"/>
      </w:r>
      <w:r w:rsidRPr="00756471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Pr="00756471">
        <w:rPr>
          <w:rFonts w:asciiTheme="minorHAnsi" w:hAnsiTheme="minorHAnsi" w:cstheme="minorHAnsi"/>
          <w:szCs w:val="22"/>
        </w:rPr>
      </w:r>
      <w:r w:rsidRPr="00756471">
        <w:rPr>
          <w:rFonts w:asciiTheme="minorHAnsi" w:hAnsiTheme="minorHAnsi" w:cstheme="minorHAnsi"/>
          <w:szCs w:val="22"/>
        </w:rPr>
        <w:fldChar w:fldCharType="separate"/>
      </w:r>
      <w:r w:rsidRPr="00756471">
        <w:rPr>
          <w:rFonts w:asciiTheme="minorHAnsi" w:hAnsiTheme="minorHAnsi" w:cstheme="minorHAnsi"/>
          <w:b/>
          <w:bCs/>
          <w:szCs w:val="22"/>
        </w:rPr>
        <w:t>IAF PL 9</w:t>
      </w:r>
      <w:r w:rsidR="00DD02FF" w:rsidRPr="00756471">
        <w:rPr>
          <w:rFonts w:asciiTheme="minorHAnsi" w:hAnsiTheme="minorHAnsi" w:cstheme="minorHAnsi"/>
          <w:b/>
          <w:bCs/>
          <w:szCs w:val="22"/>
        </w:rPr>
        <w:t>:</w:t>
      </w:r>
      <w:r w:rsidR="00DD02FF" w:rsidRPr="008756C5">
        <w:rPr>
          <w:rFonts w:asciiTheme="minorHAnsi" w:hAnsiTheme="minorHAnsi" w:cstheme="minorHAnsi"/>
          <w:b/>
          <w:bCs/>
          <w:color w:val="0000CC"/>
          <w:szCs w:val="22"/>
        </w:rPr>
        <w:t>2023</w:t>
      </w:r>
      <w:r w:rsidRPr="00756471">
        <w:rPr>
          <w:rFonts w:asciiTheme="minorHAnsi" w:hAnsiTheme="minorHAnsi" w:cstheme="minorHAnsi"/>
          <w:szCs w:val="22"/>
        </w:rPr>
        <w:t xml:space="preserve"> General Principles for the Use of the IAF </w:t>
      </w:r>
      <w:proofErr w:type="spellStart"/>
      <w:r w:rsidRPr="00756471">
        <w:rPr>
          <w:rFonts w:asciiTheme="minorHAnsi" w:hAnsiTheme="minorHAnsi" w:cstheme="minorHAnsi"/>
          <w:szCs w:val="22"/>
        </w:rPr>
        <w:t>CERTSEARCH</w:t>
      </w:r>
      <w:proofErr w:type="spellEnd"/>
      <w:r w:rsidRPr="00756471">
        <w:rPr>
          <w:rFonts w:asciiTheme="minorHAnsi" w:hAnsiTheme="minorHAnsi" w:cstheme="minorHAnsi"/>
          <w:szCs w:val="22"/>
        </w:rPr>
        <w:t xml:space="preserve"> Mark</w:t>
      </w:r>
    </w:p>
    <w:p w14:paraId="188A70A3" w14:textId="77777777" w:rsidR="00220F17" w:rsidRDefault="00220F17" w:rsidP="00220F17">
      <w:pPr>
        <w:rPr>
          <w:rFonts w:asciiTheme="minorHAnsi" w:hAnsiTheme="minorHAnsi" w:cstheme="minorHAnsi"/>
          <w:szCs w:val="22"/>
        </w:rPr>
      </w:pPr>
      <w:r w:rsidRPr="00756471">
        <w:rPr>
          <w:rFonts w:asciiTheme="minorHAnsi" w:hAnsiTheme="minorHAnsi" w:cstheme="minorHAnsi"/>
          <w:szCs w:val="22"/>
        </w:rPr>
        <w:fldChar w:fldCharType="end"/>
      </w:r>
    </w:p>
    <w:p w14:paraId="120FE7C6" w14:textId="77777777" w:rsidR="00220F17" w:rsidRPr="00756471" w:rsidRDefault="00220F17" w:rsidP="00220F17">
      <w:pPr>
        <w:rPr>
          <w:rFonts w:asciiTheme="minorHAnsi" w:hAnsiTheme="minorHAnsi" w:cstheme="minorHAnsi"/>
          <w:b/>
          <w:bCs/>
          <w:caps/>
          <w:szCs w:val="22"/>
        </w:rPr>
      </w:pPr>
      <w:r w:rsidRPr="00756471">
        <w:rPr>
          <w:rFonts w:asciiTheme="minorHAnsi" w:hAnsiTheme="minorHAnsi" w:cstheme="minorHAnsi"/>
          <w:b/>
          <w:bCs/>
          <w:caps/>
          <w:szCs w:val="22"/>
        </w:rPr>
        <w:t xml:space="preserve">» MLA Documents (ML Series) – </w:t>
      </w:r>
      <w:r w:rsidRPr="00756471">
        <w:rPr>
          <w:rStyle w:val="Hyperlink"/>
          <w:rFonts w:asciiTheme="minorHAnsi" w:hAnsiTheme="minorHAnsi" w:cstheme="minorHAnsi"/>
          <w:i/>
          <w:iCs/>
          <w:szCs w:val="22"/>
        </w:rPr>
        <w:t>https://iaf.nu/en/iaf-documents/?cat_id=6</w:t>
      </w:r>
    </w:p>
    <w:p w14:paraId="073B4025" w14:textId="573F7211" w:rsidR="00220F17" w:rsidRPr="0020475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>IAF ML 1</w:t>
      </w:r>
      <w:r w:rsidR="0005492D" w:rsidRPr="0020475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204757">
        <w:rPr>
          <w:rFonts w:asciiTheme="minorHAnsi" w:hAnsiTheme="minorHAnsi" w:cstheme="minorHAnsi"/>
          <w:szCs w:val="22"/>
        </w:rPr>
        <w:t xml:space="preserve"> </w:t>
      </w:r>
      <w:r w:rsidRPr="00204757">
        <w:rPr>
          <w:rFonts w:asciiTheme="minorHAnsi" w:hAnsiTheme="minorHAnsi" w:cstheme="minorHAnsi"/>
          <w:szCs w:val="22"/>
        </w:rPr>
        <w:t>Guidance for the Exchange of Documentation among MLA Signatories for the Assessment of Conformity Assessment Bodies</w:t>
      </w:r>
    </w:p>
    <w:p w14:paraId="07187B2D" w14:textId="1E1782E3" w:rsidR="00220F17" w:rsidRPr="0020475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>IAF ML 2</w:t>
      </w:r>
      <w:r w:rsidR="0005492D" w:rsidRPr="0020475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204757">
        <w:rPr>
          <w:rFonts w:asciiTheme="minorHAnsi" w:hAnsiTheme="minorHAnsi" w:cstheme="minorHAnsi"/>
          <w:szCs w:val="22"/>
        </w:rPr>
        <w:t xml:space="preserve"> </w:t>
      </w:r>
      <w:r w:rsidRPr="00204757">
        <w:rPr>
          <w:rFonts w:asciiTheme="minorHAnsi" w:hAnsiTheme="minorHAnsi" w:cstheme="minorHAnsi"/>
          <w:szCs w:val="22"/>
        </w:rPr>
        <w:t>General Principles on the Use of the IAF MLA Mark</w:t>
      </w:r>
    </w:p>
    <w:p w14:paraId="513A1582" w14:textId="66409F83" w:rsidR="00220F17" w:rsidRPr="0020475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>IAF ML 3</w:t>
      </w:r>
      <w:r w:rsidR="0005492D" w:rsidRPr="0020475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204757">
        <w:rPr>
          <w:rFonts w:asciiTheme="minorHAnsi" w:hAnsiTheme="minorHAnsi" w:cstheme="minorHAnsi"/>
          <w:szCs w:val="22"/>
        </w:rPr>
        <w:t xml:space="preserve"> </w:t>
      </w:r>
      <w:r w:rsidRPr="00204757">
        <w:rPr>
          <w:rFonts w:asciiTheme="minorHAnsi" w:hAnsiTheme="minorHAnsi" w:cstheme="minorHAnsi"/>
          <w:szCs w:val="22"/>
        </w:rPr>
        <w:t>Guidance for responding to Inquiries on Multilateral Recognition Arrangement (MLA) Signatory Equivalence and on the acceptance of certification documents</w:t>
      </w:r>
      <w:r w:rsidRPr="00204757">
        <w:rPr>
          <w:rFonts w:asciiTheme="minorHAnsi" w:hAnsiTheme="minorHAnsi" w:cstheme="minorHAnsi"/>
          <w:szCs w:val="22"/>
        </w:rPr>
        <w:tab/>
      </w:r>
    </w:p>
    <w:p w14:paraId="3C5803DA" w14:textId="681ACA52" w:rsidR="00220F17" w:rsidRPr="0020475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>IAF ML 4</w:t>
      </w:r>
      <w:r w:rsidR="0005492D" w:rsidRPr="0020475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204757">
        <w:rPr>
          <w:rFonts w:asciiTheme="minorHAnsi" w:hAnsiTheme="minorHAnsi" w:cstheme="minorHAnsi"/>
          <w:szCs w:val="22"/>
        </w:rPr>
        <w:t xml:space="preserve"> </w:t>
      </w:r>
      <w:r w:rsidRPr="00204757">
        <w:rPr>
          <w:rFonts w:asciiTheme="minorHAnsi" w:hAnsiTheme="minorHAnsi" w:cstheme="minorHAnsi"/>
          <w:szCs w:val="22"/>
        </w:rPr>
        <w:t>Policies and Procedures for an MLA on the Level of Single Accreditation Bodies and on the Level of Regional Accreditation Groups</w:t>
      </w:r>
    </w:p>
    <w:p w14:paraId="398FA05E" w14:textId="77777777" w:rsidR="00E17D1F" w:rsidRPr="00756471" w:rsidRDefault="00E17D1F" w:rsidP="00370826">
      <w:pPr>
        <w:pStyle w:val="Heading4"/>
        <w:spacing w:after="0" w:line="276" w:lineRule="auto"/>
        <w:ind w:left="0" w:firstLine="0"/>
        <w:rPr>
          <w:rFonts w:asciiTheme="minorHAnsi" w:hAnsiTheme="minorHAnsi" w:cstheme="minorHAnsi"/>
          <w:szCs w:val="22"/>
        </w:rPr>
      </w:pPr>
    </w:p>
    <w:p w14:paraId="2BCEAD3C" w14:textId="6CDD3B7E" w:rsidR="000E3E65" w:rsidRPr="00756471" w:rsidRDefault="000E3E65" w:rsidP="00AD7371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756471">
        <w:rPr>
          <w:rFonts w:asciiTheme="minorHAnsi" w:hAnsiTheme="minorHAnsi" w:cstheme="minorHAnsi"/>
          <w:b/>
          <w:bCs/>
          <w:caps/>
          <w:szCs w:val="22"/>
        </w:rPr>
        <w:t xml:space="preserve">» Informative Documents (ID Series) – </w:t>
      </w:r>
      <w:hyperlink r:id="rId39" w:history="1">
        <w:r w:rsidRPr="00756471">
          <w:rPr>
            <w:rStyle w:val="Hyperlink"/>
            <w:rFonts w:asciiTheme="minorHAnsi" w:hAnsiTheme="minorHAnsi" w:cstheme="minorHAnsi"/>
            <w:i/>
            <w:iCs/>
            <w:szCs w:val="22"/>
          </w:rPr>
          <w:t>https://iaf.nu/en/iaf-documents/?cat_id=10</w:t>
        </w:r>
      </w:hyperlink>
    </w:p>
    <w:p w14:paraId="1C0A3CA1" w14:textId="34FA99C8" w:rsidR="000E3E65" w:rsidRPr="0020475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>IAF ID 1</w:t>
      </w:r>
      <w:r w:rsidR="0005492D" w:rsidRPr="0020475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204757">
        <w:rPr>
          <w:rFonts w:asciiTheme="minorHAnsi" w:hAnsiTheme="minorHAnsi" w:cstheme="minorHAnsi"/>
          <w:szCs w:val="22"/>
        </w:rPr>
        <w:t xml:space="preserve"> </w:t>
      </w:r>
      <w:r w:rsidRPr="00204757">
        <w:rPr>
          <w:rFonts w:asciiTheme="minorHAnsi" w:hAnsiTheme="minorHAnsi" w:cstheme="minorHAnsi"/>
          <w:szCs w:val="22"/>
        </w:rPr>
        <w:t>IAF Informative Document for QMS and EMS Scopes of Accreditation</w:t>
      </w:r>
    </w:p>
    <w:p w14:paraId="7C192961" w14:textId="77777777" w:rsidR="000E3E65" w:rsidRPr="0020475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>IAF ID 3:2011</w:t>
      </w:r>
      <w:r w:rsidRPr="00204757">
        <w:rPr>
          <w:rFonts w:asciiTheme="minorHAnsi" w:hAnsiTheme="minorHAnsi" w:cstheme="minorHAnsi"/>
          <w:szCs w:val="22"/>
        </w:rPr>
        <w:t xml:space="preserve"> Informative Document for Management of Extraordinary Events or Circumstances Affecting ABs, CABs and Certified Organizations</w:t>
      </w:r>
    </w:p>
    <w:p w14:paraId="28D4BE7D" w14:textId="152FE03B" w:rsidR="000E3E65" w:rsidRPr="0020475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>IAF ID 4</w:t>
      </w:r>
      <w:r w:rsidR="0005492D" w:rsidRPr="0020475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204757">
        <w:rPr>
          <w:rFonts w:asciiTheme="minorHAnsi" w:hAnsiTheme="minorHAnsi" w:cstheme="minorHAnsi"/>
          <w:szCs w:val="22"/>
        </w:rPr>
        <w:t xml:space="preserve"> </w:t>
      </w:r>
      <w:r w:rsidRPr="00204757">
        <w:rPr>
          <w:rFonts w:asciiTheme="minorHAnsi" w:hAnsiTheme="minorHAnsi" w:cstheme="minorHAnsi"/>
          <w:szCs w:val="22"/>
        </w:rPr>
        <w:t>Market Surveillance Visits to Certified Organizations</w:t>
      </w:r>
    </w:p>
    <w:p w14:paraId="7726AC1D" w14:textId="3E170E18" w:rsidR="000E3E65" w:rsidRPr="0020475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204757">
        <w:rPr>
          <w:rFonts w:asciiTheme="minorHAnsi" w:hAnsiTheme="minorHAnsi" w:cstheme="minorHAnsi"/>
          <w:b/>
          <w:bCs/>
          <w:szCs w:val="22"/>
        </w:rPr>
        <w:t>ID12</w:t>
      </w:r>
      <w:r w:rsidR="0005492D" w:rsidRPr="00204757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204757">
        <w:rPr>
          <w:rFonts w:asciiTheme="minorHAnsi" w:hAnsiTheme="minorHAnsi" w:cstheme="minorHAnsi"/>
          <w:szCs w:val="22"/>
        </w:rPr>
        <w:t xml:space="preserve"> </w:t>
      </w:r>
      <w:r w:rsidRPr="00204757">
        <w:rPr>
          <w:rFonts w:asciiTheme="minorHAnsi" w:hAnsiTheme="minorHAnsi" w:cstheme="minorHAnsi"/>
          <w:szCs w:val="22"/>
        </w:rPr>
        <w:t>Principles on Remote Assessment</w:t>
      </w:r>
    </w:p>
    <w:p w14:paraId="770D45EE" w14:textId="50B5F0E6" w:rsidR="000E3E65" w:rsidRPr="0020475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204757">
        <w:rPr>
          <w:rFonts w:asciiTheme="minorHAnsi" w:hAnsiTheme="minorHAnsi" w:cstheme="minorHAnsi"/>
          <w:b/>
          <w:bCs/>
          <w:szCs w:val="22"/>
        </w:rPr>
        <w:t>ID13</w:t>
      </w:r>
      <w:r w:rsidR="0005492D" w:rsidRPr="00204757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204757">
        <w:rPr>
          <w:rFonts w:asciiTheme="minorHAnsi" w:hAnsiTheme="minorHAnsi" w:cstheme="minorHAnsi"/>
          <w:szCs w:val="22"/>
        </w:rPr>
        <w:t xml:space="preserve"> </w:t>
      </w:r>
      <w:r w:rsidRPr="00204757">
        <w:rPr>
          <w:rFonts w:asciiTheme="minorHAnsi" w:hAnsiTheme="minorHAnsi" w:cstheme="minorHAnsi"/>
          <w:szCs w:val="22"/>
        </w:rPr>
        <w:t xml:space="preserve">IAF Medical Device Nomenclature (IAF </w:t>
      </w:r>
      <w:proofErr w:type="spellStart"/>
      <w:r w:rsidRPr="00204757">
        <w:rPr>
          <w:rFonts w:asciiTheme="minorHAnsi" w:hAnsiTheme="minorHAnsi" w:cstheme="minorHAnsi"/>
          <w:szCs w:val="22"/>
        </w:rPr>
        <w:t>MDN</w:t>
      </w:r>
      <w:proofErr w:type="spellEnd"/>
      <w:r w:rsidRPr="00204757">
        <w:rPr>
          <w:rFonts w:asciiTheme="minorHAnsi" w:hAnsiTheme="minorHAnsi" w:cstheme="minorHAnsi"/>
          <w:szCs w:val="22"/>
        </w:rPr>
        <w:t>) Including Medical Device Risk Classifications</w:t>
      </w:r>
    </w:p>
    <w:p w14:paraId="05DED210" w14:textId="4563EE72" w:rsidR="000E3E65" w:rsidRPr="0020475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204757">
        <w:rPr>
          <w:rFonts w:asciiTheme="minorHAnsi" w:hAnsiTheme="minorHAnsi" w:cstheme="minorHAnsi"/>
          <w:b/>
          <w:bCs/>
          <w:szCs w:val="22"/>
        </w:rPr>
        <w:t>ID14</w:t>
      </w:r>
      <w:r w:rsidR="0005492D" w:rsidRPr="00204757">
        <w:rPr>
          <w:rFonts w:asciiTheme="minorHAnsi" w:hAnsiTheme="minorHAnsi" w:cstheme="minorHAnsi"/>
          <w:b/>
          <w:bCs/>
          <w:szCs w:val="22"/>
        </w:rPr>
        <w:t>:2023</w:t>
      </w:r>
      <w:proofErr w:type="spellEnd"/>
      <w:r w:rsidR="0005492D" w:rsidRPr="00204757">
        <w:rPr>
          <w:rFonts w:asciiTheme="minorHAnsi" w:hAnsiTheme="minorHAnsi" w:cstheme="minorHAnsi"/>
          <w:szCs w:val="22"/>
        </w:rPr>
        <w:t xml:space="preserve"> </w:t>
      </w:r>
      <w:r w:rsidRPr="00204757">
        <w:rPr>
          <w:rFonts w:asciiTheme="minorHAnsi" w:hAnsiTheme="minorHAnsi" w:cstheme="minorHAnsi"/>
          <w:szCs w:val="22"/>
        </w:rPr>
        <w:t>Guidance on the Determination of Audit Time for Integrated Audit of Multi-Site Management Systems</w:t>
      </w:r>
    </w:p>
    <w:p w14:paraId="57F7301C" w14:textId="79B98424" w:rsidR="008756C5" w:rsidRPr="00204757" w:rsidRDefault="008756C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204757">
        <w:rPr>
          <w:rFonts w:asciiTheme="minorHAnsi" w:hAnsiTheme="minorHAnsi" w:cstheme="minorHAnsi"/>
          <w:b/>
          <w:bCs/>
          <w:szCs w:val="22"/>
        </w:rPr>
        <w:t xml:space="preserve">IAF </w:t>
      </w:r>
      <w:proofErr w:type="spellStart"/>
      <w:r w:rsidRPr="00204757">
        <w:rPr>
          <w:rFonts w:asciiTheme="minorHAnsi" w:hAnsiTheme="minorHAnsi" w:cstheme="minorHAnsi"/>
          <w:b/>
          <w:bCs/>
          <w:szCs w:val="22"/>
        </w:rPr>
        <w:t>ID15:2023</w:t>
      </w:r>
      <w:proofErr w:type="spellEnd"/>
      <w:r w:rsidRPr="00204757">
        <w:rPr>
          <w:rFonts w:asciiTheme="minorHAnsi" w:hAnsiTheme="minorHAnsi" w:cstheme="minorHAnsi"/>
          <w:szCs w:val="22"/>
        </w:rPr>
        <w:t xml:space="preserve"> Dealing with Fraudulent Behaviour</w:t>
      </w:r>
    </w:p>
    <w:p w14:paraId="72F1FD83" w14:textId="2C3F50DA" w:rsidR="000E3E65" w:rsidRPr="00756471" w:rsidRDefault="000E3E65" w:rsidP="00AD7371">
      <w:pPr>
        <w:pStyle w:val="Heading4"/>
        <w:spacing w:after="0"/>
        <w:ind w:left="0" w:firstLine="0"/>
        <w:rPr>
          <w:rFonts w:asciiTheme="minorHAnsi" w:hAnsiTheme="minorHAnsi" w:cstheme="minorHAnsi"/>
          <w:szCs w:val="22"/>
        </w:rPr>
      </w:pPr>
    </w:p>
    <w:p w14:paraId="422515A0" w14:textId="24F73B95" w:rsidR="000E3E65" w:rsidRPr="00756471" w:rsidRDefault="000E3E65" w:rsidP="000E3E65">
      <w:pPr>
        <w:keepLines/>
        <w:tabs>
          <w:tab w:val="right" w:pos="14034"/>
        </w:tabs>
        <w:spacing w:before="120"/>
        <w:ind w:left="2977" w:right="1842" w:hanging="2977"/>
        <w:jc w:val="left"/>
        <w:rPr>
          <w:rFonts w:asciiTheme="minorHAnsi" w:hAnsiTheme="minorHAnsi" w:cstheme="minorHAnsi"/>
          <w:bCs/>
          <w:i/>
          <w:iCs/>
          <w:color w:val="000000"/>
          <w:szCs w:val="22"/>
        </w:rPr>
      </w:pPr>
      <w:r w:rsidRPr="00756471">
        <w:rPr>
          <w:rFonts w:asciiTheme="minorHAnsi" w:hAnsiTheme="minorHAnsi" w:cstheme="minorHAnsi"/>
          <w:b/>
          <w:bCs/>
          <w:caps/>
          <w:szCs w:val="22"/>
        </w:rPr>
        <w:t xml:space="preserve">» IAF GA Resolutions – </w:t>
      </w:r>
      <w:hyperlink r:id="rId40" w:history="1">
        <w:r w:rsidRPr="00756471">
          <w:rPr>
            <w:rStyle w:val="Hyperlink"/>
            <w:rFonts w:asciiTheme="minorHAnsi" w:hAnsiTheme="minorHAnsi" w:cstheme="minorHAnsi"/>
            <w:bCs/>
            <w:i/>
            <w:iCs/>
            <w:szCs w:val="22"/>
          </w:rPr>
          <w:t>https://iaf.nu/en/iaf-documents/resolutions/</w:t>
        </w:r>
      </w:hyperlink>
    </w:p>
    <w:p w14:paraId="020E260F" w14:textId="2B79C817" w:rsidR="000A08F8" w:rsidRPr="00756471" w:rsidRDefault="000A08F8" w:rsidP="00AD7371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79FDDB3D" w14:textId="1AD0BEE7" w:rsidR="00D6436B" w:rsidRPr="00756471" w:rsidRDefault="00D6436B" w:rsidP="00615D2B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59490D5E" w14:textId="5113D065" w:rsidR="00370826" w:rsidRPr="00756471" w:rsidRDefault="00370826" w:rsidP="009E60E1">
      <w:pPr>
        <w:jc w:val="left"/>
        <w:rPr>
          <w:rFonts w:asciiTheme="minorHAnsi" w:hAnsiTheme="minorHAnsi" w:cstheme="minorHAnsi"/>
          <w:b/>
          <w:bCs/>
          <w:caps/>
          <w:color w:val="0071BC"/>
          <w:sz w:val="24"/>
          <w:szCs w:val="24"/>
        </w:rPr>
      </w:pPr>
      <w:r w:rsidRPr="00756471">
        <w:rPr>
          <w:rFonts w:asciiTheme="minorHAnsi" w:hAnsiTheme="minorHAnsi" w:cstheme="minorHAnsi"/>
          <w:b/>
          <w:bCs/>
          <w:caps/>
          <w:color w:val="0071BC"/>
          <w:sz w:val="24"/>
          <w:szCs w:val="24"/>
        </w:rPr>
        <w:t>APAC MRA requirements for an accreditation body (AB)</w:t>
      </w:r>
    </w:p>
    <w:p w14:paraId="0BA31EF0" w14:textId="33BCE0D4" w:rsidR="00406A18" w:rsidRPr="00756471" w:rsidRDefault="00370826" w:rsidP="008E6E9A">
      <w:pPr>
        <w:keepLines/>
        <w:tabs>
          <w:tab w:val="right" w:pos="14034"/>
        </w:tabs>
        <w:spacing w:before="120"/>
        <w:ind w:left="2977" w:right="-1" w:hanging="2977"/>
        <w:jc w:val="left"/>
        <w:rPr>
          <w:rFonts w:asciiTheme="minorHAnsi" w:hAnsiTheme="minorHAnsi" w:cstheme="minorHAnsi"/>
          <w:szCs w:val="22"/>
        </w:rPr>
      </w:pPr>
      <w:r w:rsidRPr="00756471">
        <w:rPr>
          <w:rFonts w:asciiTheme="minorHAnsi" w:hAnsiTheme="minorHAnsi" w:cstheme="minorHAnsi"/>
          <w:szCs w:val="22"/>
        </w:rPr>
        <w:t>APAC MRA-002</w:t>
      </w:r>
      <w:r w:rsidRPr="00756471">
        <w:rPr>
          <w:rFonts w:asciiTheme="minorHAnsi" w:hAnsiTheme="minorHAnsi" w:cstheme="minorHAnsi"/>
          <w:szCs w:val="22"/>
        </w:rPr>
        <w:tab/>
        <w:t>APAC Mutual Recognition Arrangement</w:t>
      </w:r>
      <w:r w:rsidR="00494CA8" w:rsidRPr="00756471">
        <w:rPr>
          <w:rFonts w:asciiTheme="minorHAnsi" w:eastAsia="MS Mincho" w:hAnsiTheme="minorHAnsi" w:cstheme="minorHAnsi"/>
          <w:szCs w:val="22"/>
          <w:lang w:eastAsia="ja-JP"/>
        </w:rPr>
        <w:t xml:space="preserve"> </w:t>
      </w:r>
    </w:p>
    <w:p w14:paraId="47DFD375" w14:textId="594C8200" w:rsidR="00980379" w:rsidRPr="00756471" w:rsidRDefault="00980379" w:rsidP="00980379">
      <w:pPr>
        <w:rPr>
          <w:rFonts w:asciiTheme="minorHAnsi" w:hAnsiTheme="minorHAnsi" w:cstheme="minorHAnsi"/>
          <w:szCs w:val="22"/>
        </w:rPr>
      </w:pPr>
    </w:p>
    <w:p w14:paraId="672430FC" w14:textId="72781E77" w:rsidR="00980379" w:rsidRDefault="00980379" w:rsidP="00980379">
      <w:pPr>
        <w:rPr>
          <w:rFonts w:ascii="Arial" w:hAnsi="Arial" w:cs="Arial"/>
        </w:rPr>
      </w:pPr>
    </w:p>
    <w:p w14:paraId="0535C328" w14:textId="7A8C75D2" w:rsidR="00980379" w:rsidRDefault="00980379" w:rsidP="00980379">
      <w:pPr>
        <w:rPr>
          <w:rFonts w:ascii="Arial" w:hAnsi="Arial" w:cs="Arial"/>
        </w:rPr>
      </w:pPr>
    </w:p>
    <w:p w14:paraId="79910481" w14:textId="4B66B595" w:rsidR="00980379" w:rsidRDefault="00980379" w:rsidP="00980379">
      <w:pPr>
        <w:rPr>
          <w:rFonts w:ascii="Arial" w:hAnsi="Arial" w:cs="Arial"/>
        </w:rPr>
      </w:pPr>
    </w:p>
    <w:p w14:paraId="3E51048C" w14:textId="45284C85" w:rsidR="00980379" w:rsidRDefault="00980379" w:rsidP="00980379">
      <w:pPr>
        <w:rPr>
          <w:rFonts w:ascii="Arial" w:hAnsi="Arial" w:cs="Arial"/>
        </w:rPr>
      </w:pPr>
    </w:p>
    <w:p w14:paraId="42140AF3" w14:textId="2334F5EC" w:rsidR="00980379" w:rsidRPr="00A45C67" w:rsidRDefault="00A45C67" w:rsidP="00A45C67">
      <w:pPr>
        <w:jc w:val="center"/>
        <w:rPr>
          <w:rFonts w:ascii="Arial" w:hAnsi="Arial" w:cs="Arial"/>
          <w:i/>
          <w:iCs/>
        </w:rPr>
      </w:pPr>
      <w:r w:rsidRPr="00A45C67">
        <w:rPr>
          <w:rFonts w:ascii="Arial" w:hAnsi="Arial" w:cs="Arial"/>
          <w:i/>
          <w:iCs/>
        </w:rPr>
        <w:t xml:space="preserve">This table is only summarized </w:t>
      </w:r>
      <w:r>
        <w:rPr>
          <w:rFonts w:ascii="Arial" w:hAnsi="Arial" w:cs="Arial"/>
          <w:i/>
          <w:iCs/>
        </w:rPr>
        <w:t xml:space="preserve">for </w:t>
      </w:r>
      <w:r w:rsidRPr="00A45C67">
        <w:rPr>
          <w:rFonts w:ascii="Arial" w:hAnsi="Arial" w:cs="Arial"/>
          <w:i/>
          <w:iCs/>
        </w:rPr>
        <w:t>a bird</w:t>
      </w:r>
      <w:r>
        <w:rPr>
          <w:rFonts w:ascii="Arial" w:hAnsi="Arial" w:cs="Arial"/>
          <w:i/>
          <w:iCs/>
        </w:rPr>
        <w:t>’s</w:t>
      </w:r>
      <w:r w:rsidRPr="00A45C67">
        <w:rPr>
          <w:rFonts w:ascii="Arial" w:hAnsi="Arial" w:cs="Arial"/>
          <w:i/>
          <w:iCs/>
        </w:rPr>
        <w:t xml:space="preserve"> eye view</w:t>
      </w:r>
    </w:p>
    <w:p w14:paraId="0FFFDFFE" w14:textId="6640C88C" w:rsidR="00980379" w:rsidRDefault="00980379" w:rsidP="00980379">
      <w:pPr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08"/>
        <w:gridCol w:w="1034"/>
        <w:gridCol w:w="28"/>
        <w:gridCol w:w="966"/>
        <w:gridCol w:w="991"/>
        <w:gridCol w:w="1021"/>
        <w:gridCol w:w="991"/>
        <w:gridCol w:w="991"/>
        <w:gridCol w:w="991"/>
        <w:gridCol w:w="2837"/>
        <w:gridCol w:w="1138"/>
        <w:gridCol w:w="1745"/>
        <w:gridCol w:w="1443"/>
      </w:tblGrid>
      <w:tr w:rsidR="00445B8D" w:rsidRPr="00EB5745" w14:paraId="395F3A83" w14:textId="77777777" w:rsidTr="008B7860">
        <w:trPr>
          <w:trHeight w:val="31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1464700" w14:textId="54DCA012" w:rsidR="00980379" w:rsidRPr="007F5FB0" w:rsidRDefault="007F5FB0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Schemes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/ </w:t>
            </w:r>
            <w:r w:rsidR="00980379"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Levels 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24ECF2F" w14:textId="77777777" w:rsidR="001425C5" w:rsidRPr="001425C5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8"/>
                <w:szCs w:val="8"/>
              </w:rPr>
            </w:pPr>
          </w:p>
          <w:p w14:paraId="101EA238" w14:textId="69627C7E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ILAC MRA - Schemes</w:t>
            </w: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51D8417" w14:textId="77777777" w:rsidR="001425C5" w:rsidRPr="001425C5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8"/>
                <w:szCs w:val="8"/>
              </w:rPr>
            </w:pPr>
          </w:p>
          <w:p w14:paraId="0242024F" w14:textId="4C8067DE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IAF MLA - Schemes</w:t>
            </w:r>
          </w:p>
        </w:tc>
      </w:tr>
      <w:tr w:rsidR="00980379" w:rsidRPr="004A127D" w14:paraId="0961C69F" w14:textId="77777777" w:rsidTr="00445B8D">
        <w:trPr>
          <w:trHeight w:val="59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74B5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CC"/>
                <w:sz w:val="16"/>
                <w:szCs w:val="16"/>
              </w:rPr>
              <w:t xml:space="preserve">Level 1 </w:t>
            </w: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br/>
              <w:t xml:space="preserve"> Generic criteria for an AB</w:t>
            </w:r>
          </w:p>
        </w:tc>
        <w:tc>
          <w:tcPr>
            <w:tcW w:w="46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3C35" w14:textId="77777777" w:rsidR="00A45C67" w:rsidRDefault="00A45C67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</w:p>
          <w:p w14:paraId="640E0850" w14:textId="3AA6C21A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ISO/IEC 17011 - Conformity assessment - General requirements for accreditation bodies accrediting conformity assessment bodies</w:t>
            </w:r>
          </w:p>
        </w:tc>
      </w:tr>
      <w:tr w:rsidR="007F5FB0" w:rsidRPr="007F5FB0" w14:paraId="488D8073" w14:textId="77777777" w:rsidTr="008B7860">
        <w:trPr>
          <w:trHeight w:val="66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8846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CC"/>
                <w:sz w:val="16"/>
                <w:szCs w:val="16"/>
              </w:rPr>
              <w:t xml:space="preserve">Level 2 </w:t>
            </w: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br/>
              <w:t>Accredited conformity assessment activities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95FC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Testing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B2FF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Calibration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C14B" w14:textId="09973E9E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Medical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4039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Inspection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ACB7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Proficiency Testing Providers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B26F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Reference Material Producers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30E0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Biobanking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F897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Certification - Management Systems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6C08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Certification - Persons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4B13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Certification - Products, Processes and Services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B50D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Validation and Verification</w:t>
            </w:r>
          </w:p>
        </w:tc>
      </w:tr>
      <w:tr w:rsidR="007F5FB0" w:rsidRPr="007F5FB0" w14:paraId="2F048880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A3FB" w14:textId="0A49D93E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CC"/>
                <w:sz w:val="16"/>
                <w:szCs w:val="16"/>
              </w:rPr>
              <w:t xml:space="preserve">Level 3 </w:t>
            </w: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br/>
              <w:t xml:space="preserve"> Accreditation Standard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CF4A" w14:textId="4E1FD416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ISO/IEC 17025:2017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8DED" w14:textId="77777777" w:rsidR="00980379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ISO 15189:2012</w:t>
            </w:r>
          </w:p>
          <w:p w14:paraId="1D4D3482" w14:textId="2B05E1FF" w:rsidR="00A45C67" w:rsidRPr="00A45C67" w:rsidRDefault="00A45C6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0F1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15189:2022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24E9" w14:textId="57953753" w:rsidR="00980379" w:rsidRPr="00BB6CAB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B6CA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17020:2012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E846" w14:textId="77777777" w:rsidR="00980379" w:rsidRPr="00BB6CAB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B6CA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17043:2010</w:t>
            </w:r>
          </w:p>
          <w:p w14:paraId="0C68D5A4" w14:textId="49E46B1D" w:rsidR="00220F17" w:rsidRPr="00BB6CAB" w:rsidRDefault="00220F1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B6CA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17043:2023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A3A2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ISO 17034:2016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5A64" w14:textId="2D73F97F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ISO 20387:2018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6E51" w14:textId="77777777" w:rsidR="00980379" w:rsidRPr="007F5FB0" w:rsidRDefault="00980379" w:rsidP="007F5FB0">
            <w:pPr>
              <w:spacing w:after="240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ISO/IEC 17021-1:2015 </w:t>
            </w: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F7E9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ISO/IEC 17024:2012 </w:t>
            </w: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815B" w14:textId="77777777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ISO/IEC 17065:2012</w:t>
            </w: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br/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667D" w14:textId="55373E40" w:rsidR="00980379" w:rsidRPr="007F5FB0" w:rsidRDefault="00980379" w:rsidP="007F5F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 xml:space="preserve">ISO/IEC 17029:2019 </w:t>
            </w: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br/>
            </w: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t>ISO 14065:2013</w:t>
            </w:r>
          </w:p>
        </w:tc>
      </w:tr>
      <w:tr w:rsidR="00C007C1" w:rsidRPr="007F5FB0" w14:paraId="25A9F201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6E17" w14:textId="77777777" w:rsidR="00C007C1" w:rsidRPr="007F5FB0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CC"/>
                <w:sz w:val="16"/>
                <w:szCs w:val="16"/>
              </w:rPr>
              <w:t>Level 4</w:t>
            </w: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br/>
              <w:t>Scope specific criteria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4F28" w14:textId="77777777" w:rsidR="00C007C1" w:rsidRPr="00445B8D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445B8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The WADA International Standard for Laboratories (</w:t>
            </w:r>
            <w:proofErr w:type="spellStart"/>
            <w:r w:rsidRPr="00445B8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ISL</w:t>
            </w:r>
            <w:proofErr w:type="spellEnd"/>
            <w:r w:rsidRPr="00445B8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9376" w14:textId="435BF12B" w:rsidR="00C007C1" w:rsidRPr="00445B8D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445B8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ISO 15195:2018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18B8" w14:textId="77777777" w:rsidR="00C007C1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445B8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ISO 22870:2016</w:t>
            </w:r>
          </w:p>
          <w:p w14:paraId="2A7FFF4B" w14:textId="655E5B8A" w:rsidR="00C007C1" w:rsidRPr="001425C5" w:rsidRDefault="00C007C1" w:rsidP="00C007C1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1425C5">
              <w:rPr>
                <w:rFonts w:asciiTheme="minorHAnsi" w:eastAsia="Times New Roman" w:hAnsiTheme="minorHAnsi" w:cstheme="minorHAnsi"/>
                <w:i/>
                <w:iCs/>
                <w:color w:val="000000"/>
                <w:sz w:val="14"/>
                <w:szCs w:val="14"/>
              </w:rPr>
              <w:t>(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4"/>
                <w:szCs w:val="14"/>
              </w:rPr>
              <w:t>* see note above -</w:t>
            </w:r>
            <w:r w:rsidRPr="001425C5">
              <w:rPr>
                <w:rFonts w:asciiTheme="minorHAnsi" w:eastAsia="Times New Roman" w:hAnsiTheme="minorHAnsi" w:cstheme="minorHAnsi"/>
                <w:i/>
                <w:iCs/>
                <w:color w:val="000000"/>
                <w:sz w:val="14"/>
                <w:szCs w:val="14"/>
              </w:rPr>
              <w:t>withdrawn)</w:t>
            </w: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A988" w14:textId="686603C6" w:rsidR="00C007C1" w:rsidRPr="00445B8D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445B8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Not Applicable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A37EDB" w14:textId="7B81F5CE" w:rsidR="00C007C1" w:rsidRPr="00204757" w:rsidRDefault="00C007C1" w:rsidP="00C007C1">
            <w:pPr>
              <w:shd w:val="clear" w:color="auto" w:fill="FFFFFF"/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22003-1:2022</w:t>
            </w:r>
          </w:p>
          <w:p w14:paraId="66466688" w14:textId="382C39B4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ISO/TS 22003:2013 </w:t>
            </w: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FAMI</w:t>
            </w:r>
            <w:proofErr w:type="spellEnd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-QS</w:t>
            </w:r>
          </w:p>
          <w:p w14:paraId="35D85A7B" w14:textId="13AE87A2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ISO/TS 22003:2013</w:t>
            </w:r>
          </w:p>
          <w:p w14:paraId="4813E9D0" w14:textId="29961224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ISO/TS 22003:2013 </w:t>
            </w: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FSSC</w:t>
            </w:r>
            <w:proofErr w:type="spellEnd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22000</w:t>
            </w:r>
          </w:p>
          <w:p w14:paraId="3EFDB531" w14:textId="2BEC342C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50003:2014 EnMS</w:t>
            </w:r>
          </w:p>
          <w:p w14:paraId="261CF078" w14:textId="6BD7635A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50003:2021 EnMS</w:t>
            </w:r>
          </w:p>
          <w:p w14:paraId="3F41F300" w14:textId="6B2E49CA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17021-2:2016 EMS</w:t>
            </w:r>
          </w:p>
          <w:p w14:paraId="601424CF" w14:textId="0B754485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17021-3:2017 QMS</w:t>
            </w:r>
          </w:p>
          <w:p w14:paraId="7FD502EB" w14:textId="326EE59B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17021-5:2014 AMS</w:t>
            </w:r>
          </w:p>
          <w:p w14:paraId="29DDFCE4" w14:textId="460F0887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ISO/IEC TS 17021-6:2014 </w:t>
            </w: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BCMS</w:t>
            </w:r>
            <w:proofErr w:type="spellEnd"/>
          </w:p>
          <w:p w14:paraId="443B72B2" w14:textId="2E74F26B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17021-9:2016 ABMS</w:t>
            </w:r>
          </w:p>
          <w:p w14:paraId="37ABF586" w14:textId="35B57C3D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ISO/IEC TS 17021-10:2018 </w:t>
            </w: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OHSMS</w:t>
            </w:r>
            <w:proofErr w:type="spellEnd"/>
          </w:p>
          <w:p w14:paraId="5AF6EDDE" w14:textId="2FC5D4BB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ISO/IEC TS 17021-11:2018 </w:t>
            </w: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FMMS</w:t>
            </w:r>
            <w:proofErr w:type="spellEnd"/>
          </w:p>
          <w:p w14:paraId="4E1055D5" w14:textId="2AD80106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17021-13:2021 CMS</w:t>
            </w:r>
          </w:p>
          <w:p w14:paraId="63B9B3B4" w14:textId="77186AB2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ISO/IEC 17021-15:2023 </w:t>
            </w: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HQMS</w:t>
            </w:r>
            <w:proofErr w:type="spellEnd"/>
          </w:p>
          <w:p w14:paraId="662FECBC" w14:textId="4900ADE6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20000-6:2017 ITSMS</w:t>
            </w:r>
          </w:p>
          <w:p w14:paraId="08AD301B" w14:textId="77777777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27006:2015 ISMS</w:t>
            </w:r>
          </w:p>
          <w:p w14:paraId="22816C3F" w14:textId="38A0AF75" w:rsidR="00C007C1" w:rsidRPr="0020475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27006:2015 AMD 1:2020 ISMS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7C4F" w14:textId="77777777" w:rsidR="00C007C1" w:rsidRPr="0020475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Not Applicable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26F2" w14:textId="33ED13E6" w:rsidR="00C007C1" w:rsidRPr="0020475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BRCGS</w:t>
            </w:r>
            <w:proofErr w:type="spellEnd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 w:rsidR="00B26538"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Part III and IVs for Agents and Brokers, Consumer Products General Merchandise, Consumer Products Personal Care Parts, Food Safety, Gluten Free, Packaging Materials, Storage and Distribution </w:t>
            </w: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Integrated Farm Assurance</w:t>
            </w:r>
            <w:r w:rsidR="00B26538"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(IFA)</w:t>
            </w:r>
          </w:p>
          <w:p w14:paraId="31F2E6A9" w14:textId="599D34F0" w:rsidR="00C007C1" w:rsidRPr="0020475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Produce Handling</w:t>
            </w:r>
            <w:r w:rsidR="00B26538"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(PHA)</w:t>
            </w:r>
          </w:p>
          <w:p w14:paraId="4E87A594" w14:textId="3AACC686" w:rsidR="00C007C1" w:rsidRPr="0020475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IFS Food</w:t>
            </w:r>
          </w:p>
          <w:p w14:paraId="7807D137" w14:textId="0ADFB4C1" w:rsidR="00C007C1" w:rsidRPr="00204757" w:rsidRDefault="00C007C1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ISO</w:t>
            </w:r>
            <w:r w:rsidR="00CE5EA0" w:rsidRPr="0020475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</w:t>
            </w:r>
            <w:r w:rsidRPr="0020475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22003-2:2022</w:t>
            </w:r>
            <w:r w:rsidR="00CE5EA0" w:rsidRPr="00204757">
              <w:rPr>
                <w:rStyle w:val="FootnoteReference"/>
                <w:rFonts w:asciiTheme="minorHAnsi" w:eastAsia="Times New Roman" w:hAnsiTheme="minorHAnsi" w:cstheme="minorHAnsi"/>
                <w:b w:val="0"/>
                <w:szCs w:val="16"/>
              </w:rPr>
              <w:footnoteReference w:id="3"/>
            </w:r>
            <w:r w:rsidR="00CE5EA0" w:rsidRPr="0020475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A134" w14:textId="2FEB0187" w:rsidR="00C007C1" w:rsidRPr="0020475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14065:2020</w:t>
            </w: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 xml:space="preserve">ISO 14064-3:2019 </w:t>
            </w: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ISO 14066:2011</w:t>
            </w: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ICAO CORSIA Version 1 with ICAO CORSIA Environmental Technical Manual –Volume IV</w:t>
            </w:r>
          </w:p>
        </w:tc>
      </w:tr>
      <w:tr w:rsidR="00C007C1" w:rsidRPr="00EB5745" w14:paraId="20D607BA" w14:textId="77777777" w:rsidTr="00C007C1">
        <w:trPr>
          <w:trHeight w:val="6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C6FD" w14:textId="376B4708" w:rsidR="00C007C1" w:rsidRPr="007F5FB0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CC"/>
                <w:sz w:val="16"/>
                <w:szCs w:val="16"/>
              </w:rPr>
              <w:t>Level 5</w:t>
            </w:r>
            <w:r w:rsidRPr="007F5FB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  <w:br/>
              <w:t xml:space="preserve"> Scope specific conformity assessment standards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9B58" w14:textId="77777777" w:rsidR="00C007C1" w:rsidRPr="007F5FB0" w:rsidRDefault="00C007C1" w:rsidP="00C007C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7F5FB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Accreditation scope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FABC61" w14:textId="3A22B281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FAMI</w:t>
            </w:r>
            <w:proofErr w:type="spellEnd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-QS</w:t>
            </w:r>
          </w:p>
          <w:p w14:paraId="0C19D140" w14:textId="6026C778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FSSC</w:t>
            </w:r>
            <w:proofErr w:type="spellEnd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22000</w:t>
            </w:r>
          </w:p>
          <w:p w14:paraId="557D290A" w14:textId="1D3A26C9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IAQG</w:t>
            </w:r>
            <w:proofErr w:type="spellEnd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ICOP</w:t>
            </w:r>
            <w:proofErr w:type="spellEnd"/>
          </w:p>
          <w:p w14:paraId="3D9C4597" w14:textId="5AEEA72A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13485:2016</w:t>
            </w:r>
          </w:p>
          <w:p w14:paraId="2F268D58" w14:textId="108FCE4D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14001:2015</w:t>
            </w:r>
          </w:p>
          <w:p w14:paraId="75093A7D" w14:textId="77EA23DB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ISO 21001:2018</w:t>
            </w:r>
          </w:p>
          <w:p w14:paraId="7E15BF39" w14:textId="6C6E7820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22000:2018</w:t>
            </w:r>
          </w:p>
          <w:p w14:paraId="2355EA9D" w14:textId="65034F4C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22301:2019</w:t>
            </w:r>
          </w:p>
          <w:p w14:paraId="32165B15" w14:textId="4B05F133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37001:2016</w:t>
            </w:r>
          </w:p>
          <w:p w14:paraId="1EB10A80" w14:textId="3E02FC28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37301:2021</w:t>
            </w:r>
          </w:p>
          <w:p w14:paraId="08EC8A20" w14:textId="13906114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41001:2018</w:t>
            </w:r>
          </w:p>
          <w:p w14:paraId="757B94E2" w14:textId="24E8E7E0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45001:2018</w:t>
            </w:r>
          </w:p>
          <w:p w14:paraId="210BA933" w14:textId="16144B47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50001:2018</w:t>
            </w:r>
          </w:p>
          <w:p w14:paraId="5766D02F" w14:textId="2398A089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55001:2014</w:t>
            </w:r>
          </w:p>
          <w:p w14:paraId="1E4D7FEE" w14:textId="31537506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7101:2023</w:t>
            </w:r>
          </w:p>
          <w:p w14:paraId="1E3193AC" w14:textId="69BD2511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 9001:2015</w:t>
            </w:r>
          </w:p>
          <w:p w14:paraId="6EFAE886" w14:textId="03900196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20000-1:2018</w:t>
            </w:r>
          </w:p>
          <w:p w14:paraId="2AB761FB" w14:textId="46998D11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27001:2013</w:t>
            </w:r>
          </w:p>
          <w:p w14:paraId="025BA777" w14:textId="0BC59A26" w:rsidR="00C007C1" w:rsidRPr="0020475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27001:2022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2B51" w14:textId="77777777" w:rsidR="00C007C1" w:rsidRPr="0020475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IPC-PL-11-006 IPC Management System Auditors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D4A2" w14:textId="77777777" w:rsidR="00A27668" w:rsidRPr="0020475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BRCGS</w:t>
            </w:r>
            <w:proofErr w:type="spellEnd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Part </w:t>
            </w: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IIs</w:t>
            </w:r>
            <w:proofErr w:type="spellEnd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for Agents and Brokers, Consumer Products General Merchandise, Consumer Products </w:t>
            </w: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Personal Care Parts, Food Safety, Gluten Free, Packaging Materials, Storage and Distribution</w:t>
            </w:r>
          </w:p>
          <w:p w14:paraId="7D55AE45" w14:textId="7B2188D4" w:rsidR="00A27668" w:rsidRPr="0020475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GLOBALG.A.P. IFA </w:t>
            </w: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CPCC</w:t>
            </w:r>
            <w:proofErr w:type="spellEnd"/>
          </w:p>
          <w:p w14:paraId="5B0B803B" w14:textId="11FA3474" w:rsidR="00A27668" w:rsidRPr="0020475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GLOBALG.A.P. PHA </w:t>
            </w: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CPCC</w:t>
            </w:r>
            <w:proofErr w:type="spellEnd"/>
          </w:p>
          <w:p w14:paraId="196E86EA" w14:textId="46BB0228" w:rsidR="00A27668" w:rsidRPr="0020475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IFS Food, Part 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8A3C" w14:textId="77777777" w:rsidR="00C007C1" w:rsidRPr="0020475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ICAO CORSIA </w:t>
            </w:r>
            <w:proofErr w:type="spellStart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>SARPs</w:t>
            </w:r>
            <w:proofErr w:type="spellEnd"/>
            <w:r w:rsidRPr="0020475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Annex 16 Volume IV</w:t>
            </w:r>
          </w:p>
        </w:tc>
      </w:tr>
    </w:tbl>
    <w:p w14:paraId="5E5A8251" w14:textId="77777777" w:rsidR="00980379" w:rsidRPr="00980379" w:rsidRDefault="00980379" w:rsidP="00980379">
      <w:pPr>
        <w:rPr>
          <w:rFonts w:ascii="Arial" w:hAnsi="Arial" w:cs="Arial"/>
        </w:rPr>
      </w:pPr>
    </w:p>
    <w:sectPr w:rsidR="00980379" w:rsidRPr="00980379" w:rsidSect="00216F69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footnotePr>
        <w:numFmt w:val="lowerRoman"/>
      </w:footnotePr>
      <w:endnotePr>
        <w:numFmt w:val="decimal"/>
      </w:endnotePr>
      <w:pgSz w:w="16834" w:h="11909" w:orient="landscape" w:code="9"/>
      <w:pgMar w:top="720" w:right="720" w:bottom="720" w:left="720" w:header="677" w:footer="677" w:gutter="0"/>
      <w:paperSrc w:first="3" w:other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B8C7" w14:textId="77777777" w:rsidR="005910AE" w:rsidRDefault="005910AE">
      <w:r>
        <w:separator/>
      </w:r>
    </w:p>
  </w:endnote>
  <w:endnote w:type="continuationSeparator" w:id="0">
    <w:p w14:paraId="23062461" w14:textId="77777777" w:rsidR="005910AE" w:rsidRDefault="005910AE">
      <w:r>
        <w:continuationSeparator/>
      </w:r>
    </w:p>
  </w:endnote>
  <w:endnote w:type="continuationNotice" w:id="1">
    <w:p w14:paraId="65CDF1F5" w14:textId="77777777" w:rsidR="005910AE" w:rsidRPr="00380812" w:rsidRDefault="005910AE">
      <w:pPr>
        <w:pStyle w:val="Footer"/>
        <w:jc w:val="right"/>
        <w:rPr>
          <w:sz w:val="20"/>
        </w:rPr>
      </w:pPr>
      <w:r>
        <w:rPr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51361" wp14:editId="5D753B8A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AE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28C833B9" w14:textId="77777777" w:rsidR="005910AE" w:rsidRPr="00CF2B53" w:rsidRDefault="005910AE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B890" w14:textId="77777777" w:rsidR="00766948" w:rsidRDefault="00766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300726037"/>
      <w:docPartObj>
        <w:docPartGallery w:val="Page Numbers (Bottom of Page)"/>
        <w:docPartUnique/>
      </w:docPartObj>
    </w:sdtPr>
    <w:sdtContent>
      <w:p w14:paraId="245F8A4F" w14:textId="65543836" w:rsidR="006535D3" w:rsidRPr="004A6E63" w:rsidRDefault="006535D3" w:rsidP="00BE1900">
        <w:pPr>
          <w:pStyle w:val="Footer"/>
          <w:pBdr>
            <w:top w:val="single" w:sz="4" w:space="1" w:color="auto"/>
          </w:pBdr>
          <w:jc w:val="right"/>
          <w:rPr>
            <w:b/>
            <w:bCs/>
            <w:sz w:val="16"/>
            <w:szCs w:val="16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44"/>
          <w:gridCol w:w="379"/>
          <w:gridCol w:w="5305"/>
          <w:gridCol w:w="625"/>
          <w:gridCol w:w="4292"/>
          <w:gridCol w:w="249"/>
        </w:tblGrid>
        <w:tr w:rsidR="006535D3" w:rsidRPr="004A6E63" w14:paraId="587D9713" w14:textId="77777777" w:rsidTr="00216F69">
          <w:tc>
            <w:tcPr>
              <w:tcW w:w="1476" w:type="pct"/>
            </w:tcPr>
            <w:p w14:paraId="1F9702BA" w14:textId="6937313F" w:rsidR="006535D3" w:rsidRPr="004A6E63" w:rsidRDefault="006535D3" w:rsidP="00985DB4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No:</w:t>
              </w:r>
              <w:r w:rsidR="00985DB4" w:rsidRPr="004A6E63">
                <w:rPr>
                  <w:sz w:val="16"/>
                  <w:szCs w:val="16"/>
                </w:rPr>
                <w:t xml:space="preserve"> </w:t>
              </w:r>
              <w:r w:rsidR="00EB2BE3" w:rsidRPr="004A6E63">
                <w:rPr>
                  <w:sz w:val="16"/>
                  <w:szCs w:val="16"/>
                </w:rPr>
                <w:t>1.</w:t>
              </w:r>
              <w:r w:rsidR="00187209">
                <w:rPr>
                  <w:sz w:val="16"/>
                  <w:szCs w:val="16"/>
                </w:rPr>
                <w:t>2</w:t>
              </w:r>
              <w:r w:rsidR="00BB6CAB">
                <w:rPr>
                  <w:sz w:val="16"/>
                  <w:szCs w:val="16"/>
                </w:rPr>
                <w:t>2</w:t>
              </w:r>
            </w:p>
          </w:tc>
          <w:tc>
            <w:tcPr>
              <w:tcW w:w="2049" w:type="pct"/>
              <w:gridSpan w:val="3"/>
            </w:tcPr>
            <w:p w14:paraId="7F504E9E" w14:textId="78C97AC0" w:rsidR="006535D3" w:rsidRPr="004A6E63" w:rsidRDefault="006535D3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 xml:space="preserve">Issue </w:t>
              </w:r>
              <w:r w:rsidRPr="004A6E63">
                <w:rPr>
                  <w:sz w:val="16"/>
                  <w:szCs w:val="16"/>
                </w:rPr>
                <w:t>Date</w:t>
              </w:r>
              <w:r w:rsidR="00BB6CAB">
                <w:rPr>
                  <w:sz w:val="16"/>
                  <w:szCs w:val="16"/>
                </w:rPr>
                <w:t>: 27 October</w:t>
              </w:r>
              <w:r w:rsidR="00BA1437" w:rsidRPr="00BA1437">
                <w:rPr>
                  <w:color w:val="000000" w:themeColor="text1"/>
                  <w:sz w:val="16"/>
                  <w:szCs w:val="16"/>
                </w:rPr>
                <w:t xml:space="preserve"> 2023</w:t>
              </w:r>
            </w:p>
          </w:tc>
          <w:tc>
            <w:tcPr>
              <w:tcW w:w="1475" w:type="pct"/>
              <w:gridSpan w:val="2"/>
            </w:tcPr>
            <w:p w14:paraId="46E4F451" w14:textId="4B65F508" w:rsidR="006535D3" w:rsidRPr="004A6E63" w:rsidRDefault="007D1F4A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7D1F4A">
                <w:rPr>
                  <w:sz w:val="16"/>
                  <w:szCs w:val="16"/>
                </w:rPr>
                <w:t xml:space="preserve">Page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PAGE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1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7D1F4A">
                <w:rPr>
                  <w:sz w:val="16"/>
                  <w:szCs w:val="16"/>
                </w:rPr>
                <w:t xml:space="preserve"> of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NUMPAGES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2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  <w:tr w:rsidR="00A2607F" w:rsidRPr="004A6E63" w14:paraId="0CE8600C" w14:textId="77777777" w:rsidTr="00216F69">
          <w:trPr>
            <w:gridAfter w:val="1"/>
            <w:wAfter w:w="81" w:type="pct"/>
          </w:trPr>
          <w:tc>
            <w:tcPr>
              <w:tcW w:w="1599" w:type="pct"/>
              <w:gridSpan w:val="2"/>
            </w:tcPr>
            <w:p w14:paraId="5EA12198" w14:textId="77777777" w:rsidR="00A2607F" w:rsidRPr="004A6E63" w:rsidRDefault="00A2607F" w:rsidP="006535D3">
              <w:pPr>
                <w:pStyle w:val="Footer"/>
                <w:jc w:val="left"/>
                <w:rPr>
                  <w:sz w:val="16"/>
                  <w:szCs w:val="16"/>
                </w:rPr>
              </w:pPr>
            </w:p>
          </w:tc>
          <w:tc>
            <w:tcPr>
              <w:tcW w:w="1723" w:type="pct"/>
            </w:tcPr>
            <w:p w14:paraId="6692A087" w14:textId="77777777" w:rsidR="00A2607F" w:rsidRPr="004A6E63" w:rsidRDefault="00A2607F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1597" w:type="pct"/>
              <w:gridSpan w:val="2"/>
            </w:tcPr>
            <w:p w14:paraId="222552DB" w14:textId="6AFD5EBC" w:rsidR="00A2607F" w:rsidRPr="004A6E63" w:rsidRDefault="00000000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</w:p>
          </w:tc>
        </w:tr>
      </w:tbl>
    </w:sdtContent>
  </w:sdt>
  <w:p w14:paraId="73554651" w14:textId="77777777" w:rsidR="00004315" w:rsidRPr="004A6E63" w:rsidRDefault="00004315" w:rsidP="00EE1874">
    <w:pPr>
      <w:pStyle w:val="Footer"/>
      <w:pBdr>
        <w:top w:val="single" w:sz="4" w:space="1" w:color="auto"/>
      </w:pBdr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sz w:val="20"/>
              </w:rPr>
              <w:t xml:space="preserve"> of </w:t>
            </w:r>
            <w:r w:rsidR="00037EDC">
              <w:rPr>
                <w:b/>
                <w:bCs/>
                <w:sz w:val="20"/>
              </w:rPr>
              <w:t>1</w:t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DCE67" w14:textId="77777777" w:rsidR="005910AE" w:rsidRDefault="005910AE">
      <w:r>
        <w:separator/>
      </w:r>
    </w:p>
  </w:footnote>
  <w:footnote w:type="continuationSeparator" w:id="0">
    <w:p w14:paraId="44F8BF85" w14:textId="77777777" w:rsidR="005910AE" w:rsidRDefault="005910AE">
      <w:r>
        <w:continuationSeparator/>
      </w:r>
    </w:p>
  </w:footnote>
  <w:footnote w:id="1">
    <w:p w14:paraId="4C6EE971" w14:textId="77777777" w:rsidR="007B31E9" w:rsidRPr="00CD6974" w:rsidRDefault="007B31E9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D6974">
        <w:rPr>
          <w:rStyle w:val="FootnoteReference"/>
          <w:rFonts w:asciiTheme="minorHAnsi" w:hAnsiTheme="minorHAnsi" w:cstheme="minorHAnsi"/>
          <w:szCs w:val="16"/>
        </w:rPr>
        <w:footnoteRef/>
      </w:r>
      <w:r w:rsidRPr="00CD6974">
        <w:rPr>
          <w:rFonts w:asciiTheme="minorHAnsi" w:hAnsiTheme="minorHAnsi" w:cstheme="minorHAnsi"/>
          <w:sz w:val="16"/>
          <w:szCs w:val="16"/>
        </w:rPr>
        <w:t xml:space="preserve"> Also adds to Level 1 requirements - IFS Food Version 7, Part 3, Section 1.</w:t>
      </w:r>
    </w:p>
  </w:footnote>
  <w:footnote w:id="2">
    <w:p w14:paraId="70BBB140" w14:textId="0620D05D" w:rsidR="00575A04" w:rsidRPr="00E86959" w:rsidRDefault="00E86959" w:rsidP="00E86959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E86959">
        <w:rPr>
          <w:rStyle w:val="FootnoteReference"/>
          <w:rFonts w:asciiTheme="minorHAnsi" w:hAnsiTheme="minorHAnsi" w:cstheme="minorHAnsi"/>
          <w:szCs w:val="16"/>
        </w:rPr>
        <w:footnoteRef/>
      </w:r>
      <w:r w:rsidRPr="00E86959">
        <w:rPr>
          <w:rFonts w:asciiTheme="minorHAnsi" w:hAnsiTheme="minorHAnsi" w:cstheme="minorHAnsi"/>
          <w:sz w:val="16"/>
          <w:szCs w:val="16"/>
        </w:rPr>
        <w:t xml:space="preserve"> Refer to the G</w:t>
      </w:r>
      <w:r w:rsidR="004E3E81">
        <w:rPr>
          <w:rFonts w:asciiTheme="minorHAnsi" w:hAnsiTheme="minorHAnsi" w:cstheme="minorHAnsi"/>
          <w:sz w:val="16"/>
          <w:szCs w:val="16"/>
        </w:rPr>
        <w:t>LOBAL</w:t>
      </w:r>
      <w:r w:rsidRPr="00E86959">
        <w:rPr>
          <w:rFonts w:asciiTheme="minorHAnsi" w:hAnsiTheme="minorHAnsi" w:cstheme="minorHAnsi"/>
          <w:sz w:val="16"/>
          <w:szCs w:val="16"/>
        </w:rPr>
        <w:t>G.A.P</w:t>
      </w:r>
      <w:r w:rsidR="004E3E81">
        <w:rPr>
          <w:rFonts w:asciiTheme="minorHAnsi" w:hAnsiTheme="minorHAnsi" w:cstheme="minorHAnsi"/>
          <w:sz w:val="16"/>
          <w:szCs w:val="16"/>
        </w:rPr>
        <w:t>.</w:t>
      </w:r>
      <w:r w:rsidRPr="00E86959">
        <w:rPr>
          <w:rFonts w:asciiTheme="minorHAnsi" w:hAnsiTheme="minorHAnsi" w:cstheme="minorHAnsi"/>
          <w:sz w:val="16"/>
          <w:szCs w:val="16"/>
        </w:rPr>
        <w:t xml:space="preserve"> website for the latest edition: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575A04" w:rsidRPr="00E72093">
          <w:rPr>
            <w:rStyle w:val="Hyperlink"/>
            <w:rFonts w:asciiTheme="minorHAnsi" w:hAnsiTheme="minorHAnsi" w:cstheme="minorHAnsi"/>
            <w:sz w:val="16"/>
            <w:szCs w:val="16"/>
          </w:rPr>
          <w:t>https://www.globalgap.org/uk_en/</w:t>
        </w:r>
      </w:hyperlink>
    </w:p>
  </w:footnote>
  <w:footnote w:id="3">
    <w:p w14:paraId="43260384" w14:textId="1699F032" w:rsidR="00CE5EA0" w:rsidRPr="00CE5EA0" w:rsidRDefault="00CE5EA0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E5EA0">
        <w:rPr>
          <w:rStyle w:val="FootnoteReference"/>
          <w:rFonts w:asciiTheme="minorHAnsi" w:hAnsiTheme="minorHAnsi" w:cstheme="minorHAnsi"/>
          <w:szCs w:val="16"/>
        </w:rPr>
        <w:footnoteRef/>
      </w:r>
      <w:r w:rsidRPr="00CE5EA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</w:t>
      </w:r>
      <w:r w:rsidRPr="00CE5EA0">
        <w:rPr>
          <w:rFonts w:asciiTheme="minorHAnsi" w:hAnsiTheme="minorHAnsi" w:cstheme="minorHAnsi"/>
          <w:sz w:val="16"/>
          <w:szCs w:val="16"/>
        </w:rPr>
        <w:t xml:space="preserve">hould not be included as a normative reference unless adopted by a </w:t>
      </w:r>
      <w:proofErr w:type="spellStart"/>
      <w:r w:rsidRPr="00CE5EA0">
        <w:rPr>
          <w:rFonts w:asciiTheme="minorHAnsi" w:hAnsiTheme="minorHAnsi" w:cstheme="minorHAnsi"/>
          <w:sz w:val="16"/>
          <w:szCs w:val="16"/>
        </w:rPr>
        <w:t>‘scheme</w:t>
      </w:r>
      <w:proofErr w:type="spellEnd"/>
      <w:r w:rsidRPr="00CE5EA0">
        <w:rPr>
          <w:rFonts w:asciiTheme="minorHAnsi" w:hAnsiTheme="minorHAnsi" w:cstheme="minorHAnsi"/>
          <w:sz w:val="16"/>
          <w:szCs w:val="16"/>
        </w:rPr>
        <w:t>’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A31A" w14:textId="77777777" w:rsidR="00766948" w:rsidRDefault="00766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5B08" w14:textId="4882DA03" w:rsidR="00004315" w:rsidRPr="00507619" w:rsidRDefault="00004315" w:rsidP="00621D8E">
    <w:pPr>
      <w:pStyle w:val="CoverPartyNames"/>
      <w:jc w:val="center"/>
      <w:rPr>
        <w:sz w:val="22"/>
      </w:rPr>
    </w:pPr>
    <w:r w:rsidRPr="00507619">
      <w:rPr>
        <w:i/>
        <w:color w:val="365F91" w:themeColor="accent1" w:themeShade="BF"/>
        <w:sz w:val="22"/>
      </w:rPr>
      <w:t xml:space="preserve">APAC </w:t>
    </w:r>
    <w:r w:rsidR="00615D2B" w:rsidRPr="00507619">
      <w:rPr>
        <w:i/>
        <w:color w:val="365F91" w:themeColor="accent1" w:themeShade="BF"/>
        <w:sz w:val="22"/>
      </w:rPr>
      <w:t>FMRA-001</w:t>
    </w:r>
    <w:r w:rsidR="001A260C" w:rsidRPr="00507619">
      <w:rPr>
        <w:i/>
        <w:color w:val="365F91" w:themeColor="accent1" w:themeShade="BF"/>
        <w:sz w:val="22"/>
      </w:rPr>
      <w:t xml:space="preserve"> </w:t>
    </w:r>
    <w:bookmarkStart w:id="5" w:name="_Hlk502590051"/>
    <w:r w:rsidR="00615D2B" w:rsidRPr="00507619">
      <w:rPr>
        <w:i/>
        <w:color w:val="365F91" w:themeColor="accent1" w:themeShade="BF"/>
        <w:sz w:val="22"/>
      </w:rPr>
      <w:t>List of APAC Endorsed Normative</w:t>
    </w:r>
    <w:r w:rsidR="00EA616F" w:rsidRPr="00507619">
      <w:rPr>
        <w:i/>
        <w:color w:val="365F91" w:themeColor="accent1" w:themeShade="BF"/>
        <w:sz w:val="22"/>
      </w:rPr>
      <w:t xml:space="preserve"> </w:t>
    </w:r>
    <w:r w:rsidR="009124D5" w:rsidRPr="00507619">
      <w:rPr>
        <w:i/>
        <w:color w:val="365F91" w:themeColor="accent1" w:themeShade="BF"/>
        <w:sz w:val="22"/>
      </w:rPr>
      <w:t>and</w:t>
    </w:r>
    <w:r w:rsidR="00EA616F" w:rsidRPr="00507619">
      <w:rPr>
        <w:i/>
        <w:color w:val="365F91" w:themeColor="accent1" w:themeShade="BF"/>
        <w:sz w:val="22"/>
      </w:rPr>
      <w:t xml:space="preserve"> Application</w:t>
    </w:r>
    <w:r w:rsidR="00615D2B" w:rsidRPr="00507619">
      <w:rPr>
        <w:i/>
        <w:color w:val="365F91" w:themeColor="accent1" w:themeShade="BF"/>
        <w:sz w:val="22"/>
      </w:rPr>
      <w:t xml:space="preserve"> Documents</w:t>
    </w:r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6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6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A15022B"/>
    <w:multiLevelType w:val="hybridMultilevel"/>
    <w:tmpl w:val="CB74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6324"/>
    <w:multiLevelType w:val="hybridMultilevel"/>
    <w:tmpl w:val="ABEA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CC0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7E06"/>
    <w:multiLevelType w:val="hybridMultilevel"/>
    <w:tmpl w:val="1BBC6144"/>
    <w:lvl w:ilvl="0" w:tplc="B378A9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20FAE"/>
    <w:multiLevelType w:val="hybridMultilevel"/>
    <w:tmpl w:val="8F10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6439"/>
    <w:multiLevelType w:val="hybridMultilevel"/>
    <w:tmpl w:val="602AC0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9" w15:restartNumberingAfterBreak="0">
    <w:nsid w:val="43C63408"/>
    <w:multiLevelType w:val="hybridMultilevel"/>
    <w:tmpl w:val="AC74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3449"/>
    <w:multiLevelType w:val="multilevel"/>
    <w:tmpl w:val="08F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2" w15:restartNumberingAfterBreak="0">
    <w:nsid w:val="51D10EC4"/>
    <w:multiLevelType w:val="hybridMultilevel"/>
    <w:tmpl w:val="8D76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3C7316A"/>
    <w:multiLevelType w:val="multilevel"/>
    <w:tmpl w:val="D08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502CC"/>
    <w:multiLevelType w:val="hybridMultilevel"/>
    <w:tmpl w:val="78BC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13DA1"/>
    <w:multiLevelType w:val="multilevel"/>
    <w:tmpl w:val="3AB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8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2125537206">
    <w:abstractNumId w:val="11"/>
  </w:num>
  <w:num w:numId="2" w16cid:durableId="609748533">
    <w:abstractNumId w:val="8"/>
  </w:num>
  <w:num w:numId="3" w16cid:durableId="312294400">
    <w:abstractNumId w:val="7"/>
  </w:num>
  <w:num w:numId="4" w16cid:durableId="446507028">
    <w:abstractNumId w:val="18"/>
  </w:num>
  <w:num w:numId="5" w16cid:durableId="624191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88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60594">
    <w:abstractNumId w:val="10"/>
  </w:num>
  <w:num w:numId="8" w16cid:durableId="1454862983">
    <w:abstractNumId w:val="16"/>
  </w:num>
  <w:num w:numId="9" w16cid:durableId="204101266">
    <w:abstractNumId w:val="14"/>
  </w:num>
  <w:num w:numId="10" w16cid:durableId="887372906">
    <w:abstractNumId w:val="15"/>
  </w:num>
  <w:num w:numId="11" w16cid:durableId="1905599441">
    <w:abstractNumId w:val="12"/>
  </w:num>
  <w:num w:numId="12" w16cid:durableId="2097752143">
    <w:abstractNumId w:val="2"/>
  </w:num>
  <w:num w:numId="13" w16cid:durableId="1889417042">
    <w:abstractNumId w:val="3"/>
  </w:num>
  <w:num w:numId="14" w16cid:durableId="742261891">
    <w:abstractNumId w:val="9"/>
  </w:num>
  <w:num w:numId="15" w16cid:durableId="2031250894">
    <w:abstractNumId w:val="6"/>
  </w:num>
  <w:num w:numId="16" w16cid:durableId="2058776171">
    <w:abstractNumId w:val="4"/>
  </w:num>
  <w:num w:numId="17" w16cid:durableId="52621324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3DB8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435"/>
    <w:rsid w:val="00035544"/>
    <w:rsid w:val="0003568F"/>
    <w:rsid w:val="000364E3"/>
    <w:rsid w:val="00037EDC"/>
    <w:rsid w:val="00040F43"/>
    <w:rsid w:val="00041A2E"/>
    <w:rsid w:val="00041BC5"/>
    <w:rsid w:val="000420D5"/>
    <w:rsid w:val="0004290A"/>
    <w:rsid w:val="000448E6"/>
    <w:rsid w:val="00044A1E"/>
    <w:rsid w:val="00045622"/>
    <w:rsid w:val="00045F77"/>
    <w:rsid w:val="00047C7D"/>
    <w:rsid w:val="000529BF"/>
    <w:rsid w:val="00053B30"/>
    <w:rsid w:val="0005429A"/>
    <w:rsid w:val="0005492D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3C87"/>
    <w:rsid w:val="00075CFD"/>
    <w:rsid w:val="00077E26"/>
    <w:rsid w:val="000808C3"/>
    <w:rsid w:val="00080C5C"/>
    <w:rsid w:val="00080DD1"/>
    <w:rsid w:val="00080FEA"/>
    <w:rsid w:val="00081F38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145D"/>
    <w:rsid w:val="000940A4"/>
    <w:rsid w:val="00094426"/>
    <w:rsid w:val="00094706"/>
    <w:rsid w:val="000A0271"/>
    <w:rsid w:val="000A0476"/>
    <w:rsid w:val="000A08F8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4F3A"/>
    <w:rsid w:val="000B59A7"/>
    <w:rsid w:val="000B7785"/>
    <w:rsid w:val="000B7794"/>
    <w:rsid w:val="000C1CE0"/>
    <w:rsid w:val="000C34CA"/>
    <w:rsid w:val="000C5BDE"/>
    <w:rsid w:val="000C6926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98B"/>
    <w:rsid w:val="000E2E41"/>
    <w:rsid w:val="000E3ADC"/>
    <w:rsid w:val="000E3E65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0CEA"/>
    <w:rsid w:val="00103B29"/>
    <w:rsid w:val="001056DA"/>
    <w:rsid w:val="00106FC5"/>
    <w:rsid w:val="00107CC1"/>
    <w:rsid w:val="00110850"/>
    <w:rsid w:val="001109B4"/>
    <w:rsid w:val="00110E95"/>
    <w:rsid w:val="00111071"/>
    <w:rsid w:val="001147E9"/>
    <w:rsid w:val="00115A8C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1489"/>
    <w:rsid w:val="0013247D"/>
    <w:rsid w:val="00132FD2"/>
    <w:rsid w:val="00133758"/>
    <w:rsid w:val="00135567"/>
    <w:rsid w:val="00136584"/>
    <w:rsid w:val="00137A32"/>
    <w:rsid w:val="00141574"/>
    <w:rsid w:val="001425C5"/>
    <w:rsid w:val="00142803"/>
    <w:rsid w:val="00143925"/>
    <w:rsid w:val="00144594"/>
    <w:rsid w:val="00144A1A"/>
    <w:rsid w:val="001508E6"/>
    <w:rsid w:val="00152300"/>
    <w:rsid w:val="00153AEA"/>
    <w:rsid w:val="00154FD3"/>
    <w:rsid w:val="0015712E"/>
    <w:rsid w:val="00160267"/>
    <w:rsid w:val="00160475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87209"/>
    <w:rsid w:val="001916B8"/>
    <w:rsid w:val="00193CA0"/>
    <w:rsid w:val="00194DB3"/>
    <w:rsid w:val="00195322"/>
    <w:rsid w:val="00196FD0"/>
    <w:rsid w:val="00197D63"/>
    <w:rsid w:val="001A00F5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262"/>
    <w:rsid w:val="001E2CCF"/>
    <w:rsid w:val="001E304F"/>
    <w:rsid w:val="001E3FB9"/>
    <w:rsid w:val="001E5C8E"/>
    <w:rsid w:val="001E6727"/>
    <w:rsid w:val="001E67FF"/>
    <w:rsid w:val="001E6C96"/>
    <w:rsid w:val="001E7BD3"/>
    <w:rsid w:val="001F2547"/>
    <w:rsid w:val="001F3DAD"/>
    <w:rsid w:val="001F4DB8"/>
    <w:rsid w:val="001F5FC3"/>
    <w:rsid w:val="001F6C25"/>
    <w:rsid w:val="001F7B49"/>
    <w:rsid w:val="00200262"/>
    <w:rsid w:val="002038EC"/>
    <w:rsid w:val="00204757"/>
    <w:rsid w:val="00205CAB"/>
    <w:rsid w:val="0021247C"/>
    <w:rsid w:val="00216125"/>
    <w:rsid w:val="00216F69"/>
    <w:rsid w:val="00217990"/>
    <w:rsid w:val="00220F17"/>
    <w:rsid w:val="002210F6"/>
    <w:rsid w:val="002215E9"/>
    <w:rsid w:val="00223250"/>
    <w:rsid w:val="002257FC"/>
    <w:rsid w:val="0022633F"/>
    <w:rsid w:val="00231782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299E"/>
    <w:rsid w:val="002557FF"/>
    <w:rsid w:val="002566F4"/>
    <w:rsid w:val="00256D7A"/>
    <w:rsid w:val="00261F81"/>
    <w:rsid w:val="00263C4C"/>
    <w:rsid w:val="00263DF4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485F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B72C9"/>
    <w:rsid w:val="002C075D"/>
    <w:rsid w:val="002C23F7"/>
    <w:rsid w:val="002C29E0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09D"/>
    <w:rsid w:val="002F6277"/>
    <w:rsid w:val="002F66B0"/>
    <w:rsid w:val="0030135D"/>
    <w:rsid w:val="00302A1E"/>
    <w:rsid w:val="00303607"/>
    <w:rsid w:val="00303877"/>
    <w:rsid w:val="00304980"/>
    <w:rsid w:val="00304E2F"/>
    <w:rsid w:val="00305352"/>
    <w:rsid w:val="003062C8"/>
    <w:rsid w:val="00310BC8"/>
    <w:rsid w:val="00311414"/>
    <w:rsid w:val="00311E90"/>
    <w:rsid w:val="003175DD"/>
    <w:rsid w:val="003204C1"/>
    <w:rsid w:val="003210A9"/>
    <w:rsid w:val="003214D2"/>
    <w:rsid w:val="00321E74"/>
    <w:rsid w:val="00322588"/>
    <w:rsid w:val="00322642"/>
    <w:rsid w:val="0032287F"/>
    <w:rsid w:val="00322D39"/>
    <w:rsid w:val="00322FD7"/>
    <w:rsid w:val="003247A7"/>
    <w:rsid w:val="003248AC"/>
    <w:rsid w:val="00325361"/>
    <w:rsid w:val="003257F3"/>
    <w:rsid w:val="00326FD6"/>
    <w:rsid w:val="003313AE"/>
    <w:rsid w:val="00331E0F"/>
    <w:rsid w:val="00331EED"/>
    <w:rsid w:val="00332D91"/>
    <w:rsid w:val="0033358E"/>
    <w:rsid w:val="00333A35"/>
    <w:rsid w:val="003349B8"/>
    <w:rsid w:val="00335A20"/>
    <w:rsid w:val="003362F1"/>
    <w:rsid w:val="00336B3D"/>
    <w:rsid w:val="00336C00"/>
    <w:rsid w:val="0033703A"/>
    <w:rsid w:val="00337C02"/>
    <w:rsid w:val="003408C1"/>
    <w:rsid w:val="00341394"/>
    <w:rsid w:val="00341886"/>
    <w:rsid w:val="0034387F"/>
    <w:rsid w:val="00345CBE"/>
    <w:rsid w:val="00347A31"/>
    <w:rsid w:val="003513F9"/>
    <w:rsid w:val="00351730"/>
    <w:rsid w:val="00353311"/>
    <w:rsid w:val="00353FCB"/>
    <w:rsid w:val="00354D9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04"/>
    <w:rsid w:val="00362957"/>
    <w:rsid w:val="00363246"/>
    <w:rsid w:val="00363AC6"/>
    <w:rsid w:val="00364FCB"/>
    <w:rsid w:val="00365A21"/>
    <w:rsid w:val="0036614B"/>
    <w:rsid w:val="003664C3"/>
    <w:rsid w:val="00367861"/>
    <w:rsid w:val="00367A18"/>
    <w:rsid w:val="00367E00"/>
    <w:rsid w:val="00370826"/>
    <w:rsid w:val="00370857"/>
    <w:rsid w:val="00375253"/>
    <w:rsid w:val="00375AD1"/>
    <w:rsid w:val="00375C00"/>
    <w:rsid w:val="0037677A"/>
    <w:rsid w:val="00376AD9"/>
    <w:rsid w:val="00376D3E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264"/>
    <w:rsid w:val="00396319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3D1"/>
    <w:rsid w:val="003B097B"/>
    <w:rsid w:val="003B202B"/>
    <w:rsid w:val="003B60BD"/>
    <w:rsid w:val="003B6D6F"/>
    <w:rsid w:val="003C2168"/>
    <w:rsid w:val="003C24F9"/>
    <w:rsid w:val="003C2B3F"/>
    <w:rsid w:val="003C38EC"/>
    <w:rsid w:val="003C4F62"/>
    <w:rsid w:val="003C5ED7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4FE"/>
    <w:rsid w:val="003F7A7C"/>
    <w:rsid w:val="004000F3"/>
    <w:rsid w:val="00400BA3"/>
    <w:rsid w:val="00401CF4"/>
    <w:rsid w:val="004025AC"/>
    <w:rsid w:val="00402D08"/>
    <w:rsid w:val="004030A4"/>
    <w:rsid w:val="00404711"/>
    <w:rsid w:val="004054E0"/>
    <w:rsid w:val="00406725"/>
    <w:rsid w:val="00406A18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226"/>
    <w:rsid w:val="00427BE1"/>
    <w:rsid w:val="004326A3"/>
    <w:rsid w:val="004331C5"/>
    <w:rsid w:val="00433D06"/>
    <w:rsid w:val="00434696"/>
    <w:rsid w:val="00435A77"/>
    <w:rsid w:val="00437FBE"/>
    <w:rsid w:val="004429ED"/>
    <w:rsid w:val="00443758"/>
    <w:rsid w:val="00445B8D"/>
    <w:rsid w:val="004463B0"/>
    <w:rsid w:val="00451BD9"/>
    <w:rsid w:val="00452BE3"/>
    <w:rsid w:val="00453730"/>
    <w:rsid w:val="00453D79"/>
    <w:rsid w:val="0045456B"/>
    <w:rsid w:val="004548E3"/>
    <w:rsid w:val="00454D7C"/>
    <w:rsid w:val="00456C14"/>
    <w:rsid w:val="00457860"/>
    <w:rsid w:val="00461B5D"/>
    <w:rsid w:val="00462EF1"/>
    <w:rsid w:val="00463ADB"/>
    <w:rsid w:val="0046403E"/>
    <w:rsid w:val="004653A6"/>
    <w:rsid w:val="0046627F"/>
    <w:rsid w:val="00466435"/>
    <w:rsid w:val="004667FF"/>
    <w:rsid w:val="00470D05"/>
    <w:rsid w:val="00471F59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1AB1"/>
    <w:rsid w:val="004920AB"/>
    <w:rsid w:val="004938CD"/>
    <w:rsid w:val="00494CA8"/>
    <w:rsid w:val="004950F3"/>
    <w:rsid w:val="004951C2"/>
    <w:rsid w:val="0049562E"/>
    <w:rsid w:val="00495CA1"/>
    <w:rsid w:val="00495ED2"/>
    <w:rsid w:val="00497D70"/>
    <w:rsid w:val="004A0DE1"/>
    <w:rsid w:val="004A121E"/>
    <w:rsid w:val="004A2EF9"/>
    <w:rsid w:val="004A3311"/>
    <w:rsid w:val="004A3A71"/>
    <w:rsid w:val="004A4112"/>
    <w:rsid w:val="004A6E63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1FA8"/>
    <w:rsid w:val="004D233D"/>
    <w:rsid w:val="004D2A4E"/>
    <w:rsid w:val="004D4F46"/>
    <w:rsid w:val="004D56A5"/>
    <w:rsid w:val="004D5F5F"/>
    <w:rsid w:val="004D61F9"/>
    <w:rsid w:val="004D671A"/>
    <w:rsid w:val="004D6861"/>
    <w:rsid w:val="004D729B"/>
    <w:rsid w:val="004D748D"/>
    <w:rsid w:val="004E0AD0"/>
    <w:rsid w:val="004E0AE4"/>
    <w:rsid w:val="004E27B9"/>
    <w:rsid w:val="004E2F71"/>
    <w:rsid w:val="004E3E8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1784"/>
    <w:rsid w:val="005022E3"/>
    <w:rsid w:val="00502F2E"/>
    <w:rsid w:val="005036F5"/>
    <w:rsid w:val="00503EB0"/>
    <w:rsid w:val="005042FF"/>
    <w:rsid w:val="0050433F"/>
    <w:rsid w:val="005056CA"/>
    <w:rsid w:val="00507619"/>
    <w:rsid w:val="0051135D"/>
    <w:rsid w:val="00511899"/>
    <w:rsid w:val="005118A8"/>
    <w:rsid w:val="00511E64"/>
    <w:rsid w:val="005140C5"/>
    <w:rsid w:val="00515467"/>
    <w:rsid w:val="005163FD"/>
    <w:rsid w:val="00517E8D"/>
    <w:rsid w:val="0052096A"/>
    <w:rsid w:val="00520A37"/>
    <w:rsid w:val="005217B2"/>
    <w:rsid w:val="00522633"/>
    <w:rsid w:val="005229B5"/>
    <w:rsid w:val="00522E39"/>
    <w:rsid w:val="00523632"/>
    <w:rsid w:val="00525AD1"/>
    <w:rsid w:val="00527507"/>
    <w:rsid w:val="0052770E"/>
    <w:rsid w:val="00530FC7"/>
    <w:rsid w:val="005311BC"/>
    <w:rsid w:val="00531DA3"/>
    <w:rsid w:val="00532842"/>
    <w:rsid w:val="00533083"/>
    <w:rsid w:val="005333AB"/>
    <w:rsid w:val="005335D0"/>
    <w:rsid w:val="0053400A"/>
    <w:rsid w:val="005340B7"/>
    <w:rsid w:val="00535879"/>
    <w:rsid w:val="00537401"/>
    <w:rsid w:val="0053759E"/>
    <w:rsid w:val="005400B0"/>
    <w:rsid w:val="00540653"/>
    <w:rsid w:val="00540817"/>
    <w:rsid w:val="0054196F"/>
    <w:rsid w:val="00542C51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600"/>
    <w:rsid w:val="005629FC"/>
    <w:rsid w:val="00563101"/>
    <w:rsid w:val="00563E2C"/>
    <w:rsid w:val="00564248"/>
    <w:rsid w:val="00565DA6"/>
    <w:rsid w:val="00565FE8"/>
    <w:rsid w:val="005662B1"/>
    <w:rsid w:val="00573E9D"/>
    <w:rsid w:val="00573EF2"/>
    <w:rsid w:val="005757A2"/>
    <w:rsid w:val="00575A04"/>
    <w:rsid w:val="005764EB"/>
    <w:rsid w:val="0057698F"/>
    <w:rsid w:val="005770AC"/>
    <w:rsid w:val="005815B6"/>
    <w:rsid w:val="0058165B"/>
    <w:rsid w:val="00582193"/>
    <w:rsid w:val="00582614"/>
    <w:rsid w:val="00585A82"/>
    <w:rsid w:val="005902A8"/>
    <w:rsid w:val="005910AE"/>
    <w:rsid w:val="00592707"/>
    <w:rsid w:val="00593DE7"/>
    <w:rsid w:val="00594E3D"/>
    <w:rsid w:val="00595CD1"/>
    <w:rsid w:val="00596B32"/>
    <w:rsid w:val="00597C99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2500"/>
    <w:rsid w:val="005C40A2"/>
    <w:rsid w:val="005C4814"/>
    <w:rsid w:val="005C48D9"/>
    <w:rsid w:val="005C4D5C"/>
    <w:rsid w:val="005C4F92"/>
    <w:rsid w:val="005C59D8"/>
    <w:rsid w:val="005C634C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16"/>
    <w:rsid w:val="006060B8"/>
    <w:rsid w:val="0060762A"/>
    <w:rsid w:val="00610092"/>
    <w:rsid w:val="00610A37"/>
    <w:rsid w:val="00610E40"/>
    <w:rsid w:val="00611431"/>
    <w:rsid w:val="00612355"/>
    <w:rsid w:val="0061326B"/>
    <w:rsid w:val="00613A44"/>
    <w:rsid w:val="0061431E"/>
    <w:rsid w:val="0061494D"/>
    <w:rsid w:val="006151D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036"/>
    <w:rsid w:val="0063144D"/>
    <w:rsid w:val="00633095"/>
    <w:rsid w:val="0063365C"/>
    <w:rsid w:val="00633CEF"/>
    <w:rsid w:val="00633D6C"/>
    <w:rsid w:val="00635D6A"/>
    <w:rsid w:val="006366C6"/>
    <w:rsid w:val="00636AB3"/>
    <w:rsid w:val="00636B37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4639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6708A"/>
    <w:rsid w:val="006703CC"/>
    <w:rsid w:val="00671576"/>
    <w:rsid w:val="0067374E"/>
    <w:rsid w:val="006742C5"/>
    <w:rsid w:val="0067479B"/>
    <w:rsid w:val="006755FA"/>
    <w:rsid w:val="00675943"/>
    <w:rsid w:val="00676554"/>
    <w:rsid w:val="00680647"/>
    <w:rsid w:val="0068193B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93A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B7F8B"/>
    <w:rsid w:val="006C06AB"/>
    <w:rsid w:val="006C25A0"/>
    <w:rsid w:val="006C2C1E"/>
    <w:rsid w:val="006C59C0"/>
    <w:rsid w:val="006C7406"/>
    <w:rsid w:val="006C7C5A"/>
    <w:rsid w:val="006C7D22"/>
    <w:rsid w:val="006D05F8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0FC3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76F"/>
    <w:rsid w:val="00730DAF"/>
    <w:rsid w:val="00732A41"/>
    <w:rsid w:val="00732FF8"/>
    <w:rsid w:val="0073337B"/>
    <w:rsid w:val="007347A7"/>
    <w:rsid w:val="00736B09"/>
    <w:rsid w:val="00737229"/>
    <w:rsid w:val="007413B2"/>
    <w:rsid w:val="00746849"/>
    <w:rsid w:val="00746EB3"/>
    <w:rsid w:val="007474DB"/>
    <w:rsid w:val="007507A7"/>
    <w:rsid w:val="00750A3C"/>
    <w:rsid w:val="007517FF"/>
    <w:rsid w:val="007521FA"/>
    <w:rsid w:val="00752C64"/>
    <w:rsid w:val="00752D05"/>
    <w:rsid w:val="0075333D"/>
    <w:rsid w:val="00753F7D"/>
    <w:rsid w:val="00756471"/>
    <w:rsid w:val="00756678"/>
    <w:rsid w:val="007606D3"/>
    <w:rsid w:val="00760FB2"/>
    <w:rsid w:val="00762DB0"/>
    <w:rsid w:val="00764619"/>
    <w:rsid w:val="00765E26"/>
    <w:rsid w:val="007665A7"/>
    <w:rsid w:val="0076680C"/>
    <w:rsid w:val="00766948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107"/>
    <w:rsid w:val="007838FC"/>
    <w:rsid w:val="00783B6F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1E9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612"/>
    <w:rsid w:val="007C6C34"/>
    <w:rsid w:val="007D1F4A"/>
    <w:rsid w:val="007D1F74"/>
    <w:rsid w:val="007D20E0"/>
    <w:rsid w:val="007D3645"/>
    <w:rsid w:val="007D5D35"/>
    <w:rsid w:val="007D5F9D"/>
    <w:rsid w:val="007D6418"/>
    <w:rsid w:val="007E00C1"/>
    <w:rsid w:val="007E0AA6"/>
    <w:rsid w:val="007E0CB5"/>
    <w:rsid w:val="007E0F3B"/>
    <w:rsid w:val="007E1D68"/>
    <w:rsid w:val="007E2CB6"/>
    <w:rsid w:val="007E2D45"/>
    <w:rsid w:val="007E2D85"/>
    <w:rsid w:val="007E2E5E"/>
    <w:rsid w:val="007E40BD"/>
    <w:rsid w:val="007E4739"/>
    <w:rsid w:val="007E4CFC"/>
    <w:rsid w:val="007E64F1"/>
    <w:rsid w:val="007F1306"/>
    <w:rsid w:val="007F14FD"/>
    <w:rsid w:val="007F26CB"/>
    <w:rsid w:val="007F39E3"/>
    <w:rsid w:val="007F4364"/>
    <w:rsid w:val="007F5402"/>
    <w:rsid w:val="007F5FB0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5146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2411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37708"/>
    <w:rsid w:val="00840F29"/>
    <w:rsid w:val="00841107"/>
    <w:rsid w:val="00842F25"/>
    <w:rsid w:val="00843AEA"/>
    <w:rsid w:val="008440E6"/>
    <w:rsid w:val="0084464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C0F"/>
    <w:rsid w:val="0085384F"/>
    <w:rsid w:val="00854824"/>
    <w:rsid w:val="00855D17"/>
    <w:rsid w:val="00855DA6"/>
    <w:rsid w:val="0085645D"/>
    <w:rsid w:val="00857372"/>
    <w:rsid w:val="00860595"/>
    <w:rsid w:val="00862759"/>
    <w:rsid w:val="008627B5"/>
    <w:rsid w:val="00864021"/>
    <w:rsid w:val="00867D08"/>
    <w:rsid w:val="00870AE0"/>
    <w:rsid w:val="00871487"/>
    <w:rsid w:val="00871579"/>
    <w:rsid w:val="00872F72"/>
    <w:rsid w:val="00873FA2"/>
    <w:rsid w:val="00875345"/>
    <w:rsid w:val="008756C5"/>
    <w:rsid w:val="008763DE"/>
    <w:rsid w:val="0087643E"/>
    <w:rsid w:val="00876523"/>
    <w:rsid w:val="00876D44"/>
    <w:rsid w:val="008771E8"/>
    <w:rsid w:val="008772B7"/>
    <w:rsid w:val="00877815"/>
    <w:rsid w:val="008807F8"/>
    <w:rsid w:val="00882355"/>
    <w:rsid w:val="00882571"/>
    <w:rsid w:val="00882C19"/>
    <w:rsid w:val="00883B32"/>
    <w:rsid w:val="00884083"/>
    <w:rsid w:val="00884598"/>
    <w:rsid w:val="00884AFE"/>
    <w:rsid w:val="00884C4D"/>
    <w:rsid w:val="0088771D"/>
    <w:rsid w:val="008920C7"/>
    <w:rsid w:val="00892CD2"/>
    <w:rsid w:val="00892E0D"/>
    <w:rsid w:val="00894EAB"/>
    <w:rsid w:val="0089599A"/>
    <w:rsid w:val="008960F2"/>
    <w:rsid w:val="008974F3"/>
    <w:rsid w:val="008A004A"/>
    <w:rsid w:val="008A1947"/>
    <w:rsid w:val="008A2DCE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860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E6E9A"/>
    <w:rsid w:val="008F0F2E"/>
    <w:rsid w:val="008F1170"/>
    <w:rsid w:val="008F1764"/>
    <w:rsid w:val="008F1DC8"/>
    <w:rsid w:val="008F1F61"/>
    <w:rsid w:val="008F298C"/>
    <w:rsid w:val="008F532A"/>
    <w:rsid w:val="008F78EF"/>
    <w:rsid w:val="00900650"/>
    <w:rsid w:val="00904EBE"/>
    <w:rsid w:val="009057BF"/>
    <w:rsid w:val="009067C3"/>
    <w:rsid w:val="00906F23"/>
    <w:rsid w:val="009124D5"/>
    <w:rsid w:val="009139FB"/>
    <w:rsid w:val="0091541F"/>
    <w:rsid w:val="00916BAD"/>
    <w:rsid w:val="00917BD8"/>
    <w:rsid w:val="009213E0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4249"/>
    <w:rsid w:val="009469F0"/>
    <w:rsid w:val="00946F3C"/>
    <w:rsid w:val="00946F4F"/>
    <w:rsid w:val="009470B5"/>
    <w:rsid w:val="00947E70"/>
    <w:rsid w:val="00950C0B"/>
    <w:rsid w:val="00953A17"/>
    <w:rsid w:val="00954103"/>
    <w:rsid w:val="00955324"/>
    <w:rsid w:val="009562D9"/>
    <w:rsid w:val="0095643A"/>
    <w:rsid w:val="00957302"/>
    <w:rsid w:val="009630F3"/>
    <w:rsid w:val="00963B4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1790"/>
    <w:rsid w:val="00974910"/>
    <w:rsid w:val="00974A81"/>
    <w:rsid w:val="00976140"/>
    <w:rsid w:val="00976DC3"/>
    <w:rsid w:val="00976E44"/>
    <w:rsid w:val="00976F82"/>
    <w:rsid w:val="009771ED"/>
    <w:rsid w:val="00980379"/>
    <w:rsid w:val="00981C8F"/>
    <w:rsid w:val="00984106"/>
    <w:rsid w:val="009843EE"/>
    <w:rsid w:val="00985B9C"/>
    <w:rsid w:val="00985DB4"/>
    <w:rsid w:val="00986A7D"/>
    <w:rsid w:val="009922DC"/>
    <w:rsid w:val="009938B2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099F"/>
    <w:rsid w:val="009A11D3"/>
    <w:rsid w:val="009A123F"/>
    <w:rsid w:val="009A1F73"/>
    <w:rsid w:val="009A23EE"/>
    <w:rsid w:val="009A43D2"/>
    <w:rsid w:val="009A498C"/>
    <w:rsid w:val="009A4A02"/>
    <w:rsid w:val="009A4F6B"/>
    <w:rsid w:val="009A6CB2"/>
    <w:rsid w:val="009A7516"/>
    <w:rsid w:val="009A7984"/>
    <w:rsid w:val="009B1376"/>
    <w:rsid w:val="009B3738"/>
    <w:rsid w:val="009B3D6D"/>
    <w:rsid w:val="009B41C5"/>
    <w:rsid w:val="009B5D9F"/>
    <w:rsid w:val="009B64EB"/>
    <w:rsid w:val="009B7AF3"/>
    <w:rsid w:val="009B7F93"/>
    <w:rsid w:val="009C06EA"/>
    <w:rsid w:val="009C223D"/>
    <w:rsid w:val="009C3458"/>
    <w:rsid w:val="009C350D"/>
    <w:rsid w:val="009C579A"/>
    <w:rsid w:val="009C6F30"/>
    <w:rsid w:val="009D0264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60E1"/>
    <w:rsid w:val="009E7568"/>
    <w:rsid w:val="009F02C6"/>
    <w:rsid w:val="009F1063"/>
    <w:rsid w:val="009F1B00"/>
    <w:rsid w:val="009F1F36"/>
    <w:rsid w:val="009F3F14"/>
    <w:rsid w:val="009F49F7"/>
    <w:rsid w:val="009F4BDD"/>
    <w:rsid w:val="009F5217"/>
    <w:rsid w:val="009F5EC4"/>
    <w:rsid w:val="009F6550"/>
    <w:rsid w:val="009F7D4A"/>
    <w:rsid w:val="00A00886"/>
    <w:rsid w:val="00A00F45"/>
    <w:rsid w:val="00A01856"/>
    <w:rsid w:val="00A02752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293"/>
    <w:rsid w:val="00A22B71"/>
    <w:rsid w:val="00A23612"/>
    <w:rsid w:val="00A25311"/>
    <w:rsid w:val="00A2607F"/>
    <w:rsid w:val="00A2666D"/>
    <w:rsid w:val="00A27668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A53"/>
    <w:rsid w:val="00A35B67"/>
    <w:rsid w:val="00A36934"/>
    <w:rsid w:val="00A376D9"/>
    <w:rsid w:val="00A4049A"/>
    <w:rsid w:val="00A40B00"/>
    <w:rsid w:val="00A41B43"/>
    <w:rsid w:val="00A4281C"/>
    <w:rsid w:val="00A42BE4"/>
    <w:rsid w:val="00A45C67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563"/>
    <w:rsid w:val="00A67E9A"/>
    <w:rsid w:val="00A709F2"/>
    <w:rsid w:val="00A70CE5"/>
    <w:rsid w:val="00A713EF"/>
    <w:rsid w:val="00A72F9B"/>
    <w:rsid w:val="00A738BD"/>
    <w:rsid w:val="00A73B59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0E7D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3AB6"/>
    <w:rsid w:val="00AA43F1"/>
    <w:rsid w:val="00AA4BE5"/>
    <w:rsid w:val="00AA7CC2"/>
    <w:rsid w:val="00AB0211"/>
    <w:rsid w:val="00AB1B87"/>
    <w:rsid w:val="00AB25CF"/>
    <w:rsid w:val="00AB33BA"/>
    <w:rsid w:val="00AB37E9"/>
    <w:rsid w:val="00AB4C3F"/>
    <w:rsid w:val="00AB4FF6"/>
    <w:rsid w:val="00AB51B0"/>
    <w:rsid w:val="00AB59F7"/>
    <w:rsid w:val="00AB7B3C"/>
    <w:rsid w:val="00AC3A6C"/>
    <w:rsid w:val="00AC3DC8"/>
    <w:rsid w:val="00AC40D7"/>
    <w:rsid w:val="00AC4C5F"/>
    <w:rsid w:val="00AC4FA1"/>
    <w:rsid w:val="00AC7262"/>
    <w:rsid w:val="00AD1E76"/>
    <w:rsid w:val="00AD2F5C"/>
    <w:rsid w:val="00AD4FC5"/>
    <w:rsid w:val="00AD5093"/>
    <w:rsid w:val="00AD58D4"/>
    <w:rsid w:val="00AD5F71"/>
    <w:rsid w:val="00AD73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248F"/>
    <w:rsid w:val="00B031E6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26538"/>
    <w:rsid w:val="00B30A0B"/>
    <w:rsid w:val="00B30BC2"/>
    <w:rsid w:val="00B31A9B"/>
    <w:rsid w:val="00B32BC8"/>
    <w:rsid w:val="00B32C3B"/>
    <w:rsid w:val="00B33818"/>
    <w:rsid w:val="00B362A1"/>
    <w:rsid w:val="00B403C4"/>
    <w:rsid w:val="00B40608"/>
    <w:rsid w:val="00B40610"/>
    <w:rsid w:val="00B40713"/>
    <w:rsid w:val="00B41600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492D"/>
    <w:rsid w:val="00B655D2"/>
    <w:rsid w:val="00B66938"/>
    <w:rsid w:val="00B72986"/>
    <w:rsid w:val="00B7614C"/>
    <w:rsid w:val="00B769DA"/>
    <w:rsid w:val="00B803B6"/>
    <w:rsid w:val="00B81D09"/>
    <w:rsid w:val="00B82325"/>
    <w:rsid w:val="00B828D2"/>
    <w:rsid w:val="00B839F8"/>
    <w:rsid w:val="00B84371"/>
    <w:rsid w:val="00B84375"/>
    <w:rsid w:val="00B864C0"/>
    <w:rsid w:val="00B90342"/>
    <w:rsid w:val="00B90BF9"/>
    <w:rsid w:val="00B92DBB"/>
    <w:rsid w:val="00B95574"/>
    <w:rsid w:val="00B9764F"/>
    <w:rsid w:val="00B97E45"/>
    <w:rsid w:val="00BA0632"/>
    <w:rsid w:val="00BA1437"/>
    <w:rsid w:val="00BA1DA7"/>
    <w:rsid w:val="00BA262B"/>
    <w:rsid w:val="00BA26FD"/>
    <w:rsid w:val="00BA450C"/>
    <w:rsid w:val="00BA682A"/>
    <w:rsid w:val="00BA78A5"/>
    <w:rsid w:val="00BA7C46"/>
    <w:rsid w:val="00BA7FAB"/>
    <w:rsid w:val="00BB0E0E"/>
    <w:rsid w:val="00BB1D71"/>
    <w:rsid w:val="00BB46D8"/>
    <w:rsid w:val="00BB4829"/>
    <w:rsid w:val="00BB5D8A"/>
    <w:rsid w:val="00BB6BA4"/>
    <w:rsid w:val="00BB6CAB"/>
    <w:rsid w:val="00BB7BBA"/>
    <w:rsid w:val="00BC09E0"/>
    <w:rsid w:val="00BC1493"/>
    <w:rsid w:val="00BC19CF"/>
    <w:rsid w:val="00BC4122"/>
    <w:rsid w:val="00BC4338"/>
    <w:rsid w:val="00BC5CBB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7C1"/>
    <w:rsid w:val="00C009EE"/>
    <w:rsid w:val="00C00F7C"/>
    <w:rsid w:val="00C01240"/>
    <w:rsid w:val="00C01267"/>
    <w:rsid w:val="00C03027"/>
    <w:rsid w:val="00C03CB4"/>
    <w:rsid w:val="00C04122"/>
    <w:rsid w:val="00C05EB1"/>
    <w:rsid w:val="00C05FCF"/>
    <w:rsid w:val="00C06DC6"/>
    <w:rsid w:val="00C107C6"/>
    <w:rsid w:val="00C1123A"/>
    <w:rsid w:val="00C11931"/>
    <w:rsid w:val="00C12DBB"/>
    <w:rsid w:val="00C13ABE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AD5"/>
    <w:rsid w:val="00C27DC1"/>
    <w:rsid w:val="00C30378"/>
    <w:rsid w:val="00C305F7"/>
    <w:rsid w:val="00C310A0"/>
    <w:rsid w:val="00C31CE5"/>
    <w:rsid w:val="00C328B6"/>
    <w:rsid w:val="00C37129"/>
    <w:rsid w:val="00C37314"/>
    <w:rsid w:val="00C41E5D"/>
    <w:rsid w:val="00C42D2A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60081"/>
    <w:rsid w:val="00C6050C"/>
    <w:rsid w:val="00C60517"/>
    <w:rsid w:val="00C624AE"/>
    <w:rsid w:val="00C62AD1"/>
    <w:rsid w:val="00C63F89"/>
    <w:rsid w:val="00C6477C"/>
    <w:rsid w:val="00C64822"/>
    <w:rsid w:val="00C66A74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2045"/>
    <w:rsid w:val="00C932E9"/>
    <w:rsid w:val="00C93780"/>
    <w:rsid w:val="00C93FA0"/>
    <w:rsid w:val="00C9406B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1B5B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1C0"/>
    <w:rsid w:val="00CC1805"/>
    <w:rsid w:val="00CC27F4"/>
    <w:rsid w:val="00CC2A5A"/>
    <w:rsid w:val="00CC2AAF"/>
    <w:rsid w:val="00CC424A"/>
    <w:rsid w:val="00CC493B"/>
    <w:rsid w:val="00CC5CBE"/>
    <w:rsid w:val="00CC6548"/>
    <w:rsid w:val="00CC688E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6974"/>
    <w:rsid w:val="00CD7272"/>
    <w:rsid w:val="00CE05DB"/>
    <w:rsid w:val="00CE0C46"/>
    <w:rsid w:val="00CE16B9"/>
    <w:rsid w:val="00CE1B22"/>
    <w:rsid w:val="00CE30B8"/>
    <w:rsid w:val="00CE38F1"/>
    <w:rsid w:val="00CE392B"/>
    <w:rsid w:val="00CE486D"/>
    <w:rsid w:val="00CE5EA0"/>
    <w:rsid w:val="00CE7176"/>
    <w:rsid w:val="00CE724F"/>
    <w:rsid w:val="00CE73F4"/>
    <w:rsid w:val="00CF0BA1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5E8"/>
    <w:rsid w:val="00D43DCA"/>
    <w:rsid w:val="00D4659E"/>
    <w:rsid w:val="00D51526"/>
    <w:rsid w:val="00D55AB1"/>
    <w:rsid w:val="00D56C6E"/>
    <w:rsid w:val="00D57AA8"/>
    <w:rsid w:val="00D60906"/>
    <w:rsid w:val="00D6122A"/>
    <w:rsid w:val="00D62287"/>
    <w:rsid w:val="00D62379"/>
    <w:rsid w:val="00D6436B"/>
    <w:rsid w:val="00D6537B"/>
    <w:rsid w:val="00D6559E"/>
    <w:rsid w:val="00D65D1D"/>
    <w:rsid w:val="00D65EF7"/>
    <w:rsid w:val="00D6680F"/>
    <w:rsid w:val="00D6711B"/>
    <w:rsid w:val="00D67D1C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44B9"/>
    <w:rsid w:val="00D85167"/>
    <w:rsid w:val="00D861E9"/>
    <w:rsid w:val="00D86ADD"/>
    <w:rsid w:val="00D87559"/>
    <w:rsid w:val="00D9015C"/>
    <w:rsid w:val="00D901FF"/>
    <w:rsid w:val="00D91DC2"/>
    <w:rsid w:val="00D9339A"/>
    <w:rsid w:val="00D933F4"/>
    <w:rsid w:val="00D94604"/>
    <w:rsid w:val="00D95374"/>
    <w:rsid w:val="00D96C72"/>
    <w:rsid w:val="00DA1BD8"/>
    <w:rsid w:val="00DA24FD"/>
    <w:rsid w:val="00DA2947"/>
    <w:rsid w:val="00DA2A23"/>
    <w:rsid w:val="00DA2BA8"/>
    <w:rsid w:val="00DA2CDF"/>
    <w:rsid w:val="00DA3ADC"/>
    <w:rsid w:val="00DA41CE"/>
    <w:rsid w:val="00DA5F28"/>
    <w:rsid w:val="00DA6675"/>
    <w:rsid w:val="00DA6BDE"/>
    <w:rsid w:val="00DA756D"/>
    <w:rsid w:val="00DB1EC8"/>
    <w:rsid w:val="00DB2CEB"/>
    <w:rsid w:val="00DB354F"/>
    <w:rsid w:val="00DB37E3"/>
    <w:rsid w:val="00DB4C76"/>
    <w:rsid w:val="00DB6D52"/>
    <w:rsid w:val="00DC0D15"/>
    <w:rsid w:val="00DC2B1E"/>
    <w:rsid w:val="00DC3384"/>
    <w:rsid w:val="00DC38BA"/>
    <w:rsid w:val="00DC3F65"/>
    <w:rsid w:val="00DC4A4E"/>
    <w:rsid w:val="00DC4E99"/>
    <w:rsid w:val="00DC58EC"/>
    <w:rsid w:val="00DC6523"/>
    <w:rsid w:val="00DC68E8"/>
    <w:rsid w:val="00DC7F44"/>
    <w:rsid w:val="00DD02FF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5F4A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592B"/>
    <w:rsid w:val="00E16AD8"/>
    <w:rsid w:val="00E17D1F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5CA2"/>
    <w:rsid w:val="00E3625B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1C21"/>
    <w:rsid w:val="00E52400"/>
    <w:rsid w:val="00E52D08"/>
    <w:rsid w:val="00E5321F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2A50"/>
    <w:rsid w:val="00E746E3"/>
    <w:rsid w:val="00E74BE2"/>
    <w:rsid w:val="00E75A4B"/>
    <w:rsid w:val="00E7634E"/>
    <w:rsid w:val="00E77F74"/>
    <w:rsid w:val="00E81132"/>
    <w:rsid w:val="00E81751"/>
    <w:rsid w:val="00E86302"/>
    <w:rsid w:val="00E86959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84A"/>
    <w:rsid w:val="00EA0BF2"/>
    <w:rsid w:val="00EA1BCC"/>
    <w:rsid w:val="00EA407E"/>
    <w:rsid w:val="00EA42B9"/>
    <w:rsid w:val="00EA454D"/>
    <w:rsid w:val="00EA48A3"/>
    <w:rsid w:val="00EA4A7F"/>
    <w:rsid w:val="00EA5B96"/>
    <w:rsid w:val="00EA616F"/>
    <w:rsid w:val="00EB05AD"/>
    <w:rsid w:val="00EB0D2C"/>
    <w:rsid w:val="00EB2BE3"/>
    <w:rsid w:val="00EB2BE4"/>
    <w:rsid w:val="00EB3ED7"/>
    <w:rsid w:val="00EB459D"/>
    <w:rsid w:val="00EB7F6F"/>
    <w:rsid w:val="00EC06AC"/>
    <w:rsid w:val="00EC10C2"/>
    <w:rsid w:val="00EC1247"/>
    <w:rsid w:val="00EC1AB3"/>
    <w:rsid w:val="00EC226B"/>
    <w:rsid w:val="00EC27AF"/>
    <w:rsid w:val="00EC3606"/>
    <w:rsid w:val="00EC3E48"/>
    <w:rsid w:val="00EC3F6A"/>
    <w:rsid w:val="00EC4363"/>
    <w:rsid w:val="00EC4B62"/>
    <w:rsid w:val="00EC66C5"/>
    <w:rsid w:val="00EC6F1E"/>
    <w:rsid w:val="00ED2809"/>
    <w:rsid w:val="00ED62E6"/>
    <w:rsid w:val="00ED6CA0"/>
    <w:rsid w:val="00ED71BA"/>
    <w:rsid w:val="00EE02D2"/>
    <w:rsid w:val="00EE0662"/>
    <w:rsid w:val="00EE111C"/>
    <w:rsid w:val="00EE1874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69A1"/>
    <w:rsid w:val="00EF7F4B"/>
    <w:rsid w:val="00F0028E"/>
    <w:rsid w:val="00F00C13"/>
    <w:rsid w:val="00F00DE9"/>
    <w:rsid w:val="00F02C73"/>
    <w:rsid w:val="00F0333D"/>
    <w:rsid w:val="00F0444D"/>
    <w:rsid w:val="00F07C46"/>
    <w:rsid w:val="00F100AA"/>
    <w:rsid w:val="00F1167E"/>
    <w:rsid w:val="00F11ED7"/>
    <w:rsid w:val="00F1279E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15FA"/>
    <w:rsid w:val="00F231F4"/>
    <w:rsid w:val="00F24627"/>
    <w:rsid w:val="00F2590C"/>
    <w:rsid w:val="00F262D1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3450"/>
    <w:rsid w:val="00F43CC6"/>
    <w:rsid w:val="00F449E0"/>
    <w:rsid w:val="00F44DC2"/>
    <w:rsid w:val="00F45735"/>
    <w:rsid w:val="00F4742B"/>
    <w:rsid w:val="00F475DD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0E46"/>
    <w:rsid w:val="00F62108"/>
    <w:rsid w:val="00F62E2A"/>
    <w:rsid w:val="00F639B8"/>
    <w:rsid w:val="00F6549A"/>
    <w:rsid w:val="00F65BF9"/>
    <w:rsid w:val="00F65E9C"/>
    <w:rsid w:val="00F7081E"/>
    <w:rsid w:val="00F71F5B"/>
    <w:rsid w:val="00F7231A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3648"/>
    <w:rsid w:val="00F9104D"/>
    <w:rsid w:val="00F919A6"/>
    <w:rsid w:val="00F922C8"/>
    <w:rsid w:val="00F928E9"/>
    <w:rsid w:val="00F94A3B"/>
    <w:rsid w:val="00F94D8E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1AD"/>
    <w:rsid w:val="00FE3469"/>
    <w:rsid w:val="00FE4806"/>
    <w:rsid w:val="00FE50D8"/>
    <w:rsid w:val="00FE5420"/>
    <w:rsid w:val="00FE7060"/>
    <w:rsid w:val="00FF0F11"/>
    <w:rsid w:val="00FF2BD4"/>
    <w:rsid w:val="00FF2DAE"/>
    <w:rsid w:val="00FF4705"/>
    <w:rsid w:val="00FF4779"/>
    <w:rsid w:val="00FF48AC"/>
    <w:rsid w:val="00FF55C3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668"/>
    <w:pPr>
      <w:jc w:val="both"/>
    </w:pPr>
    <w:rPr>
      <w:sz w:val="22"/>
      <w:lang w:eastAsia="en-US"/>
    </w:rPr>
  </w:style>
  <w:style w:type="paragraph" w:styleId="Heading1">
    <w:name w:val="heading 1"/>
    <w:basedOn w:val="Normal"/>
    <w:link w:val="Heading1Char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69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63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F26C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5A16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007C1"/>
    <w:rPr>
      <w:rFonts w:ascii="Times New Roman Bold" w:hAnsi="Times New Roman Bold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lac.org/?ddownload=3259" TargetMode="External"/><Relationship Id="rId18" Type="http://schemas.openxmlformats.org/officeDocument/2006/relationships/hyperlink" Target="https://ilac.org/publications-and-resources/ilac-rules-series/" TargetMode="External"/><Relationship Id="rId26" Type="http://schemas.openxmlformats.org/officeDocument/2006/relationships/hyperlink" Target="https://ilac.org/?ddownload=124605" TargetMode="External"/><Relationship Id="rId39" Type="http://schemas.openxmlformats.org/officeDocument/2006/relationships/hyperlink" Target="https://iaf.nu/en/iaf-documents/?cat_id=10" TargetMode="External"/><Relationship Id="rId21" Type="http://schemas.openxmlformats.org/officeDocument/2006/relationships/hyperlink" Target="https://ilac.org/publications-and-resources/ilac-guidance-series/" TargetMode="External"/><Relationship Id="rId34" Type="http://schemas.openxmlformats.org/officeDocument/2006/relationships/hyperlink" Target="https://ilac.org/?ddownload=123559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lac.org/?ddownload=123348" TargetMode="External"/><Relationship Id="rId29" Type="http://schemas.openxmlformats.org/officeDocument/2006/relationships/hyperlink" Target="https://ilac.org/?ddownload=12196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ac.org/?ddownload=122554" TargetMode="External"/><Relationship Id="rId24" Type="http://schemas.openxmlformats.org/officeDocument/2006/relationships/hyperlink" Target="https://ilac.org/?ddownload=123528" TargetMode="External"/><Relationship Id="rId32" Type="http://schemas.openxmlformats.org/officeDocument/2006/relationships/hyperlink" Target="https://ilac.org/?ddownload=123559" TargetMode="External"/><Relationship Id="rId37" Type="http://schemas.openxmlformats.org/officeDocument/2006/relationships/hyperlink" Target="https://iaf.nu/en/iaf-documents/?cat_id=7" TargetMode="External"/><Relationship Id="rId40" Type="http://schemas.openxmlformats.org/officeDocument/2006/relationships/hyperlink" Target="https://iaf.nu/en/iaf-documents/resolutions/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ilac.org/?ddownload=842" TargetMode="External"/><Relationship Id="rId23" Type="http://schemas.openxmlformats.org/officeDocument/2006/relationships/hyperlink" Target="https://ilac.org/?ddownload=122722" TargetMode="External"/><Relationship Id="rId28" Type="http://schemas.openxmlformats.org/officeDocument/2006/relationships/hyperlink" Target="https://ilac.org/?ddownload=122667" TargetMode="External"/><Relationship Id="rId36" Type="http://schemas.openxmlformats.org/officeDocument/2006/relationships/hyperlink" Target="https://iaf.nu/en/iaf-documents-categories/" TargetMode="External"/><Relationship Id="rId10" Type="http://schemas.openxmlformats.org/officeDocument/2006/relationships/hyperlink" Target="https://ilac.org/publications-and-resources/ilac-policy-series/" TargetMode="External"/><Relationship Id="rId19" Type="http://schemas.openxmlformats.org/officeDocument/2006/relationships/hyperlink" Target="https://ilac.org/?ddownload=120392" TargetMode="External"/><Relationship Id="rId31" Type="http://schemas.openxmlformats.org/officeDocument/2006/relationships/hyperlink" Target="https://ilac.org/?ddownload=847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lac.org/publications-and-resources/" TargetMode="External"/><Relationship Id="rId14" Type="http://schemas.openxmlformats.org/officeDocument/2006/relationships/hyperlink" Target="https://ilac.org/?ddownload=123220" TargetMode="External"/><Relationship Id="rId22" Type="http://schemas.openxmlformats.org/officeDocument/2006/relationships/hyperlink" Target="https://ilac.org/?ddownload=123697" TargetMode="External"/><Relationship Id="rId27" Type="http://schemas.openxmlformats.org/officeDocument/2006/relationships/hyperlink" Target="https://ilac.org/?ddownload=817" TargetMode="External"/><Relationship Id="rId30" Type="http://schemas.openxmlformats.org/officeDocument/2006/relationships/hyperlink" Target="https://ilac.org/?ddownload=123190" TargetMode="External"/><Relationship Id="rId35" Type="http://schemas.openxmlformats.org/officeDocument/2006/relationships/hyperlink" Target="https://ilac.org/?ddownload=849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ilac.org/?ddownload=122335" TargetMode="External"/><Relationship Id="rId17" Type="http://schemas.openxmlformats.org/officeDocument/2006/relationships/hyperlink" Target="https://ilac.org/?ddownload=123115" TargetMode="External"/><Relationship Id="rId25" Type="http://schemas.openxmlformats.org/officeDocument/2006/relationships/hyperlink" Target="https://ilac.org/?ddownload=124300" TargetMode="External"/><Relationship Id="rId33" Type="http://schemas.openxmlformats.org/officeDocument/2006/relationships/hyperlink" Target="https://ilac.org/?ddownload=861" TargetMode="External"/><Relationship Id="rId38" Type="http://schemas.openxmlformats.org/officeDocument/2006/relationships/hyperlink" Target="https://iaf.nu/en/iaf-documents/?cat_id=7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ilac.org/?ddownload=833" TargetMode="External"/><Relationship Id="rId41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obalgap.org/uk_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CAE11-C428-4C7E-9D5F-6C726F85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3609</Words>
  <Characters>20574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24135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2023-10-26T23:58:00Z</dcterms:created>
  <dcterms:modified xsi:type="dcterms:W3CDTF">2023-10-26T23:58:00Z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