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737CB" w14:textId="3A5D7747" w:rsidR="005522D1" w:rsidRDefault="00004315" w:rsidP="007C5F0B">
      <w:pPr>
        <w:tabs>
          <w:tab w:val="right" w:pos="9480"/>
        </w:tabs>
        <w:jc w:val="center"/>
        <w:rPr>
          <w:b/>
        </w:rPr>
      </w:pPr>
      <w:r>
        <w:rPr>
          <w:noProof/>
          <w:lang w:eastAsia="en-AU"/>
        </w:rPr>
        <w:drawing>
          <wp:inline distT="0" distB="0" distL="0" distR="0" wp14:anchorId="7183A1D3" wp14:editId="61E4073F">
            <wp:extent cx="2152650" cy="86993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3878" cy="882556"/>
                    </a:xfrm>
                    <a:prstGeom prst="rect">
                      <a:avLst/>
                    </a:prstGeom>
                    <a:noFill/>
                  </pic:spPr>
                </pic:pic>
              </a:graphicData>
            </a:graphic>
          </wp:inline>
        </w:drawing>
      </w:r>
    </w:p>
    <w:p w14:paraId="2EB5BBB5" w14:textId="0CEECB39" w:rsidR="0040487B" w:rsidRDefault="0040487B" w:rsidP="007C5F0B">
      <w:pPr>
        <w:tabs>
          <w:tab w:val="right" w:pos="9480"/>
        </w:tabs>
        <w:jc w:val="center"/>
      </w:pPr>
    </w:p>
    <w:p w14:paraId="3FF71396" w14:textId="77777777" w:rsidR="0040487B" w:rsidRDefault="0040487B" w:rsidP="007C5F0B">
      <w:pPr>
        <w:tabs>
          <w:tab w:val="right" w:pos="9480"/>
        </w:tabs>
        <w:jc w:val="center"/>
      </w:pPr>
    </w:p>
    <w:p w14:paraId="5B6EE157" w14:textId="4AA57205" w:rsidR="007C5F0B" w:rsidRDefault="00525F2C" w:rsidP="00E21C47">
      <w:pPr>
        <w:pStyle w:val="DocTitle"/>
      </w:pPr>
      <w:r>
        <w:rPr>
          <w:color w:val="365F91" w:themeColor="accent1" w:themeShade="BF"/>
        </w:rPr>
        <w:t xml:space="preserve">APAC </w:t>
      </w:r>
      <w:r w:rsidR="00632BE2" w:rsidRPr="00632BE2">
        <w:rPr>
          <w:color w:val="365F91" w:themeColor="accent1" w:themeShade="BF"/>
        </w:rPr>
        <w:t>Mutual Recognition A</w:t>
      </w:r>
      <w:r>
        <w:rPr>
          <w:color w:val="365F91" w:themeColor="accent1" w:themeShade="BF"/>
        </w:rPr>
        <w:t>rrangement (MRA) Procedures</w:t>
      </w:r>
    </w:p>
    <w:p w14:paraId="515A3BF7" w14:textId="0DBB42FB" w:rsidR="007C5F0B" w:rsidRDefault="007C5F0B" w:rsidP="00B95574">
      <w:pPr>
        <w:pStyle w:val="NormalSingle"/>
      </w:pPr>
    </w:p>
    <w:p w14:paraId="64055F43" w14:textId="3D248381" w:rsidR="007C5F0B" w:rsidRDefault="007C5F0B" w:rsidP="00B95574">
      <w:pPr>
        <w:pStyle w:val="NormalSingle"/>
      </w:pPr>
    </w:p>
    <w:p w14:paraId="3CD5B080" w14:textId="77777777" w:rsidR="007C5F0B" w:rsidRDefault="007C5F0B" w:rsidP="00B95574">
      <w:pPr>
        <w:pStyle w:val="NormalSingle"/>
      </w:pPr>
    </w:p>
    <w:p w14:paraId="51207852" w14:textId="0C1F4F40" w:rsidR="00E106D8" w:rsidRDefault="00E106D8" w:rsidP="00E106D8">
      <w:pPr>
        <w:pStyle w:val="NormalSingle"/>
        <w:tabs>
          <w:tab w:val="left" w:pos="2760"/>
        </w:tabs>
      </w:pPr>
    </w:p>
    <w:p w14:paraId="65B4B854" w14:textId="77777777" w:rsidR="00E106D8" w:rsidRDefault="00E106D8" w:rsidP="00B95574">
      <w:pPr>
        <w:pStyle w:val="NormalSingle"/>
      </w:pPr>
    </w:p>
    <w:p w14:paraId="611066D9" w14:textId="77777777" w:rsidR="00E106D8" w:rsidRDefault="00E106D8" w:rsidP="00B95574">
      <w:pPr>
        <w:pStyle w:val="NormalSingle"/>
      </w:pPr>
    </w:p>
    <w:p w14:paraId="25DFE4D3" w14:textId="26A83D6E" w:rsidR="00B95574" w:rsidRPr="00E106D8" w:rsidRDefault="007D5F9D" w:rsidP="00B95574">
      <w:pPr>
        <w:rPr>
          <w:rFonts w:ascii="Arial" w:hAnsi="Arial" w:cs="Arial"/>
          <w:b/>
          <w:sz w:val="24"/>
          <w:szCs w:val="24"/>
        </w:rPr>
      </w:pPr>
      <w:r w:rsidRPr="00E106D8">
        <w:rPr>
          <w:rFonts w:ascii="Arial" w:hAnsi="Arial" w:cs="Arial"/>
          <w:b/>
          <w:sz w:val="24"/>
          <w:szCs w:val="24"/>
        </w:rPr>
        <w:t>Issue No.</w:t>
      </w:r>
      <w:r w:rsidR="00E106D8">
        <w:rPr>
          <w:rFonts w:ascii="Arial" w:hAnsi="Arial" w:cs="Arial"/>
          <w:b/>
          <w:sz w:val="24"/>
          <w:szCs w:val="24"/>
        </w:rPr>
        <w:tab/>
      </w:r>
      <w:r w:rsidR="00517E8D">
        <w:rPr>
          <w:rFonts w:ascii="Arial" w:hAnsi="Arial" w:cs="Arial"/>
          <w:b/>
          <w:sz w:val="24"/>
          <w:szCs w:val="24"/>
        </w:rPr>
        <w:tab/>
      </w:r>
      <w:r w:rsidR="005854E2">
        <w:rPr>
          <w:rFonts w:ascii="Arial" w:hAnsi="Arial" w:cs="Arial"/>
          <w:b/>
          <w:sz w:val="24"/>
          <w:szCs w:val="24"/>
        </w:rPr>
        <w:t>1.</w:t>
      </w:r>
      <w:r w:rsidR="00723986">
        <w:rPr>
          <w:rFonts w:ascii="Arial" w:hAnsi="Arial" w:cs="Arial"/>
          <w:b/>
          <w:sz w:val="24"/>
          <w:szCs w:val="24"/>
        </w:rPr>
        <w:t>2</w:t>
      </w:r>
      <w:r w:rsidR="00CF6630">
        <w:rPr>
          <w:rFonts w:ascii="Arial" w:hAnsi="Arial" w:cs="Arial"/>
          <w:b/>
          <w:sz w:val="24"/>
          <w:szCs w:val="24"/>
        </w:rPr>
        <w:t>1</w:t>
      </w:r>
    </w:p>
    <w:p w14:paraId="350BF482" w14:textId="5250DE20" w:rsidR="008B68E0" w:rsidRDefault="008B68E0" w:rsidP="008B68E0">
      <w:pPr>
        <w:rPr>
          <w:rFonts w:ascii="Arial" w:hAnsi="Arial" w:cs="Arial"/>
          <w:b/>
          <w:bCs/>
          <w:sz w:val="24"/>
          <w:szCs w:val="24"/>
        </w:rPr>
      </w:pPr>
      <w:r w:rsidRPr="00E106D8">
        <w:rPr>
          <w:rFonts w:ascii="Arial" w:hAnsi="Arial" w:cs="Arial"/>
          <w:b/>
          <w:bCs/>
          <w:sz w:val="24"/>
          <w:szCs w:val="24"/>
        </w:rPr>
        <w:t>Issue Date</w:t>
      </w:r>
      <w:r>
        <w:rPr>
          <w:rFonts w:ascii="Arial" w:hAnsi="Arial" w:cs="Arial"/>
          <w:b/>
          <w:bCs/>
          <w:sz w:val="24"/>
          <w:szCs w:val="24"/>
        </w:rPr>
        <w:tab/>
      </w:r>
      <w:r w:rsidR="00517E8D">
        <w:rPr>
          <w:rFonts w:ascii="Arial" w:hAnsi="Arial" w:cs="Arial"/>
          <w:b/>
          <w:bCs/>
          <w:sz w:val="24"/>
          <w:szCs w:val="24"/>
        </w:rPr>
        <w:tab/>
      </w:r>
      <w:r w:rsidR="008B5564">
        <w:rPr>
          <w:rFonts w:ascii="Arial" w:hAnsi="Arial" w:cs="Arial"/>
          <w:b/>
          <w:bCs/>
          <w:sz w:val="24"/>
          <w:szCs w:val="24"/>
        </w:rPr>
        <w:t>16 January 2024</w:t>
      </w:r>
    </w:p>
    <w:p w14:paraId="400288F0" w14:textId="3986B2AB" w:rsidR="00517E8D" w:rsidRPr="00E106D8" w:rsidRDefault="00517E8D" w:rsidP="008B68E0">
      <w:pPr>
        <w:rPr>
          <w:rFonts w:ascii="Arial" w:hAnsi="Arial" w:cs="Arial"/>
          <w:b/>
          <w:bCs/>
          <w:sz w:val="24"/>
          <w:szCs w:val="24"/>
        </w:rPr>
      </w:pPr>
      <w:r>
        <w:rPr>
          <w:rFonts w:ascii="Arial" w:hAnsi="Arial" w:cs="Arial"/>
          <w:b/>
          <w:bCs/>
          <w:sz w:val="24"/>
          <w:szCs w:val="24"/>
        </w:rPr>
        <w:t>Application Date</w:t>
      </w:r>
      <w:r>
        <w:rPr>
          <w:rFonts w:ascii="Arial" w:hAnsi="Arial" w:cs="Arial"/>
          <w:b/>
          <w:bCs/>
          <w:sz w:val="24"/>
          <w:szCs w:val="24"/>
        </w:rPr>
        <w:tab/>
      </w:r>
      <w:r w:rsidR="008B5564">
        <w:rPr>
          <w:rFonts w:ascii="Arial" w:hAnsi="Arial" w:cs="Arial"/>
          <w:b/>
          <w:bCs/>
          <w:sz w:val="24"/>
          <w:szCs w:val="24"/>
        </w:rPr>
        <w:t>16 January 2024</w:t>
      </w:r>
    </w:p>
    <w:p w14:paraId="39B44708" w14:textId="4F9B025E" w:rsidR="001B1055" w:rsidRDefault="001B1055" w:rsidP="001B1055">
      <w:pPr>
        <w:tabs>
          <w:tab w:val="center" w:pos="4800"/>
          <w:tab w:val="left" w:pos="6000"/>
          <w:tab w:val="right" w:pos="9480"/>
        </w:tabs>
        <w:spacing w:before="120"/>
        <w:rPr>
          <w:rFonts w:ascii="Arial" w:hAnsi="Arial" w:cs="Arial"/>
          <w:b/>
          <w:color w:val="365F91" w:themeColor="accent1" w:themeShade="BF"/>
          <w:szCs w:val="22"/>
        </w:rPr>
      </w:pPr>
      <w:r>
        <w:rPr>
          <w:rFonts w:ascii="Arial" w:hAnsi="Arial" w:cs="Arial"/>
          <w:b/>
          <w:color w:val="365F91" w:themeColor="accent1" w:themeShade="BF"/>
          <w:szCs w:val="22"/>
          <w:highlight w:val="yellow"/>
        </w:rPr>
        <w:br w:type="page"/>
      </w:r>
    </w:p>
    <w:p w14:paraId="08B6B89A" w14:textId="64D4A75D" w:rsidR="00A90CD8" w:rsidRPr="00A90CD8" w:rsidRDefault="00A90CD8" w:rsidP="00A90CD8">
      <w:pPr>
        <w:rPr>
          <w:rFonts w:ascii="Arial" w:hAnsi="Arial" w:cs="Arial"/>
          <w:szCs w:val="22"/>
        </w:rPr>
      </w:pPr>
    </w:p>
    <w:p w14:paraId="5B11975F" w14:textId="12B1E54D" w:rsidR="008B68E0" w:rsidRPr="008B68E0" w:rsidRDefault="008B68E0" w:rsidP="008B68E0">
      <w:pPr>
        <w:tabs>
          <w:tab w:val="left" w:pos="4740"/>
        </w:tabs>
        <w:rPr>
          <w:rFonts w:ascii="Arial" w:hAnsi="Arial" w:cs="Arial"/>
          <w:b/>
          <w:color w:val="365F91" w:themeColor="accent1" w:themeShade="BF"/>
          <w:szCs w:val="22"/>
        </w:rPr>
      </w:pPr>
      <w:r w:rsidRPr="008B68E0">
        <w:rPr>
          <w:rFonts w:ascii="Arial" w:hAnsi="Arial" w:cs="Arial"/>
          <w:b/>
          <w:color w:val="365F91" w:themeColor="accent1" w:themeShade="BF"/>
          <w:szCs w:val="22"/>
        </w:rPr>
        <w:t>AUTHORSHIP</w:t>
      </w:r>
    </w:p>
    <w:p w14:paraId="4CE8FD90" w14:textId="6CFF72FE" w:rsidR="008B68E0" w:rsidRPr="008B68E0" w:rsidRDefault="008B68E0" w:rsidP="008B68E0">
      <w:pPr>
        <w:tabs>
          <w:tab w:val="center" w:pos="4800"/>
          <w:tab w:val="left" w:pos="6000"/>
          <w:tab w:val="right" w:pos="9480"/>
        </w:tabs>
        <w:spacing w:before="120"/>
        <w:jc w:val="left"/>
        <w:rPr>
          <w:rFonts w:ascii="Arial" w:hAnsi="Arial" w:cs="Arial"/>
        </w:rPr>
      </w:pPr>
      <w:r w:rsidRPr="008B68E0">
        <w:rPr>
          <w:rFonts w:ascii="Arial" w:hAnsi="Arial" w:cs="Arial"/>
        </w:rPr>
        <w:t xml:space="preserve">This document was produced by the APAC </w:t>
      </w:r>
      <w:r w:rsidR="00CF36C7">
        <w:rPr>
          <w:rFonts w:ascii="Arial" w:hAnsi="Arial" w:cs="Arial"/>
        </w:rPr>
        <w:t>MRA Council</w:t>
      </w:r>
      <w:r w:rsidRPr="008B68E0">
        <w:rPr>
          <w:rFonts w:ascii="Arial" w:hAnsi="Arial" w:cs="Arial"/>
        </w:rPr>
        <w:t>.</w:t>
      </w:r>
    </w:p>
    <w:p w14:paraId="06F2BDC7" w14:textId="1712E71E" w:rsidR="007A1DF6" w:rsidRPr="008B68E0" w:rsidRDefault="007A1DF6" w:rsidP="00503EB0">
      <w:pPr>
        <w:tabs>
          <w:tab w:val="center" w:pos="4800"/>
          <w:tab w:val="left" w:pos="6000"/>
          <w:tab w:val="right" w:pos="9480"/>
        </w:tabs>
        <w:spacing w:before="120"/>
        <w:jc w:val="left"/>
        <w:rPr>
          <w:rFonts w:ascii="Arial" w:hAnsi="Arial" w:cs="Arial"/>
        </w:rPr>
      </w:pPr>
    </w:p>
    <w:p w14:paraId="2967288D" w14:textId="77777777" w:rsidR="007A1DF6" w:rsidRPr="008B68E0" w:rsidRDefault="007A1DF6" w:rsidP="007A1DF6">
      <w:pPr>
        <w:tabs>
          <w:tab w:val="left" w:pos="4740"/>
        </w:tabs>
        <w:rPr>
          <w:rFonts w:ascii="Arial" w:hAnsi="Arial" w:cs="Arial"/>
          <w:b/>
          <w:color w:val="365F91" w:themeColor="accent1" w:themeShade="BF"/>
          <w:szCs w:val="22"/>
        </w:rPr>
      </w:pPr>
      <w:r w:rsidRPr="008B68E0">
        <w:rPr>
          <w:rFonts w:ascii="Arial" w:hAnsi="Arial" w:cs="Arial"/>
          <w:b/>
          <w:color w:val="365F91" w:themeColor="accent1" w:themeShade="BF"/>
          <w:szCs w:val="22"/>
        </w:rPr>
        <w:t>COPYRIGHT</w:t>
      </w:r>
    </w:p>
    <w:p w14:paraId="758B77F8" w14:textId="77777777" w:rsidR="007A1DF6" w:rsidRPr="008B68E0" w:rsidRDefault="007A1DF6" w:rsidP="007A1DF6">
      <w:pPr>
        <w:tabs>
          <w:tab w:val="center" w:pos="4800"/>
          <w:tab w:val="left" w:pos="6000"/>
          <w:tab w:val="right" w:pos="9480"/>
        </w:tabs>
        <w:spacing w:before="120"/>
        <w:jc w:val="left"/>
        <w:rPr>
          <w:rFonts w:ascii="Arial" w:hAnsi="Arial" w:cs="Arial"/>
        </w:rPr>
      </w:pPr>
      <w:r w:rsidRPr="008B68E0">
        <w:rPr>
          <w:rFonts w:ascii="Arial" w:hAnsi="Arial" w:cs="Arial"/>
        </w:rPr>
        <w:t>Copyright i</w:t>
      </w:r>
      <w:r w:rsidR="00A1647A" w:rsidRPr="008B68E0">
        <w:rPr>
          <w:rFonts w:ascii="Arial" w:hAnsi="Arial" w:cs="Arial"/>
        </w:rPr>
        <w:t>n this document belongs to APAC. No part may be reproduced for commercial exploitation without the prior written consent of APAC.</w:t>
      </w:r>
    </w:p>
    <w:p w14:paraId="028661A1" w14:textId="77777777" w:rsidR="007A1DF6" w:rsidRPr="008B68E0" w:rsidRDefault="007A1DF6" w:rsidP="00503EB0">
      <w:pPr>
        <w:tabs>
          <w:tab w:val="center" w:pos="4800"/>
          <w:tab w:val="left" w:pos="6000"/>
          <w:tab w:val="right" w:pos="9480"/>
        </w:tabs>
        <w:spacing w:before="120"/>
        <w:jc w:val="left"/>
        <w:rPr>
          <w:rFonts w:ascii="Arial" w:hAnsi="Arial" w:cs="Arial"/>
        </w:rPr>
      </w:pPr>
    </w:p>
    <w:p w14:paraId="3EE27B57" w14:textId="77777777" w:rsidR="00C03027" w:rsidRPr="008B68E0" w:rsidRDefault="00C03027" w:rsidP="00C03027">
      <w:pPr>
        <w:tabs>
          <w:tab w:val="left" w:pos="4740"/>
        </w:tabs>
        <w:rPr>
          <w:rFonts w:ascii="Arial" w:hAnsi="Arial" w:cs="Arial"/>
          <w:b/>
          <w:color w:val="365F91" w:themeColor="accent1" w:themeShade="BF"/>
          <w:szCs w:val="22"/>
        </w:rPr>
      </w:pPr>
      <w:r w:rsidRPr="008B68E0">
        <w:rPr>
          <w:rFonts w:ascii="Arial" w:hAnsi="Arial" w:cs="Arial"/>
          <w:b/>
          <w:color w:val="365F91" w:themeColor="accent1" w:themeShade="BF"/>
          <w:szCs w:val="22"/>
        </w:rPr>
        <w:t>FURTHER INFORMATION</w:t>
      </w:r>
    </w:p>
    <w:p w14:paraId="34492950" w14:textId="18696748" w:rsidR="0040487B" w:rsidRDefault="0040487B" w:rsidP="0040487B">
      <w:pPr>
        <w:tabs>
          <w:tab w:val="center" w:pos="4800"/>
          <w:tab w:val="left" w:pos="6000"/>
          <w:tab w:val="right" w:pos="9480"/>
        </w:tabs>
        <w:spacing w:before="120"/>
        <w:jc w:val="left"/>
        <w:rPr>
          <w:rFonts w:ascii="Arial" w:hAnsi="Arial" w:cs="Arial"/>
        </w:rPr>
      </w:pPr>
      <w:r w:rsidRPr="00277658">
        <w:rPr>
          <w:rFonts w:ascii="Arial" w:hAnsi="Arial" w:cs="Arial"/>
        </w:rPr>
        <w:t>For further information about APAC or this document, please contact the APAC Secretariat</w:t>
      </w:r>
      <w:r w:rsidR="00BB405F" w:rsidRPr="00277658">
        <w:rPr>
          <w:rFonts w:ascii="Arial" w:hAnsi="Arial" w:cs="Arial"/>
        </w:rPr>
        <w:t xml:space="preserve">. </w:t>
      </w:r>
      <w:r w:rsidRPr="00277658">
        <w:rPr>
          <w:rFonts w:ascii="Arial" w:hAnsi="Arial" w:cs="Arial"/>
        </w:rPr>
        <w:t xml:space="preserve">Contact details can be found at </w:t>
      </w:r>
      <w:hyperlink r:id="rId12" w:history="1">
        <w:r w:rsidRPr="00324059">
          <w:rPr>
            <w:rStyle w:val="Hyperlink"/>
            <w:rFonts w:ascii="Arial" w:hAnsi="Arial" w:cs="Arial"/>
          </w:rPr>
          <w:t>www.apac-accreditation.org</w:t>
        </w:r>
      </w:hyperlink>
      <w:r w:rsidRPr="00277658">
        <w:rPr>
          <w:rFonts w:ascii="Arial" w:hAnsi="Arial" w:cs="Arial"/>
        </w:rPr>
        <w:t>.</w:t>
      </w:r>
    </w:p>
    <w:p w14:paraId="12FE5CB5" w14:textId="77777777" w:rsidR="007A1DF6" w:rsidRDefault="007A1DF6" w:rsidP="00503EB0">
      <w:pPr>
        <w:tabs>
          <w:tab w:val="center" w:pos="4800"/>
          <w:tab w:val="left" w:pos="6000"/>
          <w:tab w:val="right" w:pos="9480"/>
        </w:tabs>
        <w:spacing w:before="120"/>
        <w:jc w:val="left"/>
        <w:rPr>
          <w:rFonts w:ascii="Arial" w:hAnsi="Arial" w:cs="Arial"/>
        </w:rPr>
      </w:pPr>
    </w:p>
    <w:p w14:paraId="4337473F" w14:textId="3A0294F0" w:rsidR="00ED2809" w:rsidRDefault="00ED2809">
      <w:pPr>
        <w:jc w:val="left"/>
        <w:rPr>
          <w:rFonts w:ascii="Arial" w:hAnsi="Arial" w:cs="Arial"/>
        </w:rPr>
      </w:pPr>
      <w:r>
        <w:rPr>
          <w:rFonts w:ascii="Arial" w:hAnsi="Arial" w:cs="Arial"/>
        </w:rPr>
        <w:br w:type="page"/>
      </w:r>
    </w:p>
    <w:p w14:paraId="1018A07E" w14:textId="77777777" w:rsidR="006742C5" w:rsidRDefault="006742C5" w:rsidP="00503EB0">
      <w:pPr>
        <w:tabs>
          <w:tab w:val="center" w:pos="4800"/>
          <w:tab w:val="left" w:pos="6000"/>
          <w:tab w:val="right" w:pos="9480"/>
        </w:tabs>
        <w:spacing w:before="120"/>
        <w:jc w:val="left"/>
        <w:rPr>
          <w:rFonts w:ascii="Arial" w:hAnsi="Arial" w:cs="Arial"/>
        </w:rPr>
      </w:pPr>
    </w:p>
    <w:p w14:paraId="3AB51E45" w14:textId="29251A5B" w:rsidR="00A72F9B" w:rsidRDefault="006F0EF9" w:rsidP="00503EB0">
      <w:pPr>
        <w:tabs>
          <w:tab w:val="center" w:pos="4800"/>
          <w:tab w:val="left" w:pos="6000"/>
          <w:tab w:val="right" w:pos="9480"/>
        </w:tabs>
        <w:spacing w:before="120"/>
        <w:jc w:val="left"/>
        <w:rPr>
          <w:rFonts w:ascii="Arial" w:hAnsi="Arial" w:cs="Arial"/>
          <w:b/>
          <w:color w:val="365F91" w:themeColor="accent1" w:themeShade="BF"/>
          <w:sz w:val="28"/>
          <w:szCs w:val="28"/>
        </w:rPr>
      </w:pPr>
      <w:r w:rsidRPr="0028236D">
        <w:rPr>
          <w:rFonts w:ascii="Arial" w:hAnsi="Arial" w:cs="Arial"/>
          <w:b/>
          <w:color w:val="365F91" w:themeColor="accent1" w:themeShade="BF"/>
          <w:sz w:val="28"/>
          <w:szCs w:val="28"/>
        </w:rPr>
        <w:t>CONTENTS</w:t>
      </w:r>
    </w:p>
    <w:p w14:paraId="0F70D7E6" w14:textId="77777777" w:rsidR="00DA1565" w:rsidRPr="0028236D" w:rsidRDefault="00DA1565" w:rsidP="00503EB0">
      <w:pPr>
        <w:tabs>
          <w:tab w:val="center" w:pos="4800"/>
          <w:tab w:val="left" w:pos="6000"/>
          <w:tab w:val="right" w:pos="9480"/>
        </w:tabs>
        <w:spacing w:before="120"/>
        <w:jc w:val="left"/>
        <w:rPr>
          <w:rFonts w:ascii="Arial" w:hAnsi="Arial" w:cs="Arial"/>
          <w:b/>
          <w:color w:val="365F91" w:themeColor="accent1" w:themeShade="BF"/>
          <w:sz w:val="28"/>
          <w:szCs w:val="28"/>
        </w:rPr>
      </w:pPr>
    </w:p>
    <w:p w14:paraId="79E6553A" w14:textId="4053991A" w:rsidR="00513BF5" w:rsidRDefault="006551CB" w:rsidP="00CB3160">
      <w:pPr>
        <w:pStyle w:val="TOC1"/>
        <w:ind w:left="567" w:hanging="567"/>
        <w:rPr>
          <w:rFonts w:asciiTheme="minorHAnsi" w:eastAsiaTheme="minorEastAsia" w:hAnsiTheme="minorHAnsi" w:cstheme="minorBidi"/>
          <w:b w:val="0"/>
          <w:bCs w:val="0"/>
          <w:noProof/>
          <w:kern w:val="2"/>
          <w:szCs w:val="22"/>
          <w:lang w:val="en-GB" w:eastAsia="en-GB"/>
          <w14:ligatures w14:val="standardContextual"/>
        </w:rPr>
      </w:pPr>
      <w:r>
        <w:rPr>
          <w:caps/>
          <w:sz w:val="24"/>
        </w:rPr>
        <w:fldChar w:fldCharType="begin"/>
      </w:r>
      <w:r>
        <w:rPr>
          <w:caps/>
          <w:sz w:val="24"/>
        </w:rPr>
        <w:instrText xml:space="preserve"> TOC \o "1-2" \u </w:instrText>
      </w:r>
      <w:r>
        <w:rPr>
          <w:caps/>
          <w:sz w:val="24"/>
        </w:rPr>
        <w:fldChar w:fldCharType="separate"/>
      </w:r>
      <w:r w:rsidR="00513BF5">
        <w:rPr>
          <w:noProof/>
        </w:rPr>
        <w:t>1.</w:t>
      </w:r>
      <w:r w:rsidR="00513BF5">
        <w:rPr>
          <w:rFonts w:asciiTheme="minorHAnsi" w:eastAsiaTheme="minorEastAsia" w:hAnsiTheme="minorHAnsi" w:cstheme="minorBidi"/>
          <w:b w:val="0"/>
          <w:bCs w:val="0"/>
          <w:noProof/>
          <w:kern w:val="2"/>
          <w:szCs w:val="22"/>
          <w:lang w:val="en-GB" w:eastAsia="en-GB"/>
          <w14:ligatures w14:val="standardContextual"/>
        </w:rPr>
        <w:tab/>
      </w:r>
      <w:r w:rsidR="00513BF5">
        <w:rPr>
          <w:noProof/>
        </w:rPr>
        <w:t>INTRODUCTION</w:t>
      </w:r>
      <w:r w:rsidR="00513BF5">
        <w:rPr>
          <w:noProof/>
        </w:rPr>
        <w:tab/>
      </w:r>
      <w:r w:rsidR="00513BF5">
        <w:rPr>
          <w:noProof/>
        </w:rPr>
        <w:fldChar w:fldCharType="begin"/>
      </w:r>
      <w:r w:rsidR="00513BF5">
        <w:rPr>
          <w:noProof/>
        </w:rPr>
        <w:instrText xml:space="preserve"> PAGEREF _Toc156271914 \h </w:instrText>
      </w:r>
      <w:r w:rsidR="00513BF5">
        <w:rPr>
          <w:noProof/>
        </w:rPr>
      </w:r>
      <w:r w:rsidR="00513BF5">
        <w:rPr>
          <w:noProof/>
        </w:rPr>
        <w:fldChar w:fldCharType="separate"/>
      </w:r>
      <w:r w:rsidR="00513BF5">
        <w:rPr>
          <w:noProof/>
        </w:rPr>
        <w:t>5</w:t>
      </w:r>
      <w:r w:rsidR="00513BF5">
        <w:rPr>
          <w:noProof/>
        </w:rPr>
        <w:fldChar w:fldCharType="end"/>
      </w:r>
    </w:p>
    <w:p w14:paraId="14608EAE" w14:textId="4D571382" w:rsidR="00513BF5" w:rsidRDefault="00513BF5" w:rsidP="00CB3160">
      <w:pPr>
        <w:pStyle w:val="TOC1"/>
        <w:ind w:left="567" w:hanging="567"/>
        <w:rPr>
          <w:rFonts w:asciiTheme="minorHAnsi" w:eastAsiaTheme="minorEastAsia" w:hAnsiTheme="minorHAnsi" w:cstheme="minorBidi"/>
          <w:b w:val="0"/>
          <w:bCs w:val="0"/>
          <w:noProof/>
          <w:kern w:val="2"/>
          <w:szCs w:val="22"/>
          <w:lang w:val="en-GB" w:eastAsia="en-GB"/>
          <w14:ligatures w14:val="standardContextual"/>
        </w:rPr>
      </w:pPr>
      <w:r w:rsidRPr="00B37D62">
        <w:rPr>
          <w:noProof/>
          <w:lang w:val="en-GB"/>
        </w:rPr>
        <w:t>2.</w:t>
      </w:r>
      <w:r>
        <w:rPr>
          <w:rFonts w:asciiTheme="minorHAnsi" w:eastAsiaTheme="minorEastAsia" w:hAnsiTheme="minorHAnsi" w:cstheme="minorBidi"/>
          <w:b w:val="0"/>
          <w:bCs w:val="0"/>
          <w:noProof/>
          <w:kern w:val="2"/>
          <w:szCs w:val="22"/>
          <w:lang w:val="en-GB" w:eastAsia="en-GB"/>
          <w14:ligatures w14:val="standardContextual"/>
        </w:rPr>
        <w:tab/>
      </w:r>
      <w:r w:rsidRPr="00B37D62">
        <w:rPr>
          <w:noProof/>
          <w:lang w:val="en-GB"/>
        </w:rPr>
        <w:t>REFERENCES, DEFINITIONS AND ABBREVIATIONS</w:t>
      </w:r>
      <w:r>
        <w:rPr>
          <w:noProof/>
        </w:rPr>
        <w:tab/>
      </w:r>
      <w:r>
        <w:rPr>
          <w:noProof/>
        </w:rPr>
        <w:fldChar w:fldCharType="begin"/>
      </w:r>
      <w:r>
        <w:rPr>
          <w:noProof/>
        </w:rPr>
        <w:instrText xml:space="preserve"> PAGEREF _Toc156271915 \h </w:instrText>
      </w:r>
      <w:r>
        <w:rPr>
          <w:noProof/>
        </w:rPr>
      </w:r>
      <w:r>
        <w:rPr>
          <w:noProof/>
        </w:rPr>
        <w:fldChar w:fldCharType="separate"/>
      </w:r>
      <w:r>
        <w:rPr>
          <w:noProof/>
        </w:rPr>
        <w:t>6</w:t>
      </w:r>
      <w:r>
        <w:rPr>
          <w:noProof/>
        </w:rPr>
        <w:fldChar w:fldCharType="end"/>
      </w:r>
    </w:p>
    <w:p w14:paraId="30AE48CA" w14:textId="77777777" w:rsidR="00513BF5" w:rsidRDefault="00513BF5" w:rsidP="00CB3160">
      <w:pPr>
        <w:pStyle w:val="TOC1"/>
        <w:ind w:left="567" w:hanging="567"/>
        <w:rPr>
          <w:noProof/>
          <w:lang w:val="en-GB"/>
        </w:rPr>
      </w:pPr>
    </w:p>
    <w:p w14:paraId="574E5F62" w14:textId="36FA0568" w:rsidR="00513BF5" w:rsidRDefault="00513BF5" w:rsidP="00CB3160">
      <w:pPr>
        <w:pStyle w:val="TOC1"/>
        <w:ind w:left="567" w:hanging="567"/>
        <w:rPr>
          <w:rFonts w:asciiTheme="minorHAnsi" w:eastAsiaTheme="minorEastAsia" w:hAnsiTheme="minorHAnsi" w:cstheme="minorBidi"/>
          <w:b w:val="0"/>
          <w:bCs w:val="0"/>
          <w:noProof/>
          <w:kern w:val="2"/>
          <w:szCs w:val="22"/>
          <w:lang w:val="en-GB" w:eastAsia="en-GB"/>
          <w14:ligatures w14:val="standardContextual"/>
        </w:rPr>
      </w:pPr>
      <w:r w:rsidRPr="00B37D62">
        <w:rPr>
          <w:noProof/>
          <w:lang w:val="en-GB"/>
        </w:rPr>
        <w:t>PART 1: GENERAL</w:t>
      </w:r>
      <w:r>
        <w:rPr>
          <w:noProof/>
        </w:rPr>
        <w:tab/>
      </w:r>
      <w:r>
        <w:rPr>
          <w:noProof/>
        </w:rPr>
        <w:fldChar w:fldCharType="begin"/>
      </w:r>
      <w:r>
        <w:rPr>
          <w:noProof/>
        </w:rPr>
        <w:instrText xml:space="preserve"> PAGEREF _Toc156271916 \h </w:instrText>
      </w:r>
      <w:r>
        <w:rPr>
          <w:noProof/>
        </w:rPr>
      </w:r>
      <w:r>
        <w:rPr>
          <w:noProof/>
        </w:rPr>
        <w:fldChar w:fldCharType="separate"/>
      </w:r>
      <w:r>
        <w:rPr>
          <w:noProof/>
        </w:rPr>
        <w:t>9</w:t>
      </w:r>
      <w:r>
        <w:rPr>
          <w:noProof/>
        </w:rPr>
        <w:fldChar w:fldCharType="end"/>
      </w:r>
    </w:p>
    <w:p w14:paraId="74AE18F3" w14:textId="48E1C5BA" w:rsidR="00513BF5" w:rsidRDefault="00513BF5" w:rsidP="00CB3160">
      <w:pPr>
        <w:pStyle w:val="TOC1"/>
        <w:ind w:left="567" w:hanging="567"/>
        <w:rPr>
          <w:rFonts w:asciiTheme="minorHAnsi" w:eastAsiaTheme="minorEastAsia" w:hAnsiTheme="minorHAnsi" w:cstheme="minorBidi"/>
          <w:b w:val="0"/>
          <w:bCs w:val="0"/>
          <w:noProof/>
          <w:kern w:val="2"/>
          <w:szCs w:val="22"/>
          <w:lang w:val="en-GB" w:eastAsia="en-GB"/>
          <w14:ligatures w14:val="standardContextual"/>
        </w:rPr>
      </w:pPr>
      <w:r w:rsidRPr="00B37D62">
        <w:rPr>
          <w:noProof/>
          <w:lang w:val="en-GB"/>
        </w:rPr>
        <w:t>3.</w:t>
      </w:r>
      <w:r>
        <w:rPr>
          <w:rFonts w:asciiTheme="minorHAnsi" w:eastAsiaTheme="minorEastAsia" w:hAnsiTheme="minorHAnsi" w:cstheme="minorBidi"/>
          <w:b w:val="0"/>
          <w:bCs w:val="0"/>
          <w:noProof/>
          <w:kern w:val="2"/>
          <w:szCs w:val="22"/>
          <w:lang w:val="en-GB" w:eastAsia="en-GB"/>
          <w14:ligatures w14:val="standardContextual"/>
        </w:rPr>
        <w:tab/>
      </w:r>
      <w:r w:rsidRPr="00B37D62">
        <w:rPr>
          <w:noProof/>
          <w:lang w:val="en-GB"/>
        </w:rPr>
        <w:t>SCOPE OF THIS DOCUMENT</w:t>
      </w:r>
      <w:r>
        <w:rPr>
          <w:noProof/>
        </w:rPr>
        <w:tab/>
      </w:r>
      <w:r>
        <w:rPr>
          <w:noProof/>
        </w:rPr>
        <w:fldChar w:fldCharType="begin"/>
      </w:r>
      <w:r>
        <w:rPr>
          <w:noProof/>
        </w:rPr>
        <w:instrText xml:space="preserve"> PAGEREF _Toc156271917 \h </w:instrText>
      </w:r>
      <w:r>
        <w:rPr>
          <w:noProof/>
        </w:rPr>
      </w:r>
      <w:r>
        <w:rPr>
          <w:noProof/>
        </w:rPr>
        <w:fldChar w:fldCharType="separate"/>
      </w:r>
      <w:r>
        <w:rPr>
          <w:noProof/>
        </w:rPr>
        <w:t>9</w:t>
      </w:r>
      <w:r>
        <w:rPr>
          <w:noProof/>
        </w:rPr>
        <w:fldChar w:fldCharType="end"/>
      </w:r>
    </w:p>
    <w:p w14:paraId="56002720" w14:textId="2C358FD3" w:rsidR="00513BF5" w:rsidRDefault="00513BF5" w:rsidP="00CB3160">
      <w:pPr>
        <w:pStyle w:val="TOC1"/>
        <w:ind w:left="567" w:hanging="567"/>
        <w:rPr>
          <w:rFonts w:asciiTheme="minorHAnsi" w:eastAsiaTheme="minorEastAsia" w:hAnsiTheme="minorHAnsi" w:cstheme="minorBidi"/>
          <w:b w:val="0"/>
          <w:bCs w:val="0"/>
          <w:noProof/>
          <w:kern w:val="2"/>
          <w:szCs w:val="22"/>
          <w:lang w:val="en-GB" w:eastAsia="en-GB"/>
          <w14:ligatures w14:val="standardContextual"/>
        </w:rPr>
      </w:pPr>
      <w:r w:rsidRPr="00B37D62">
        <w:rPr>
          <w:noProof/>
          <w:lang w:val="en-GB"/>
        </w:rPr>
        <w:t>4.</w:t>
      </w:r>
      <w:r>
        <w:rPr>
          <w:rFonts w:asciiTheme="minorHAnsi" w:eastAsiaTheme="minorEastAsia" w:hAnsiTheme="minorHAnsi" w:cstheme="minorBidi"/>
          <w:b w:val="0"/>
          <w:bCs w:val="0"/>
          <w:noProof/>
          <w:kern w:val="2"/>
          <w:szCs w:val="22"/>
          <w:lang w:val="en-GB" w:eastAsia="en-GB"/>
          <w14:ligatures w14:val="standardContextual"/>
        </w:rPr>
        <w:tab/>
      </w:r>
      <w:r w:rsidRPr="00B37D62">
        <w:rPr>
          <w:noProof/>
          <w:lang w:val="en-GB"/>
        </w:rPr>
        <w:t>OBJECTIVE OF A PEER EVALUATION</w:t>
      </w:r>
      <w:r>
        <w:rPr>
          <w:noProof/>
        </w:rPr>
        <w:tab/>
      </w:r>
      <w:r>
        <w:rPr>
          <w:noProof/>
        </w:rPr>
        <w:fldChar w:fldCharType="begin"/>
      </w:r>
      <w:r>
        <w:rPr>
          <w:noProof/>
        </w:rPr>
        <w:instrText xml:space="preserve"> PAGEREF _Toc156271918 \h </w:instrText>
      </w:r>
      <w:r>
        <w:rPr>
          <w:noProof/>
        </w:rPr>
      </w:r>
      <w:r>
        <w:rPr>
          <w:noProof/>
        </w:rPr>
        <w:fldChar w:fldCharType="separate"/>
      </w:r>
      <w:r>
        <w:rPr>
          <w:noProof/>
        </w:rPr>
        <w:t>9</w:t>
      </w:r>
      <w:r>
        <w:rPr>
          <w:noProof/>
        </w:rPr>
        <w:fldChar w:fldCharType="end"/>
      </w:r>
    </w:p>
    <w:p w14:paraId="5EE9D269" w14:textId="31D0C354" w:rsidR="00513BF5" w:rsidRDefault="00513BF5" w:rsidP="00CB3160">
      <w:pPr>
        <w:pStyle w:val="TOC1"/>
        <w:ind w:left="567" w:hanging="567"/>
        <w:rPr>
          <w:rFonts w:asciiTheme="minorHAnsi" w:eastAsiaTheme="minorEastAsia" w:hAnsiTheme="minorHAnsi" w:cstheme="minorBidi"/>
          <w:b w:val="0"/>
          <w:bCs w:val="0"/>
          <w:noProof/>
          <w:kern w:val="2"/>
          <w:szCs w:val="22"/>
          <w:lang w:val="en-GB" w:eastAsia="en-GB"/>
          <w14:ligatures w14:val="standardContextual"/>
        </w:rPr>
      </w:pPr>
      <w:r w:rsidRPr="00B37D62">
        <w:rPr>
          <w:noProof/>
          <w:lang w:val="en-GB"/>
        </w:rPr>
        <w:t>5.</w:t>
      </w:r>
      <w:r>
        <w:rPr>
          <w:rFonts w:asciiTheme="minorHAnsi" w:eastAsiaTheme="minorEastAsia" w:hAnsiTheme="minorHAnsi" w:cstheme="minorBidi"/>
          <w:b w:val="0"/>
          <w:bCs w:val="0"/>
          <w:noProof/>
          <w:kern w:val="2"/>
          <w:szCs w:val="22"/>
          <w:lang w:val="en-GB" w:eastAsia="en-GB"/>
          <w14:ligatures w14:val="standardContextual"/>
        </w:rPr>
        <w:tab/>
      </w:r>
      <w:r w:rsidRPr="00B37D62">
        <w:rPr>
          <w:noProof/>
          <w:lang w:val="en-GB"/>
        </w:rPr>
        <w:t>CRITERIA FOR APAC MRA SIGNATORY STATUS (APAC FULL MEMBERSHIP)</w:t>
      </w:r>
      <w:r>
        <w:rPr>
          <w:noProof/>
        </w:rPr>
        <w:tab/>
      </w:r>
      <w:r>
        <w:rPr>
          <w:noProof/>
        </w:rPr>
        <w:fldChar w:fldCharType="begin"/>
      </w:r>
      <w:r>
        <w:rPr>
          <w:noProof/>
        </w:rPr>
        <w:instrText xml:space="preserve"> PAGEREF _Toc156271919 \h </w:instrText>
      </w:r>
      <w:r>
        <w:rPr>
          <w:noProof/>
        </w:rPr>
      </w:r>
      <w:r>
        <w:rPr>
          <w:noProof/>
        </w:rPr>
        <w:fldChar w:fldCharType="separate"/>
      </w:r>
      <w:r>
        <w:rPr>
          <w:noProof/>
        </w:rPr>
        <w:t>9</w:t>
      </w:r>
      <w:r>
        <w:rPr>
          <w:noProof/>
        </w:rPr>
        <w:fldChar w:fldCharType="end"/>
      </w:r>
    </w:p>
    <w:p w14:paraId="4B39F38A" w14:textId="6FC929EC" w:rsidR="00513BF5" w:rsidRDefault="00513BF5" w:rsidP="00CB3160">
      <w:pPr>
        <w:pStyle w:val="TOC1"/>
        <w:ind w:left="567" w:hanging="567"/>
        <w:rPr>
          <w:rFonts w:asciiTheme="minorHAnsi" w:eastAsiaTheme="minorEastAsia" w:hAnsiTheme="minorHAnsi" w:cstheme="minorBidi"/>
          <w:b w:val="0"/>
          <w:bCs w:val="0"/>
          <w:noProof/>
          <w:kern w:val="2"/>
          <w:szCs w:val="22"/>
          <w:lang w:val="en-GB" w:eastAsia="en-GB"/>
          <w14:ligatures w14:val="standardContextual"/>
        </w:rPr>
      </w:pPr>
      <w:r w:rsidRPr="00B37D62">
        <w:rPr>
          <w:noProof/>
          <w:lang w:val="en-GB"/>
        </w:rPr>
        <w:t>6.</w:t>
      </w:r>
      <w:r>
        <w:rPr>
          <w:rFonts w:asciiTheme="minorHAnsi" w:eastAsiaTheme="minorEastAsia" w:hAnsiTheme="minorHAnsi" w:cstheme="minorBidi"/>
          <w:b w:val="0"/>
          <w:bCs w:val="0"/>
          <w:noProof/>
          <w:kern w:val="2"/>
          <w:szCs w:val="22"/>
          <w:lang w:val="en-GB" w:eastAsia="en-GB"/>
          <w14:ligatures w14:val="standardContextual"/>
        </w:rPr>
        <w:tab/>
      </w:r>
      <w:r w:rsidRPr="00B37D62">
        <w:rPr>
          <w:noProof/>
          <w:lang w:val="en-GB"/>
        </w:rPr>
        <w:t>COSTS</w:t>
      </w:r>
      <w:r>
        <w:rPr>
          <w:noProof/>
        </w:rPr>
        <w:tab/>
      </w:r>
      <w:r>
        <w:rPr>
          <w:noProof/>
        </w:rPr>
        <w:fldChar w:fldCharType="begin"/>
      </w:r>
      <w:r>
        <w:rPr>
          <w:noProof/>
        </w:rPr>
        <w:instrText xml:space="preserve"> PAGEREF _Toc156271920 \h </w:instrText>
      </w:r>
      <w:r>
        <w:rPr>
          <w:noProof/>
        </w:rPr>
      </w:r>
      <w:r>
        <w:rPr>
          <w:noProof/>
        </w:rPr>
        <w:fldChar w:fldCharType="separate"/>
      </w:r>
      <w:r>
        <w:rPr>
          <w:noProof/>
        </w:rPr>
        <w:t>9</w:t>
      </w:r>
      <w:r>
        <w:rPr>
          <w:noProof/>
        </w:rPr>
        <w:fldChar w:fldCharType="end"/>
      </w:r>
    </w:p>
    <w:p w14:paraId="0940D678" w14:textId="5DCBA42F" w:rsidR="00513BF5" w:rsidRDefault="00513BF5" w:rsidP="00CB3160">
      <w:pPr>
        <w:pStyle w:val="TOC1"/>
        <w:ind w:left="567" w:hanging="567"/>
        <w:rPr>
          <w:rFonts w:asciiTheme="minorHAnsi" w:eastAsiaTheme="minorEastAsia" w:hAnsiTheme="minorHAnsi" w:cstheme="minorBidi"/>
          <w:b w:val="0"/>
          <w:bCs w:val="0"/>
          <w:noProof/>
          <w:kern w:val="2"/>
          <w:szCs w:val="22"/>
          <w:lang w:val="en-GB" w:eastAsia="en-GB"/>
          <w14:ligatures w14:val="standardContextual"/>
        </w:rPr>
      </w:pPr>
      <w:r w:rsidRPr="00B37D62">
        <w:rPr>
          <w:noProof/>
          <w:lang w:val="en-GB"/>
        </w:rPr>
        <w:t>7.</w:t>
      </w:r>
      <w:r>
        <w:rPr>
          <w:rFonts w:asciiTheme="minorHAnsi" w:eastAsiaTheme="minorEastAsia" w:hAnsiTheme="minorHAnsi" w:cstheme="minorBidi"/>
          <w:b w:val="0"/>
          <w:bCs w:val="0"/>
          <w:noProof/>
          <w:kern w:val="2"/>
          <w:szCs w:val="22"/>
          <w:lang w:val="en-GB" w:eastAsia="en-GB"/>
          <w14:ligatures w14:val="standardContextual"/>
        </w:rPr>
        <w:tab/>
      </w:r>
      <w:r w:rsidRPr="00B37D62">
        <w:rPr>
          <w:noProof/>
          <w:lang w:val="en-GB"/>
        </w:rPr>
        <w:t>CONFIDENTIALITY</w:t>
      </w:r>
      <w:r>
        <w:rPr>
          <w:noProof/>
        </w:rPr>
        <w:tab/>
      </w:r>
      <w:r>
        <w:rPr>
          <w:noProof/>
        </w:rPr>
        <w:fldChar w:fldCharType="begin"/>
      </w:r>
      <w:r>
        <w:rPr>
          <w:noProof/>
        </w:rPr>
        <w:instrText xml:space="preserve"> PAGEREF _Toc156271921 \h </w:instrText>
      </w:r>
      <w:r>
        <w:rPr>
          <w:noProof/>
        </w:rPr>
      </w:r>
      <w:r>
        <w:rPr>
          <w:noProof/>
        </w:rPr>
        <w:fldChar w:fldCharType="separate"/>
      </w:r>
      <w:r>
        <w:rPr>
          <w:noProof/>
        </w:rPr>
        <w:t>11</w:t>
      </w:r>
      <w:r>
        <w:rPr>
          <w:noProof/>
        </w:rPr>
        <w:fldChar w:fldCharType="end"/>
      </w:r>
    </w:p>
    <w:p w14:paraId="17706B33" w14:textId="2065BE93" w:rsidR="00513BF5" w:rsidRDefault="00513BF5" w:rsidP="00CB3160">
      <w:pPr>
        <w:pStyle w:val="TOC1"/>
        <w:ind w:left="567" w:hanging="567"/>
        <w:rPr>
          <w:rFonts w:asciiTheme="minorHAnsi" w:eastAsiaTheme="minorEastAsia" w:hAnsiTheme="minorHAnsi" w:cstheme="minorBidi"/>
          <w:b w:val="0"/>
          <w:bCs w:val="0"/>
          <w:noProof/>
          <w:kern w:val="2"/>
          <w:szCs w:val="22"/>
          <w:lang w:val="en-GB" w:eastAsia="en-GB"/>
          <w14:ligatures w14:val="standardContextual"/>
        </w:rPr>
      </w:pPr>
      <w:r w:rsidRPr="00B37D62">
        <w:rPr>
          <w:noProof/>
          <w:lang w:val="en-GB"/>
        </w:rPr>
        <w:t>8.</w:t>
      </w:r>
      <w:r>
        <w:rPr>
          <w:rFonts w:asciiTheme="minorHAnsi" w:eastAsiaTheme="minorEastAsia" w:hAnsiTheme="minorHAnsi" w:cstheme="minorBidi"/>
          <w:b w:val="0"/>
          <w:bCs w:val="0"/>
          <w:noProof/>
          <w:kern w:val="2"/>
          <w:szCs w:val="22"/>
          <w:lang w:val="en-GB" w:eastAsia="en-GB"/>
          <w14:ligatures w14:val="standardContextual"/>
        </w:rPr>
        <w:tab/>
      </w:r>
      <w:r w:rsidRPr="00B37D62">
        <w:rPr>
          <w:noProof/>
          <w:lang w:val="en-GB"/>
        </w:rPr>
        <w:t>CHANGES TO THIS DOCUMENT</w:t>
      </w:r>
      <w:r>
        <w:rPr>
          <w:noProof/>
        </w:rPr>
        <w:tab/>
      </w:r>
      <w:r>
        <w:rPr>
          <w:noProof/>
        </w:rPr>
        <w:fldChar w:fldCharType="begin"/>
      </w:r>
      <w:r>
        <w:rPr>
          <w:noProof/>
        </w:rPr>
        <w:instrText xml:space="preserve"> PAGEREF _Toc156271922 \h </w:instrText>
      </w:r>
      <w:r>
        <w:rPr>
          <w:noProof/>
        </w:rPr>
      </w:r>
      <w:r>
        <w:rPr>
          <w:noProof/>
        </w:rPr>
        <w:fldChar w:fldCharType="separate"/>
      </w:r>
      <w:r>
        <w:rPr>
          <w:noProof/>
        </w:rPr>
        <w:t>12</w:t>
      </w:r>
      <w:r>
        <w:rPr>
          <w:noProof/>
        </w:rPr>
        <w:fldChar w:fldCharType="end"/>
      </w:r>
    </w:p>
    <w:p w14:paraId="79F6C2CB" w14:textId="77777777" w:rsidR="00513BF5" w:rsidRDefault="00513BF5" w:rsidP="00CB3160">
      <w:pPr>
        <w:pStyle w:val="TOC1"/>
        <w:ind w:left="567" w:hanging="567"/>
        <w:rPr>
          <w:noProof/>
          <w:lang w:val="en-GB"/>
        </w:rPr>
      </w:pPr>
    </w:p>
    <w:p w14:paraId="4ECD4072" w14:textId="292B3757" w:rsidR="00513BF5" w:rsidRDefault="00513BF5" w:rsidP="00CB3160">
      <w:pPr>
        <w:pStyle w:val="TOC1"/>
        <w:ind w:left="567" w:hanging="567"/>
        <w:rPr>
          <w:rFonts w:asciiTheme="minorHAnsi" w:eastAsiaTheme="minorEastAsia" w:hAnsiTheme="minorHAnsi" w:cstheme="minorBidi"/>
          <w:b w:val="0"/>
          <w:bCs w:val="0"/>
          <w:noProof/>
          <w:kern w:val="2"/>
          <w:szCs w:val="22"/>
          <w:lang w:val="en-GB" w:eastAsia="en-GB"/>
          <w14:ligatures w14:val="standardContextual"/>
        </w:rPr>
      </w:pPr>
      <w:r w:rsidRPr="00B37D62">
        <w:rPr>
          <w:noProof/>
          <w:lang w:val="en-GB"/>
        </w:rPr>
        <w:t>PART 2: THE APAC MRA PROCESS</w:t>
      </w:r>
      <w:r>
        <w:rPr>
          <w:noProof/>
        </w:rPr>
        <w:tab/>
      </w:r>
      <w:r>
        <w:rPr>
          <w:noProof/>
        </w:rPr>
        <w:fldChar w:fldCharType="begin"/>
      </w:r>
      <w:r>
        <w:rPr>
          <w:noProof/>
        </w:rPr>
        <w:instrText xml:space="preserve"> PAGEREF _Toc156271923 \h </w:instrText>
      </w:r>
      <w:r>
        <w:rPr>
          <w:noProof/>
        </w:rPr>
      </w:r>
      <w:r>
        <w:rPr>
          <w:noProof/>
        </w:rPr>
        <w:fldChar w:fldCharType="separate"/>
      </w:r>
      <w:r>
        <w:rPr>
          <w:noProof/>
        </w:rPr>
        <w:t>12</w:t>
      </w:r>
      <w:r>
        <w:rPr>
          <w:noProof/>
        </w:rPr>
        <w:fldChar w:fldCharType="end"/>
      </w:r>
    </w:p>
    <w:p w14:paraId="332E22BE" w14:textId="555C9750" w:rsidR="00513BF5" w:rsidRDefault="00513BF5" w:rsidP="00CB3160">
      <w:pPr>
        <w:pStyle w:val="TOC1"/>
        <w:ind w:left="567" w:hanging="567"/>
        <w:rPr>
          <w:rFonts w:asciiTheme="minorHAnsi" w:eastAsiaTheme="minorEastAsia" w:hAnsiTheme="minorHAnsi" w:cstheme="minorBidi"/>
          <w:b w:val="0"/>
          <w:bCs w:val="0"/>
          <w:noProof/>
          <w:kern w:val="2"/>
          <w:szCs w:val="22"/>
          <w:lang w:val="en-GB" w:eastAsia="en-GB"/>
          <w14:ligatures w14:val="standardContextual"/>
        </w:rPr>
      </w:pPr>
      <w:r w:rsidRPr="00B37D62">
        <w:rPr>
          <w:noProof/>
          <w:lang w:val="en-GB"/>
        </w:rPr>
        <w:t>9.</w:t>
      </w:r>
      <w:r>
        <w:rPr>
          <w:rFonts w:asciiTheme="minorHAnsi" w:eastAsiaTheme="minorEastAsia" w:hAnsiTheme="minorHAnsi" w:cstheme="minorBidi"/>
          <w:b w:val="0"/>
          <w:bCs w:val="0"/>
          <w:noProof/>
          <w:kern w:val="2"/>
          <w:szCs w:val="22"/>
          <w:lang w:val="en-GB" w:eastAsia="en-GB"/>
          <w14:ligatures w14:val="standardContextual"/>
        </w:rPr>
        <w:tab/>
      </w:r>
      <w:r w:rsidRPr="00B37D62">
        <w:rPr>
          <w:noProof/>
          <w:lang w:val="en-GB"/>
        </w:rPr>
        <w:t>APPLICATION FOR SIGNATORY STATUS</w:t>
      </w:r>
      <w:r>
        <w:rPr>
          <w:noProof/>
        </w:rPr>
        <w:tab/>
      </w:r>
      <w:r>
        <w:rPr>
          <w:noProof/>
        </w:rPr>
        <w:fldChar w:fldCharType="begin"/>
      </w:r>
      <w:r>
        <w:rPr>
          <w:noProof/>
        </w:rPr>
        <w:instrText xml:space="preserve"> PAGEREF _Toc156271924 \h </w:instrText>
      </w:r>
      <w:r>
        <w:rPr>
          <w:noProof/>
        </w:rPr>
      </w:r>
      <w:r>
        <w:rPr>
          <w:noProof/>
        </w:rPr>
        <w:fldChar w:fldCharType="separate"/>
      </w:r>
      <w:r>
        <w:rPr>
          <w:noProof/>
        </w:rPr>
        <w:t>12</w:t>
      </w:r>
      <w:r>
        <w:rPr>
          <w:noProof/>
        </w:rPr>
        <w:fldChar w:fldCharType="end"/>
      </w:r>
    </w:p>
    <w:p w14:paraId="0BF797E3" w14:textId="49B95680" w:rsidR="00513BF5" w:rsidRDefault="00513BF5" w:rsidP="00CB3160">
      <w:pPr>
        <w:pStyle w:val="TOC1"/>
        <w:ind w:left="567" w:hanging="567"/>
        <w:rPr>
          <w:rFonts w:asciiTheme="minorHAnsi" w:eastAsiaTheme="minorEastAsia" w:hAnsiTheme="minorHAnsi" w:cstheme="minorBidi"/>
          <w:b w:val="0"/>
          <w:bCs w:val="0"/>
          <w:noProof/>
          <w:kern w:val="2"/>
          <w:szCs w:val="22"/>
          <w:lang w:val="en-GB" w:eastAsia="en-GB"/>
          <w14:ligatures w14:val="standardContextual"/>
        </w:rPr>
      </w:pPr>
      <w:r w:rsidRPr="00B37D62">
        <w:rPr>
          <w:noProof/>
          <w:lang w:val="en-GB"/>
        </w:rPr>
        <w:t>10.</w:t>
      </w:r>
      <w:r>
        <w:rPr>
          <w:rFonts w:asciiTheme="minorHAnsi" w:eastAsiaTheme="minorEastAsia" w:hAnsiTheme="minorHAnsi" w:cstheme="minorBidi"/>
          <w:b w:val="0"/>
          <w:bCs w:val="0"/>
          <w:noProof/>
          <w:kern w:val="2"/>
          <w:szCs w:val="22"/>
          <w:lang w:val="en-GB" w:eastAsia="en-GB"/>
          <w14:ligatures w14:val="standardContextual"/>
        </w:rPr>
        <w:tab/>
      </w:r>
      <w:r w:rsidRPr="00B37D62">
        <w:rPr>
          <w:noProof/>
          <w:lang w:val="en-GB"/>
        </w:rPr>
        <w:t>APPOINTMENT OF THE EVALUATION TEAM LEADER</w:t>
      </w:r>
      <w:r>
        <w:rPr>
          <w:noProof/>
        </w:rPr>
        <w:tab/>
      </w:r>
      <w:r>
        <w:rPr>
          <w:noProof/>
        </w:rPr>
        <w:fldChar w:fldCharType="begin"/>
      </w:r>
      <w:r>
        <w:rPr>
          <w:noProof/>
        </w:rPr>
        <w:instrText xml:space="preserve"> PAGEREF _Toc156271925 \h </w:instrText>
      </w:r>
      <w:r>
        <w:rPr>
          <w:noProof/>
        </w:rPr>
      </w:r>
      <w:r>
        <w:rPr>
          <w:noProof/>
        </w:rPr>
        <w:fldChar w:fldCharType="separate"/>
      </w:r>
      <w:r>
        <w:rPr>
          <w:noProof/>
        </w:rPr>
        <w:t>14</w:t>
      </w:r>
      <w:r>
        <w:rPr>
          <w:noProof/>
        </w:rPr>
        <w:fldChar w:fldCharType="end"/>
      </w:r>
    </w:p>
    <w:p w14:paraId="348A902B" w14:textId="266EEE64" w:rsidR="00513BF5" w:rsidRDefault="00513BF5" w:rsidP="00CB3160">
      <w:pPr>
        <w:pStyle w:val="TOC1"/>
        <w:ind w:left="567" w:hanging="567"/>
        <w:rPr>
          <w:rFonts w:asciiTheme="minorHAnsi" w:eastAsiaTheme="minorEastAsia" w:hAnsiTheme="minorHAnsi" w:cstheme="minorBidi"/>
          <w:b w:val="0"/>
          <w:bCs w:val="0"/>
          <w:noProof/>
          <w:kern w:val="2"/>
          <w:szCs w:val="22"/>
          <w:lang w:val="en-GB" w:eastAsia="en-GB"/>
          <w14:ligatures w14:val="standardContextual"/>
        </w:rPr>
      </w:pPr>
      <w:r>
        <w:rPr>
          <w:noProof/>
        </w:rPr>
        <w:t>11.</w:t>
      </w:r>
      <w:r>
        <w:rPr>
          <w:rFonts w:asciiTheme="minorHAnsi" w:eastAsiaTheme="minorEastAsia" w:hAnsiTheme="minorHAnsi" w:cstheme="minorBidi"/>
          <w:b w:val="0"/>
          <w:bCs w:val="0"/>
          <w:noProof/>
          <w:kern w:val="2"/>
          <w:szCs w:val="22"/>
          <w:lang w:val="en-GB" w:eastAsia="en-GB"/>
          <w14:ligatures w14:val="standardContextual"/>
        </w:rPr>
        <w:tab/>
      </w:r>
      <w:r>
        <w:rPr>
          <w:noProof/>
        </w:rPr>
        <w:t>APPOINTMENT OF AN EVALUATION REVIEW PANEL</w:t>
      </w:r>
      <w:r>
        <w:rPr>
          <w:noProof/>
        </w:rPr>
        <w:tab/>
      </w:r>
      <w:r>
        <w:rPr>
          <w:noProof/>
        </w:rPr>
        <w:fldChar w:fldCharType="begin"/>
      </w:r>
      <w:r>
        <w:rPr>
          <w:noProof/>
        </w:rPr>
        <w:instrText xml:space="preserve"> PAGEREF _Toc156271926 \h </w:instrText>
      </w:r>
      <w:r>
        <w:rPr>
          <w:noProof/>
        </w:rPr>
      </w:r>
      <w:r>
        <w:rPr>
          <w:noProof/>
        </w:rPr>
        <w:fldChar w:fldCharType="separate"/>
      </w:r>
      <w:r>
        <w:rPr>
          <w:noProof/>
        </w:rPr>
        <w:t>15</w:t>
      </w:r>
      <w:r>
        <w:rPr>
          <w:noProof/>
        </w:rPr>
        <w:fldChar w:fldCharType="end"/>
      </w:r>
    </w:p>
    <w:p w14:paraId="42C99E02" w14:textId="366AD197" w:rsidR="00513BF5" w:rsidRDefault="00513BF5" w:rsidP="00CB3160">
      <w:pPr>
        <w:pStyle w:val="TOC1"/>
        <w:ind w:left="567" w:hanging="567"/>
        <w:rPr>
          <w:rFonts w:asciiTheme="minorHAnsi" w:eastAsiaTheme="minorEastAsia" w:hAnsiTheme="minorHAnsi" w:cstheme="minorBidi"/>
          <w:b w:val="0"/>
          <w:bCs w:val="0"/>
          <w:noProof/>
          <w:kern w:val="2"/>
          <w:szCs w:val="22"/>
          <w:lang w:val="en-GB" w:eastAsia="en-GB"/>
          <w14:ligatures w14:val="standardContextual"/>
        </w:rPr>
      </w:pPr>
      <w:r w:rsidRPr="00B37D62">
        <w:rPr>
          <w:noProof/>
          <w:lang w:val="en-GB"/>
        </w:rPr>
        <w:t>12.</w:t>
      </w:r>
      <w:r>
        <w:rPr>
          <w:rFonts w:asciiTheme="minorHAnsi" w:eastAsiaTheme="minorEastAsia" w:hAnsiTheme="minorHAnsi" w:cstheme="minorBidi"/>
          <w:b w:val="0"/>
          <w:bCs w:val="0"/>
          <w:noProof/>
          <w:kern w:val="2"/>
          <w:szCs w:val="22"/>
          <w:lang w:val="en-GB" w:eastAsia="en-GB"/>
          <w14:ligatures w14:val="standardContextual"/>
        </w:rPr>
        <w:tab/>
      </w:r>
      <w:r w:rsidRPr="00B37D62">
        <w:rPr>
          <w:noProof/>
          <w:lang w:val="en-GB"/>
        </w:rPr>
        <w:t>PROCEDURE FOR DELAYS IN THE EVALUATION PROCESS</w:t>
      </w:r>
      <w:r>
        <w:rPr>
          <w:noProof/>
        </w:rPr>
        <w:tab/>
      </w:r>
      <w:r>
        <w:rPr>
          <w:noProof/>
        </w:rPr>
        <w:fldChar w:fldCharType="begin"/>
      </w:r>
      <w:r>
        <w:rPr>
          <w:noProof/>
        </w:rPr>
        <w:instrText xml:space="preserve"> PAGEREF _Toc156271927 \h </w:instrText>
      </w:r>
      <w:r>
        <w:rPr>
          <w:noProof/>
        </w:rPr>
      </w:r>
      <w:r>
        <w:rPr>
          <w:noProof/>
        </w:rPr>
        <w:fldChar w:fldCharType="separate"/>
      </w:r>
      <w:r>
        <w:rPr>
          <w:noProof/>
        </w:rPr>
        <w:t>16</w:t>
      </w:r>
      <w:r>
        <w:rPr>
          <w:noProof/>
        </w:rPr>
        <w:fldChar w:fldCharType="end"/>
      </w:r>
    </w:p>
    <w:p w14:paraId="4BBF8B24" w14:textId="3B42FC6D" w:rsidR="00513BF5" w:rsidRDefault="00513BF5" w:rsidP="00CB3160">
      <w:pPr>
        <w:pStyle w:val="TOC1"/>
        <w:ind w:left="567" w:hanging="567"/>
        <w:rPr>
          <w:rFonts w:asciiTheme="minorHAnsi" w:eastAsiaTheme="minorEastAsia" w:hAnsiTheme="minorHAnsi" w:cstheme="minorBidi"/>
          <w:b w:val="0"/>
          <w:bCs w:val="0"/>
          <w:noProof/>
          <w:kern w:val="2"/>
          <w:szCs w:val="22"/>
          <w:lang w:val="en-GB" w:eastAsia="en-GB"/>
          <w14:ligatures w14:val="standardContextual"/>
        </w:rPr>
      </w:pPr>
      <w:r w:rsidRPr="00B37D62">
        <w:rPr>
          <w:noProof/>
          <w:lang w:val="en-GB"/>
        </w:rPr>
        <w:t>13.</w:t>
      </w:r>
      <w:r>
        <w:rPr>
          <w:rFonts w:asciiTheme="minorHAnsi" w:eastAsiaTheme="minorEastAsia" w:hAnsiTheme="minorHAnsi" w:cstheme="minorBidi"/>
          <w:b w:val="0"/>
          <w:bCs w:val="0"/>
          <w:noProof/>
          <w:kern w:val="2"/>
          <w:szCs w:val="22"/>
          <w:lang w:val="en-GB" w:eastAsia="en-GB"/>
          <w14:ligatures w14:val="standardContextual"/>
        </w:rPr>
        <w:tab/>
      </w:r>
      <w:r w:rsidRPr="00B37D62">
        <w:rPr>
          <w:noProof/>
          <w:lang w:val="en-GB"/>
        </w:rPr>
        <w:t>MAINTENANCE OF MUTUAL RECOGNITION</w:t>
      </w:r>
      <w:r>
        <w:rPr>
          <w:noProof/>
        </w:rPr>
        <w:tab/>
      </w:r>
      <w:r>
        <w:rPr>
          <w:noProof/>
        </w:rPr>
        <w:fldChar w:fldCharType="begin"/>
      </w:r>
      <w:r>
        <w:rPr>
          <w:noProof/>
        </w:rPr>
        <w:instrText xml:space="preserve"> PAGEREF _Toc156271928 \h </w:instrText>
      </w:r>
      <w:r>
        <w:rPr>
          <w:noProof/>
        </w:rPr>
      </w:r>
      <w:r>
        <w:rPr>
          <w:noProof/>
        </w:rPr>
        <w:fldChar w:fldCharType="separate"/>
      </w:r>
      <w:r>
        <w:rPr>
          <w:noProof/>
        </w:rPr>
        <w:t>17</w:t>
      </w:r>
      <w:r>
        <w:rPr>
          <w:noProof/>
        </w:rPr>
        <w:fldChar w:fldCharType="end"/>
      </w:r>
    </w:p>
    <w:p w14:paraId="0E49CACF" w14:textId="3ACD18BE" w:rsidR="00513BF5" w:rsidRDefault="00513BF5" w:rsidP="00CB3160">
      <w:pPr>
        <w:pStyle w:val="TOC1"/>
        <w:ind w:left="567" w:hanging="567"/>
        <w:rPr>
          <w:rFonts w:asciiTheme="minorHAnsi" w:eastAsiaTheme="minorEastAsia" w:hAnsiTheme="minorHAnsi" w:cstheme="minorBidi"/>
          <w:b w:val="0"/>
          <w:bCs w:val="0"/>
          <w:noProof/>
          <w:kern w:val="2"/>
          <w:szCs w:val="22"/>
          <w:lang w:val="en-GB" w:eastAsia="en-GB"/>
          <w14:ligatures w14:val="standardContextual"/>
        </w:rPr>
      </w:pPr>
      <w:r w:rsidRPr="00B37D62">
        <w:rPr>
          <w:noProof/>
          <w:lang w:val="en-GB"/>
        </w:rPr>
        <w:t>14.</w:t>
      </w:r>
      <w:r>
        <w:rPr>
          <w:rFonts w:asciiTheme="minorHAnsi" w:eastAsiaTheme="minorEastAsia" w:hAnsiTheme="minorHAnsi" w:cstheme="minorBidi"/>
          <w:b w:val="0"/>
          <w:bCs w:val="0"/>
          <w:noProof/>
          <w:kern w:val="2"/>
          <w:szCs w:val="22"/>
          <w:lang w:val="en-GB" w:eastAsia="en-GB"/>
          <w14:ligatures w14:val="standardContextual"/>
        </w:rPr>
        <w:tab/>
      </w:r>
      <w:r w:rsidRPr="00B37D62">
        <w:rPr>
          <w:noProof/>
          <w:lang w:val="en-GB"/>
        </w:rPr>
        <w:t>PROCEDURES FOR EXTENSION OF AN ACCREDITATION BODY’S SCOPE OF RECOGNITION UNDER THE APAC MRA</w:t>
      </w:r>
      <w:r>
        <w:rPr>
          <w:noProof/>
        </w:rPr>
        <w:tab/>
      </w:r>
      <w:r>
        <w:rPr>
          <w:noProof/>
        </w:rPr>
        <w:fldChar w:fldCharType="begin"/>
      </w:r>
      <w:r>
        <w:rPr>
          <w:noProof/>
        </w:rPr>
        <w:instrText xml:space="preserve"> PAGEREF _Toc156271929 \h </w:instrText>
      </w:r>
      <w:r>
        <w:rPr>
          <w:noProof/>
        </w:rPr>
      </w:r>
      <w:r>
        <w:rPr>
          <w:noProof/>
        </w:rPr>
        <w:fldChar w:fldCharType="separate"/>
      </w:r>
      <w:r>
        <w:rPr>
          <w:noProof/>
        </w:rPr>
        <w:t>19</w:t>
      </w:r>
      <w:r>
        <w:rPr>
          <w:noProof/>
        </w:rPr>
        <w:fldChar w:fldCharType="end"/>
      </w:r>
    </w:p>
    <w:p w14:paraId="1872BCCE" w14:textId="77777777" w:rsidR="00513BF5" w:rsidRDefault="00513BF5" w:rsidP="00CB3160">
      <w:pPr>
        <w:pStyle w:val="TOC1"/>
        <w:ind w:left="567" w:hanging="567"/>
        <w:rPr>
          <w:noProof/>
        </w:rPr>
      </w:pPr>
    </w:p>
    <w:p w14:paraId="3FF61BCD" w14:textId="0A9BDCD0" w:rsidR="00513BF5" w:rsidRDefault="00513BF5" w:rsidP="00CB3160">
      <w:pPr>
        <w:pStyle w:val="TOC1"/>
        <w:ind w:left="567" w:hanging="567"/>
        <w:rPr>
          <w:rFonts w:asciiTheme="minorHAnsi" w:eastAsiaTheme="minorEastAsia" w:hAnsiTheme="minorHAnsi" w:cstheme="minorBidi"/>
          <w:b w:val="0"/>
          <w:bCs w:val="0"/>
          <w:noProof/>
          <w:kern w:val="2"/>
          <w:szCs w:val="22"/>
          <w:lang w:val="en-GB" w:eastAsia="en-GB"/>
          <w14:ligatures w14:val="standardContextual"/>
        </w:rPr>
      </w:pPr>
      <w:r>
        <w:rPr>
          <w:noProof/>
        </w:rPr>
        <w:t>PART 3:</w:t>
      </w:r>
      <w:r>
        <w:rPr>
          <w:rFonts w:asciiTheme="minorHAnsi" w:eastAsiaTheme="minorEastAsia" w:hAnsiTheme="minorHAnsi" w:cstheme="minorBidi"/>
          <w:b w:val="0"/>
          <w:bCs w:val="0"/>
          <w:noProof/>
          <w:kern w:val="2"/>
          <w:szCs w:val="22"/>
          <w:lang w:val="en-GB" w:eastAsia="en-GB"/>
          <w14:ligatures w14:val="standardContextual"/>
        </w:rPr>
        <w:tab/>
      </w:r>
      <w:r>
        <w:rPr>
          <w:noProof/>
        </w:rPr>
        <w:t>THE EVALUATION PROCESS</w:t>
      </w:r>
      <w:r>
        <w:rPr>
          <w:noProof/>
        </w:rPr>
        <w:tab/>
      </w:r>
      <w:r>
        <w:rPr>
          <w:noProof/>
        </w:rPr>
        <w:fldChar w:fldCharType="begin"/>
      </w:r>
      <w:r>
        <w:rPr>
          <w:noProof/>
        </w:rPr>
        <w:instrText xml:space="preserve"> PAGEREF _Toc156271930 \h </w:instrText>
      </w:r>
      <w:r>
        <w:rPr>
          <w:noProof/>
        </w:rPr>
      </w:r>
      <w:r>
        <w:rPr>
          <w:noProof/>
        </w:rPr>
        <w:fldChar w:fldCharType="separate"/>
      </w:r>
      <w:r>
        <w:rPr>
          <w:noProof/>
        </w:rPr>
        <w:t>20</w:t>
      </w:r>
      <w:r>
        <w:rPr>
          <w:noProof/>
        </w:rPr>
        <w:fldChar w:fldCharType="end"/>
      </w:r>
    </w:p>
    <w:p w14:paraId="5F954E94" w14:textId="7FF47BF4" w:rsidR="00513BF5" w:rsidRDefault="00513BF5" w:rsidP="00CB3160">
      <w:pPr>
        <w:pStyle w:val="TOC1"/>
        <w:ind w:left="567" w:hanging="567"/>
        <w:rPr>
          <w:rFonts w:asciiTheme="minorHAnsi" w:eastAsiaTheme="minorEastAsia" w:hAnsiTheme="minorHAnsi" w:cstheme="minorBidi"/>
          <w:b w:val="0"/>
          <w:bCs w:val="0"/>
          <w:noProof/>
          <w:kern w:val="2"/>
          <w:szCs w:val="22"/>
          <w:lang w:val="en-GB" w:eastAsia="en-GB"/>
          <w14:ligatures w14:val="standardContextual"/>
        </w:rPr>
      </w:pPr>
      <w:r>
        <w:rPr>
          <w:noProof/>
        </w:rPr>
        <w:t>15.</w:t>
      </w:r>
      <w:r>
        <w:rPr>
          <w:rFonts w:asciiTheme="minorHAnsi" w:eastAsiaTheme="minorEastAsia" w:hAnsiTheme="minorHAnsi" w:cstheme="minorBidi"/>
          <w:b w:val="0"/>
          <w:bCs w:val="0"/>
          <w:noProof/>
          <w:kern w:val="2"/>
          <w:szCs w:val="22"/>
          <w:lang w:val="en-GB" w:eastAsia="en-GB"/>
          <w14:ligatures w14:val="standardContextual"/>
        </w:rPr>
        <w:tab/>
      </w:r>
      <w:r>
        <w:rPr>
          <w:noProof/>
        </w:rPr>
        <w:t>COOPERATION of the APPLICANT BODY</w:t>
      </w:r>
      <w:r>
        <w:rPr>
          <w:noProof/>
        </w:rPr>
        <w:tab/>
      </w:r>
      <w:r>
        <w:rPr>
          <w:noProof/>
        </w:rPr>
        <w:fldChar w:fldCharType="begin"/>
      </w:r>
      <w:r>
        <w:rPr>
          <w:noProof/>
        </w:rPr>
        <w:instrText xml:space="preserve"> PAGEREF _Toc156271931 \h </w:instrText>
      </w:r>
      <w:r>
        <w:rPr>
          <w:noProof/>
        </w:rPr>
      </w:r>
      <w:r>
        <w:rPr>
          <w:noProof/>
        </w:rPr>
        <w:fldChar w:fldCharType="separate"/>
      </w:r>
      <w:r>
        <w:rPr>
          <w:noProof/>
        </w:rPr>
        <w:t>20</w:t>
      </w:r>
      <w:r>
        <w:rPr>
          <w:noProof/>
        </w:rPr>
        <w:fldChar w:fldCharType="end"/>
      </w:r>
    </w:p>
    <w:p w14:paraId="7DF46C10" w14:textId="2CDA8DF2" w:rsidR="00513BF5" w:rsidRDefault="00513BF5" w:rsidP="00CB3160">
      <w:pPr>
        <w:pStyle w:val="TOC1"/>
        <w:ind w:left="567" w:hanging="567"/>
        <w:rPr>
          <w:rFonts w:asciiTheme="minorHAnsi" w:eastAsiaTheme="minorEastAsia" w:hAnsiTheme="minorHAnsi" w:cstheme="minorBidi"/>
          <w:b w:val="0"/>
          <w:bCs w:val="0"/>
          <w:noProof/>
          <w:kern w:val="2"/>
          <w:szCs w:val="22"/>
          <w:lang w:val="en-GB" w:eastAsia="en-GB"/>
          <w14:ligatures w14:val="standardContextual"/>
        </w:rPr>
      </w:pPr>
      <w:r>
        <w:rPr>
          <w:noProof/>
        </w:rPr>
        <w:t>16.</w:t>
      </w:r>
      <w:r>
        <w:rPr>
          <w:rFonts w:asciiTheme="minorHAnsi" w:eastAsiaTheme="minorEastAsia" w:hAnsiTheme="minorHAnsi" w:cstheme="minorBidi"/>
          <w:b w:val="0"/>
          <w:bCs w:val="0"/>
          <w:noProof/>
          <w:kern w:val="2"/>
          <w:szCs w:val="22"/>
          <w:lang w:val="en-GB" w:eastAsia="en-GB"/>
          <w14:ligatures w14:val="standardContextual"/>
        </w:rPr>
        <w:tab/>
      </w:r>
      <w:r>
        <w:rPr>
          <w:noProof/>
        </w:rPr>
        <w:t>DOCUMENT REVIEW</w:t>
      </w:r>
      <w:r>
        <w:rPr>
          <w:noProof/>
        </w:rPr>
        <w:tab/>
      </w:r>
      <w:r>
        <w:rPr>
          <w:noProof/>
        </w:rPr>
        <w:fldChar w:fldCharType="begin"/>
      </w:r>
      <w:r>
        <w:rPr>
          <w:noProof/>
        </w:rPr>
        <w:instrText xml:space="preserve"> PAGEREF _Toc156271932 \h </w:instrText>
      </w:r>
      <w:r>
        <w:rPr>
          <w:noProof/>
        </w:rPr>
      </w:r>
      <w:r>
        <w:rPr>
          <w:noProof/>
        </w:rPr>
        <w:fldChar w:fldCharType="separate"/>
      </w:r>
      <w:r>
        <w:rPr>
          <w:noProof/>
        </w:rPr>
        <w:t>21</w:t>
      </w:r>
      <w:r>
        <w:rPr>
          <w:noProof/>
        </w:rPr>
        <w:fldChar w:fldCharType="end"/>
      </w:r>
    </w:p>
    <w:p w14:paraId="24E29C06" w14:textId="4082D60D" w:rsidR="00513BF5" w:rsidRDefault="00513BF5" w:rsidP="00CB3160">
      <w:pPr>
        <w:pStyle w:val="TOC1"/>
        <w:ind w:left="567" w:hanging="567"/>
        <w:rPr>
          <w:rFonts w:asciiTheme="minorHAnsi" w:eastAsiaTheme="minorEastAsia" w:hAnsiTheme="minorHAnsi" w:cstheme="minorBidi"/>
          <w:b w:val="0"/>
          <w:bCs w:val="0"/>
          <w:noProof/>
          <w:kern w:val="2"/>
          <w:szCs w:val="22"/>
          <w:lang w:val="en-GB" w:eastAsia="en-GB"/>
          <w14:ligatures w14:val="standardContextual"/>
        </w:rPr>
      </w:pPr>
      <w:r>
        <w:rPr>
          <w:noProof/>
        </w:rPr>
        <w:t>17.</w:t>
      </w:r>
      <w:r>
        <w:rPr>
          <w:rFonts w:asciiTheme="minorHAnsi" w:eastAsiaTheme="minorEastAsia" w:hAnsiTheme="minorHAnsi" w:cstheme="minorBidi"/>
          <w:b w:val="0"/>
          <w:bCs w:val="0"/>
          <w:noProof/>
          <w:kern w:val="2"/>
          <w:szCs w:val="22"/>
          <w:lang w:val="en-GB" w:eastAsia="en-GB"/>
          <w14:ligatures w14:val="standardContextual"/>
        </w:rPr>
        <w:tab/>
      </w:r>
      <w:r>
        <w:rPr>
          <w:noProof/>
        </w:rPr>
        <w:t>PRE-EVALUATION VISIT</w:t>
      </w:r>
      <w:r>
        <w:rPr>
          <w:noProof/>
        </w:rPr>
        <w:tab/>
      </w:r>
      <w:r>
        <w:rPr>
          <w:noProof/>
        </w:rPr>
        <w:fldChar w:fldCharType="begin"/>
      </w:r>
      <w:r>
        <w:rPr>
          <w:noProof/>
        </w:rPr>
        <w:instrText xml:space="preserve"> PAGEREF _Toc156271933 \h </w:instrText>
      </w:r>
      <w:r>
        <w:rPr>
          <w:noProof/>
        </w:rPr>
      </w:r>
      <w:r>
        <w:rPr>
          <w:noProof/>
        </w:rPr>
        <w:fldChar w:fldCharType="separate"/>
      </w:r>
      <w:r>
        <w:rPr>
          <w:noProof/>
        </w:rPr>
        <w:t>22</w:t>
      </w:r>
      <w:r>
        <w:rPr>
          <w:noProof/>
        </w:rPr>
        <w:fldChar w:fldCharType="end"/>
      </w:r>
    </w:p>
    <w:p w14:paraId="24884F8C" w14:textId="3EFA143E" w:rsidR="00513BF5" w:rsidRDefault="00513BF5" w:rsidP="00CB3160">
      <w:pPr>
        <w:pStyle w:val="TOC1"/>
        <w:ind w:left="567" w:hanging="567"/>
        <w:rPr>
          <w:rFonts w:asciiTheme="minorHAnsi" w:eastAsiaTheme="minorEastAsia" w:hAnsiTheme="minorHAnsi" w:cstheme="minorBidi"/>
          <w:b w:val="0"/>
          <w:bCs w:val="0"/>
          <w:noProof/>
          <w:kern w:val="2"/>
          <w:szCs w:val="22"/>
          <w:lang w:val="en-GB" w:eastAsia="en-GB"/>
          <w14:ligatures w14:val="standardContextual"/>
        </w:rPr>
      </w:pPr>
      <w:r>
        <w:rPr>
          <w:noProof/>
        </w:rPr>
        <w:t>18.</w:t>
      </w:r>
      <w:r>
        <w:rPr>
          <w:rFonts w:asciiTheme="minorHAnsi" w:eastAsiaTheme="minorEastAsia" w:hAnsiTheme="minorHAnsi" w:cstheme="minorBidi"/>
          <w:b w:val="0"/>
          <w:bCs w:val="0"/>
          <w:noProof/>
          <w:kern w:val="2"/>
          <w:szCs w:val="22"/>
          <w:lang w:val="en-GB" w:eastAsia="en-GB"/>
          <w14:ligatures w14:val="standardContextual"/>
        </w:rPr>
        <w:tab/>
      </w:r>
      <w:r>
        <w:rPr>
          <w:noProof/>
        </w:rPr>
        <w:t>COMPOSITION OF EVALUATION TEAM</w:t>
      </w:r>
      <w:r>
        <w:rPr>
          <w:noProof/>
        </w:rPr>
        <w:tab/>
      </w:r>
      <w:r>
        <w:rPr>
          <w:noProof/>
        </w:rPr>
        <w:fldChar w:fldCharType="begin"/>
      </w:r>
      <w:r>
        <w:rPr>
          <w:noProof/>
        </w:rPr>
        <w:instrText xml:space="preserve"> PAGEREF _Toc156271934 \h </w:instrText>
      </w:r>
      <w:r>
        <w:rPr>
          <w:noProof/>
        </w:rPr>
      </w:r>
      <w:r>
        <w:rPr>
          <w:noProof/>
        </w:rPr>
        <w:fldChar w:fldCharType="separate"/>
      </w:r>
      <w:r>
        <w:rPr>
          <w:noProof/>
        </w:rPr>
        <w:t>24</w:t>
      </w:r>
      <w:r>
        <w:rPr>
          <w:noProof/>
        </w:rPr>
        <w:fldChar w:fldCharType="end"/>
      </w:r>
    </w:p>
    <w:p w14:paraId="1C607EA2" w14:textId="0F5766DB" w:rsidR="00513BF5" w:rsidRDefault="00513BF5" w:rsidP="00CB3160">
      <w:pPr>
        <w:pStyle w:val="TOC1"/>
        <w:ind w:left="567" w:hanging="567"/>
        <w:rPr>
          <w:rFonts w:asciiTheme="minorHAnsi" w:eastAsiaTheme="minorEastAsia" w:hAnsiTheme="minorHAnsi" w:cstheme="minorBidi"/>
          <w:b w:val="0"/>
          <w:bCs w:val="0"/>
          <w:noProof/>
          <w:kern w:val="2"/>
          <w:szCs w:val="22"/>
          <w:lang w:val="en-GB" w:eastAsia="en-GB"/>
          <w14:ligatures w14:val="standardContextual"/>
        </w:rPr>
      </w:pPr>
      <w:r>
        <w:rPr>
          <w:noProof/>
        </w:rPr>
        <w:t>19.</w:t>
      </w:r>
      <w:r>
        <w:rPr>
          <w:rFonts w:asciiTheme="minorHAnsi" w:eastAsiaTheme="minorEastAsia" w:hAnsiTheme="minorHAnsi" w:cstheme="minorBidi"/>
          <w:b w:val="0"/>
          <w:bCs w:val="0"/>
          <w:noProof/>
          <w:kern w:val="2"/>
          <w:szCs w:val="22"/>
          <w:lang w:val="en-GB" w:eastAsia="en-GB"/>
          <w14:ligatures w14:val="standardContextual"/>
        </w:rPr>
        <w:tab/>
      </w:r>
      <w:r>
        <w:rPr>
          <w:noProof/>
        </w:rPr>
        <w:t>PREPARATION FOR EVALUATION</w:t>
      </w:r>
      <w:r>
        <w:rPr>
          <w:noProof/>
        </w:rPr>
        <w:tab/>
      </w:r>
      <w:r>
        <w:rPr>
          <w:noProof/>
        </w:rPr>
        <w:fldChar w:fldCharType="begin"/>
      </w:r>
      <w:r>
        <w:rPr>
          <w:noProof/>
        </w:rPr>
        <w:instrText xml:space="preserve"> PAGEREF _Toc156271935 \h </w:instrText>
      </w:r>
      <w:r>
        <w:rPr>
          <w:noProof/>
        </w:rPr>
      </w:r>
      <w:r>
        <w:rPr>
          <w:noProof/>
        </w:rPr>
        <w:fldChar w:fldCharType="separate"/>
      </w:r>
      <w:r>
        <w:rPr>
          <w:noProof/>
        </w:rPr>
        <w:t>26</w:t>
      </w:r>
      <w:r>
        <w:rPr>
          <w:noProof/>
        </w:rPr>
        <w:fldChar w:fldCharType="end"/>
      </w:r>
    </w:p>
    <w:p w14:paraId="3CE6DF59" w14:textId="6C5AFEAA" w:rsidR="00513BF5" w:rsidRDefault="00513BF5" w:rsidP="00CB3160">
      <w:pPr>
        <w:pStyle w:val="TOC1"/>
        <w:ind w:left="567" w:hanging="567"/>
        <w:rPr>
          <w:rFonts w:asciiTheme="minorHAnsi" w:eastAsiaTheme="minorEastAsia" w:hAnsiTheme="minorHAnsi" w:cstheme="minorBidi"/>
          <w:b w:val="0"/>
          <w:bCs w:val="0"/>
          <w:noProof/>
          <w:kern w:val="2"/>
          <w:szCs w:val="22"/>
          <w:lang w:val="en-GB" w:eastAsia="en-GB"/>
          <w14:ligatures w14:val="standardContextual"/>
        </w:rPr>
      </w:pPr>
      <w:r>
        <w:rPr>
          <w:noProof/>
        </w:rPr>
        <w:t>20.</w:t>
      </w:r>
      <w:r>
        <w:rPr>
          <w:rFonts w:asciiTheme="minorHAnsi" w:eastAsiaTheme="minorEastAsia" w:hAnsiTheme="minorHAnsi" w:cstheme="minorBidi"/>
          <w:b w:val="0"/>
          <w:bCs w:val="0"/>
          <w:noProof/>
          <w:kern w:val="2"/>
          <w:szCs w:val="22"/>
          <w:lang w:val="en-GB" w:eastAsia="en-GB"/>
          <w14:ligatures w14:val="standardContextual"/>
        </w:rPr>
        <w:tab/>
      </w:r>
      <w:r>
        <w:rPr>
          <w:noProof/>
        </w:rPr>
        <w:t>CONDUCT OF THE ON-SITE EVALUATION</w:t>
      </w:r>
      <w:r>
        <w:rPr>
          <w:noProof/>
        </w:rPr>
        <w:tab/>
      </w:r>
      <w:r>
        <w:rPr>
          <w:noProof/>
        </w:rPr>
        <w:fldChar w:fldCharType="begin"/>
      </w:r>
      <w:r>
        <w:rPr>
          <w:noProof/>
        </w:rPr>
        <w:instrText xml:space="preserve"> PAGEREF _Toc156271936 \h </w:instrText>
      </w:r>
      <w:r>
        <w:rPr>
          <w:noProof/>
        </w:rPr>
      </w:r>
      <w:r>
        <w:rPr>
          <w:noProof/>
        </w:rPr>
        <w:fldChar w:fldCharType="separate"/>
      </w:r>
      <w:r>
        <w:rPr>
          <w:noProof/>
        </w:rPr>
        <w:t>28</w:t>
      </w:r>
      <w:r>
        <w:rPr>
          <w:noProof/>
        </w:rPr>
        <w:fldChar w:fldCharType="end"/>
      </w:r>
    </w:p>
    <w:p w14:paraId="001332A7" w14:textId="58DCBB5F" w:rsidR="00513BF5" w:rsidRDefault="00513BF5" w:rsidP="00CB3160">
      <w:pPr>
        <w:pStyle w:val="TOC1"/>
        <w:ind w:left="567" w:hanging="567"/>
        <w:rPr>
          <w:rFonts w:asciiTheme="minorHAnsi" w:eastAsiaTheme="minorEastAsia" w:hAnsiTheme="minorHAnsi" w:cstheme="minorBidi"/>
          <w:b w:val="0"/>
          <w:bCs w:val="0"/>
          <w:noProof/>
          <w:kern w:val="2"/>
          <w:szCs w:val="22"/>
          <w:lang w:val="en-GB" w:eastAsia="en-GB"/>
          <w14:ligatures w14:val="standardContextual"/>
        </w:rPr>
      </w:pPr>
      <w:r>
        <w:rPr>
          <w:noProof/>
        </w:rPr>
        <w:t>21.</w:t>
      </w:r>
      <w:r>
        <w:rPr>
          <w:rFonts w:asciiTheme="minorHAnsi" w:eastAsiaTheme="minorEastAsia" w:hAnsiTheme="minorHAnsi" w:cstheme="minorBidi"/>
          <w:b w:val="0"/>
          <w:bCs w:val="0"/>
          <w:noProof/>
          <w:kern w:val="2"/>
          <w:szCs w:val="22"/>
          <w:lang w:val="en-GB" w:eastAsia="en-GB"/>
          <w14:ligatures w14:val="standardContextual"/>
        </w:rPr>
        <w:tab/>
      </w:r>
      <w:r>
        <w:rPr>
          <w:noProof/>
        </w:rPr>
        <w:t>EVALUATION REPORT</w:t>
      </w:r>
      <w:r>
        <w:rPr>
          <w:noProof/>
        </w:rPr>
        <w:tab/>
      </w:r>
      <w:r>
        <w:rPr>
          <w:noProof/>
        </w:rPr>
        <w:fldChar w:fldCharType="begin"/>
      </w:r>
      <w:r>
        <w:rPr>
          <w:noProof/>
        </w:rPr>
        <w:instrText xml:space="preserve"> PAGEREF _Toc156271937 \h </w:instrText>
      </w:r>
      <w:r>
        <w:rPr>
          <w:noProof/>
        </w:rPr>
      </w:r>
      <w:r>
        <w:rPr>
          <w:noProof/>
        </w:rPr>
        <w:fldChar w:fldCharType="separate"/>
      </w:r>
      <w:r>
        <w:rPr>
          <w:noProof/>
        </w:rPr>
        <w:t>30</w:t>
      </w:r>
      <w:r>
        <w:rPr>
          <w:noProof/>
        </w:rPr>
        <w:fldChar w:fldCharType="end"/>
      </w:r>
    </w:p>
    <w:p w14:paraId="7B8AD18F" w14:textId="117311FA" w:rsidR="00513BF5" w:rsidRDefault="00513BF5" w:rsidP="00CB3160">
      <w:pPr>
        <w:pStyle w:val="TOC1"/>
        <w:ind w:left="567" w:hanging="567"/>
        <w:rPr>
          <w:rFonts w:asciiTheme="minorHAnsi" w:eastAsiaTheme="minorEastAsia" w:hAnsiTheme="minorHAnsi" w:cstheme="minorBidi"/>
          <w:b w:val="0"/>
          <w:bCs w:val="0"/>
          <w:noProof/>
          <w:kern w:val="2"/>
          <w:szCs w:val="22"/>
          <w:lang w:val="en-GB" w:eastAsia="en-GB"/>
          <w14:ligatures w14:val="standardContextual"/>
        </w:rPr>
      </w:pPr>
      <w:r>
        <w:rPr>
          <w:noProof/>
        </w:rPr>
        <w:t>22.</w:t>
      </w:r>
      <w:r>
        <w:rPr>
          <w:rFonts w:asciiTheme="minorHAnsi" w:eastAsiaTheme="minorEastAsia" w:hAnsiTheme="minorHAnsi" w:cstheme="minorBidi"/>
          <w:b w:val="0"/>
          <w:bCs w:val="0"/>
          <w:noProof/>
          <w:kern w:val="2"/>
          <w:szCs w:val="22"/>
          <w:lang w:val="en-GB" w:eastAsia="en-GB"/>
          <w14:ligatures w14:val="standardContextual"/>
        </w:rPr>
        <w:tab/>
      </w:r>
      <w:r>
        <w:rPr>
          <w:noProof/>
        </w:rPr>
        <w:t>CORRECTIVE ACTIONS AND RESPONSES TO EVALUATION FINDINGS</w:t>
      </w:r>
      <w:r>
        <w:rPr>
          <w:noProof/>
        </w:rPr>
        <w:tab/>
      </w:r>
      <w:r>
        <w:rPr>
          <w:noProof/>
        </w:rPr>
        <w:fldChar w:fldCharType="begin"/>
      </w:r>
      <w:r>
        <w:rPr>
          <w:noProof/>
        </w:rPr>
        <w:instrText xml:space="preserve"> PAGEREF _Toc156271938 \h </w:instrText>
      </w:r>
      <w:r>
        <w:rPr>
          <w:noProof/>
        </w:rPr>
      </w:r>
      <w:r>
        <w:rPr>
          <w:noProof/>
        </w:rPr>
        <w:fldChar w:fldCharType="separate"/>
      </w:r>
      <w:r>
        <w:rPr>
          <w:noProof/>
        </w:rPr>
        <w:t>30</w:t>
      </w:r>
      <w:r>
        <w:rPr>
          <w:noProof/>
        </w:rPr>
        <w:fldChar w:fldCharType="end"/>
      </w:r>
    </w:p>
    <w:p w14:paraId="17965131" w14:textId="565A3BB0" w:rsidR="00513BF5" w:rsidRDefault="00513BF5" w:rsidP="00CB3160">
      <w:pPr>
        <w:pStyle w:val="TOC1"/>
        <w:ind w:left="567" w:hanging="567"/>
        <w:rPr>
          <w:rFonts w:asciiTheme="minorHAnsi" w:eastAsiaTheme="minorEastAsia" w:hAnsiTheme="minorHAnsi" w:cstheme="minorBidi"/>
          <w:b w:val="0"/>
          <w:bCs w:val="0"/>
          <w:noProof/>
          <w:kern w:val="2"/>
          <w:szCs w:val="22"/>
          <w:lang w:val="en-GB" w:eastAsia="en-GB"/>
          <w14:ligatures w14:val="standardContextual"/>
        </w:rPr>
      </w:pPr>
      <w:r>
        <w:rPr>
          <w:noProof/>
        </w:rPr>
        <w:t>23.</w:t>
      </w:r>
      <w:r>
        <w:rPr>
          <w:rFonts w:asciiTheme="minorHAnsi" w:eastAsiaTheme="minorEastAsia" w:hAnsiTheme="minorHAnsi" w:cstheme="minorBidi"/>
          <w:b w:val="0"/>
          <w:bCs w:val="0"/>
          <w:noProof/>
          <w:kern w:val="2"/>
          <w:szCs w:val="22"/>
          <w:lang w:val="en-GB" w:eastAsia="en-GB"/>
          <w14:ligatures w14:val="standardContextual"/>
        </w:rPr>
        <w:tab/>
      </w:r>
      <w:r>
        <w:rPr>
          <w:noProof/>
        </w:rPr>
        <w:t>EVALUATION DOCUMENTS</w:t>
      </w:r>
      <w:r>
        <w:rPr>
          <w:noProof/>
        </w:rPr>
        <w:tab/>
      </w:r>
      <w:r>
        <w:rPr>
          <w:noProof/>
        </w:rPr>
        <w:fldChar w:fldCharType="begin"/>
      </w:r>
      <w:r>
        <w:rPr>
          <w:noProof/>
        </w:rPr>
        <w:instrText xml:space="preserve"> PAGEREF _Toc156271939 \h </w:instrText>
      </w:r>
      <w:r>
        <w:rPr>
          <w:noProof/>
        </w:rPr>
      </w:r>
      <w:r>
        <w:rPr>
          <w:noProof/>
        </w:rPr>
        <w:fldChar w:fldCharType="separate"/>
      </w:r>
      <w:r>
        <w:rPr>
          <w:noProof/>
        </w:rPr>
        <w:t>32</w:t>
      </w:r>
      <w:r>
        <w:rPr>
          <w:noProof/>
        </w:rPr>
        <w:fldChar w:fldCharType="end"/>
      </w:r>
    </w:p>
    <w:p w14:paraId="7CB577D3" w14:textId="435C07C6" w:rsidR="00513BF5" w:rsidRDefault="00513BF5" w:rsidP="00CB3160">
      <w:pPr>
        <w:pStyle w:val="TOC1"/>
        <w:ind w:left="567" w:hanging="567"/>
        <w:rPr>
          <w:rFonts w:asciiTheme="minorHAnsi" w:eastAsiaTheme="minorEastAsia" w:hAnsiTheme="minorHAnsi" w:cstheme="minorBidi"/>
          <w:b w:val="0"/>
          <w:bCs w:val="0"/>
          <w:noProof/>
          <w:kern w:val="2"/>
          <w:szCs w:val="22"/>
          <w:lang w:val="en-GB" w:eastAsia="en-GB"/>
          <w14:ligatures w14:val="standardContextual"/>
        </w:rPr>
      </w:pPr>
      <w:r>
        <w:rPr>
          <w:noProof/>
        </w:rPr>
        <w:t>24.</w:t>
      </w:r>
      <w:r>
        <w:rPr>
          <w:rFonts w:asciiTheme="minorHAnsi" w:eastAsiaTheme="minorEastAsia" w:hAnsiTheme="minorHAnsi" w:cstheme="minorBidi"/>
          <w:b w:val="0"/>
          <w:bCs w:val="0"/>
          <w:noProof/>
          <w:kern w:val="2"/>
          <w:szCs w:val="22"/>
          <w:lang w:val="en-GB" w:eastAsia="en-GB"/>
          <w14:ligatures w14:val="standardContextual"/>
        </w:rPr>
        <w:tab/>
      </w:r>
      <w:r w:rsidRPr="00B37D62">
        <w:rPr>
          <w:noProof/>
        </w:rPr>
        <w:t>REVIEW BY THE EVALUATION REVIEW PANEL</w:t>
      </w:r>
      <w:r>
        <w:rPr>
          <w:noProof/>
        </w:rPr>
        <w:tab/>
      </w:r>
      <w:r>
        <w:rPr>
          <w:noProof/>
        </w:rPr>
        <w:fldChar w:fldCharType="begin"/>
      </w:r>
      <w:r>
        <w:rPr>
          <w:noProof/>
        </w:rPr>
        <w:instrText xml:space="preserve"> PAGEREF _Toc156271940 \h </w:instrText>
      </w:r>
      <w:r>
        <w:rPr>
          <w:noProof/>
        </w:rPr>
      </w:r>
      <w:r>
        <w:rPr>
          <w:noProof/>
        </w:rPr>
        <w:fldChar w:fldCharType="separate"/>
      </w:r>
      <w:r>
        <w:rPr>
          <w:noProof/>
        </w:rPr>
        <w:t>33</w:t>
      </w:r>
      <w:r>
        <w:rPr>
          <w:noProof/>
        </w:rPr>
        <w:fldChar w:fldCharType="end"/>
      </w:r>
    </w:p>
    <w:p w14:paraId="58C2CE3D" w14:textId="35260DC9" w:rsidR="00513BF5" w:rsidRDefault="00513BF5" w:rsidP="00CB3160">
      <w:pPr>
        <w:pStyle w:val="TOC1"/>
        <w:ind w:left="567" w:hanging="567"/>
        <w:rPr>
          <w:rFonts w:asciiTheme="minorHAnsi" w:eastAsiaTheme="minorEastAsia" w:hAnsiTheme="minorHAnsi" w:cstheme="minorBidi"/>
          <w:b w:val="0"/>
          <w:bCs w:val="0"/>
          <w:noProof/>
          <w:kern w:val="2"/>
          <w:szCs w:val="22"/>
          <w:lang w:val="en-GB" w:eastAsia="en-GB"/>
          <w14:ligatures w14:val="standardContextual"/>
        </w:rPr>
      </w:pPr>
      <w:r>
        <w:rPr>
          <w:noProof/>
        </w:rPr>
        <w:t>25.</w:t>
      </w:r>
      <w:r>
        <w:rPr>
          <w:rFonts w:asciiTheme="minorHAnsi" w:eastAsiaTheme="minorEastAsia" w:hAnsiTheme="minorHAnsi" w:cstheme="minorBidi"/>
          <w:b w:val="0"/>
          <w:bCs w:val="0"/>
          <w:noProof/>
          <w:kern w:val="2"/>
          <w:szCs w:val="22"/>
          <w:lang w:val="en-GB" w:eastAsia="en-GB"/>
          <w14:ligatures w14:val="standardContextual"/>
        </w:rPr>
        <w:tab/>
      </w:r>
      <w:r w:rsidRPr="00B37D62">
        <w:rPr>
          <w:noProof/>
        </w:rPr>
        <w:t>REVIEW AND DECISION-MAKING BY THE MRA COUNCIL</w:t>
      </w:r>
      <w:r>
        <w:rPr>
          <w:noProof/>
        </w:rPr>
        <w:tab/>
      </w:r>
      <w:r>
        <w:rPr>
          <w:noProof/>
        </w:rPr>
        <w:fldChar w:fldCharType="begin"/>
      </w:r>
      <w:r>
        <w:rPr>
          <w:noProof/>
        </w:rPr>
        <w:instrText xml:space="preserve"> PAGEREF _Toc156271941 \h </w:instrText>
      </w:r>
      <w:r>
        <w:rPr>
          <w:noProof/>
        </w:rPr>
      </w:r>
      <w:r>
        <w:rPr>
          <w:noProof/>
        </w:rPr>
        <w:fldChar w:fldCharType="separate"/>
      </w:r>
      <w:r>
        <w:rPr>
          <w:noProof/>
        </w:rPr>
        <w:t>34</w:t>
      </w:r>
      <w:r>
        <w:rPr>
          <w:noProof/>
        </w:rPr>
        <w:fldChar w:fldCharType="end"/>
      </w:r>
    </w:p>
    <w:p w14:paraId="6E6B2BC5" w14:textId="00C5D0E8" w:rsidR="00513BF5" w:rsidRDefault="00513BF5" w:rsidP="00CB3160">
      <w:pPr>
        <w:pStyle w:val="TOC1"/>
        <w:ind w:left="567" w:hanging="567"/>
        <w:rPr>
          <w:rFonts w:asciiTheme="minorHAnsi" w:eastAsiaTheme="minorEastAsia" w:hAnsiTheme="minorHAnsi" w:cstheme="minorBidi"/>
          <w:b w:val="0"/>
          <w:bCs w:val="0"/>
          <w:noProof/>
          <w:kern w:val="2"/>
          <w:szCs w:val="22"/>
          <w:lang w:val="en-GB" w:eastAsia="en-GB"/>
          <w14:ligatures w14:val="standardContextual"/>
        </w:rPr>
      </w:pPr>
      <w:r>
        <w:rPr>
          <w:noProof/>
        </w:rPr>
        <w:lastRenderedPageBreak/>
        <w:t>26.</w:t>
      </w:r>
      <w:r>
        <w:rPr>
          <w:rFonts w:asciiTheme="minorHAnsi" w:eastAsiaTheme="minorEastAsia" w:hAnsiTheme="minorHAnsi" w:cstheme="minorBidi"/>
          <w:b w:val="0"/>
          <w:bCs w:val="0"/>
          <w:noProof/>
          <w:kern w:val="2"/>
          <w:szCs w:val="22"/>
          <w:lang w:val="en-GB" w:eastAsia="en-GB"/>
          <w14:ligatures w14:val="standardContextual"/>
        </w:rPr>
        <w:tab/>
      </w:r>
      <w:r>
        <w:rPr>
          <w:noProof/>
        </w:rPr>
        <w:t>APPEALS</w:t>
      </w:r>
      <w:r>
        <w:rPr>
          <w:noProof/>
        </w:rPr>
        <w:tab/>
      </w:r>
      <w:r>
        <w:rPr>
          <w:noProof/>
        </w:rPr>
        <w:fldChar w:fldCharType="begin"/>
      </w:r>
      <w:r>
        <w:rPr>
          <w:noProof/>
        </w:rPr>
        <w:instrText xml:space="preserve"> PAGEREF _Toc156271943 \h </w:instrText>
      </w:r>
      <w:r>
        <w:rPr>
          <w:noProof/>
        </w:rPr>
      </w:r>
      <w:r>
        <w:rPr>
          <w:noProof/>
        </w:rPr>
        <w:fldChar w:fldCharType="separate"/>
      </w:r>
      <w:r>
        <w:rPr>
          <w:noProof/>
        </w:rPr>
        <w:t>35</w:t>
      </w:r>
      <w:r>
        <w:rPr>
          <w:noProof/>
        </w:rPr>
        <w:fldChar w:fldCharType="end"/>
      </w:r>
    </w:p>
    <w:p w14:paraId="207B0573" w14:textId="5D479382" w:rsidR="00513BF5" w:rsidRDefault="00513BF5" w:rsidP="00CB3160">
      <w:pPr>
        <w:pStyle w:val="TOC1"/>
        <w:ind w:left="567" w:hanging="567"/>
        <w:rPr>
          <w:rFonts w:asciiTheme="minorHAnsi" w:eastAsiaTheme="minorEastAsia" w:hAnsiTheme="minorHAnsi" w:cstheme="minorBidi"/>
          <w:b w:val="0"/>
          <w:bCs w:val="0"/>
          <w:noProof/>
          <w:kern w:val="2"/>
          <w:szCs w:val="22"/>
          <w:lang w:val="en-GB" w:eastAsia="en-GB"/>
          <w14:ligatures w14:val="standardContextual"/>
        </w:rPr>
      </w:pPr>
      <w:r>
        <w:rPr>
          <w:noProof/>
        </w:rPr>
        <w:t>27.</w:t>
      </w:r>
      <w:r>
        <w:rPr>
          <w:rFonts w:asciiTheme="minorHAnsi" w:eastAsiaTheme="minorEastAsia" w:hAnsiTheme="minorHAnsi" w:cstheme="minorBidi"/>
          <w:b w:val="0"/>
          <w:bCs w:val="0"/>
          <w:noProof/>
          <w:kern w:val="2"/>
          <w:szCs w:val="22"/>
          <w:lang w:val="en-GB" w:eastAsia="en-GB"/>
          <w14:ligatures w14:val="standardContextual"/>
        </w:rPr>
        <w:tab/>
      </w:r>
      <w:r>
        <w:rPr>
          <w:noProof/>
        </w:rPr>
        <w:t>AMENDMENT TABLE</w:t>
      </w:r>
      <w:r>
        <w:rPr>
          <w:noProof/>
        </w:rPr>
        <w:tab/>
      </w:r>
      <w:r>
        <w:rPr>
          <w:noProof/>
        </w:rPr>
        <w:fldChar w:fldCharType="begin"/>
      </w:r>
      <w:r>
        <w:rPr>
          <w:noProof/>
        </w:rPr>
        <w:instrText xml:space="preserve"> PAGEREF _Toc156271944 \h </w:instrText>
      </w:r>
      <w:r>
        <w:rPr>
          <w:noProof/>
        </w:rPr>
      </w:r>
      <w:r>
        <w:rPr>
          <w:noProof/>
        </w:rPr>
        <w:fldChar w:fldCharType="separate"/>
      </w:r>
      <w:r>
        <w:rPr>
          <w:noProof/>
        </w:rPr>
        <w:t>35</w:t>
      </w:r>
      <w:r>
        <w:rPr>
          <w:noProof/>
        </w:rPr>
        <w:fldChar w:fldCharType="end"/>
      </w:r>
    </w:p>
    <w:p w14:paraId="648B65F8" w14:textId="77777777" w:rsidR="00CB3160" w:rsidRDefault="00CB3160" w:rsidP="00CB3160">
      <w:pPr>
        <w:pStyle w:val="TOC1"/>
        <w:ind w:left="567" w:hanging="567"/>
        <w:rPr>
          <w:noProof/>
        </w:rPr>
      </w:pPr>
    </w:p>
    <w:p w14:paraId="2A8CE15F" w14:textId="61145846" w:rsidR="00513BF5" w:rsidRDefault="00513BF5" w:rsidP="00CB3160">
      <w:pPr>
        <w:pStyle w:val="TOC1"/>
        <w:ind w:left="567" w:hanging="567"/>
        <w:rPr>
          <w:rFonts w:asciiTheme="minorHAnsi" w:eastAsiaTheme="minorEastAsia" w:hAnsiTheme="minorHAnsi" w:cstheme="minorBidi"/>
          <w:b w:val="0"/>
          <w:bCs w:val="0"/>
          <w:noProof/>
          <w:kern w:val="2"/>
          <w:szCs w:val="22"/>
          <w:lang w:val="en-GB" w:eastAsia="en-GB"/>
          <w14:ligatures w14:val="standardContextual"/>
        </w:rPr>
      </w:pPr>
      <w:r>
        <w:rPr>
          <w:noProof/>
        </w:rPr>
        <w:t>ANNEX A – PROCESS FLOW FOR PEER EVALUATIONS</w:t>
      </w:r>
      <w:r>
        <w:rPr>
          <w:noProof/>
        </w:rPr>
        <w:tab/>
      </w:r>
      <w:r>
        <w:rPr>
          <w:noProof/>
        </w:rPr>
        <w:fldChar w:fldCharType="begin"/>
      </w:r>
      <w:r>
        <w:rPr>
          <w:noProof/>
        </w:rPr>
        <w:instrText xml:space="preserve"> PAGEREF _Toc156271945 \h </w:instrText>
      </w:r>
      <w:r>
        <w:rPr>
          <w:noProof/>
        </w:rPr>
      </w:r>
      <w:r>
        <w:rPr>
          <w:noProof/>
        </w:rPr>
        <w:fldChar w:fldCharType="separate"/>
      </w:r>
      <w:r>
        <w:rPr>
          <w:noProof/>
        </w:rPr>
        <w:t>38</w:t>
      </w:r>
      <w:r>
        <w:rPr>
          <w:noProof/>
        </w:rPr>
        <w:fldChar w:fldCharType="end"/>
      </w:r>
    </w:p>
    <w:p w14:paraId="79AED61F" w14:textId="541D2F81" w:rsidR="00513BF5" w:rsidRDefault="00513BF5" w:rsidP="00CB3160">
      <w:pPr>
        <w:pStyle w:val="TOC1"/>
        <w:ind w:left="567" w:hanging="567"/>
        <w:rPr>
          <w:rFonts w:asciiTheme="minorHAnsi" w:eastAsiaTheme="minorEastAsia" w:hAnsiTheme="minorHAnsi" w:cstheme="minorBidi"/>
          <w:b w:val="0"/>
          <w:bCs w:val="0"/>
          <w:noProof/>
          <w:kern w:val="2"/>
          <w:szCs w:val="22"/>
          <w:lang w:val="en-GB" w:eastAsia="en-GB"/>
          <w14:ligatures w14:val="standardContextual"/>
        </w:rPr>
      </w:pPr>
      <w:r>
        <w:rPr>
          <w:noProof/>
        </w:rPr>
        <w:t>ANNEX B – ROLE AND RESPONSIBILITIES OF EVALUATION TEAM</w:t>
      </w:r>
      <w:r>
        <w:rPr>
          <w:noProof/>
        </w:rPr>
        <w:tab/>
      </w:r>
      <w:r>
        <w:rPr>
          <w:noProof/>
        </w:rPr>
        <w:fldChar w:fldCharType="begin"/>
      </w:r>
      <w:r>
        <w:rPr>
          <w:noProof/>
        </w:rPr>
        <w:instrText xml:space="preserve"> PAGEREF _Toc156271946 \h </w:instrText>
      </w:r>
      <w:r>
        <w:rPr>
          <w:noProof/>
        </w:rPr>
      </w:r>
      <w:r>
        <w:rPr>
          <w:noProof/>
        </w:rPr>
        <w:fldChar w:fldCharType="separate"/>
      </w:r>
      <w:r>
        <w:rPr>
          <w:noProof/>
        </w:rPr>
        <w:t>41</w:t>
      </w:r>
      <w:r>
        <w:rPr>
          <w:noProof/>
        </w:rPr>
        <w:fldChar w:fldCharType="end"/>
      </w:r>
    </w:p>
    <w:p w14:paraId="43595095" w14:textId="579CA7CB" w:rsidR="00513BF5" w:rsidRDefault="00513BF5" w:rsidP="00CB3160">
      <w:pPr>
        <w:pStyle w:val="TOC1"/>
        <w:ind w:left="567" w:hanging="567"/>
        <w:rPr>
          <w:rFonts w:asciiTheme="minorHAnsi" w:eastAsiaTheme="minorEastAsia" w:hAnsiTheme="minorHAnsi" w:cstheme="minorBidi"/>
          <w:b w:val="0"/>
          <w:bCs w:val="0"/>
          <w:noProof/>
          <w:kern w:val="2"/>
          <w:szCs w:val="22"/>
          <w:lang w:val="en-GB" w:eastAsia="en-GB"/>
          <w14:ligatures w14:val="standardContextual"/>
        </w:rPr>
      </w:pPr>
      <w:r w:rsidRPr="00B37D62">
        <w:rPr>
          <w:noProof/>
          <w:lang w:val="en-GB"/>
        </w:rPr>
        <w:t xml:space="preserve">ANNEX C – </w:t>
      </w:r>
      <w:r>
        <w:rPr>
          <w:noProof/>
        </w:rPr>
        <w:t>CONDITIONS FOR PROVISION OF AN EVALUATION REPORT TO INTERESTED PARTIES</w:t>
      </w:r>
      <w:r>
        <w:rPr>
          <w:noProof/>
        </w:rPr>
        <w:tab/>
      </w:r>
      <w:r>
        <w:rPr>
          <w:noProof/>
        </w:rPr>
        <w:fldChar w:fldCharType="begin"/>
      </w:r>
      <w:r>
        <w:rPr>
          <w:noProof/>
        </w:rPr>
        <w:instrText xml:space="preserve"> PAGEREF _Toc156271947 \h </w:instrText>
      </w:r>
      <w:r>
        <w:rPr>
          <w:noProof/>
        </w:rPr>
      </w:r>
      <w:r>
        <w:rPr>
          <w:noProof/>
        </w:rPr>
        <w:fldChar w:fldCharType="separate"/>
      </w:r>
      <w:r>
        <w:rPr>
          <w:noProof/>
        </w:rPr>
        <w:t>42</w:t>
      </w:r>
      <w:r>
        <w:rPr>
          <w:noProof/>
        </w:rPr>
        <w:fldChar w:fldCharType="end"/>
      </w:r>
    </w:p>
    <w:p w14:paraId="54753E91" w14:textId="060DFE94" w:rsidR="00513BF5" w:rsidRDefault="00513BF5" w:rsidP="00CB3160">
      <w:pPr>
        <w:pStyle w:val="TOC1"/>
        <w:ind w:left="567" w:hanging="567"/>
        <w:rPr>
          <w:rFonts w:asciiTheme="minorHAnsi" w:eastAsiaTheme="minorEastAsia" w:hAnsiTheme="minorHAnsi" w:cstheme="minorBidi"/>
          <w:b w:val="0"/>
          <w:bCs w:val="0"/>
          <w:noProof/>
          <w:kern w:val="2"/>
          <w:szCs w:val="22"/>
          <w:lang w:val="en-GB" w:eastAsia="en-GB"/>
          <w14:ligatures w14:val="standardContextual"/>
        </w:rPr>
      </w:pPr>
      <w:r w:rsidRPr="00B37D62">
        <w:rPr>
          <w:noProof/>
          <w:lang w:val="en-GB"/>
        </w:rPr>
        <w:t xml:space="preserve">ANNEX D – </w:t>
      </w:r>
      <w:r>
        <w:rPr>
          <w:noProof/>
        </w:rPr>
        <w:t>EVALUATION REVIEW PANEL COMPETENCIES</w:t>
      </w:r>
      <w:r>
        <w:rPr>
          <w:noProof/>
        </w:rPr>
        <w:tab/>
      </w:r>
      <w:r>
        <w:rPr>
          <w:noProof/>
        </w:rPr>
        <w:fldChar w:fldCharType="begin"/>
      </w:r>
      <w:r>
        <w:rPr>
          <w:noProof/>
        </w:rPr>
        <w:instrText xml:space="preserve"> PAGEREF _Toc156271948 \h </w:instrText>
      </w:r>
      <w:r>
        <w:rPr>
          <w:noProof/>
        </w:rPr>
      </w:r>
      <w:r>
        <w:rPr>
          <w:noProof/>
        </w:rPr>
        <w:fldChar w:fldCharType="separate"/>
      </w:r>
      <w:r>
        <w:rPr>
          <w:noProof/>
        </w:rPr>
        <w:t>43</w:t>
      </w:r>
      <w:r>
        <w:rPr>
          <w:noProof/>
        </w:rPr>
        <w:fldChar w:fldCharType="end"/>
      </w:r>
    </w:p>
    <w:p w14:paraId="30EE23BB" w14:textId="592E431E" w:rsidR="00513BF5" w:rsidRDefault="00513BF5" w:rsidP="00CB3160">
      <w:pPr>
        <w:pStyle w:val="TOC1"/>
        <w:ind w:left="567" w:hanging="567"/>
        <w:rPr>
          <w:rFonts w:asciiTheme="minorHAnsi" w:eastAsiaTheme="minorEastAsia" w:hAnsiTheme="minorHAnsi" w:cstheme="minorBidi"/>
          <w:b w:val="0"/>
          <w:bCs w:val="0"/>
          <w:noProof/>
          <w:kern w:val="2"/>
          <w:szCs w:val="22"/>
          <w:lang w:val="en-GB" w:eastAsia="en-GB"/>
          <w14:ligatures w14:val="standardContextual"/>
        </w:rPr>
      </w:pPr>
      <w:r w:rsidRPr="00B37D62">
        <w:rPr>
          <w:noProof/>
          <w:lang w:val="en-GB"/>
        </w:rPr>
        <w:t xml:space="preserve">ANNEX E – </w:t>
      </w:r>
      <w:r>
        <w:rPr>
          <w:noProof/>
        </w:rPr>
        <w:t>APAC EVALUATION REPORT REVIEW PROCEDURE</w:t>
      </w:r>
      <w:r>
        <w:rPr>
          <w:noProof/>
        </w:rPr>
        <w:tab/>
      </w:r>
      <w:r>
        <w:rPr>
          <w:noProof/>
        </w:rPr>
        <w:fldChar w:fldCharType="begin"/>
      </w:r>
      <w:r>
        <w:rPr>
          <w:noProof/>
        </w:rPr>
        <w:instrText xml:space="preserve"> PAGEREF _Toc156271949 \h </w:instrText>
      </w:r>
      <w:r>
        <w:rPr>
          <w:noProof/>
        </w:rPr>
      </w:r>
      <w:r>
        <w:rPr>
          <w:noProof/>
        </w:rPr>
        <w:fldChar w:fldCharType="separate"/>
      </w:r>
      <w:r>
        <w:rPr>
          <w:noProof/>
        </w:rPr>
        <w:t>44</w:t>
      </w:r>
      <w:r>
        <w:rPr>
          <w:noProof/>
        </w:rPr>
        <w:fldChar w:fldCharType="end"/>
      </w:r>
    </w:p>
    <w:p w14:paraId="3ADD9BB8" w14:textId="171B970B" w:rsidR="00513BF5" w:rsidRDefault="00513BF5" w:rsidP="00CB3160">
      <w:pPr>
        <w:pStyle w:val="TOC1"/>
        <w:ind w:left="567" w:hanging="567"/>
        <w:rPr>
          <w:rFonts w:asciiTheme="minorHAnsi" w:eastAsiaTheme="minorEastAsia" w:hAnsiTheme="minorHAnsi" w:cstheme="minorBidi"/>
          <w:b w:val="0"/>
          <w:bCs w:val="0"/>
          <w:noProof/>
          <w:kern w:val="2"/>
          <w:szCs w:val="22"/>
          <w:lang w:val="en-GB" w:eastAsia="en-GB"/>
          <w14:ligatures w14:val="standardContextual"/>
        </w:rPr>
      </w:pPr>
      <w:r w:rsidRPr="00B37D62">
        <w:rPr>
          <w:noProof/>
          <w:lang w:val="en-GB"/>
        </w:rPr>
        <w:t>ANNEX F – REQUIRED DOCUMENTATION – SET A AND SET B DOCUMENTS</w:t>
      </w:r>
      <w:r>
        <w:rPr>
          <w:noProof/>
        </w:rPr>
        <w:tab/>
      </w:r>
      <w:r>
        <w:rPr>
          <w:noProof/>
        </w:rPr>
        <w:fldChar w:fldCharType="begin"/>
      </w:r>
      <w:r>
        <w:rPr>
          <w:noProof/>
        </w:rPr>
        <w:instrText xml:space="preserve"> PAGEREF _Toc156271950 \h </w:instrText>
      </w:r>
      <w:r>
        <w:rPr>
          <w:noProof/>
        </w:rPr>
      </w:r>
      <w:r>
        <w:rPr>
          <w:noProof/>
        </w:rPr>
        <w:fldChar w:fldCharType="separate"/>
      </w:r>
      <w:r>
        <w:rPr>
          <w:noProof/>
        </w:rPr>
        <w:t>47</w:t>
      </w:r>
      <w:r>
        <w:rPr>
          <w:noProof/>
        </w:rPr>
        <w:fldChar w:fldCharType="end"/>
      </w:r>
    </w:p>
    <w:p w14:paraId="657696F4" w14:textId="62ABB310" w:rsidR="00794FEF" w:rsidRPr="00FC55C7" w:rsidRDefault="006551CB" w:rsidP="00CB3160">
      <w:pPr>
        <w:tabs>
          <w:tab w:val="left" w:pos="709"/>
          <w:tab w:val="center" w:pos="4800"/>
          <w:tab w:val="left" w:pos="6000"/>
          <w:tab w:val="right" w:pos="9480"/>
        </w:tabs>
        <w:spacing w:before="60" w:after="60"/>
        <w:ind w:left="567" w:hanging="567"/>
        <w:jc w:val="left"/>
      </w:pPr>
      <w:r>
        <w:rPr>
          <w:rFonts w:ascii="Arial" w:hAnsi="Arial"/>
          <w:caps/>
          <w:sz w:val="24"/>
          <w:szCs w:val="24"/>
        </w:rPr>
        <w:fldChar w:fldCharType="end"/>
      </w:r>
      <w:r w:rsidR="00AD58D4">
        <w:rPr>
          <w:rFonts w:ascii="Arial" w:hAnsi="Arial" w:cs="Arial"/>
          <w:b/>
          <w:szCs w:val="22"/>
        </w:rPr>
        <w:br w:type="page"/>
      </w:r>
    </w:p>
    <w:p w14:paraId="6A08F38F" w14:textId="77777777" w:rsidR="00EB3935" w:rsidRPr="00EB3935" w:rsidRDefault="00EB3935" w:rsidP="00EB3935">
      <w:pPr>
        <w:rPr>
          <w:rFonts w:ascii="Arial" w:hAnsi="Arial" w:cs="Arial"/>
        </w:rPr>
      </w:pPr>
    </w:p>
    <w:p w14:paraId="118A0149" w14:textId="542F4A3E" w:rsidR="00E11345" w:rsidRDefault="00EB3935" w:rsidP="008D025D">
      <w:pPr>
        <w:pStyle w:val="ITISHeading1"/>
        <w:tabs>
          <w:tab w:val="clear" w:pos="851"/>
        </w:tabs>
        <w:rPr>
          <w:szCs w:val="22"/>
        </w:rPr>
      </w:pPr>
      <w:bookmarkStart w:id="0" w:name="_Toc156271914"/>
      <w:r>
        <w:rPr>
          <w:szCs w:val="22"/>
        </w:rPr>
        <w:t>INTRODUCTION</w:t>
      </w:r>
      <w:bookmarkEnd w:id="0"/>
    </w:p>
    <w:p w14:paraId="1CC1BCAE" w14:textId="42314992" w:rsidR="00EB3935" w:rsidRPr="00EB3935" w:rsidRDefault="00EB3935" w:rsidP="008D025D">
      <w:pPr>
        <w:spacing w:after="220"/>
        <w:ind w:left="851" w:hanging="851"/>
        <w:jc w:val="left"/>
        <w:rPr>
          <w:rFonts w:ascii="Arial" w:hAnsi="Arial" w:cs="Arial"/>
          <w:b/>
          <w:szCs w:val="22"/>
          <w:lang w:val="en-GB"/>
        </w:rPr>
      </w:pPr>
      <w:r w:rsidRPr="00EB3935">
        <w:rPr>
          <w:rFonts w:ascii="Arial" w:hAnsi="Arial" w:cs="Arial"/>
          <w:szCs w:val="22"/>
          <w:lang w:val="en-GB"/>
        </w:rPr>
        <w:t>1.1</w:t>
      </w:r>
      <w:r w:rsidRPr="00EB3935">
        <w:rPr>
          <w:rFonts w:ascii="Arial" w:hAnsi="Arial" w:cs="Arial"/>
          <w:szCs w:val="22"/>
          <w:lang w:val="en-GB"/>
        </w:rPr>
        <w:tab/>
        <w:t xml:space="preserve">The Asia Pacific Accreditation Cooperation (APAC) </w:t>
      </w:r>
      <w:r w:rsidR="000D7F94">
        <w:rPr>
          <w:rFonts w:ascii="Arial" w:hAnsi="Arial" w:cs="Arial"/>
          <w:szCs w:val="22"/>
          <w:lang w:val="en-GB"/>
        </w:rPr>
        <w:t xml:space="preserve">is </w:t>
      </w:r>
      <w:r w:rsidR="009D34D0">
        <w:rPr>
          <w:rFonts w:ascii="Arial" w:hAnsi="Arial" w:cs="Arial"/>
          <w:szCs w:val="22"/>
          <w:lang w:val="en-GB"/>
        </w:rPr>
        <w:t xml:space="preserve">an </w:t>
      </w:r>
      <w:r w:rsidR="00612EFD">
        <w:rPr>
          <w:rFonts w:ascii="Arial" w:hAnsi="Arial" w:cs="Arial"/>
          <w:szCs w:val="22"/>
          <w:lang w:val="en-GB"/>
        </w:rPr>
        <w:t>a</w:t>
      </w:r>
      <w:r w:rsidR="009D34D0">
        <w:rPr>
          <w:rFonts w:ascii="Arial" w:hAnsi="Arial" w:cs="Arial"/>
          <w:szCs w:val="22"/>
          <w:lang w:val="en-GB"/>
        </w:rPr>
        <w:t>ssociation</w:t>
      </w:r>
      <w:r w:rsidRPr="00EB3935">
        <w:rPr>
          <w:rFonts w:ascii="Arial" w:hAnsi="Arial" w:cs="Arial"/>
          <w:szCs w:val="22"/>
          <w:lang w:val="en-GB"/>
        </w:rPr>
        <w:t xml:space="preserve"> of accreditation bodies that accredit conformity assessment bodies (CABs)</w:t>
      </w:r>
      <w:r w:rsidR="009E39A6">
        <w:rPr>
          <w:rFonts w:ascii="Arial" w:hAnsi="Arial" w:cs="Arial"/>
          <w:szCs w:val="22"/>
          <w:lang w:val="en-GB"/>
        </w:rPr>
        <w:t xml:space="preserve"> for the following scopes and sub-scopes</w:t>
      </w:r>
      <w:r w:rsidRPr="00EB3935">
        <w:rPr>
          <w:rFonts w:ascii="Arial" w:hAnsi="Arial" w:cs="Arial"/>
          <w:szCs w:val="22"/>
          <w:lang w:val="en-GB"/>
        </w:rPr>
        <w:t>:</w:t>
      </w:r>
    </w:p>
    <w:tbl>
      <w:tblPr>
        <w:tblStyle w:val="TableGrid"/>
        <w:tblW w:w="4503" w:type="pct"/>
        <w:tblInd w:w="846" w:type="dxa"/>
        <w:tblCellMar>
          <w:top w:w="57" w:type="dxa"/>
          <w:bottom w:w="57" w:type="dxa"/>
        </w:tblCellMar>
        <w:tblLook w:val="04A0" w:firstRow="1" w:lastRow="0" w:firstColumn="1" w:lastColumn="0" w:noHBand="0" w:noVBand="1"/>
      </w:tblPr>
      <w:tblGrid>
        <w:gridCol w:w="7652"/>
      </w:tblGrid>
      <w:tr w:rsidR="00847492" w:rsidRPr="0018555B" w14:paraId="0B3193DD" w14:textId="77777777" w:rsidTr="001F31A7">
        <w:trPr>
          <w:tblHeader/>
        </w:trPr>
        <w:tc>
          <w:tcPr>
            <w:tcW w:w="5000" w:type="pct"/>
            <w:vAlign w:val="center"/>
          </w:tcPr>
          <w:p w14:paraId="39A4A7ED" w14:textId="77777777" w:rsidR="00847492" w:rsidRPr="009E39A6" w:rsidRDefault="00847492" w:rsidP="00847492">
            <w:pPr>
              <w:keepLines/>
              <w:widowControl w:val="0"/>
              <w:jc w:val="left"/>
              <w:rPr>
                <w:rFonts w:ascii="Arial" w:eastAsia="Yu Mincho" w:hAnsi="Arial" w:cs="Arial"/>
                <w:b/>
                <w:sz w:val="20"/>
                <w:lang w:eastAsia="zh-CN"/>
              </w:rPr>
            </w:pPr>
            <w:r w:rsidRPr="009E39A6">
              <w:rPr>
                <w:rFonts w:ascii="Arial" w:eastAsia="Yu Mincho" w:hAnsi="Arial" w:cs="Arial"/>
                <w:b/>
                <w:sz w:val="20"/>
                <w:lang w:eastAsia="zh-CN"/>
              </w:rPr>
              <w:t>Scope</w:t>
            </w:r>
          </w:p>
          <w:p w14:paraId="009C673F" w14:textId="5E69416B" w:rsidR="00847492" w:rsidRPr="009E39A6" w:rsidRDefault="00847492" w:rsidP="00847492">
            <w:pPr>
              <w:keepLines/>
              <w:widowControl w:val="0"/>
              <w:jc w:val="right"/>
              <w:rPr>
                <w:rFonts w:ascii="Arial" w:eastAsia="Yu Mincho" w:hAnsi="Arial" w:cs="Arial"/>
                <w:bCs/>
                <w:sz w:val="20"/>
                <w:lang w:eastAsia="zh-CN"/>
              </w:rPr>
            </w:pPr>
            <w:r w:rsidRPr="009E39A6">
              <w:rPr>
                <w:rFonts w:ascii="Arial" w:eastAsia="Yu Mincho" w:hAnsi="Arial" w:cs="Arial"/>
                <w:bCs/>
                <w:sz w:val="20"/>
                <w:lang w:eastAsia="zh-CN"/>
              </w:rPr>
              <w:t>Sub-scope</w:t>
            </w:r>
          </w:p>
        </w:tc>
      </w:tr>
      <w:tr w:rsidR="00847492" w:rsidRPr="0018555B" w14:paraId="6D8F8D94" w14:textId="77777777" w:rsidTr="008D025D">
        <w:tc>
          <w:tcPr>
            <w:tcW w:w="5000" w:type="pct"/>
            <w:vAlign w:val="center"/>
          </w:tcPr>
          <w:p w14:paraId="1FB4939C" w14:textId="1FE935A4" w:rsidR="00847492" w:rsidRPr="009E39A6" w:rsidRDefault="00847492" w:rsidP="00847492">
            <w:pPr>
              <w:keepLines/>
              <w:widowControl w:val="0"/>
              <w:jc w:val="left"/>
              <w:rPr>
                <w:rFonts w:ascii="Arial" w:eastAsia="Yu Mincho" w:hAnsi="Arial" w:cs="Arial"/>
                <w:b/>
                <w:sz w:val="20"/>
                <w:lang w:eastAsia="zh-CN"/>
              </w:rPr>
            </w:pPr>
            <w:r w:rsidRPr="009E39A6">
              <w:rPr>
                <w:rFonts w:ascii="Arial" w:eastAsia="Yu Mincho" w:hAnsi="Arial" w:cs="Arial"/>
                <w:b/>
                <w:sz w:val="20"/>
                <w:lang w:eastAsia="zh-CN"/>
              </w:rPr>
              <w:t>Biobanking ISO 20387</w:t>
            </w:r>
          </w:p>
        </w:tc>
      </w:tr>
      <w:tr w:rsidR="00847492" w:rsidRPr="0018555B" w14:paraId="606B0CD0" w14:textId="77777777" w:rsidTr="00A61C26">
        <w:tc>
          <w:tcPr>
            <w:tcW w:w="5000" w:type="pct"/>
            <w:tcBorders>
              <w:bottom w:val="single" w:sz="4" w:space="0" w:color="auto"/>
            </w:tcBorders>
            <w:vAlign w:val="center"/>
          </w:tcPr>
          <w:p w14:paraId="373752AA" w14:textId="4981232A" w:rsidR="00847492" w:rsidRPr="009E39A6" w:rsidRDefault="00847492" w:rsidP="00847492">
            <w:pPr>
              <w:keepLines/>
              <w:widowControl w:val="0"/>
              <w:jc w:val="left"/>
              <w:rPr>
                <w:rFonts w:ascii="Arial" w:eastAsia="Yu Mincho" w:hAnsi="Arial" w:cs="Arial"/>
                <w:b/>
                <w:sz w:val="20"/>
                <w:lang w:eastAsia="zh-CN"/>
              </w:rPr>
            </w:pPr>
            <w:r w:rsidRPr="009E39A6">
              <w:rPr>
                <w:rFonts w:ascii="Arial" w:eastAsia="Yu Mincho" w:hAnsi="Arial" w:cs="Arial"/>
                <w:b/>
                <w:sz w:val="20"/>
                <w:lang w:eastAsia="zh-CN"/>
              </w:rPr>
              <w:t>Calibration ISO/IEC 17025</w:t>
            </w:r>
          </w:p>
        </w:tc>
      </w:tr>
      <w:tr w:rsidR="00847492" w:rsidRPr="0018555B" w14:paraId="3353177F" w14:textId="77777777" w:rsidTr="00A61C26">
        <w:tc>
          <w:tcPr>
            <w:tcW w:w="5000" w:type="pct"/>
            <w:tcBorders>
              <w:bottom w:val="nil"/>
            </w:tcBorders>
            <w:vAlign w:val="center"/>
          </w:tcPr>
          <w:p w14:paraId="05D7653A" w14:textId="62B5ADC3" w:rsidR="00847492" w:rsidRPr="009E39A6" w:rsidRDefault="00847492" w:rsidP="00847492">
            <w:pPr>
              <w:keepLines/>
              <w:widowControl w:val="0"/>
              <w:jc w:val="left"/>
              <w:rPr>
                <w:rFonts w:ascii="Arial" w:eastAsia="Yu Mincho" w:hAnsi="Arial" w:cs="Arial"/>
                <w:b/>
                <w:sz w:val="20"/>
                <w:lang w:eastAsia="zh-CN"/>
              </w:rPr>
            </w:pPr>
            <w:r w:rsidRPr="009E39A6">
              <w:rPr>
                <w:rFonts w:ascii="Arial" w:eastAsia="Yu Mincho" w:hAnsi="Arial" w:cs="Arial"/>
                <w:b/>
                <w:sz w:val="20"/>
                <w:lang w:eastAsia="zh-CN"/>
              </w:rPr>
              <w:t xml:space="preserve">Certification - Management </w:t>
            </w:r>
            <w:r w:rsidR="00A61C26" w:rsidRPr="009E39A6">
              <w:rPr>
                <w:rFonts w:ascii="Arial" w:eastAsia="Yu Mincho" w:hAnsi="Arial" w:cs="Arial"/>
                <w:b/>
                <w:sz w:val="20"/>
                <w:lang w:eastAsia="zh-CN"/>
              </w:rPr>
              <w:t>S</w:t>
            </w:r>
            <w:r w:rsidRPr="009E39A6">
              <w:rPr>
                <w:rFonts w:ascii="Arial" w:eastAsia="Yu Mincho" w:hAnsi="Arial" w:cs="Arial"/>
                <w:b/>
                <w:sz w:val="20"/>
                <w:lang w:eastAsia="zh-CN"/>
              </w:rPr>
              <w:t>ystems</w:t>
            </w:r>
            <w:r w:rsidR="00A61C26" w:rsidRPr="009E39A6">
              <w:rPr>
                <w:rFonts w:ascii="Arial" w:eastAsia="Yu Mincho" w:hAnsi="Arial" w:cs="Arial"/>
                <w:b/>
                <w:sz w:val="20"/>
                <w:lang w:eastAsia="zh-CN"/>
              </w:rPr>
              <w:t xml:space="preserve"> </w:t>
            </w:r>
            <w:r w:rsidRPr="009E39A6">
              <w:rPr>
                <w:rFonts w:ascii="Arial" w:eastAsia="Yu Mincho" w:hAnsi="Arial" w:cs="Arial"/>
                <w:b/>
                <w:sz w:val="20"/>
                <w:lang w:eastAsia="zh-CN"/>
              </w:rPr>
              <w:t>ISO/IEC 17021-1</w:t>
            </w:r>
          </w:p>
        </w:tc>
      </w:tr>
      <w:tr w:rsidR="005E0923" w:rsidRPr="0018555B" w14:paraId="3CAEDC3B" w14:textId="77777777" w:rsidTr="00A61C26">
        <w:tc>
          <w:tcPr>
            <w:tcW w:w="5000" w:type="pct"/>
            <w:tcBorders>
              <w:top w:val="nil"/>
              <w:bottom w:val="nil"/>
            </w:tcBorders>
            <w:vAlign w:val="center"/>
          </w:tcPr>
          <w:p w14:paraId="732DBCBF" w14:textId="56AD7880" w:rsidR="005E0923" w:rsidRPr="009E39A6" w:rsidRDefault="005E0923" w:rsidP="005E0923">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Anti</w:t>
            </w:r>
            <w:r w:rsidR="009E39A6" w:rsidRPr="009E39A6">
              <w:rPr>
                <w:rFonts w:ascii="Arial" w:eastAsia="Yu Mincho" w:hAnsi="Arial" w:cs="Arial"/>
                <w:sz w:val="20"/>
                <w:lang w:eastAsia="zh-CN"/>
              </w:rPr>
              <w:t xml:space="preserve">-Bribery Management Systems </w:t>
            </w:r>
            <w:r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37001 (</w:t>
            </w:r>
            <w:r w:rsidR="001D5C36" w:rsidRPr="009E39A6">
              <w:rPr>
                <w:rFonts w:ascii="Arial" w:eastAsia="Yu Mincho" w:hAnsi="Arial" w:cs="Arial"/>
                <w:sz w:val="20"/>
                <w:lang w:eastAsia="zh-CN"/>
              </w:rPr>
              <w:t>ABMS</w:t>
            </w:r>
            <w:r w:rsidR="009E39A6" w:rsidRPr="009E39A6">
              <w:rPr>
                <w:rFonts w:ascii="Arial" w:eastAsia="Yu Mincho" w:hAnsi="Arial" w:cs="Arial"/>
                <w:sz w:val="20"/>
                <w:lang w:eastAsia="zh-CN"/>
              </w:rPr>
              <w:t>)</w:t>
            </w:r>
          </w:p>
        </w:tc>
      </w:tr>
      <w:tr w:rsidR="005E0923" w:rsidRPr="005E0923" w14:paraId="0965F597" w14:textId="77777777" w:rsidTr="00A61C26">
        <w:tc>
          <w:tcPr>
            <w:tcW w:w="5000" w:type="pct"/>
            <w:tcBorders>
              <w:top w:val="nil"/>
              <w:bottom w:val="nil"/>
            </w:tcBorders>
          </w:tcPr>
          <w:p w14:paraId="1B438C31" w14:textId="05973771" w:rsidR="005E0923" w:rsidRPr="009E39A6" w:rsidRDefault="005E0923" w:rsidP="005E0923">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Asset </w:t>
            </w:r>
            <w:r w:rsidR="009E39A6" w:rsidRPr="009E39A6">
              <w:rPr>
                <w:rFonts w:ascii="Arial" w:eastAsia="Yu Mincho" w:hAnsi="Arial" w:cs="Arial"/>
                <w:sz w:val="20"/>
                <w:lang w:eastAsia="zh-CN"/>
              </w:rPr>
              <w:t xml:space="preserve">Management Management Systems </w:t>
            </w:r>
            <w:r w:rsidR="00352673"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55001 (</w:t>
            </w:r>
            <w:r w:rsidRPr="009E39A6">
              <w:rPr>
                <w:rFonts w:ascii="Arial" w:eastAsia="Yu Mincho" w:hAnsi="Arial" w:cs="Arial"/>
                <w:sz w:val="20"/>
                <w:lang w:eastAsia="zh-CN"/>
              </w:rPr>
              <w:t>AMMS</w:t>
            </w:r>
            <w:r w:rsidR="009E39A6" w:rsidRPr="009E39A6">
              <w:rPr>
                <w:rFonts w:ascii="Arial" w:eastAsia="Yu Mincho" w:hAnsi="Arial" w:cs="Arial"/>
                <w:sz w:val="20"/>
                <w:lang w:eastAsia="zh-CN"/>
              </w:rPr>
              <w:t>)</w:t>
            </w:r>
          </w:p>
        </w:tc>
      </w:tr>
      <w:tr w:rsidR="005E0923" w:rsidRPr="0018555B" w14:paraId="2A188FBD" w14:textId="77777777" w:rsidTr="00A61C26">
        <w:tc>
          <w:tcPr>
            <w:tcW w:w="5000" w:type="pct"/>
            <w:tcBorders>
              <w:top w:val="nil"/>
              <w:bottom w:val="nil"/>
            </w:tcBorders>
            <w:vAlign w:val="center"/>
          </w:tcPr>
          <w:p w14:paraId="278B67C4" w14:textId="416B93D9" w:rsidR="005E0923" w:rsidRPr="009E39A6" w:rsidRDefault="005E0923" w:rsidP="005E0923">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Business </w:t>
            </w:r>
            <w:r w:rsidR="009E39A6" w:rsidRPr="009E39A6">
              <w:rPr>
                <w:rFonts w:ascii="Arial" w:eastAsia="Yu Mincho" w:hAnsi="Arial" w:cs="Arial"/>
                <w:sz w:val="20"/>
                <w:lang w:eastAsia="zh-CN"/>
              </w:rPr>
              <w:t xml:space="preserve">Continuity Management Systems </w:t>
            </w:r>
            <w:r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22301 (</w:t>
            </w:r>
            <w:r w:rsidR="00352673" w:rsidRPr="009E39A6">
              <w:rPr>
                <w:rFonts w:ascii="Arial" w:eastAsia="Yu Mincho" w:hAnsi="Arial" w:cs="Arial"/>
                <w:sz w:val="20"/>
                <w:lang w:eastAsia="zh-CN"/>
              </w:rPr>
              <w:t>BCMS</w:t>
            </w:r>
            <w:r w:rsidR="009E39A6" w:rsidRPr="009E39A6">
              <w:rPr>
                <w:rFonts w:ascii="Arial" w:eastAsia="Yu Mincho" w:hAnsi="Arial" w:cs="Arial"/>
                <w:sz w:val="20"/>
                <w:lang w:eastAsia="zh-CN"/>
              </w:rPr>
              <w:t>)</w:t>
            </w:r>
          </w:p>
        </w:tc>
      </w:tr>
      <w:tr w:rsidR="005E0923" w:rsidRPr="0018555B" w14:paraId="241920DE" w14:textId="77777777" w:rsidTr="00A61C26">
        <w:tc>
          <w:tcPr>
            <w:tcW w:w="5000" w:type="pct"/>
            <w:tcBorders>
              <w:top w:val="nil"/>
              <w:bottom w:val="nil"/>
            </w:tcBorders>
            <w:vAlign w:val="center"/>
          </w:tcPr>
          <w:p w14:paraId="72F46023" w14:textId="38E0A5C7" w:rsidR="005E0923" w:rsidRPr="009E39A6" w:rsidRDefault="005E0923" w:rsidP="00A61C26">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Compliance </w:t>
            </w:r>
            <w:r w:rsidR="009E39A6" w:rsidRPr="009E39A6">
              <w:rPr>
                <w:rFonts w:ascii="Arial" w:eastAsia="Yu Mincho" w:hAnsi="Arial" w:cs="Arial"/>
                <w:sz w:val="20"/>
                <w:lang w:eastAsia="zh-CN"/>
              </w:rPr>
              <w:t xml:space="preserve">Management Systems </w:t>
            </w:r>
            <w:r w:rsidR="00352673"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37301 (</w:t>
            </w:r>
            <w:r w:rsidRPr="009E39A6">
              <w:rPr>
                <w:rFonts w:ascii="Arial" w:eastAsia="Yu Mincho" w:hAnsi="Arial" w:cs="Arial"/>
                <w:sz w:val="20"/>
                <w:lang w:eastAsia="zh-CN"/>
              </w:rPr>
              <w:t>CMS</w:t>
            </w:r>
            <w:r w:rsidR="009E39A6" w:rsidRPr="009E39A6">
              <w:rPr>
                <w:rFonts w:ascii="Arial" w:eastAsia="Yu Mincho" w:hAnsi="Arial" w:cs="Arial"/>
                <w:sz w:val="20"/>
                <w:lang w:eastAsia="zh-CN"/>
              </w:rPr>
              <w:t>)</w:t>
            </w:r>
          </w:p>
        </w:tc>
      </w:tr>
      <w:tr w:rsidR="005E0923" w:rsidRPr="0018555B" w14:paraId="6E89FD5A" w14:textId="77777777" w:rsidTr="00A61C26">
        <w:tc>
          <w:tcPr>
            <w:tcW w:w="5000" w:type="pct"/>
            <w:tcBorders>
              <w:top w:val="nil"/>
              <w:bottom w:val="nil"/>
            </w:tcBorders>
            <w:vAlign w:val="center"/>
          </w:tcPr>
          <w:p w14:paraId="14DFF36B" w14:textId="36D5F488" w:rsidR="005E0923" w:rsidRPr="009E39A6" w:rsidRDefault="005E0923" w:rsidP="00A61C26">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Educational </w:t>
            </w:r>
            <w:r w:rsidR="009E39A6" w:rsidRPr="009E39A6">
              <w:rPr>
                <w:rFonts w:ascii="Arial" w:eastAsia="Yu Mincho" w:hAnsi="Arial" w:cs="Arial"/>
                <w:sz w:val="20"/>
                <w:lang w:eastAsia="zh-CN"/>
              </w:rPr>
              <w:t xml:space="preserve">Organizations Management Systems </w:t>
            </w:r>
            <w:r w:rsidR="00352673"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21001 (EdMS)</w:t>
            </w:r>
          </w:p>
        </w:tc>
      </w:tr>
      <w:tr w:rsidR="005E0923" w:rsidRPr="0018555B" w14:paraId="4B0FCBA6" w14:textId="77777777" w:rsidTr="00A61C26">
        <w:tc>
          <w:tcPr>
            <w:tcW w:w="5000" w:type="pct"/>
            <w:tcBorders>
              <w:top w:val="nil"/>
              <w:bottom w:val="nil"/>
            </w:tcBorders>
            <w:vAlign w:val="center"/>
          </w:tcPr>
          <w:p w14:paraId="3EC9495A" w14:textId="0758B9B2" w:rsidR="005E0923" w:rsidRPr="009E39A6" w:rsidRDefault="005E0923" w:rsidP="005E0923">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Energy </w:t>
            </w:r>
            <w:r w:rsidR="009E39A6" w:rsidRPr="009E39A6">
              <w:rPr>
                <w:rFonts w:ascii="Arial" w:eastAsia="Yu Mincho" w:hAnsi="Arial" w:cs="Arial"/>
                <w:sz w:val="20"/>
                <w:lang w:eastAsia="zh-CN"/>
              </w:rPr>
              <w:t xml:space="preserve">Management Systems </w:t>
            </w:r>
            <w:r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50001 (EnMS)</w:t>
            </w:r>
          </w:p>
        </w:tc>
      </w:tr>
      <w:tr w:rsidR="005E0923" w:rsidRPr="0018555B" w14:paraId="20435F9F" w14:textId="77777777" w:rsidTr="00A61C26">
        <w:tc>
          <w:tcPr>
            <w:tcW w:w="5000" w:type="pct"/>
            <w:tcBorders>
              <w:top w:val="nil"/>
              <w:bottom w:val="nil"/>
            </w:tcBorders>
            <w:vAlign w:val="center"/>
          </w:tcPr>
          <w:p w14:paraId="380483DC" w14:textId="5E6F9274" w:rsidR="005E0923" w:rsidRPr="009E39A6" w:rsidRDefault="005E0923" w:rsidP="005E0923">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Environmental </w:t>
            </w:r>
            <w:r w:rsidR="009E39A6" w:rsidRPr="009E39A6">
              <w:rPr>
                <w:rFonts w:ascii="Arial" w:eastAsia="Yu Mincho" w:hAnsi="Arial" w:cs="Arial"/>
                <w:sz w:val="20"/>
                <w:lang w:eastAsia="zh-CN"/>
              </w:rPr>
              <w:t xml:space="preserve">Management Systems </w:t>
            </w:r>
            <w:r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14001 (</w:t>
            </w:r>
            <w:r w:rsidR="00352673" w:rsidRPr="009E39A6">
              <w:rPr>
                <w:rFonts w:ascii="Arial" w:eastAsia="Yu Mincho" w:hAnsi="Arial" w:cs="Arial"/>
                <w:sz w:val="20"/>
                <w:lang w:eastAsia="zh-CN"/>
              </w:rPr>
              <w:t>EMS</w:t>
            </w:r>
            <w:r w:rsidR="009E39A6" w:rsidRPr="009E39A6">
              <w:rPr>
                <w:rFonts w:ascii="Arial" w:eastAsia="Yu Mincho" w:hAnsi="Arial" w:cs="Arial"/>
                <w:sz w:val="20"/>
                <w:lang w:eastAsia="zh-CN"/>
              </w:rPr>
              <w:t>)</w:t>
            </w:r>
          </w:p>
        </w:tc>
      </w:tr>
      <w:tr w:rsidR="005E0923" w:rsidRPr="0018555B" w14:paraId="0BB166AD" w14:textId="77777777" w:rsidTr="00A61C26">
        <w:tc>
          <w:tcPr>
            <w:tcW w:w="5000" w:type="pct"/>
            <w:tcBorders>
              <w:top w:val="nil"/>
              <w:bottom w:val="nil"/>
            </w:tcBorders>
            <w:vAlign w:val="center"/>
          </w:tcPr>
          <w:p w14:paraId="5A084E51" w14:textId="4C37860A" w:rsidR="005E0923" w:rsidRPr="009E39A6" w:rsidRDefault="005E0923" w:rsidP="00A61C26">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Facility </w:t>
            </w:r>
            <w:r w:rsidR="009E39A6" w:rsidRPr="009E39A6">
              <w:rPr>
                <w:rFonts w:ascii="Arial" w:eastAsia="Yu Mincho" w:hAnsi="Arial" w:cs="Arial"/>
                <w:sz w:val="20"/>
                <w:lang w:eastAsia="zh-CN"/>
              </w:rPr>
              <w:t xml:space="preserve">Management Management Systems </w:t>
            </w:r>
            <w:r w:rsidR="00352673"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41001 (</w:t>
            </w:r>
            <w:r w:rsidRPr="009E39A6">
              <w:rPr>
                <w:rFonts w:ascii="Arial" w:eastAsia="Yu Mincho" w:hAnsi="Arial" w:cs="Arial"/>
                <w:sz w:val="20"/>
                <w:lang w:eastAsia="zh-CN"/>
              </w:rPr>
              <w:t>FMMS</w:t>
            </w:r>
            <w:r w:rsidR="009E39A6" w:rsidRPr="009E39A6">
              <w:rPr>
                <w:rFonts w:ascii="Arial" w:eastAsia="Yu Mincho" w:hAnsi="Arial" w:cs="Arial"/>
                <w:sz w:val="20"/>
                <w:lang w:eastAsia="zh-CN"/>
              </w:rPr>
              <w:t>)</w:t>
            </w:r>
          </w:p>
        </w:tc>
      </w:tr>
      <w:tr w:rsidR="005E0923" w:rsidRPr="0018555B" w14:paraId="738142F2" w14:textId="77777777" w:rsidTr="00A61C26">
        <w:tc>
          <w:tcPr>
            <w:tcW w:w="5000" w:type="pct"/>
            <w:tcBorders>
              <w:top w:val="nil"/>
              <w:bottom w:val="nil"/>
            </w:tcBorders>
            <w:vAlign w:val="center"/>
          </w:tcPr>
          <w:p w14:paraId="2FBCA7E2" w14:textId="7483ABDD" w:rsidR="005E0923" w:rsidRPr="009E39A6" w:rsidRDefault="005E0923" w:rsidP="005E0923">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Food </w:t>
            </w:r>
            <w:r w:rsidR="009E39A6" w:rsidRPr="009E39A6">
              <w:rPr>
                <w:rFonts w:ascii="Arial" w:eastAsia="Yu Mincho" w:hAnsi="Arial" w:cs="Arial"/>
                <w:sz w:val="20"/>
                <w:lang w:eastAsia="zh-CN"/>
              </w:rPr>
              <w:t xml:space="preserve">Safety Management Systems </w:t>
            </w:r>
            <w:r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22000 (</w:t>
            </w:r>
            <w:r w:rsidR="00352673" w:rsidRPr="009E39A6">
              <w:rPr>
                <w:rFonts w:ascii="Arial" w:eastAsia="Yu Mincho" w:hAnsi="Arial" w:cs="Arial"/>
                <w:sz w:val="20"/>
                <w:lang w:eastAsia="zh-CN"/>
              </w:rPr>
              <w:t>FSMS</w:t>
            </w:r>
            <w:r w:rsidR="009E39A6" w:rsidRPr="009E39A6">
              <w:rPr>
                <w:rFonts w:ascii="Arial" w:eastAsia="Yu Mincho" w:hAnsi="Arial" w:cs="Arial"/>
                <w:sz w:val="20"/>
                <w:lang w:eastAsia="zh-CN"/>
              </w:rPr>
              <w:t>)</w:t>
            </w:r>
          </w:p>
        </w:tc>
      </w:tr>
      <w:tr w:rsidR="005E0923" w:rsidRPr="0018555B" w14:paraId="23D389DC" w14:textId="77777777" w:rsidTr="00A61C26">
        <w:tc>
          <w:tcPr>
            <w:tcW w:w="5000" w:type="pct"/>
            <w:tcBorders>
              <w:top w:val="nil"/>
              <w:bottom w:val="nil"/>
            </w:tcBorders>
            <w:vAlign w:val="center"/>
          </w:tcPr>
          <w:p w14:paraId="40F22072" w14:textId="057E87D8" w:rsidR="005E0923" w:rsidRPr="009E39A6" w:rsidRDefault="005E0923" w:rsidP="005E0923">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Food Safety Scheme Certification </w:t>
            </w:r>
            <w:r w:rsidR="009E39A6" w:rsidRPr="009E39A6">
              <w:rPr>
                <w:rFonts w:ascii="Arial" w:eastAsia="Yu Mincho" w:hAnsi="Arial" w:cs="Arial"/>
                <w:sz w:val="20"/>
                <w:lang w:eastAsia="zh-CN"/>
              </w:rPr>
              <w:t>22000 (</w:t>
            </w:r>
            <w:r w:rsidRPr="009E39A6">
              <w:rPr>
                <w:rFonts w:ascii="Arial" w:eastAsia="Yu Mincho" w:hAnsi="Arial" w:cs="Arial"/>
                <w:sz w:val="20"/>
                <w:lang w:eastAsia="zh-CN"/>
              </w:rPr>
              <w:t xml:space="preserve">FSSC </w:t>
            </w:r>
            <w:r w:rsidR="009E39A6" w:rsidRPr="009E39A6">
              <w:rPr>
                <w:rFonts w:ascii="Arial" w:eastAsia="Yu Mincho" w:hAnsi="Arial" w:cs="Arial"/>
                <w:sz w:val="20"/>
                <w:lang w:eastAsia="zh-CN"/>
              </w:rPr>
              <w:t>22000)</w:t>
            </w:r>
          </w:p>
        </w:tc>
      </w:tr>
      <w:tr w:rsidR="005E0923" w:rsidRPr="0018555B" w14:paraId="02564146" w14:textId="77777777" w:rsidTr="00A61C26">
        <w:tc>
          <w:tcPr>
            <w:tcW w:w="5000" w:type="pct"/>
            <w:tcBorders>
              <w:top w:val="nil"/>
              <w:bottom w:val="nil"/>
            </w:tcBorders>
            <w:vAlign w:val="center"/>
          </w:tcPr>
          <w:p w14:paraId="4A643BC8" w14:textId="0AD1EB12" w:rsidR="005E0923" w:rsidRPr="009E39A6" w:rsidRDefault="005E0923" w:rsidP="00A61C26">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Healthcare </w:t>
            </w:r>
            <w:r w:rsidR="009E39A6" w:rsidRPr="009E39A6">
              <w:rPr>
                <w:rFonts w:ascii="Arial" w:eastAsia="Yu Mincho" w:hAnsi="Arial" w:cs="Arial"/>
                <w:sz w:val="20"/>
                <w:lang w:eastAsia="zh-CN"/>
              </w:rPr>
              <w:t xml:space="preserve">Organization Management Systems </w:t>
            </w:r>
            <w:r w:rsidR="00352673"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7101 (</w:t>
            </w:r>
            <w:r w:rsidRPr="009E39A6">
              <w:rPr>
                <w:rFonts w:ascii="Arial" w:eastAsia="Yu Mincho" w:hAnsi="Arial" w:cs="Arial"/>
                <w:sz w:val="20"/>
                <w:lang w:eastAsia="zh-CN"/>
              </w:rPr>
              <w:t>HOMS</w:t>
            </w:r>
            <w:r w:rsidR="009E39A6" w:rsidRPr="009E39A6">
              <w:rPr>
                <w:rFonts w:ascii="Arial" w:eastAsia="Yu Mincho" w:hAnsi="Arial" w:cs="Arial"/>
                <w:sz w:val="20"/>
                <w:lang w:eastAsia="zh-CN"/>
              </w:rPr>
              <w:t>)</w:t>
            </w:r>
          </w:p>
        </w:tc>
      </w:tr>
      <w:tr w:rsidR="005E0923" w:rsidRPr="0018555B" w14:paraId="67D67EEB" w14:textId="77777777" w:rsidTr="00A61C26">
        <w:tc>
          <w:tcPr>
            <w:tcW w:w="5000" w:type="pct"/>
            <w:tcBorders>
              <w:top w:val="nil"/>
              <w:bottom w:val="nil"/>
            </w:tcBorders>
            <w:vAlign w:val="center"/>
          </w:tcPr>
          <w:p w14:paraId="4212D732" w14:textId="4BF06BEC" w:rsidR="005E0923" w:rsidRPr="009E39A6" w:rsidRDefault="005E0923" w:rsidP="005E0923">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Information </w:t>
            </w:r>
            <w:r w:rsidR="009E39A6" w:rsidRPr="009E39A6">
              <w:rPr>
                <w:rFonts w:ascii="Arial" w:eastAsia="Yu Mincho" w:hAnsi="Arial" w:cs="Arial"/>
                <w:sz w:val="20"/>
                <w:lang w:eastAsia="zh-CN"/>
              </w:rPr>
              <w:t xml:space="preserve">Security Management Systems </w:t>
            </w:r>
            <w:r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27001 (</w:t>
            </w:r>
            <w:r w:rsidR="00352673" w:rsidRPr="009E39A6">
              <w:rPr>
                <w:rFonts w:ascii="Arial" w:eastAsia="Yu Mincho" w:hAnsi="Arial" w:cs="Arial"/>
                <w:sz w:val="20"/>
                <w:lang w:eastAsia="zh-CN"/>
              </w:rPr>
              <w:t>ISMS</w:t>
            </w:r>
            <w:r w:rsidR="009E39A6" w:rsidRPr="009E39A6">
              <w:rPr>
                <w:rFonts w:ascii="Arial" w:eastAsia="Yu Mincho" w:hAnsi="Arial" w:cs="Arial"/>
                <w:sz w:val="20"/>
                <w:lang w:eastAsia="zh-CN"/>
              </w:rPr>
              <w:t>)</w:t>
            </w:r>
          </w:p>
        </w:tc>
      </w:tr>
      <w:tr w:rsidR="005E0923" w:rsidRPr="0018555B" w14:paraId="07E00F4C" w14:textId="77777777" w:rsidTr="00A61C26">
        <w:tc>
          <w:tcPr>
            <w:tcW w:w="5000" w:type="pct"/>
            <w:tcBorders>
              <w:top w:val="nil"/>
              <w:bottom w:val="nil"/>
            </w:tcBorders>
            <w:vAlign w:val="center"/>
          </w:tcPr>
          <w:p w14:paraId="0409D293" w14:textId="5B6F0A21" w:rsidR="005E0923" w:rsidRPr="009E39A6" w:rsidRDefault="005E0923" w:rsidP="00A61C26">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Information </w:t>
            </w:r>
            <w:r w:rsidR="009E39A6" w:rsidRPr="009E39A6">
              <w:rPr>
                <w:rFonts w:ascii="Arial" w:eastAsia="Yu Mincho" w:hAnsi="Arial" w:cs="Arial"/>
                <w:sz w:val="20"/>
                <w:lang w:eastAsia="zh-CN"/>
              </w:rPr>
              <w:t xml:space="preserve">Technology Service Management Systems </w:t>
            </w:r>
            <w:r w:rsidR="00352673"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20000-1 (</w:t>
            </w:r>
            <w:r w:rsidRPr="009E39A6">
              <w:rPr>
                <w:rFonts w:ascii="Arial" w:eastAsia="Yu Mincho" w:hAnsi="Arial" w:cs="Arial"/>
                <w:sz w:val="20"/>
                <w:lang w:eastAsia="zh-CN"/>
              </w:rPr>
              <w:t>ITSMS</w:t>
            </w:r>
            <w:r w:rsidR="009E39A6" w:rsidRPr="009E39A6">
              <w:rPr>
                <w:rFonts w:ascii="Arial" w:eastAsia="Yu Mincho" w:hAnsi="Arial" w:cs="Arial"/>
                <w:sz w:val="20"/>
                <w:lang w:eastAsia="zh-CN"/>
              </w:rPr>
              <w:t>)</w:t>
            </w:r>
          </w:p>
        </w:tc>
      </w:tr>
      <w:tr w:rsidR="005E0923" w:rsidRPr="0018555B" w14:paraId="516CFD56" w14:textId="77777777" w:rsidTr="00A61C26">
        <w:tc>
          <w:tcPr>
            <w:tcW w:w="5000" w:type="pct"/>
            <w:tcBorders>
              <w:top w:val="nil"/>
              <w:bottom w:val="nil"/>
            </w:tcBorders>
            <w:vAlign w:val="center"/>
          </w:tcPr>
          <w:p w14:paraId="39B78B6F" w14:textId="0D53FABB" w:rsidR="005E0923" w:rsidRPr="009E39A6" w:rsidRDefault="005E0923" w:rsidP="005E0923">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International Aerospace Quality Group Industry Controlled Other Party Certification Scheme </w:t>
            </w:r>
            <w:r w:rsidR="009E39A6" w:rsidRPr="009E39A6">
              <w:rPr>
                <w:rFonts w:ascii="Arial" w:eastAsia="Yu Mincho" w:hAnsi="Arial" w:cs="Arial"/>
                <w:sz w:val="20"/>
                <w:lang w:eastAsia="zh-CN"/>
              </w:rPr>
              <w:t>(</w:t>
            </w:r>
            <w:r w:rsidRPr="009E39A6">
              <w:rPr>
                <w:rFonts w:ascii="Arial" w:eastAsia="Yu Mincho" w:hAnsi="Arial" w:cs="Arial"/>
                <w:sz w:val="20"/>
                <w:lang w:eastAsia="zh-CN"/>
              </w:rPr>
              <w:t>IAOG ICOP</w:t>
            </w:r>
            <w:r w:rsidR="009E39A6" w:rsidRPr="009E39A6">
              <w:rPr>
                <w:rFonts w:ascii="Arial" w:eastAsia="Yu Mincho" w:hAnsi="Arial" w:cs="Arial"/>
                <w:sz w:val="20"/>
                <w:lang w:eastAsia="zh-CN"/>
              </w:rPr>
              <w:t>))</w:t>
            </w:r>
          </w:p>
        </w:tc>
      </w:tr>
      <w:tr w:rsidR="005E0923" w:rsidRPr="0018555B" w14:paraId="6E23C1AD" w14:textId="77777777" w:rsidTr="00A61C26">
        <w:tc>
          <w:tcPr>
            <w:tcW w:w="5000" w:type="pct"/>
            <w:tcBorders>
              <w:top w:val="nil"/>
              <w:bottom w:val="nil"/>
            </w:tcBorders>
            <w:vAlign w:val="center"/>
          </w:tcPr>
          <w:p w14:paraId="5D3FA82E" w14:textId="229E172B" w:rsidR="005E0923" w:rsidRPr="009E39A6" w:rsidRDefault="005E0923" w:rsidP="005E0923">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Medical </w:t>
            </w:r>
            <w:r w:rsidR="009E39A6" w:rsidRPr="009E39A6">
              <w:rPr>
                <w:rFonts w:ascii="Arial" w:eastAsia="Yu Mincho" w:hAnsi="Arial" w:cs="Arial"/>
                <w:sz w:val="20"/>
                <w:lang w:eastAsia="zh-CN"/>
              </w:rPr>
              <w:t xml:space="preserve">Device Quality Management Systems </w:t>
            </w:r>
            <w:r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13485 (</w:t>
            </w:r>
            <w:r w:rsidR="00A61C26" w:rsidRPr="009E39A6">
              <w:rPr>
                <w:rFonts w:ascii="Arial" w:eastAsia="Yu Mincho" w:hAnsi="Arial" w:cs="Arial"/>
                <w:sz w:val="20"/>
                <w:lang w:eastAsia="zh-CN"/>
              </w:rPr>
              <w:t>MDQMS</w:t>
            </w:r>
            <w:r w:rsidR="009E39A6" w:rsidRPr="009E39A6">
              <w:rPr>
                <w:rFonts w:ascii="Arial" w:eastAsia="Yu Mincho" w:hAnsi="Arial" w:cs="Arial"/>
                <w:sz w:val="20"/>
                <w:lang w:eastAsia="zh-CN"/>
              </w:rPr>
              <w:t>)</w:t>
            </w:r>
          </w:p>
        </w:tc>
      </w:tr>
      <w:tr w:rsidR="005E0923" w:rsidRPr="0018555B" w14:paraId="1DD3A7C4" w14:textId="77777777" w:rsidTr="00A61C26">
        <w:tc>
          <w:tcPr>
            <w:tcW w:w="5000" w:type="pct"/>
            <w:tcBorders>
              <w:top w:val="nil"/>
              <w:bottom w:val="nil"/>
            </w:tcBorders>
            <w:vAlign w:val="center"/>
          </w:tcPr>
          <w:p w14:paraId="6CCA094C" w14:textId="6564BDD6" w:rsidR="005E0923" w:rsidRPr="009E39A6" w:rsidRDefault="005E0923" w:rsidP="005E0923">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Occupational </w:t>
            </w:r>
            <w:r w:rsidR="009E39A6" w:rsidRPr="009E39A6">
              <w:rPr>
                <w:rFonts w:ascii="Arial" w:eastAsia="Yu Mincho" w:hAnsi="Arial" w:cs="Arial"/>
                <w:sz w:val="20"/>
                <w:lang w:eastAsia="zh-CN"/>
              </w:rPr>
              <w:t xml:space="preserve">Health and Safety Management Systems </w:t>
            </w:r>
            <w:r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45001 (</w:t>
            </w:r>
            <w:r w:rsidR="00A61C26" w:rsidRPr="009E39A6">
              <w:rPr>
                <w:rFonts w:ascii="Arial" w:eastAsia="Yu Mincho" w:hAnsi="Arial" w:cs="Arial"/>
                <w:sz w:val="20"/>
                <w:lang w:eastAsia="zh-CN"/>
              </w:rPr>
              <w:t>OHSMS</w:t>
            </w:r>
            <w:r w:rsidR="009E39A6" w:rsidRPr="009E39A6">
              <w:rPr>
                <w:rFonts w:ascii="Arial" w:eastAsia="Yu Mincho" w:hAnsi="Arial" w:cs="Arial"/>
                <w:sz w:val="20"/>
                <w:lang w:eastAsia="zh-CN"/>
              </w:rPr>
              <w:t>)</w:t>
            </w:r>
          </w:p>
        </w:tc>
      </w:tr>
      <w:tr w:rsidR="005E0923" w:rsidRPr="0018555B" w14:paraId="7FFEBD96" w14:textId="77777777" w:rsidTr="00A61C26">
        <w:tc>
          <w:tcPr>
            <w:tcW w:w="5000" w:type="pct"/>
            <w:tcBorders>
              <w:top w:val="nil"/>
              <w:bottom w:val="nil"/>
            </w:tcBorders>
            <w:vAlign w:val="center"/>
          </w:tcPr>
          <w:p w14:paraId="5BD7C71E" w14:textId="262590B7" w:rsidR="005E0923" w:rsidRPr="009E39A6" w:rsidRDefault="005E0923" w:rsidP="005E0923">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Quality </w:t>
            </w:r>
            <w:r w:rsidR="009E39A6" w:rsidRPr="009E39A6">
              <w:rPr>
                <w:rFonts w:ascii="Arial" w:eastAsia="Yu Mincho" w:hAnsi="Arial" w:cs="Arial"/>
                <w:sz w:val="20"/>
                <w:lang w:eastAsia="zh-CN"/>
              </w:rPr>
              <w:t xml:space="preserve">and </w:t>
            </w:r>
            <w:r w:rsidRPr="009E39A6">
              <w:rPr>
                <w:rFonts w:ascii="Arial" w:eastAsia="Yu Mincho" w:hAnsi="Arial" w:cs="Arial"/>
                <w:sz w:val="20"/>
                <w:lang w:eastAsia="zh-CN"/>
              </w:rPr>
              <w:t xml:space="preserve">Safety System </w:t>
            </w:r>
            <w:r w:rsidR="009E39A6" w:rsidRPr="009E39A6">
              <w:rPr>
                <w:rFonts w:ascii="Arial" w:eastAsia="Yu Mincho" w:hAnsi="Arial" w:cs="Arial"/>
                <w:sz w:val="20"/>
                <w:lang w:eastAsia="zh-CN"/>
              </w:rPr>
              <w:t xml:space="preserve">for </w:t>
            </w:r>
            <w:r w:rsidRPr="009E39A6">
              <w:rPr>
                <w:rFonts w:ascii="Arial" w:eastAsia="Yu Mincho" w:hAnsi="Arial" w:cs="Arial"/>
                <w:sz w:val="20"/>
                <w:lang w:eastAsia="zh-CN"/>
              </w:rPr>
              <w:t xml:space="preserve">Specialty Feed Ingredients </w:t>
            </w:r>
            <w:r w:rsidR="009E39A6" w:rsidRPr="009E39A6">
              <w:rPr>
                <w:rFonts w:ascii="Arial" w:eastAsia="Yu Mincho" w:hAnsi="Arial" w:cs="Arial"/>
                <w:sz w:val="20"/>
                <w:lang w:eastAsia="zh-CN"/>
              </w:rPr>
              <w:t>(</w:t>
            </w:r>
            <w:r w:rsidRPr="009E39A6">
              <w:rPr>
                <w:rFonts w:ascii="Arial" w:eastAsia="Yu Mincho" w:hAnsi="Arial" w:cs="Arial"/>
                <w:sz w:val="20"/>
                <w:lang w:eastAsia="zh-CN"/>
              </w:rPr>
              <w:t>FAMI</w:t>
            </w:r>
            <w:r w:rsidR="009E39A6" w:rsidRPr="009E39A6">
              <w:rPr>
                <w:rFonts w:ascii="Arial" w:eastAsia="Yu Mincho" w:hAnsi="Arial" w:cs="Arial"/>
                <w:sz w:val="20"/>
                <w:lang w:eastAsia="zh-CN"/>
              </w:rPr>
              <w:t>-</w:t>
            </w:r>
            <w:r w:rsidRPr="009E39A6">
              <w:rPr>
                <w:rFonts w:ascii="Arial" w:eastAsia="Yu Mincho" w:hAnsi="Arial" w:cs="Arial"/>
                <w:sz w:val="20"/>
                <w:lang w:eastAsia="zh-CN"/>
              </w:rPr>
              <w:t>QS</w:t>
            </w:r>
            <w:r w:rsidR="009E39A6" w:rsidRPr="009E39A6">
              <w:rPr>
                <w:rFonts w:ascii="Arial" w:eastAsia="Yu Mincho" w:hAnsi="Arial" w:cs="Arial"/>
                <w:sz w:val="20"/>
                <w:lang w:eastAsia="zh-CN"/>
              </w:rPr>
              <w:t>)</w:t>
            </w:r>
          </w:p>
        </w:tc>
      </w:tr>
      <w:tr w:rsidR="005E0923" w:rsidRPr="0018555B" w14:paraId="4B8D599F" w14:textId="77777777" w:rsidTr="00A61C26">
        <w:tc>
          <w:tcPr>
            <w:tcW w:w="5000" w:type="pct"/>
            <w:tcBorders>
              <w:top w:val="nil"/>
              <w:bottom w:val="single" w:sz="4" w:space="0" w:color="auto"/>
            </w:tcBorders>
            <w:vAlign w:val="center"/>
          </w:tcPr>
          <w:p w14:paraId="6ABC0EB6" w14:textId="2431FC8E" w:rsidR="005E0923" w:rsidRPr="009E39A6" w:rsidRDefault="005E0923" w:rsidP="005E0923">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Quality </w:t>
            </w:r>
            <w:r w:rsidR="009E39A6" w:rsidRPr="009E39A6">
              <w:rPr>
                <w:rFonts w:ascii="Arial" w:eastAsia="Yu Mincho" w:hAnsi="Arial" w:cs="Arial"/>
                <w:sz w:val="20"/>
                <w:lang w:eastAsia="zh-CN"/>
              </w:rPr>
              <w:t xml:space="preserve">Management Systems </w:t>
            </w:r>
            <w:r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9001 (</w:t>
            </w:r>
            <w:r w:rsidR="00A61C26" w:rsidRPr="009E39A6">
              <w:rPr>
                <w:rFonts w:ascii="Arial" w:eastAsia="Yu Mincho" w:hAnsi="Arial" w:cs="Arial"/>
                <w:sz w:val="20"/>
                <w:lang w:eastAsia="zh-CN"/>
              </w:rPr>
              <w:t>QMS</w:t>
            </w:r>
            <w:r w:rsidR="009E39A6" w:rsidRPr="009E39A6">
              <w:rPr>
                <w:rFonts w:ascii="Arial" w:eastAsia="Yu Mincho" w:hAnsi="Arial" w:cs="Arial"/>
                <w:sz w:val="20"/>
                <w:lang w:eastAsia="zh-CN"/>
              </w:rPr>
              <w:t>)</w:t>
            </w:r>
          </w:p>
        </w:tc>
      </w:tr>
      <w:tr w:rsidR="00847492" w:rsidRPr="0018555B" w14:paraId="2E571CDF" w14:textId="77777777" w:rsidTr="005C31A6">
        <w:tc>
          <w:tcPr>
            <w:tcW w:w="5000" w:type="pct"/>
            <w:tcBorders>
              <w:bottom w:val="nil"/>
            </w:tcBorders>
            <w:vAlign w:val="center"/>
          </w:tcPr>
          <w:p w14:paraId="19C1794C" w14:textId="4C12658D" w:rsidR="00847492" w:rsidRPr="009E39A6" w:rsidRDefault="00847492" w:rsidP="00847492">
            <w:pPr>
              <w:keepLines/>
              <w:widowControl w:val="0"/>
              <w:jc w:val="left"/>
              <w:rPr>
                <w:rFonts w:ascii="Arial" w:eastAsia="Yu Mincho" w:hAnsi="Arial" w:cs="Arial"/>
                <w:b/>
                <w:sz w:val="20"/>
                <w:lang w:eastAsia="zh-CN"/>
              </w:rPr>
            </w:pPr>
            <w:r w:rsidRPr="009E39A6">
              <w:rPr>
                <w:rFonts w:ascii="Arial" w:eastAsia="Yu Mincho" w:hAnsi="Arial" w:cs="Arial"/>
                <w:b/>
                <w:sz w:val="20"/>
                <w:lang w:eastAsia="zh-CN"/>
              </w:rPr>
              <w:t xml:space="preserve">Certification </w:t>
            </w:r>
            <w:r w:rsidR="009E39A6" w:rsidRPr="009E39A6">
              <w:rPr>
                <w:rFonts w:ascii="Arial" w:eastAsia="Yu Mincho" w:hAnsi="Arial" w:cs="Arial"/>
                <w:b/>
                <w:sz w:val="20"/>
                <w:lang w:eastAsia="zh-CN"/>
              </w:rPr>
              <w:t xml:space="preserve">- </w:t>
            </w:r>
            <w:r w:rsidRPr="009E39A6">
              <w:rPr>
                <w:rFonts w:ascii="Arial" w:eastAsia="Yu Mincho" w:hAnsi="Arial" w:cs="Arial"/>
                <w:b/>
                <w:sz w:val="20"/>
                <w:lang w:eastAsia="zh-CN"/>
              </w:rPr>
              <w:t>Product</w:t>
            </w:r>
            <w:r w:rsidR="009E39A6" w:rsidRPr="009E39A6">
              <w:rPr>
                <w:rFonts w:ascii="Arial" w:eastAsia="Yu Mincho" w:hAnsi="Arial" w:cs="Arial"/>
                <w:b/>
                <w:sz w:val="20"/>
                <w:lang w:eastAsia="zh-CN"/>
              </w:rPr>
              <w:t xml:space="preserve">, </w:t>
            </w:r>
            <w:r w:rsidR="00A61C26" w:rsidRPr="009E39A6">
              <w:rPr>
                <w:rFonts w:ascii="Arial" w:eastAsia="Yu Mincho" w:hAnsi="Arial" w:cs="Arial"/>
                <w:b/>
                <w:sz w:val="20"/>
                <w:lang w:eastAsia="zh-CN"/>
              </w:rPr>
              <w:t>P</w:t>
            </w:r>
            <w:r w:rsidRPr="009E39A6">
              <w:rPr>
                <w:rFonts w:ascii="Arial" w:eastAsia="Yu Mincho" w:hAnsi="Arial" w:cs="Arial"/>
                <w:b/>
                <w:sz w:val="20"/>
                <w:lang w:eastAsia="zh-CN"/>
              </w:rPr>
              <w:t xml:space="preserve">rocess </w:t>
            </w:r>
            <w:r w:rsidR="009E39A6" w:rsidRPr="009E39A6">
              <w:rPr>
                <w:rFonts w:ascii="Arial" w:eastAsia="Yu Mincho" w:hAnsi="Arial" w:cs="Arial"/>
                <w:b/>
                <w:sz w:val="20"/>
                <w:lang w:eastAsia="zh-CN"/>
              </w:rPr>
              <w:t xml:space="preserve">And </w:t>
            </w:r>
            <w:r w:rsidR="00A61C26" w:rsidRPr="009E39A6">
              <w:rPr>
                <w:rFonts w:ascii="Arial" w:eastAsia="Yu Mincho" w:hAnsi="Arial" w:cs="Arial"/>
                <w:b/>
                <w:sz w:val="20"/>
                <w:lang w:eastAsia="zh-CN"/>
              </w:rPr>
              <w:t>S</w:t>
            </w:r>
            <w:r w:rsidRPr="009E39A6">
              <w:rPr>
                <w:rFonts w:ascii="Arial" w:eastAsia="Yu Mincho" w:hAnsi="Arial" w:cs="Arial"/>
                <w:b/>
                <w:sz w:val="20"/>
                <w:lang w:eastAsia="zh-CN"/>
              </w:rPr>
              <w:t>ervices ISO</w:t>
            </w:r>
            <w:r w:rsidR="009E39A6" w:rsidRPr="009E39A6">
              <w:rPr>
                <w:rFonts w:ascii="Arial" w:eastAsia="Yu Mincho" w:hAnsi="Arial" w:cs="Arial"/>
                <w:b/>
                <w:sz w:val="20"/>
                <w:lang w:eastAsia="zh-CN"/>
              </w:rPr>
              <w:t>/</w:t>
            </w:r>
            <w:r w:rsidRPr="009E39A6">
              <w:rPr>
                <w:rFonts w:ascii="Arial" w:eastAsia="Yu Mincho" w:hAnsi="Arial" w:cs="Arial"/>
                <w:b/>
                <w:sz w:val="20"/>
                <w:lang w:eastAsia="zh-CN"/>
              </w:rPr>
              <w:t xml:space="preserve">IEC </w:t>
            </w:r>
            <w:r w:rsidR="009E39A6" w:rsidRPr="009E39A6">
              <w:rPr>
                <w:rFonts w:ascii="Arial" w:eastAsia="Yu Mincho" w:hAnsi="Arial" w:cs="Arial"/>
                <w:b/>
                <w:sz w:val="20"/>
                <w:lang w:eastAsia="zh-CN"/>
              </w:rPr>
              <w:t>17065</w:t>
            </w:r>
          </w:p>
        </w:tc>
      </w:tr>
      <w:tr w:rsidR="001D5C36" w:rsidRPr="0018555B" w14:paraId="474E117C" w14:textId="77777777" w:rsidTr="005C31A6">
        <w:tc>
          <w:tcPr>
            <w:tcW w:w="5000" w:type="pct"/>
            <w:tcBorders>
              <w:top w:val="nil"/>
              <w:bottom w:val="nil"/>
            </w:tcBorders>
            <w:vAlign w:val="center"/>
          </w:tcPr>
          <w:p w14:paraId="0B7CA18B" w14:textId="726A784F" w:rsidR="001D5C36" w:rsidRPr="009E39A6" w:rsidRDefault="001D5C36" w:rsidP="001D5C36">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BRC Global Standards </w:t>
            </w:r>
            <w:r w:rsidR="009E39A6" w:rsidRPr="009E39A6">
              <w:rPr>
                <w:rFonts w:ascii="Arial" w:eastAsia="Yu Mincho" w:hAnsi="Arial" w:cs="Arial"/>
                <w:sz w:val="20"/>
                <w:lang w:eastAsia="zh-CN"/>
              </w:rPr>
              <w:t>(</w:t>
            </w:r>
            <w:r w:rsidRPr="009E39A6">
              <w:rPr>
                <w:rFonts w:ascii="Arial" w:eastAsia="Yu Mincho" w:hAnsi="Arial" w:cs="Arial"/>
                <w:sz w:val="20"/>
                <w:lang w:eastAsia="zh-CN"/>
              </w:rPr>
              <w:t>BRCGS</w:t>
            </w:r>
            <w:r w:rsidR="009E39A6" w:rsidRPr="009E39A6">
              <w:rPr>
                <w:rFonts w:ascii="Arial" w:eastAsia="Yu Mincho" w:hAnsi="Arial" w:cs="Arial"/>
                <w:sz w:val="20"/>
                <w:lang w:eastAsia="zh-CN"/>
              </w:rPr>
              <w:t xml:space="preserve">) for </w:t>
            </w:r>
            <w:r w:rsidRPr="009E39A6">
              <w:rPr>
                <w:rFonts w:ascii="Arial" w:eastAsia="Yu Mincho" w:hAnsi="Arial" w:cs="Arial"/>
                <w:sz w:val="20"/>
                <w:lang w:eastAsia="zh-CN"/>
              </w:rPr>
              <w:t xml:space="preserve">Agents </w:t>
            </w:r>
            <w:r w:rsidR="009E39A6" w:rsidRPr="009E39A6">
              <w:rPr>
                <w:rFonts w:ascii="Arial" w:eastAsia="Yu Mincho" w:hAnsi="Arial" w:cs="Arial"/>
                <w:sz w:val="20"/>
                <w:lang w:eastAsia="zh-CN"/>
              </w:rPr>
              <w:t xml:space="preserve">And </w:t>
            </w:r>
            <w:r w:rsidRPr="009E39A6">
              <w:rPr>
                <w:rFonts w:ascii="Arial" w:eastAsia="Yu Mincho" w:hAnsi="Arial" w:cs="Arial"/>
                <w:sz w:val="20"/>
                <w:lang w:eastAsia="zh-CN"/>
              </w:rPr>
              <w:t>Brokers</w:t>
            </w:r>
          </w:p>
        </w:tc>
      </w:tr>
      <w:tr w:rsidR="00A61C26" w:rsidRPr="0018555B" w14:paraId="549E5DE8" w14:textId="77777777" w:rsidTr="005C31A6">
        <w:tc>
          <w:tcPr>
            <w:tcW w:w="5000" w:type="pct"/>
            <w:tcBorders>
              <w:top w:val="nil"/>
              <w:bottom w:val="nil"/>
            </w:tcBorders>
            <w:vAlign w:val="center"/>
          </w:tcPr>
          <w:p w14:paraId="5C376805" w14:textId="54555C6E" w:rsidR="00A61C26" w:rsidRPr="009E39A6" w:rsidRDefault="00A61C26" w:rsidP="00A61C26">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BRC Global Standards </w:t>
            </w:r>
            <w:r w:rsidR="009E39A6" w:rsidRPr="009E39A6">
              <w:rPr>
                <w:rFonts w:ascii="Arial" w:eastAsia="Yu Mincho" w:hAnsi="Arial" w:cs="Arial"/>
                <w:sz w:val="20"/>
                <w:lang w:eastAsia="zh-CN"/>
              </w:rPr>
              <w:t>(</w:t>
            </w:r>
            <w:r w:rsidRPr="009E39A6">
              <w:rPr>
                <w:rFonts w:ascii="Arial" w:eastAsia="Yu Mincho" w:hAnsi="Arial" w:cs="Arial"/>
                <w:sz w:val="20"/>
                <w:lang w:eastAsia="zh-CN"/>
              </w:rPr>
              <w:t>BRCGS</w:t>
            </w:r>
            <w:r w:rsidR="009E39A6" w:rsidRPr="009E39A6">
              <w:rPr>
                <w:rFonts w:ascii="Arial" w:eastAsia="Yu Mincho" w:hAnsi="Arial" w:cs="Arial"/>
                <w:sz w:val="20"/>
                <w:lang w:eastAsia="zh-CN"/>
              </w:rPr>
              <w:t xml:space="preserve">) </w:t>
            </w:r>
            <w:r w:rsidRPr="009E39A6">
              <w:rPr>
                <w:rFonts w:ascii="Arial" w:eastAsia="Yu Mincho" w:hAnsi="Arial" w:cs="Arial"/>
                <w:sz w:val="20"/>
                <w:lang w:eastAsia="zh-CN"/>
              </w:rPr>
              <w:t>Consumer Products General Merchandise</w:t>
            </w:r>
          </w:p>
        </w:tc>
      </w:tr>
      <w:tr w:rsidR="00A61C26" w:rsidRPr="0018555B" w14:paraId="4EDF933F" w14:textId="77777777" w:rsidTr="005C31A6">
        <w:tc>
          <w:tcPr>
            <w:tcW w:w="5000" w:type="pct"/>
            <w:tcBorders>
              <w:top w:val="nil"/>
              <w:bottom w:val="nil"/>
            </w:tcBorders>
            <w:vAlign w:val="center"/>
          </w:tcPr>
          <w:p w14:paraId="5A85822B" w14:textId="18A8626F" w:rsidR="00A61C26" w:rsidRPr="009E39A6" w:rsidRDefault="00A61C26" w:rsidP="00A61C26">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BRC Global Standards </w:t>
            </w:r>
            <w:r w:rsidR="009E39A6" w:rsidRPr="009E39A6">
              <w:rPr>
                <w:rFonts w:ascii="Arial" w:eastAsia="Yu Mincho" w:hAnsi="Arial" w:cs="Arial"/>
                <w:sz w:val="20"/>
                <w:lang w:eastAsia="zh-CN"/>
              </w:rPr>
              <w:t>(</w:t>
            </w:r>
            <w:r w:rsidRPr="009E39A6">
              <w:rPr>
                <w:rFonts w:ascii="Arial" w:eastAsia="Yu Mincho" w:hAnsi="Arial" w:cs="Arial"/>
                <w:sz w:val="20"/>
                <w:lang w:eastAsia="zh-CN"/>
              </w:rPr>
              <w:t>BRCGS</w:t>
            </w:r>
            <w:r w:rsidR="009E39A6" w:rsidRPr="009E39A6">
              <w:rPr>
                <w:rFonts w:ascii="Arial" w:eastAsia="Yu Mincho" w:hAnsi="Arial" w:cs="Arial"/>
                <w:sz w:val="20"/>
                <w:lang w:eastAsia="zh-CN"/>
              </w:rPr>
              <w:t xml:space="preserve">) for </w:t>
            </w:r>
            <w:r w:rsidRPr="009E39A6">
              <w:rPr>
                <w:rFonts w:ascii="Arial" w:eastAsia="Yu Mincho" w:hAnsi="Arial" w:cs="Arial"/>
                <w:sz w:val="20"/>
                <w:lang w:eastAsia="zh-CN"/>
              </w:rPr>
              <w:t>Consumer Products Personal Care</w:t>
            </w:r>
          </w:p>
        </w:tc>
      </w:tr>
      <w:tr w:rsidR="00A61C26" w:rsidRPr="0018555B" w14:paraId="6C829067" w14:textId="77777777" w:rsidTr="005C31A6">
        <w:tc>
          <w:tcPr>
            <w:tcW w:w="5000" w:type="pct"/>
            <w:tcBorders>
              <w:top w:val="nil"/>
              <w:bottom w:val="nil"/>
            </w:tcBorders>
            <w:vAlign w:val="center"/>
          </w:tcPr>
          <w:p w14:paraId="7220B9BE" w14:textId="19AFE0C5" w:rsidR="00A61C26" w:rsidRPr="009E39A6" w:rsidRDefault="00A61C26" w:rsidP="00A61C26">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BRC Global Standards </w:t>
            </w:r>
            <w:r w:rsidR="009E39A6" w:rsidRPr="009E39A6">
              <w:rPr>
                <w:rFonts w:ascii="Arial" w:eastAsia="Yu Mincho" w:hAnsi="Arial" w:cs="Arial"/>
                <w:sz w:val="20"/>
                <w:lang w:eastAsia="zh-CN"/>
              </w:rPr>
              <w:t>(</w:t>
            </w:r>
            <w:r w:rsidRPr="009E39A6">
              <w:rPr>
                <w:rFonts w:ascii="Arial" w:eastAsia="Yu Mincho" w:hAnsi="Arial" w:cs="Arial"/>
                <w:sz w:val="20"/>
                <w:lang w:eastAsia="zh-CN"/>
              </w:rPr>
              <w:t>BRCGS</w:t>
            </w:r>
            <w:r w:rsidR="009E39A6" w:rsidRPr="009E39A6">
              <w:rPr>
                <w:rFonts w:ascii="Arial" w:eastAsia="Yu Mincho" w:hAnsi="Arial" w:cs="Arial"/>
                <w:sz w:val="20"/>
                <w:lang w:eastAsia="zh-CN"/>
              </w:rPr>
              <w:t xml:space="preserve">) for </w:t>
            </w:r>
            <w:r w:rsidRPr="009E39A6">
              <w:rPr>
                <w:rFonts w:ascii="Arial" w:eastAsia="Yu Mincho" w:hAnsi="Arial" w:cs="Arial"/>
                <w:sz w:val="20"/>
                <w:lang w:eastAsia="zh-CN"/>
              </w:rPr>
              <w:t>Food Safety</w:t>
            </w:r>
          </w:p>
        </w:tc>
      </w:tr>
      <w:tr w:rsidR="00A61C26" w:rsidRPr="0018555B" w14:paraId="30E069E0" w14:textId="77777777" w:rsidTr="005C31A6">
        <w:tc>
          <w:tcPr>
            <w:tcW w:w="5000" w:type="pct"/>
            <w:tcBorders>
              <w:top w:val="nil"/>
              <w:bottom w:val="nil"/>
            </w:tcBorders>
            <w:vAlign w:val="center"/>
          </w:tcPr>
          <w:p w14:paraId="67EAAC49" w14:textId="614C4CED" w:rsidR="00A61C26" w:rsidRPr="009E39A6" w:rsidRDefault="00A61C26" w:rsidP="00A61C26">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BRC Global Standards </w:t>
            </w:r>
            <w:r w:rsidR="009E39A6" w:rsidRPr="009E39A6">
              <w:rPr>
                <w:rFonts w:ascii="Arial" w:eastAsia="Yu Mincho" w:hAnsi="Arial" w:cs="Arial"/>
                <w:sz w:val="20"/>
                <w:lang w:eastAsia="zh-CN"/>
              </w:rPr>
              <w:t>(</w:t>
            </w:r>
            <w:r w:rsidRPr="009E39A6">
              <w:rPr>
                <w:rFonts w:ascii="Arial" w:eastAsia="Yu Mincho" w:hAnsi="Arial" w:cs="Arial"/>
                <w:sz w:val="20"/>
                <w:lang w:eastAsia="zh-CN"/>
              </w:rPr>
              <w:t>BRCGS</w:t>
            </w:r>
            <w:r w:rsidR="009E39A6" w:rsidRPr="009E39A6">
              <w:rPr>
                <w:rFonts w:ascii="Arial" w:eastAsia="Yu Mincho" w:hAnsi="Arial" w:cs="Arial"/>
                <w:sz w:val="20"/>
                <w:lang w:eastAsia="zh-CN"/>
              </w:rPr>
              <w:t xml:space="preserve">) for </w:t>
            </w:r>
            <w:r w:rsidRPr="009E39A6">
              <w:rPr>
                <w:rFonts w:ascii="Arial" w:eastAsia="Yu Mincho" w:hAnsi="Arial" w:cs="Arial"/>
                <w:sz w:val="20"/>
                <w:lang w:eastAsia="zh-CN"/>
              </w:rPr>
              <w:t>Gluten Free</w:t>
            </w:r>
          </w:p>
        </w:tc>
      </w:tr>
      <w:tr w:rsidR="00A61C26" w:rsidRPr="0018555B" w14:paraId="42E1C748" w14:textId="77777777" w:rsidTr="005C31A6">
        <w:tc>
          <w:tcPr>
            <w:tcW w:w="5000" w:type="pct"/>
            <w:tcBorders>
              <w:top w:val="nil"/>
              <w:bottom w:val="nil"/>
            </w:tcBorders>
            <w:vAlign w:val="center"/>
          </w:tcPr>
          <w:p w14:paraId="2C4A8BCB" w14:textId="17BF306A" w:rsidR="00A61C26" w:rsidRPr="009E39A6" w:rsidRDefault="00A61C26" w:rsidP="00A61C26">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BRC Global Standards </w:t>
            </w:r>
            <w:r w:rsidR="009E39A6" w:rsidRPr="009E39A6">
              <w:rPr>
                <w:rFonts w:ascii="Arial" w:eastAsia="Yu Mincho" w:hAnsi="Arial" w:cs="Arial"/>
                <w:sz w:val="20"/>
                <w:lang w:eastAsia="zh-CN"/>
              </w:rPr>
              <w:t>(</w:t>
            </w:r>
            <w:r w:rsidRPr="009E39A6">
              <w:rPr>
                <w:rFonts w:ascii="Arial" w:eastAsia="Yu Mincho" w:hAnsi="Arial" w:cs="Arial"/>
                <w:sz w:val="20"/>
                <w:lang w:eastAsia="zh-CN"/>
              </w:rPr>
              <w:t>BRCGS</w:t>
            </w:r>
            <w:r w:rsidR="009E39A6" w:rsidRPr="009E39A6">
              <w:rPr>
                <w:rFonts w:ascii="Arial" w:eastAsia="Yu Mincho" w:hAnsi="Arial" w:cs="Arial"/>
                <w:sz w:val="20"/>
                <w:lang w:eastAsia="zh-CN"/>
              </w:rPr>
              <w:t xml:space="preserve">) for </w:t>
            </w:r>
            <w:r w:rsidRPr="009E39A6">
              <w:rPr>
                <w:rFonts w:ascii="Arial" w:eastAsia="Yu Mincho" w:hAnsi="Arial" w:cs="Arial"/>
                <w:sz w:val="20"/>
                <w:lang w:eastAsia="zh-CN"/>
              </w:rPr>
              <w:t>Packaging Materials</w:t>
            </w:r>
          </w:p>
        </w:tc>
      </w:tr>
      <w:tr w:rsidR="00A61C26" w:rsidRPr="0018555B" w14:paraId="230B88B7" w14:textId="77777777" w:rsidTr="005C31A6">
        <w:tc>
          <w:tcPr>
            <w:tcW w:w="5000" w:type="pct"/>
            <w:tcBorders>
              <w:top w:val="nil"/>
              <w:bottom w:val="nil"/>
            </w:tcBorders>
            <w:vAlign w:val="center"/>
          </w:tcPr>
          <w:p w14:paraId="6AA6FB82" w14:textId="4D313260" w:rsidR="00A61C26" w:rsidRPr="009E39A6" w:rsidRDefault="00A61C26" w:rsidP="00A61C26">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BRC Global Standards </w:t>
            </w:r>
            <w:r w:rsidR="009E39A6" w:rsidRPr="009E39A6">
              <w:rPr>
                <w:rFonts w:ascii="Arial" w:eastAsia="Yu Mincho" w:hAnsi="Arial" w:cs="Arial"/>
                <w:sz w:val="20"/>
                <w:lang w:eastAsia="zh-CN"/>
              </w:rPr>
              <w:t>(</w:t>
            </w:r>
            <w:r w:rsidRPr="009E39A6">
              <w:rPr>
                <w:rFonts w:ascii="Arial" w:eastAsia="Yu Mincho" w:hAnsi="Arial" w:cs="Arial"/>
                <w:sz w:val="20"/>
                <w:lang w:eastAsia="zh-CN"/>
              </w:rPr>
              <w:t>BRCGS</w:t>
            </w:r>
            <w:r w:rsidR="009E39A6" w:rsidRPr="009E39A6">
              <w:rPr>
                <w:rFonts w:ascii="Arial" w:eastAsia="Yu Mincho" w:hAnsi="Arial" w:cs="Arial"/>
                <w:sz w:val="20"/>
                <w:lang w:eastAsia="zh-CN"/>
              </w:rPr>
              <w:t xml:space="preserve">) for </w:t>
            </w:r>
            <w:r w:rsidRPr="009E39A6">
              <w:rPr>
                <w:rFonts w:ascii="Arial" w:eastAsia="Yu Mincho" w:hAnsi="Arial" w:cs="Arial"/>
                <w:sz w:val="20"/>
                <w:lang w:eastAsia="zh-CN"/>
              </w:rPr>
              <w:t xml:space="preserve">Storage </w:t>
            </w:r>
            <w:r w:rsidR="009E39A6" w:rsidRPr="009E39A6">
              <w:rPr>
                <w:rFonts w:ascii="Arial" w:eastAsia="Yu Mincho" w:hAnsi="Arial" w:cs="Arial"/>
                <w:sz w:val="20"/>
                <w:lang w:eastAsia="zh-CN"/>
              </w:rPr>
              <w:t xml:space="preserve">And </w:t>
            </w:r>
            <w:r w:rsidRPr="009E39A6">
              <w:rPr>
                <w:rFonts w:ascii="Arial" w:eastAsia="Yu Mincho" w:hAnsi="Arial" w:cs="Arial"/>
                <w:sz w:val="20"/>
                <w:lang w:eastAsia="zh-CN"/>
              </w:rPr>
              <w:t>Distribution</w:t>
            </w:r>
          </w:p>
        </w:tc>
      </w:tr>
      <w:tr w:rsidR="00847492" w:rsidRPr="0018555B" w14:paraId="6C1FEFA7" w14:textId="77777777" w:rsidTr="005C31A6">
        <w:tc>
          <w:tcPr>
            <w:tcW w:w="5000" w:type="pct"/>
            <w:tcBorders>
              <w:top w:val="nil"/>
              <w:bottom w:val="nil"/>
            </w:tcBorders>
            <w:vAlign w:val="center"/>
          </w:tcPr>
          <w:p w14:paraId="5EFB5CB2" w14:textId="72D2A045" w:rsidR="00847492" w:rsidRPr="009E39A6" w:rsidRDefault="001D5C36" w:rsidP="00847492">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GLOBALG</w:t>
            </w:r>
            <w:r w:rsidR="009E39A6" w:rsidRPr="009E39A6">
              <w:rPr>
                <w:rFonts w:ascii="Arial" w:eastAsia="Yu Mincho" w:hAnsi="Arial" w:cs="Arial"/>
                <w:sz w:val="20"/>
                <w:lang w:eastAsia="zh-CN"/>
              </w:rPr>
              <w:t>.</w:t>
            </w:r>
            <w:r w:rsidRPr="009E39A6">
              <w:rPr>
                <w:rFonts w:ascii="Arial" w:eastAsia="Yu Mincho" w:hAnsi="Arial" w:cs="Arial"/>
                <w:sz w:val="20"/>
                <w:lang w:eastAsia="zh-CN"/>
              </w:rPr>
              <w:t>A</w:t>
            </w:r>
            <w:r w:rsidR="009E39A6" w:rsidRPr="009E39A6">
              <w:rPr>
                <w:rFonts w:ascii="Arial" w:eastAsia="Yu Mincho" w:hAnsi="Arial" w:cs="Arial"/>
                <w:sz w:val="20"/>
                <w:lang w:eastAsia="zh-CN"/>
              </w:rPr>
              <w:t>.</w:t>
            </w:r>
            <w:r w:rsidRPr="009E39A6">
              <w:rPr>
                <w:rFonts w:ascii="Arial" w:eastAsia="Yu Mincho" w:hAnsi="Arial" w:cs="Arial"/>
                <w:sz w:val="20"/>
                <w:lang w:eastAsia="zh-CN"/>
              </w:rPr>
              <w:t>P</w:t>
            </w:r>
            <w:r w:rsidR="009E39A6" w:rsidRPr="009E39A6">
              <w:rPr>
                <w:rFonts w:ascii="Arial" w:eastAsia="Yu Mincho" w:hAnsi="Arial" w:cs="Arial"/>
                <w:sz w:val="20"/>
                <w:lang w:eastAsia="zh-CN"/>
              </w:rPr>
              <w:t xml:space="preserve">. </w:t>
            </w:r>
            <w:r w:rsidRPr="009E39A6">
              <w:rPr>
                <w:rFonts w:ascii="Arial" w:eastAsia="Yu Mincho" w:hAnsi="Arial" w:cs="Arial"/>
                <w:sz w:val="20"/>
                <w:lang w:eastAsia="zh-CN"/>
              </w:rPr>
              <w:t>Integrated Farm Assurance</w:t>
            </w:r>
          </w:p>
        </w:tc>
      </w:tr>
      <w:tr w:rsidR="001D5C36" w:rsidRPr="0018555B" w14:paraId="0553AE68" w14:textId="77777777" w:rsidTr="008D025D">
        <w:tc>
          <w:tcPr>
            <w:tcW w:w="5000" w:type="pct"/>
            <w:tcBorders>
              <w:top w:val="nil"/>
              <w:bottom w:val="single" w:sz="4" w:space="0" w:color="auto"/>
            </w:tcBorders>
            <w:vAlign w:val="center"/>
          </w:tcPr>
          <w:p w14:paraId="30ECBE77" w14:textId="49843815" w:rsidR="001D5C36" w:rsidRPr="009E39A6" w:rsidRDefault="001D5C36" w:rsidP="001D5C36">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GLOBALG</w:t>
            </w:r>
            <w:r w:rsidR="009E39A6" w:rsidRPr="009E39A6">
              <w:rPr>
                <w:rFonts w:ascii="Arial" w:eastAsia="Yu Mincho" w:hAnsi="Arial" w:cs="Arial"/>
                <w:sz w:val="20"/>
                <w:lang w:eastAsia="zh-CN"/>
              </w:rPr>
              <w:t>.</w:t>
            </w:r>
            <w:r w:rsidRPr="009E39A6">
              <w:rPr>
                <w:rFonts w:ascii="Arial" w:eastAsia="Yu Mincho" w:hAnsi="Arial" w:cs="Arial"/>
                <w:sz w:val="20"/>
                <w:lang w:eastAsia="zh-CN"/>
              </w:rPr>
              <w:t>A</w:t>
            </w:r>
            <w:r w:rsidR="009E39A6" w:rsidRPr="009E39A6">
              <w:rPr>
                <w:rFonts w:ascii="Arial" w:eastAsia="Yu Mincho" w:hAnsi="Arial" w:cs="Arial"/>
                <w:sz w:val="20"/>
                <w:lang w:eastAsia="zh-CN"/>
              </w:rPr>
              <w:t>.</w:t>
            </w:r>
            <w:r w:rsidRPr="009E39A6">
              <w:rPr>
                <w:rFonts w:ascii="Arial" w:eastAsia="Yu Mincho" w:hAnsi="Arial" w:cs="Arial"/>
                <w:sz w:val="20"/>
                <w:lang w:eastAsia="zh-CN"/>
              </w:rPr>
              <w:t>P</w:t>
            </w:r>
            <w:r w:rsidR="009E39A6" w:rsidRPr="009E39A6">
              <w:rPr>
                <w:rFonts w:ascii="Arial" w:eastAsia="Yu Mincho" w:hAnsi="Arial" w:cs="Arial"/>
                <w:sz w:val="20"/>
                <w:lang w:eastAsia="zh-CN"/>
              </w:rPr>
              <w:t xml:space="preserve">. </w:t>
            </w:r>
            <w:r w:rsidRPr="009E39A6">
              <w:rPr>
                <w:rFonts w:ascii="Arial" w:eastAsia="Yu Mincho" w:hAnsi="Arial" w:cs="Arial"/>
                <w:sz w:val="20"/>
                <w:lang w:eastAsia="zh-CN"/>
              </w:rPr>
              <w:t>Produce Handling Assurance</w:t>
            </w:r>
          </w:p>
        </w:tc>
      </w:tr>
      <w:tr w:rsidR="00847492" w:rsidRPr="0018555B" w14:paraId="65BE7950" w14:textId="77777777" w:rsidTr="008D025D">
        <w:tc>
          <w:tcPr>
            <w:tcW w:w="5000" w:type="pct"/>
            <w:tcBorders>
              <w:bottom w:val="nil"/>
            </w:tcBorders>
            <w:vAlign w:val="center"/>
          </w:tcPr>
          <w:p w14:paraId="2039D574" w14:textId="7FD856DA" w:rsidR="00847492" w:rsidRPr="009E39A6" w:rsidRDefault="00847492" w:rsidP="00847492">
            <w:pPr>
              <w:keepLines/>
              <w:widowControl w:val="0"/>
              <w:jc w:val="left"/>
              <w:rPr>
                <w:rFonts w:ascii="Arial" w:eastAsia="Yu Mincho" w:hAnsi="Arial" w:cs="Arial"/>
                <w:b/>
                <w:sz w:val="20"/>
                <w:lang w:eastAsia="zh-CN"/>
              </w:rPr>
            </w:pPr>
            <w:r w:rsidRPr="009E39A6">
              <w:rPr>
                <w:rFonts w:ascii="Arial" w:eastAsia="Yu Mincho" w:hAnsi="Arial" w:cs="Arial"/>
                <w:b/>
                <w:sz w:val="20"/>
                <w:lang w:eastAsia="zh-CN"/>
              </w:rPr>
              <w:t>Certification - Persons ISO/IEC 17024</w:t>
            </w:r>
          </w:p>
        </w:tc>
      </w:tr>
      <w:tr w:rsidR="00847492" w:rsidRPr="0018555B" w14:paraId="6DBB38FD" w14:textId="77777777" w:rsidTr="008D025D">
        <w:tc>
          <w:tcPr>
            <w:tcW w:w="5000" w:type="pct"/>
            <w:tcBorders>
              <w:top w:val="nil"/>
              <w:bottom w:val="single" w:sz="4" w:space="0" w:color="auto"/>
            </w:tcBorders>
            <w:vAlign w:val="center"/>
          </w:tcPr>
          <w:p w14:paraId="5740D86A" w14:textId="77777777" w:rsidR="00847492" w:rsidRPr="009E39A6" w:rsidRDefault="00847492" w:rsidP="00847492">
            <w:pPr>
              <w:keepLines/>
              <w:widowControl w:val="0"/>
              <w:jc w:val="right"/>
              <w:rPr>
                <w:rFonts w:ascii="Arial" w:eastAsia="Yu Mincho" w:hAnsi="Arial" w:cs="Arial"/>
                <w:sz w:val="20"/>
                <w:lang w:eastAsia="zh-CN"/>
              </w:rPr>
            </w:pPr>
            <w:r w:rsidRPr="009E39A6">
              <w:rPr>
                <w:rFonts w:ascii="Arial" w:eastAsia="Yu Mincho" w:hAnsi="Arial" w:cs="Arial"/>
                <w:sz w:val="20"/>
                <w:lang w:eastAsia="zh-CN"/>
              </w:rPr>
              <w:lastRenderedPageBreak/>
              <w:t>IPC</w:t>
            </w:r>
          </w:p>
        </w:tc>
      </w:tr>
      <w:tr w:rsidR="00847492" w:rsidRPr="0018555B" w14:paraId="6AE6FE83" w14:textId="77777777" w:rsidTr="008D025D">
        <w:tc>
          <w:tcPr>
            <w:tcW w:w="5000" w:type="pct"/>
            <w:vAlign w:val="center"/>
          </w:tcPr>
          <w:p w14:paraId="245EFB9A" w14:textId="03214ECF" w:rsidR="00847492" w:rsidRPr="009E39A6" w:rsidRDefault="00847492" w:rsidP="00847492">
            <w:pPr>
              <w:keepLines/>
              <w:widowControl w:val="0"/>
              <w:rPr>
                <w:rFonts w:ascii="Arial" w:eastAsia="Yu Mincho" w:hAnsi="Arial" w:cs="Arial"/>
                <w:b/>
                <w:sz w:val="20"/>
                <w:lang w:eastAsia="zh-CN"/>
              </w:rPr>
            </w:pPr>
            <w:r w:rsidRPr="009E39A6">
              <w:rPr>
                <w:rFonts w:ascii="Arial" w:eastAsia="Yu Mincho" w:hAnsi="Arial" w:cs="Arial"/>
                <w:b/>
                <w:sz w:val="20"/>
                <w:lang w:eastAsia="zh-CN"/>
              </w:rPr>
              <w:t>Inspection ISO/IEC 17020</w:t>
            </w:r>
          </w:p>
        </w:tc>
      </w:tr>
      <w:tr w:rsidR="00847492" w:rsidRPr="0018555B" w14:paraId="45627003" w14:textId="77777777" w:rsidTr="008D025D">
        <w:tc>
          <w:tcPr>
            <w:tcW w:w="5000" w:type="pct"/>
            <w:vAlign w:val="center"/>
          </w:tcPr>
          <w:p w14:paraId="3ABED0F1" w14:textId="112DB560" w:rsidR="00847492" w:rsidRPr="009E39A6" w:rsidRDefault="00847492" w:rsidP="00847492">
            <w:pPr>
              <w:keepLines/>
              <w:widowControl w:val="0"/>
              <w:rPr>
                <w:rFonts w:ascii="Arial" w:eastAsia="Yu Mincho" w:hAnsi="Arial" w:cs="Arial"/>
                <w:b/>
                <w:sz w:val="20"/>
                <w:lang w:eastAsia="zh-CN"/>
              </w:rPr>
            </w:pPr>
            <w:r w:rsidRPr="009E39A6">
              <w:rPr>
                <w:rFonts w:ascii="Arial" w:eastAsia="Yu Mincho" w:hAnsi="Arial" w:cs="Arial"/>
                <w:b/>
                <w:sz w:val="20"/>
                <w:lang w:eastAsia="zh-CN"/>
              </w:rPr>
              <w:t xml:space="preserve">Medical </w:t>
            </w:r>
            <w:r w:rsidR="005C31A6" w:rsidRPr="009E39A6">
              <w:rPr>
                <w:rFonts w:ascii="Arial" w:eastAsia="Yu Mincho" w:hAnsi="Arial" w:cs="Arial"/>
                <w:b/>
                <w:sz w:val="20"/>
                <w:lang w:eastAsia="zh-CN"/>
              </w:rPr>
              <w:t>T</w:t>
            </w:r>
            <w:r w:rsidRPr="009E39A6">
              <w:rPr>
                <w:rFonts w:ascii="Arial" w:eastAsia="Yu Mincho" w:hAnsi="Arial" w:cs="Arial"/>
                <w:b/>
                <w:sz w:val="20"/>
                <w:lang w:eastAsia="zh-CN"/>
              </w:rPr>
              <w:t>esting ISO 15189</w:t>
            </w:r>
          </w:p>
        </w:tc>
      </w:tr>
      <w:tr w:rsidR="00847492" w:rsidRPr="0018555B" w14:paraId="1FF0A081" w14:textId="77777777" w:rsidTr="008D025D">
        <w:tc>
          <w:tcPr>
            <w:tcW w:w="5000" w:type="pct"/>
            <w:vAlign w:val="center"/>
          </w:tcPr>
          <w:p w14:paraId="6C700159" w14:textId="4342E0A1" w:rsidR="00847492" w:rsidRPr="009E39A6" w:rsidRDefault="00847492" w:rsidP="00847492">
            <w:pPr>
              <w:keepLines/>
              <w:widowControl w:val="0"/>
              <w:rPr>
                <w:rFonts w:ascii="Arial" w:eastAsia="Yu Mincho" w:hAnsi="Arial" w:cs="Arial"/>
                <w:b/>
                <w:sz w:val="20"/>
                <w:lang w:eastAsia="zh-CN"/>
              </w:rPr>
            </w:pPr>
            <w:r w:rsidRPr="009E39A6">
              <w:rPr>
                <w:rFonts w:ascii="Arial" w:eastAsia="Yu Mincho" w:hAnsi="Arial" w:cs="Arial"/>
                <w:b/>
                <w:sz w:val="20"/>
                <w:lang w:eastAsia="zh-CN"/>
              </w:rPr>
              <w:t>Proficiency Testing Providers ISO/IEC 17043</w:t>
            </w:r>
          </w:p>
        </w:tc>
      </w:tr>
      <w:tr w:rsidR="00847492" w:rsidRPr="0018555B" w14:paraId="54BA7815" w14:textId="77777777" w:rsidTr="008D025D">
        <w:tc>
          <w:tcPr>
            <w:tcW w:w="5000" w:type="pct"/>
            <w:vAlign w:val="center"/>
          </w:tcPr>
          <w:p w14:paraId="6D4A415D" w14:textId="77B06018" w:rsidR="00847492" w:rsidRPr="009E39A6" w:rsidRDefault="00847492" w:rsidP="00847492">
            <w:pPr>
              <w:keepLines/>
              <w:widowControl w:val="0"/>
              <w:rPr>
                <w:rFonts w:ascii="Arial" w:eastAsia="Yu Mincho" w:hAnsi="Arial" w:cs="Arial"/>
                <w:b/>
                <w:sz w:val="20"/>
                <w:lang w:eastAsia="zh-CN"/>
              </w:rPr>
            </w:pPr>
            <w:r w:rsidRPr="009E39A6">
              <w:rPr>
                <w:rFonts w:ascii="Arial" w:eastAsia="Yu Mincho" w:hAnsi="Arial" w:cs="Arial"/>
                <w:b/>
                <w:sz w:val="20"/>
                <w:lang w:eastAsia="zh-CN"/>
              </w:rPr>
              <w:t>Reference Material Producers ISO 17034</w:t>
            </w:r>
          </w:p>
        </w:tc>
      </w:tr>
      <w:tr w:rsidR="00847492" w:rsidRPr="0018555B" w14:paraId="0969A107" w14:textId="77777777" w:rsidTr="008D025D">
        <w:tc>
          <w:tcPr>
            <w:tcW w:w="5000" w:type="pct"/>
            <w:vAlign w:val="center"/>
          </w:tcPr>
          <w:p w14:paraId="109D9BAB" w14:textId="35D5567C" w:rsidR="00847492" w:rsidRPr="009E39A6" w:rsidRDefault="00847492" w:rsidP="00847492">
            <w:pPr>
              <w:keepLines/>
              <w:widowControl w:val="0"/>
              <w:rPr>
                <w:rFonts w:ascii="Arial" w:eastAsia="Yu Mincho" w:hAnsi="Arial" w:cs="Arial"/>
                <w:b/>
                <w:sz w:val="20"/>
                <w:lang w:eastAsia="zh-CN"/>
              </w:rPr>
            </w:pPr>
            <w:r w:rsidRPr="009E39A6">
              <w:rPr>
                <w:rFonts w:ascii="Arial" w:eastAsia="Yu Mincho" w:hAnsi="Arial" w:cs="Arial"/>
                <w:b/>
                <w:sz w:val="20"/>
                <w:lang w:eastAsia="zh-CN"/>
              </w:rPr>
              <w:t>Testing ISO/IEC 17025</w:t>
            </w:r>
          </w:p>
        </w:tc>
      </w:tr>
      <w:tr w:rsidR="00B12E26" w:rsidRPr="0018555B" w14:paraId="6D75DB00" w14:textId="77777777" w:rsidTr="008D025D">
        <w:tc>
          <w:tcPr>
            <w:tcW w:w="5000" w:type="pct"/>
            <w:tcBorders>
              <w:bottom w:val="nil"/>
            </w:tcBorders>
            <w:vAlign w:val="center"/>
          </w:tcPr>
          <w:p w14:paraId="56F41927" w14:textId="0EF2BDB7" w:rsidR="00B12E26" w:rsidRPr="009E39A6" w:rsidRDefault="00B12E26" w:rsidP="00C06161">
            <w:pPr>
              <w:keepLines/>
              <w:widowControl w:val="0"/>
              <w:jc w:val="left"/>
              <w:rPr>
                <w:rFonts w:ascii="Arial" w:eastAsia="Yu Mincho" w:hAnsi="Arial" w:cs="Arial"/>
                <w:b/>
                <w:sz w:val="20"/>
                <w:lang w:eastAsia="zh-CN"/>
              </w:rPr>
            </w:pPr>
            <w:r w:rsidRPr="009E39A6">
              <w:rPr>
                <w:rFonts w:ascii="Arial" w:eastAsia="Yu Mincho" w:hAnsi="Arial" w:cs="Arial"/>
                <w:b/>
                <w:sz w:val="20"/>
                <w:lang w:eastAsia="zh-CN"/>
              </w:rPr>
              <w:t>Validation/Verification</w:t>
            </w:r>
            <w:r w:rsidR="005C31A6" w:rsidRPr="009E39A6">
              <w:rPr>
                <w:rFonts w:ascii="Arial" w:eastAsia="Yu Mincho" w:hAnsi="Arial" w:cs="Arial"/>
                <w:b/>
                <w:sz w:val="20"/>
                <w:lang w:eastAsia="zh-CN"/>
              </w:rPr>
              <w:t xml:space="preserve"> </w:t>
            </w:r>
            <w:r w:rsidRPr="009E39A6">
              <w:rPr>
                <w:rFonts w:ascii="Arial" w:eastAsia="Yu Mincho" w:hAnsi="Arial" w:cs="Arial"/>
                <w:b/>
                <w:sz w:val="20"/>
                <w:lang w:eastAsia="zh-CN"/>
              </w:rPr>
              <w:t>ISO/IEC 17029</w:t>
            </w:r>
          </w:p>
        </w:tc>
      </w:tr>
      <w:tr w:rsidR="00B12E26" w:rsidRPr="00B12E26" w14:paraId="355ED724" w14:textId="77777777" w:rsidTr="008D025D">
        <w:tc>
          <w:tcPr>
            <w:tcW w:w="5000" w:type="pct"/>
            <w:tcBorders>
              <w:bottom w:val="nil"/>
            </w:tcBorders>
            <w:vAlign w:val="center"/>
          </w:tcPr>
          <w:p w14:paraId="5D5F8ADB" w14:textId="3D69E503" w:rsidR="00B12E26" w:rsidRPr="009E39A6" w:rsidRDefault="00B12E26" w:rsidP="00B12E26">
            <w:pPr>
              <w:keepLines/>
              <w:widowControl w:val="0"/>
              <w:jc w:val="right"/>
              <w:rPr>
                <w:rFonts w:ascii="Arial" w:eastAsia="Yu Mincho" w:hAnsi="Arial" w:cs="Arial"/>
                <w:bCs/>
                <w:sz w:val="20"/>
                <w:lang w:eastAsia="zh-CN"/>
              </w:rPr>
            </w:pPr>
            <w:r w:rsidRPr="009E39A6">
              <w:rPr>
                <w:rFonts w:ascii="Arial" w:eastAsia="Yu Mincho" w:hAnsi="Arial" w:cs="Arial"/>
                <w:bCs/>
                <w:sz w:val="20"/>
                <w:lang w:eastAsia="zh-CN"/>
              </w:rPr>
              <w:t>Environmental information ISO 14065:2020</w:t>
            </w:r>
          </w:p>
        </w:tc>
      </w:tr>
      <w:tr w:rsidR="00B12E26" w:rsidRPr="0018555B" w14:paraId="3366573C" w14:textId="77777777" w:rsidTr="008D025D">
        <w:tc>
          <w:tcPr>
            <w:tcW w:w="5000" w:type="pct"/>
            <w:tcBorders>
              <w:bottom w:val="nil"/>
            </w:tcBorders>
            <w:vAlign w:val="center"/>
          </w:tcPr>
          <w:p w14:paraId="6775F5DF" w14:textId="2846B35C" w:rsidR="00B12E26" w:rsidRPr="009E39A6" w:rsidRDefault="00B12E26" w:rsidP="00C06161">
            <w:pPr>
              <w:keepLines/>
              <w:widowControl w:val="0"/>
              <w:jc w:val="left"/>
              <w:rPr>
                <w:rFonts w:ascii="Arial" w:eastAsia="Yu Mincho" w:hAnsi="Arial" w:cs="Arial"/>
                <w:b/>
                <w:sz w:val="20"/>
                <w:lang w:eastAsia="zh-CN"/>
              </w:rPr>
            </w:pPr>
            <w:r w:rsidRPr="009E39A6">
              <w:rPr>
                <w:rFonts w:ascii="Arial" w:eastAsia="Yu Mincho" w:hAnsi="Arial" w:cs="Arial"/>
                <w:b/>
                <w:sz w:val="20"/>
                <w:lang w:eastAsia="zh-CN"/>
              </w:rPr>
              <w:t>GHG Validation/Verification ISO 14065:2013</w:t>
            </w:r>
          </w:p>
        </w:tc>
      </w:tr>
      <w:tr w:rsidR="00B12E26" w:rsidRPr="0018555B" w14:paraId="02294DAD" w14:textId="77777777" w:rsidTr="008D025D">
        <w:tc>
          <w:tcPr>
            <w:tcW w:w="5000" w:type="pct"/>
            <w:tcBorders>
              <w:top w:val="nil"/>
            </w:tcBorders>
            <w:vAlign w:val="center"/>
          </w:tcPr>
          <w:p w14:paraId="782D6FDC" w14:textId="1E2D68FF" w:rsidR="00B12E26" w:rsidRPr="009E39A6" w:rsidRDefault="005C31A6" w:rsidP="00C06161">
            <w:pPr>
              <w:keepLines/>
              <w:widowControl w:val="0"/>
              <w:jc w:val="right"/>
              <w:rPr>
                <w:rFonts w:ascii="Arial" w:eastAsia="Yu Mincho" w:hAnsi="Arial" w:cs="Arial"/>
                <w:bCs/>
                <w:sz w:val="20"/>
                <w:lang w:eastAsia="zh-CN"/>
              </w:rPr>
            </w:pPr>
            <w:r w:rsidRPr="009E39A6">
              <w:rPr>
                <w:rFonts w:ascii="Arial" w:eastAsia="Yu Mincho" w:hAnsi="Arial" w:cs="Arial"/>
                <w:bCs/>
                <w:sz w:val="20"/>
                <w:lang w:eastAsia="zh-CN"/>
              </w:rPr>
              <w:t>International Civil Aviation Organization Carbon Offsetting and Reduction Scheme for International Aviation (</w:t>
            </w:r>
            <w:r w:rsidR="00B12E26" w:rsidRPr="009E39A6">
              <w:rPr>
                <w:rFonts w:ascii="Arial" w:eastAsia="Yu Mincho" w:hAnsi="Arial" w:cs="Arial"/>
                <w:bCs/>
                <w:sz w:val="20"/>
                <w:lang w:eastAsia="zh-CN"/>
              </w:rPr>
              <w:t>ICAO-CORSIA</w:t>
            </w:r>
            <w:r w:rsidRPr="009E39A6">
              <w:rPr>
                <w:rFonts w:ascii="Arial" w:eastAsia="Yu Mincho" w:hAnsi="Arial" w:cs="Arial"/>
                <w:bCs/>
                <w:sz w:val="20"/>
                <w:lang w:eastAsia="zh-CN"/>
              </w:rPr>
              <w:t>)</w:t>
            </w:r>
          </w:p>
        </w:tc>
      </w:tr>
    </w:tbl>
    <w:p w14:paraId="3C6BF1EF" w14:textId="77777777" w:rsidR="00847492" w:rsidRDefault="00847492" w:rsidP="00604E20">
      <w:pPr>
        <w:spacing w:after="220"/>
        <w:ind w:left="709" w:hanging="720"/>
        <w:jc w:val="left"/>
        <w:rPr>
          <w:rFonts w:ascii="Arial" w:hAnsi="Arial" w:cs="Arial"/>
          <w:szCs w:val="22"/>
        </w:rPr>
      </w:pPr>
    </w:p>
    <w:p w14:paraId="3F83FE7B" w14:textId="771D5C54" w:rsidR="00EB3935" w:rsidRPr="00EB3935" w:rsidRDefault="00EB3935" w:rsidP="008D025D">
      <w:pPr>
        <w:spacing w:after="220"/>
        <w:ind w:left="851" w:hanging="862"/>
        <w:jc w:val="left"/>
        <w:rPr>
          <w:rFonts w:ascii="Arial" w:hAnsi="Arial" w:cs="Arial"/>
          <w:b/>
          <w:szCs w:val="22"/>
        </w:rPr>
      </w:pPr>
      <w:r w:rsidRPr="00EB3935">
        <w:rPr>
          <w:rFonts w:ascii="Arial" w:hAnsi="Arial" w:cs="Arial"/>
          <w:szCs w:val="22"/>
        </w:rPr>
        <w:t xml:space="preserve">1.2 </w:t>
      </w:r>
      <w:r w:rsidRPr="00EB3935">
        <w:rPr>
          <w:rFonts w:ascii="Arial" w:hAnsi="Arial" w:cs="Arial"/>
          <w:szCs w:val="22"/>
        </w:rPr>
        <w:tab/>
        <w:t xml:space="preserve">APAC </w:t>
      </w:r>
      <w:r w:rsidR="009D34D0">
        <w:rPr>
          <w:rFonts w:ascii="Arial" w:hAnsi="Arial" w:cs="Arial"/>
          <w:szCs w:val="22"/>
        </w:rPr>
        <w:t xml:space="preserve">has established a </w:t>
      </w:r>
      <w:r w:rsidR="00857CFC">
        <w:rPr>
          <w:rFonts w:ascii="Arial" w:hAnsi="Arial" w:cs="Arial"/>
          <w:szCs w:val="22"/>
        </w:rPr>
        <w:t>Mutual Recognition Arrangement (APAC MRA) based on the demonstrated conformance by accreditation bodies to ISO/IEC 17011 and internationally agreed normative documents for the competence of accreditation bodies</w:t>
      </w:r>
      <w:r w:rsidRPr="00EB3935">
        <w:rPr>
          <w:rFonts w:ascii="Arial" w:hAnsi="Arial" w:cs="Arial"/>
          <w:szCs w:val="22"/>
        </w:rPr>
        <w:t xml:space="preserve">. </w:t>
      </w:r>
    </w:p>
    <w:p w14:paraId="45C68EC0" w14:textId="1F335F6A" w:rsidR="00EB3935" w:rsidRDefault="00EB3935" w:rsidP="008D025D">
      <w:pPr>
        <w:spacing w:after="220"/>
        <w:ind w:left="851" w:hanging="720"/>
        <w:jc w:val="left"/>
        <w:rPr>
          <w:rFonts w:ascii="Arial" w:hAnsi="Arial" w:cs="Arial"/>
          <w:szCs w:val="22"/>
          <w:lang w:val="en-GB"/>
        </w:rPr>
      </w:pPr>
      <w:r w:rsidRPr="00EB3935">
        <w:rPr>
          <w:rFonts w:ascii="Arial" w:hAnsi="Arial" w:cs="Arial"/>
          <w:szCs w:val="22"/>
          <w:lang w:val="en-GB"/>
        </w:rPr>
        <w:t>1.3</w:t>
      </w:r>
      <w:r w:rsidRPr="00EB3935">
        <w:rPr>
          <w:rFonts w:ascii="Arial" w:hAnsi="Arial" w:cs="Arial"/>
          <w:szCs w:val="22"/>
          <w:lang w:val="en-GB"/>
        </w:rPr>
        <w:tab/>
        <w:t>The aim of the APAC MRA is to provide formal recognition</w:t>
      </w:r>
      <w:r w:rsidR="00857CFC">
        <w:rPr>
          <w:rFonts w:ascii="Arial" w:hAnsi="Arial" w:cs="Arial"/>
          <w:szCs w:val="22"/>
          <w:lang w:val="en-GB"/>
        </w:rPr>
        <w:t xml:space="preserve"> of accreditation bodies from the Asia Pacific region, thereby helping facilitate international trade by enabling acceptance of </w:t>
      </w:r>
      <w:r w:rsidR="000D7F94">
        <w:rPr>
          <w:rFonts w:ascii="Arial" w:hAnsi="Arial" w:cs="Arial"/>
          <w:szCs w:val="22"/>
          <w:lang w:val="en-GB"/>
        </w:rPr>
        <w:t xml:space="preserve">endorsed </w:t>
      </w:r>
      <w:r w:rsidR="00857CFC">
        <w:rPr>
          <w:rFonts w:ascii="Arial" w:hAnsi="Arial" w:cs="Arial"/>
          <w:szCs w:val="22"/>
          <w:lang w:val="en-GB"/>
        </w:rPr>
        <w:t>reports and certificates issued by CABs accredited by signatories to the APAC MRA</w:t>
      </w:r>
      <w:r w:rsidRPr="00EB3935">
        <w:rPr>
          <w:rFonts w:ascii="Arial" w:hAnsi="Arial" w:cs="Arial"/>
          <w:szCs w:val="22"/>
          <w:lang w:val="en-GB"/>
        </w:rPr>
        <w:t xml:space="preserve">. </w:t>
      </w:r>
    </w:p>
    <w:p w14:paraId="10E0348F" w14:textId="77777777" w:rsidR="007A2011" w:rsidRPr="00EB3935" w:rsidRDefault="007A2011" w:rsidP="008D025D">
      <w:pPr>
        <w:spacing w:after="220"/>
        <w:ind w:left="851" w:hanging="720"/>
        <w:jc w:val="left"/>
        <w:rPr>
          <w:rFonts w:ascii="Arial" w:hAnsi="Arial" w:cs="Arial"/>
          <w:b/>
          <w:szCs w:val="22"/>
          <w:lang w:val="en-GB"/>
        </w:rPr>
      </w:pPr>
    </w:p>
    <w:p w14:paraId="6A02E81B" w14:textId="23997B22" w:rsidR="007A2011" w:rsidRPr="00B51641" w:rsidRDefault="007A2011" w:rsidP="007A2011">
      <w:pPr>
        <w:pStyle w:val="ITISHeading1"/>
        <w:rPr>
          <w:lang w:val="en-GB"/>
        </w:rPr>
      </w:pPr>
      <w:bookmarkStart w:id="1" w:name="_Toc500857055"/>
      <w:bookmarkStart w:id="2" w:name="_Toc156271915"/>
      <w:r>
        <w:rPr>
          <w:lang w:val="en-GB"/>
        </w:rPr>
        <w:t xml:space="preserve">REFERENCES, </w:t>
      </w:r>
      <w:r w:rsidRPr="00B51641">
        <w:rPr>
          <w:lang w:val="en-GB"/>
        </w:rPr>
        <w:t>DEFINITIONS AND ABBREVIATIONS</w:t>
      </w:r>
      <w:bookmarkEnd w:id="1"/>
      <w:bookmarkEnd w:id="2"/>
    </w:p>
    <w:p w14:paraId="65697886" w14:textId="374F2041" w:rsidR="00EB3935" w:rsidRDefault="00532124" w:rsidP="00251187">
      <w:pPr>
        <w:rPr>
          <w:rFonts w:ascii="Arial" w:hAnsi="Arial" w:cs="Arial"/>
          <w:b/>
          <w:bCs/>
        </w:rPr>
      </w:pPr>
      <w:bookmarkStart w:id="3" w:name="_Toc341871079"/>
      <w:bookmarkStart w:id="4" w:name="_Toc462674532"/>
      <w:r>
        <w:rPr>
          <w:rFonts w:ascii="Arial" w:hAnsi="Arial" w:cs="Arial"/>
          <w:b/>
          <w:bCs/>
        </w:rPr>
        <w:t>2.1</w:t>
      </w:r>
      <w:r>
        <w:rPr>
          <w:rFonts w:ascii="Arial" w:hAnsi="Arial" w:cs="Arial"/>
          <w:b/>
          <w:bCs/>
        </w:rPr>
        <w:tab/>
      </w:r>
      <w:r w:rsidR="00EB3935" w:rsidRPr="007A2011">
        <w:rPr>
          <w:rFonts w:ascii="Arial" w:hAnsi="Arial" w:cs="Arial"/>
          <w:b/>
          <w:bCs/>
        </w:rPr>
        <w:t>REFERENCES</w:t>
      </w:r>
      <w:bookmarkEnd w:id="3"/>
      <w:bookmarkEnd w:id="4"/>
    </w:p>
    <w:p w14:paraId="09389208" w14:textId="77777777" w:rsidR="007A2011" w:rsidRPr="007A2011" w:rsidRDefault="007A2011" w:rsidP="007A2011">
      <w:pPr>
        <w:ind w:left="851"/>
        <w:rPr>
          <w:rFonts w:ascii="Arial" w:hAnsi="Arial" w:cs="Arial"/>
          <w:b/>
          <w:bCs/>
        </w:rPr>
      </w:pPr>
    </w:p>
    <w:p w14:paraId="1A419FD9" w14:textId="2FEC3171" w:rsidR="00EB3935" w:rsidRPr="00EB3935" w:rsidRDefault="00EB3935" w:rsidP="00251187">
      <w:pPr>
        <w:pStyle w:val="Default"/>
        <w:spacing w:after="220"/>
        <w:ind w:left="2694" w:hanging="1843"/>
        <w:rPr>
          <w:rFonts w:ascii="Arial" w:hAnsi="Arial" w:cs="Arial"/>
          <w:sz w:val="22"/>
          <w:szCs w:val="22"/>
          <w:lang w:val="en-GB"/>
        </w:rPr>
      </w:pPr>
      <w:r w:rsidRPr="00EB3935">
        <w:rPr>
          <w:rFonts w:ascii="Arial" w:hAnsi="Arial" w:cs="Arial"/>
          <w:sz w:val="22"/>
          <w:szCs w:val="22"/>
          <w:lang w:val="en-GB"/>
        </w:rPr>
        <w:t xml:space="preserve">IAF/ILAC-A1 </w:t>
      </w:r>
      <w:r w:rsidRPr="00EB3935">
        <w:rPr>
          <w:rFonts w:ascii="Arial" w:hAnsi="Arial" w:cs="Arial"/>
          <w:sz w:val="22"/>
          <w:szCs w:val="22"/>
          <w:lang w:val="en-GB"/>
        </w:rPr>
        <w:tab/>
        <w:t>IAF/ILAC Multi-Lateral Mutual Recognition Arrangements (Arrangements): Requirements and Procedures for Evaluation of a Regional Group</w:t>
      </w:r>
    </w:p>
    <w:p w14:paraId="629E0246" w14:textId="4683159E" w:rsidR="00EB3935" w:rsidRDefault="00EB3935">
      <w:pPr>
        <w:pStyle w:val="Default"/>
        <w:spacing w:after="220"/>
        <w:ind w:left="2694" w:hanging="1843"/>
        <w:rPr>
          <w:rFonts w:ascii="Arial" w:hAnsi="Arial" w:cs="Arial"/>
          <w:sz w:val="22"/>
          <w:szCs w:val="22"/>
          <w:lang w:val="en-GB"/>
        </w:rPr>
      </w:pPr>
      <w:r w:rsidRPr="00EB3935">
        <w:rPr>
          <w:rFonts w:ascii="Arial" w:hAnsi="Arial" w:cs="Arial"/>
          <w:sz w:val="22"/>
          <w:szCs w:val="22"/>
          <w:lang w:val="en-GB"/>
        </w:rPr>
        <w:t>IAF/ILAC-A2</w:t>
      </w:r>
      <w:r w:rsidRPr="00EB3935">
        <w:rPr>
          <w:rFonts w:ascii="Arial" w:hAnsi="Arial" w:cs="Arial"/>
          <w:sz w:val="22"/>
          <w:szCs w:val="22"/>
          <w:lang w:val="en-GB"/>
        </w:rPr>
        <w:tab/>
        <w:t xml:space="preserve">IAF/ILAC Multi-Lateral Mutual Recognition Arrangements (Arrangements): - Requirements </w:t>
      </w:r>
      <w:r w:rsidR="00857CFC">
        <w:rPr>
          <w:rFonts w:ascii="Arial" w:hAnsi="Arial" w:cs="Arial"/>
          <w:sz w:val="22"/>
          <w:szCs w:val="22"/>
          <w:lang w:val="en-GB"/>
        </w:rPr>
        <w:t xml:space="preserve">and Procedures </w:t>
      </w:r>
      <w:r w:rsidRPr="00EB3935">
        <w:rPr>
          <w:rFonts w:ascii="Arial" w:hAnsi="Arial" w:cs="Arial"/>
          <w:sz w:val="22"/>
          <w:szCs w:val="22"/>
          <w:lang w:val="en-GB"/>
        </w:rPr>
        <w:t>for Evaluation of a Single Accreditation Body</w:t>
      </w:r>
    </w:p>
    <w:p w14:paraId="0D044762" w14:textId="2FCB8768" w:rsidR="00822B10" w:rsidRDefault="00822B10" w:rsidP="00251187">
      <w:pPr>
        <w:pStyle w:val="Default"/>
        <w:spacing w:after="220"/>
        <w:ind w:left="2694" w:hanging="1843"/>
        <w:rPr>
          <w:rFonts w:ascii="Arial" w:hAnsi="Arial" w:cs="Arial"/>
          <w:sz w:val="22"/>
          <w:szCs w:val="22"/>
          <w:lang w:val="en-GB"/>
        </w:rPr>
      </w:pPr>
      <w:r>
        <w:rPr>
          <w:rFonts w:ascii="Arial" w:hAnsi="Arial" w:cs="Arial"/>
          <w:sz w:val="22"/>
          <w:szCs w:val="22"/>
          <w:lang w:val="en-GB"/>
        </w:rPr>
        <w:t>IAF/ILAC-A3</w:t>
      </w:r>
      <w:r w:rsidRPr="00822B10">
        <w:t xml:space="preserve"> </w:t>
      </w:r>
      <w:r>
        <w:tab/>
      </w:r>
      <w:r w:rsidRPr="00822B10">
        <w:rPr>
          <w:rFonts w:ascii="Arial" w:hAnsi="Arial" w:cs="Arial"/>
          <w:sz w:val="22"/>
          <w:szCs w:val="22"/>
          <w:lang w:val="en-GB"/>
        </w:rPr>
        <w:t>IAF/ILAC Multi-Lateral Mutual Recognition Arrangements (Arrangements): Template report for the peer evaluation of an Accreditation Body based on ISO/IEC 17011:2017</w:t>
      </w:r>
    </w:p>
    <w:p w14:paraId="2DE1265E" w14:textId="099750D2" w:rsidR="007C60EA" w:rsidRDefault="007C60EA" w:rsidP="00251187">
      <w:pPr>
        <w:pStyle w:val="Default"/>
        <w:spacing w:after="220"/>
        <w:ind w:left="2694" w:hanging="1843"/>
        <w:rPr>
          <w:rFonts w:ascii="Arial" w:hAnsi="Arial" w:cs="Arial"/>
          <w:sz w:val="22"/>
          <w:szCs w:val="22"/>
          <w:lang w:val="en-GB"/>
        </w:rPr>
      </w:pPr>
      <w:r>
        <w:rPr>
          <w:rFonts w:ascii="Arial" w:hAnsi="Arial" w:cs="Arial"/>
          <w:sz w:val="22"/>
          <w:szCs w:val="22"/>
          <w:lang w:val="en-GB"/>
        </w:rPr>
        <w:t xml:space="preserve">APAC GOV-001    APAC Constitution </w:t>
      </w:r>
    </w:p>
    <w:p w14:paraId="6546C223" w14:textId="64E41726" w:rsidR="00EA469D" w:rsidRPr="00DC0FF7" w:rsidRDefault="00EA469D" w:rsidP="00EA469D">
      <w:pPr>
        <w:pStyle w:val="Default"/>
        <w:spacing w:after="220"/>
        <w:ind w:left="2694" w:hanging="1843"/>
        <w:rPr>
          <w:rFonts w:ascii="Arial" w:hAnsi="Arial" w:cs="Arial"/>
          <w:sz w:val="22"/>
          <w:szCs w:val="22"/>
          <w:lang w:val="en-GB"/>
        </w:rPr>
      </w:pPr>
      <w:bookmarkStart w:id="5" w:name="_Hlk82088793"/>
      <w:r w:rsidRPr="00DC0FF7">
        <w:rPr>
          <w:rFonts w:ascii="Arial" w:hAnsi="Arial" w:cs="Arial"/>
          <w:sz w:val="22"/>
          <w:szCs w:val="22"/>
          <w:lang w:val="en-GB"/>
        </w:rPr>
        <w:t xml:space="preserve">APAC FMRA-001 </w:t>
      </w:r>
      <w:r w:rsidRPr="00DC0FF7">
        <w:rPr>
          <w:rFonts w:ascii="Arial" w:hAnsi="Arial" w:cs="Arial"/>
          <w:sz w:val="22"/>
          <w:szCs w:val="22"/>
          <w:lang w:val="en-GB"/>
        </w:rPr>
        <w:tab/>
        <w:t>List of APAC Endorsed Normative and Application Documents</w:t>
      </w:r>
    </w:p>
    <w:bookmarkEnd w:id="5"/>
    <w:p w14:paraId="0C6A3397" w14:textId="7A5F11EF" w:rsidR="00CF36C7" w:rsidRDefault="00CF36C7" w:rsidP="00B51641">
      <w:pPr>
        <w:spacing w:after="220"/>
        <w:jc w:val="left"/>
        <w:rPr>
          <w:rFonts w:ascii="Arial" w:hAnsi="Arial" w:cs="Arial"/>
          <w:b/>
          <w:szCs w:val="22"/>
          <w:u w:val="single"/>
          <w:lang w:val="en-GB"/>
        </w:rPr>
      </w:pPr>
    </w:p>
    <w:p w14:paraId="2C4005F8" w14:textId="16DD7C9B" w:rsidR="007A2011" w:rsidRPr="007A2011" w:rsidRDefault="00532124" w:rsidP="00251187">
      <w:pPr>
        <w:spacing w:after="220"/>
        <w:jc w:val="left"/>
        <w:rPr>
          <w:rFonts w:ascii="Arial" w:hAnsi="Arial" w:cs="Arial"/>
          <w:b/>
          <w:bCs/>
          <w:szCs w:val="22"/>
          <w:u w:val="single"/>
          <w:lang w:val="en-GB"/>
        </w:rPr>
      </w:pPr>
      <w:r>
        <w:rPr>
          <w:rFonts w:ascii="Arial" w:hAnsi="Arial" w:cs="Arial"/>
          <w:b/>
          <w:bCs/>
          <w:lang w:val="en-GB"/>
        </w:rPr>
        <w:t>2.2</w:t>
      </w:r>
      <w:r>
        <w:rPr>
          <w:rFonts w:ascii="Arial" w:hAnsi="Arial" w:cs="Arial"/>
          <w:b/>
          <w:bCs/>
          <w:lang w:val="en-GB"/>
        </w:rPr>
        <w:tab/>
      </w:r>
      <w:r w:rsidR="007A2011" w:rsidRPr="007A2011">
        <w:rPr>
          <w:rFonts w:ascii="Arial" w:hAnsi="Arial" w:cs="Arial"/>
          <w:b/>
          <w:bCs/>
          <w:lang w:val="en-GB"/>
        </w:rPr>
        <w:t>DEFINITIONS AND ABBREVIATIONS</w:t>
      </w:r>
    </w:p>
    <w:p w14:paraId="78832E6A" w14:textId="0DD247D0" w:rsidR="00047214" w:rsidRDefault="00047214" w:rsidP="00047214">
      <w:pPr>
        <w:spacing w:after="220"/>
        <w:ind w:left="851"/>
        <w:rPr>
          <w:rFonts w:ascii="Arial" w:hAnsi="Arial" w:cs="Arial"/>
          <w:b/>
          <w:lang w:val="en-GB"/>
        </w:rPr>
      </w:pPr>
      <w:bookmarkStart w:id="6" w:name="_Toc500857054"/>
      <w:r>
        <w:rPr>
          <w:rFonts w:ascii="Arial" w:hAnsi="Arial" w:cs="Arial"/>
          <w:lang w:val="en-GB"/>
        </w:rPr>
        <w:lastRenderedPageBreak/>
        <w:t xml:space="preserve">Further to the terms and definitions given in ISO/IEC 17000 </w:t>
      </w:r>
      <w:r>
        <w:rPr>
          <w:rFonts w:ascii="Arial" w:hAnsi="Arial" w:cs="Arial"/>
          <w:i/>
          <w:lang w:val="en-GB"/>
        </w:rPr>
        <w:t>Conformity Assessment – Vocabulary and general principles,</w:t>
      </w:r>
      <w:r>
        <w:rPr>
          <w:rFonts w:ascii="Arial" w:hAnsi="Arial" w:cs="Arial"/>
          <w:lang w:val="en-GB"/>
        </w:rPr>
        <w:t xml:space="preserve"> ISO/IEC 17011 </w:t>
      </w:r>
      <w:r>
        <w:rPr>
          <w:rFonts w:ascii="Arial" w:hAnsi="Arial" w:cs="Arial"/>
          <w:i/>
          <w:lang w:val="en-GB"/>
        </w:rPr>
        <w:t>Conformity Assessment – Requirements for accreditation bodies accrediting conformity assessment bodies</w:t>
      </w:r>
      <w:r w:rsidRPr="00612EFD">
        <w:rPr>
          <w:rFonts w:ascii="Arial" w:hAnsi="Arial" w:cs="Arial"/>
          <w:iCs/>
          <w:lang w:val="en-GB"/>
        </w:rPr>
        <w:t>, IAF/ILAC-A1 and IAF/ILAC-A2,</w:t>
      </w:r>
      <w:r>
        <w:rPr>
          <w:rFonts w:ascii="Arial" w:hAnsi="Arial" w:cs="Arial"/>
          <w:i/>
          <w:lang w:val="en-GB"/>
        </w:rPr>
        <w:t xml:space="preserve"> </w:t>
      </w:r>
      <w:r>
        <w:rPr>
          <w:rFonts w:ascii="Arial" w:hAnsi="Arial" w:cs="Arial"/>
          <w:lang w:val="en-GB"/>
        </w:rPr>
        <w:t xml:space="preserve">the following </w:t>
      </w:r>
      <w:r w:rsidR="00612EFD">
        <w:rPr>
          <w:rFonts w:ascii="Arial" w:hAnsi="Arial" w:cs="Arial"/>
          <w:lang w:val="en-GB"/>
        </w:rPr>
        <w:t xml:space="preserve">terms, </w:t>
      </w:r>
      <w:r>
        <w:rPr>
          <w:rFonts w:ascii="Arial" w:hAnsi="Arial" w:cs="Arial"/>
          <w:lang w:val="en-GB"/>
        </w:rPr>
        <w:t>definitions and abbreviations apply:</w:t>
      </w:r>
    </w:p>
    <w:p w14:paraId="5B988F1E" w14:textId="5A74C093" w:rsidR="00047214" w:rsidRDefault="00047214" w:rsidP="00047214">
      <w:pPr>
        <w:spacing w:after="220"/>
        <w:ind w:left="851"/>
        <w:rPr>
          <w:rFonts w:ascii="Arial" w:hAnsi="Arial" w:cs="Arial"/>
          <w:lang w:val="en-GB"/>
        </w:rPr>
      </w:pPr>
      <w:r w:rsidRPr="00B51641">
        <w:rPr>
          <w:rFonts w:ascii="Arial" w:hAnsi="Arial" w:cs="Arial"/>
          <w:b/>
          <w:lang w:val="en-GB"/>
        </w:rPr>
        <w:t xml:space="preserve">APAC:  </w:t>
      </w:r>
      <w:r w:rsidRPr="00B51641">
        <w:rPr>
          <w:rFonts w:ascii="Arial" w:hAnsi="Arial" w:cs="Arial"/>
          <w:lang w:val="en-GB"/>
        </w:rPr>
        <w:t>Asia Pacific Accreditation Cooperation</w:t>
      </w:r>
      <w:r>
        <w:rPr>
          <w:rFonts w:ascii="Arial" w:hAnsi="Arial" w:cs="Arial"/>
          <w:lang w:val="en-GB"/>
        </w:rPr>
        <w:t>;</w:t>
      </w:r>
    </w:p>
    <w:p w14:paraId="1B369D56" w14:textId="55EA5618" w:rsidR="00E64236" w:rsidRPr="00B51641" w:rsidRDefault="00E64236" w:rsidP="00E64236">
      <w:pPr>
        <w:spacing w:after="220"/>
        <w:ind w:left="851"/>
        <w:rPr>
          <w:rFonts w:ascii="Arial" w:hAnsi="Arial" w:cs="Arial"/>
          <w:lang w:val="en-GB"/>
        </w:rPr>
      </w:pPr>
      <w:r w:rsidRPr="00B51641">
        <w:rPr>
          <w:rFonts w:ascii="Arial" w:hAnsi="Arial" w:cs="Arial"/>
          <w:b/>
          <w:lang w:val="en-GB"/>
        </w:rPr>
        <w:t>APAC MRA</w:t>
      </w:r>
      <w:r w:rsidRPr="00B51641">
        <w:rPr>
          <w:rFonts w:ascii="Arial" w:hAnsi="Arial" w:cs="Arial"/>
          <w:lang w:val="en-GB"/>
        </w:rPr>
        <w:t xml:space="preserve">:  </w:t>
      </w:r>
      <w:r>
        <w:rPr>
          <w:rFonts w:ascii="Arial" w:hAnsi="Arial" w:cs="Arial"/>
          <w:lang w:val="en-GB"/>
        </w:rPr>
        <w:t>APAC M</w:t>
      </w:r>
      <w:r w:rsidRPr="00B51641">
        <w:rPr>
          <w:rFonts w:ascii="Arial" w:hAnsi="Arial" w:cs="Arial"/>
          <w:lang w:val="en-GB"/>
        </w:rPr>
        <w:t xml:space="preserve">utual </w:t>
      </w:r>
      <w:r>
        <w:rPr>
          <w:rFonts w:ascii="Arial" w:hAnsi="Arial" w:cs="Arial"/>
          <w:lang w:val="en-GB"/>
        </w:rPr>
        <w:t>R</w:t>
      </w:r>
      <w:r w:rsidRPr="00B51641">
        <w:rPr>
          <w:rFonts w:ascii="Arial" w:hAnsi="Arial" w:cs="Arial"/>
          <w:lang w:val="en-GB"/>
        </w:rPr>
        <w:t xml:space="preserve">ecognition </w:t>
      </w:r>
      <w:r>
        <w:rPr>
          <w:rFonts w:ascii="Arial" w:hAnsi="Arial" w:cs="Arial"/>
          <w:lang w:val="en-GB"/>
        </w:rPr>
        <w:t>A</w:t>
      </w:r>
      <w:r w:rsidRPr="00B51641">
        <w:rPr>
          <w:rFonts w:ascii="Arial" w:hAnsi="Arial" w:cs="Arial"/>
          <w:lang w:val="en-GB"/>
        </w:rPr>
        <w:t>rrangement</w:t>
      </w:r>
      <w:r>
        <w:rPr>
          <w:rFonts w:ascii="Arial" w:hAnsi="Arial" w:cs="Arial"/>
          <w:lang w:val="en-GB"/>
        </w:rPr>
        <w:t>;</w:t>
      </w:r>
    </w:p>
    <w:p w14:paraId="06B7606C" w14:textId="77777777" w:rsidR="00047214" w:rsidRPr="00B51641" w:rsidRDefault="00047214" w:rsidP="00047214">
      <w:pPr>
        <w:spacing w:after="220"/>
        <w:ind w:left="851"/>
        <w:rPr>
          <w:rFonts w:ascii="Arial" w:hAnsi="Arial" w:cs="Arial"/>
          <w:lang w:val="en-GB"/>
        </w:rPr>
      </w:pPr>
      <w:r w:rsidRPr="00B51641">
        <w:rPr>
          <w:rFonts w:ascii="Arial" w:hAnsi="Arial" w:cs="Arial"/>
          <w:b/>
          <w:lang w:val="en-GB"/>
        </w:rPr>
        <w:t>APAC MRA Council:</w:t>
      </w:r>
      <w:r w:rsidRPr="00B51641">
        <w:rPr>
          <w:rFonts w:ascii="Arial" w:hAnsi="Arial" w:cs="Arial"/>
          <w:lang w:val="en-GB"/>
        </w:rPr>
        <w:t xml:space="preserve">  the </w:t>
      </w:r>
      <w:r>
        <w:rPr>
          <w:rFonts w:ascii="Arial" w:hAnsi="Arial" w:cs="Arial"/>
          <w:lang w:val="en-GB"/>
        </w:rPr>
        <w:t>standing committee established in accordance with the APAC Constitution (APAC GOV-001) to coordinate APAC’s activities with respect to the mutual recognition arrangement amongst APAC Members;</w:t>
      </w:r>
    </w:p>
    <w:p w14:paraId="43FABFA3" w14:textId="5CD95E9E" w:rsidR="00047214" w:rsidRPr="00B51641" w:rsidRDefault="00047214" w:rsidP="00047214">
      <w:pPr>
        <w:spacing w:after="220"/>
        <w:ind w:left="851"/>
        <w:rPr>
          <w:rFonts w:ascii="Arial" w:hAnsi="Arial" w:cs="Arial"/>
          <w:lang w:val="en-GB"/>
        </w:rPr>
      </w:pPr>
      <w:r w:rsidRPr="00B51641">
        <w:rPr>
          <w:rFonts w:ascii="Arial" w:hAnsi="Arial" w:cs="Arial"/>
          <w:b/>
          <w:lang w:val="en-GB"/>
        </w:rPr>
        <w:t xml:space="preserve">APAC MRA Council Management Committee (APAC </w:t>
      </w:r>
      <w:r w:rsidR="00CF547C">
        <w:rPr>
          <w:rFonts w:ascii="Arial" w:hAnsi="Arial" w:cs="Arial"/>
          <w:b/>
          <w:lang w:val="en-GB"/>
        </w:rPr>
        <w:t>MRAMC</w:t>
      </w:r>
      <w:r w:rsidRPr="00B51641">
        <w:rPr>
          <w:rFonts w:ascii="Arial" w:hAnsi="Arial" w:cs="Arial"/>
          <w:b/>
          <w:lang w:val="en-GB"/>
        </w:rPr>
        <w:t>):</w:t>
      </w:r>
      <w:r w:rsidRPr="00B51641">
        <w:rPr>
          <w:rFonts w:ascii="Arial" w:hAnsi="Arial" w:cs="Arial"/>
          <w:lang w:val="en-GB"/>
        </w:rPr>
        <w:t xml:space="preserve"> The APAC </w:t>
      </w:r>
      <w:r w:rsidR="00CF547C">
        <w:rPr>
          <w:rFonts w:ascii="Arial" w:hAnsi="Arial" w:cs="Arial"/>
          <w:lang w:val="en-GB"/>
        </w:rPr>
        <w:t>MRAMC</w:t>
      </w:r>
      <w:r w:rsidRPr="00B51641">
        <w:rPr>
          <w:rFonts w:ascii="Arial" w:hAnsi="Arial" w:cs="Arial"/>
          <w:lang w:val="en-GB"/>
        </w:rPr>
        <w:t xml:space="preserve"> is </w:t>
      </w:r>
      <w:r>
        <w:rPr>
          <w:rFonts w:ascii="Arial" w:hAnsi="Arial" w:cs="Arial"/>
          <w:lang w:val="en-GB"/>
        </w:rPr>
        <w:t>a standing sub-committee of the MRA Council appointed to manage and oversee the conduct of APAC MRA peer evaluations;</w:t>
      </w:r>
    </w:p>
    <w:p w14:paraId="0596B718" w14:textId="36316D60" w:rsidR="00047214" w:rsidRDefault="00047214" w:rsidP="00047214">
      <w:pPr>
        <w:spacing w:after="220"/>
        <w:ind w:left="851"/>
        <w:rPr>
          <w:rFonts w:ascii="Arial" w:hAnsi="Arial" w:cs="Arial"/>
          <w:lang w:val="en-GB"/>
        </w:rPr>
      </w:pPr>
      <w:r w:rsidRPr="00B51641">
        <w:rPr>
          <w:rFonts w:ascii="Arial" w:hAnsi="Arial" w:cs="Arial"/>
          <w:b/>
          <w:lang w:val="en-GB"/>
        </w:rPr>
        <w:t xml:space="preserve">Applicant body:  </w:t>
      </w:r>
      <w:r>
        <w:rPr>
          <w:rFonts w:ascii="Arial" w:hAnsi="Arial" w:cs="Arial"/>
          <w:lang w:val="en-GB"/>
        </w:rPr>
        <w:t>In the context of this document, an applicant body is either an APAC Associate Member seeking APAC MRA signatory status (APAC Full Membership) or an APAC Full Member undergoing APAC re-evaluation and/or scope extension;</w:t>
      </w:r>
      <w:r w:rsidRPr="00B51641">
        <w:rPr>
          <w:rFonts w:ascii="Arial" w:hAnsi="Arial" w:cs="Arial"/>
          <w:lang w:val="en-GB"/>
        </w:rPr>
        <w:t xml:space="preserve">  </w:t>
      </w:r>
    </w:p>
    <w:p w14:paraId="213DBB0B" w14:textId="42C7337B" w:rsidR="00E25D23" w:rsidRPr="00B51641" w:rsidRDefault="00E25D23" w:rsidP="00A31E62">
      <w:pPr>
        <w:spacing w:after="220"/>
        <w:ind w:left="851"/>
        <w:rPr>
          <w:rFonts w:ascii="Arial" w:hAnsi="Arial" w:cs="Arial"/>
          <w:lang w:val="en-GB"/>
        </w:rPr>
      </w:pPr>
      <w:r w:rsidRPr="00B51641">
        <w:rPr>
          <w:rFonts w:ascii="Arial" w:hAnsi="Arial" w:cs="Arial"/>
          <w:b/>
          <w:lang w:val="en-GB"/>
        </w:rPr>
        <w:t>Deputy Team Leader (D</w:t>
      </w:r>
      <w:r>
        <w:rPr>
          <w:rFonts w:ascii="Arial" w:hAnsi="Arial" w:cs="Arial"/>
          <w:b/>
          <w:lang w:val="en-GB"/>
        </w:rPr>
        <w:t>TL</w:t>
      </w:r>
      <w:r w:rsidRPr="00B51641">
        <w:rPr>
          <w:rFonts w:ascii="Arial" w:hAnsi="Arial" w:cs="Arial"/>
          <w:b/>
          <w:lang w:val="en-GB"/>
        </w:rPr>
        <w:t xml:space="preserve">): </w:t>
      </w:r>
      <w:r w:rsidRPr="00B51641">
        <w:rPr>
          <w:rFonts w:ascii="Arial" w:hAnsi="Arial" w:cs="Arial"/>
          <w:lang w:val="en-GB"/>
        </w:rPr>
        <w:t>a member of the APAC MRA peer evaluation team nominated to assist the Team Leader to plan, prepare and manage an evaluation</w:t>
      </w:r>
      <w:r>
        <w:rPr>
          <w:rFonts w:ascii="Arial" w:hAnsi="Arial" w:cs="Arial"/>
          <w:lang w:val="en-GB"/>
        </w:rPr>
        <w:t>;</w:t>
      </w:r>
    </w:p>
    <w:p w14:paraId="01FAD642" w14:textId="77777777" w:rsidR="00047214" w:rsidRPr="00B51641" w:rsidRDefault="00047214" w:rsidP="00047214">
      <w:pPr>
        <w:spacing w:after="220"/>
        <w:ind w:left="851"/>
        <w:rPr>
          <w:rFonts w:ascii="Arial" w:hAnsi="Arial" w:cs="Arial"/>
          <w:lang w:val="en-GB"/>
        </w:rPr>
      </w:pPr>
      <w:r w:rsidRPr="00B51641">
        <w:rPr>
          <w:rFonts w:ascii="Arial" w:hAnsi="Arial" w:cs="Arial"/>
          <w:b/>
          <w:lang w:val="en-GB"/>
        </w:rPr>
        <w:t xml:space="preserve">Evaluation Finding:  </w:t>
      </w:r>
      <w:r w:rsidRPr="00B51641">
        <w:rPr>
          <w:rFonts w:ascii="Arial" w:hAnsi="Arial" w:cs="Arial"/>
          <w:lang w:val="en-GB"/>
        </w:rPr>
        <w:t>Results of a Peer Evaluation in one of the following forms</w:t>
      </w:r>
      <w:r>
        <w:rPr>
          <w:rFonts w:ascii="Arial" w:hAnsi="Arial" w:cs="Arial"/>
          <w:lang w:val="en-GB"/>
        </w:rPr>
        <w:t xml:space="preserve"> in accordance with IAF/ILAC-A3</w:t>
      </w:r>
      <w:r w:rsidRPr="00B51641">
        <w:rPr>
          <w:rFonts w:ascii="Arial" w:hAnsi="Arial" w:cs="Arial"/>
          <w:lang w:val="en-GB"/>
        </w:rPr>
        <w:t>:</w:t>
      </w:r>
    </w:p>
    <w:p w14:paraId="0EFA60D8" w14:textId="1EC71D0A" w:rsidR="00047214" w:rsidRPr="00B51641" w:rsidRDefault="00047214">
      <w:pPr>
        <w:numPr>
          <w:ilvl w:val="0"/>
          <w:numId w:val="7"/>
        </w:numPr>
        <w:spacing w:after="220"/>
        <w:ind w:left="1418"/>
        <w:rPr>
          <w:rFonts w:ascii="Arial" w:hAnsi="Arial" w:cs="Arial"/>
          <w:lang w:val="en-GB"/>
        </w:rPr>
      </w:pPr>
      <w:r w:rsidRPr="00B51641">
        <w:rPr>
          <w:rFonts w:ascii="Arial" w:hAnsi="Arial" w:cs="Arial"/>
          <w:b/>
          <w:lang w:val="en-GB"/>
        </w:rPr>
        <w:t>Non</w:t>
      </w:r>
      <w:r>
        <w:rPr>
          <w:rFonts w:ascii="Arial" w:hAnsi="Arial" w:cs="Arial"/>
          <w:b/>
          <w:lang w:val="en-GB"/>
        </w:rPr>
        <w:t>-</w:t>
      </w:r>
      <w:r w:rsidRPr="00B51641">
        <w:rPr>
          <w:rFonts w:ascii="Arial" w:hAnsi="Arial" w:cs="Arial"/>
          <w:b/>
          <w:lang w:val="en-GB"/>
        </w:rPr>
        <w:t xml:space="preserve">conformity: </w:t>
      </w:r>
      <w:r w:rsidRPr="00B51641">
        <w:rPr>
          <w:rFonts w:ascii="Arial" w:hAnsi="Arial" w:cs="Arial"/>
          <w:lang w:val="en-GB"/>
        </w:rPr>
        <w:t xml:space="preserve"> </w:t>
      </w:r>
      <w:r w:rsidR="00D551F5">
        <w:rPr>
          <w:rFonts w:ascii="Arial" w:hAnsi="Arial" w:cs="Arial"/>
          <w:lang w:val="en-GB"/>
        </w:rPr>
        <w:t>F</w:t>
      </w:r>
      <w:r w:rsidRPr="00B51641">
        <w:rPr>
          <w:rFonts w:ascii="Arial" w:hAnsi="Arial" w:cs="Arial"/>
          <w:lang w:val="en-GB"/>
        </w:rPr>
        <w:t xml:space="preserve">inding where the </w:t>
      </w:r>
      <w:r>
        <w:rPr>
          <w:rFonts w:ascii="Arial" w:hAnsi="Arial" w:cs="Arial"/>
          <w:lang w:val="en-GB"/>
        </w:rPr>
        <w:t>accreditation body</w:t>
      </w:r>
      <w:r w:rsidRPr="00B51641">
        <w:rPr>
          <w:rFonts w:ascii="Arial" w:hAnsi="Arial" w:cs="Arial"/>
          <w:lang w:val="en-GB"/>
        </w:rPr>
        <w:t xml:space="preserve"> does not meet a requirement of the applicable standard(s) (e.g., ISO/IEC 17011), its own management system or the APAC MRA requirements.</w:t>
      </w:r>
    </w:p>
    <w:p w14:paraId="68D33F55" w14:textId="7947904E" w:rsidR="00047214" w:rsidRPr="00B51641" w:rsidRDefault="00047214">
      <w:pPr>
        <w:numPr>
          <w:ilvl w:val="0"/>
          <w:numId w:val="7"/>
        </w:numPr>
        <w:spacing w:after="220"/>
        <w:ind w:left="1418"/>
        <w:rPr>
          <w:rFonts w:ascii="Arial" w:hAnsi="Arial" w:cs="Arial"/>
          <w:lang w:val="en-GB"/>
        </w:rPr>
      </w:pPr>
      <w:r w:rsidRPr="00B51641">
        <w:rPr>
          <w:rFonts w:ascii="Arial" w:hAnsi="Arial" w:cs="Arial"/>
          <w:b/>
          <w:lang w:val="en-GB"/>
        </w:rPr>
        <w:t>Comment:</w:t>
      </w:r>
      <w:r w:rsidRPr="00B51641">
        <w:rPr>
          <w:rFonts w:ascii="Arial" w:hAnsi="Arial" w:cs="Arial"/>
          <w:lang w:val="en-GB"/>
        </w:rPr>
        <w:t xml:space="preserve">  </w:t>
      </w:r>
      <w:r w:rsidR="005D5BF7">
        <w:rPr>
          <w:rFonts w:ascii="Arial" w:hAnsi="Arial" w:cs="Arial"/>
          <w:lang w:val="en-GB"/>
        </w:rPr>
        <w:t>F</w:t>
      </w:r>
      <w:r w:rsidRPr="00B51641">
        <w:rPr>
          <w:rFonts w:ascii="Arial" w:hAnsi="Arial" w:cs="Arial"/>
          <w:lang w:val="en-GB"/>
        </w:rPr>
        <w:t xml:space="preserve">inding </w:t>
      </w:r>
      <w:r w:rsidR="005D5BF7">
        <w:rPr>
          <w:rFonts w:ascii="Arial" w:hAnsi="Arial" w:cs="Arial"/>
          <w:lang w:val="en-GB"/>
        </w:rPr>
        <w:t xml:space="preserve">where the requirements </w:t>
      </w:r>
      <w:r w:rsidR="005451A9">
        <w:rPr>
          <w:rFonts w:ascii="Arial" w:hAnsi="Arial" w:cs="Arial"/>
          <w:lang w:val="en-GB"/>
        </w:rPr>
        <w:t xml:space="preserve">related to </w:t>
      </w:r>
      <w:r w:rsidRPr="00B51641">
        <w:rPr>
          <w:rFonts w:ascii="Arial" w:hAnsi="Arial" w:cs="Arial"/>
          <w:lang w:val="en-GB"/>
        </w:rPr>
        <w:t xml:space="preserve">the accreditation body’s practices </w:t>
      </w:r>
      <w:r w:rsidR="00542ADA">
        <w:rPr>
          <w:rFonts w:ascii="Arial" w:hAnsi="Arial" w:cs="Arial"/>
          <w:lang w:val="en-GB"/>
        </w:rPr>
        <w:t xml:space="preserve">or documented information are fulfilled but there is </w:t>
      </w:r>
      <w:r w:rsidRPr="00B51641">
        <w:rPr>
          <w:rFonts w:ascii="Arial" w:hAnsi="Arial" w:cs="Arial"/>
          <w:lang w:val="en-GB"/>
        </w:rPr>
        <w:t>potential for improvement.</w:t>
      </w:r>
    </w:p>
    <w:p w14:paraId="06C8E484" w14:textId="69BA4932" w:rsidR="00047214" w:rsidRDefault="00047214" w:rsidP="00047214">
      <w:pPr>
        <w:spacing w:after="220"/>
        <w:ind w:left="851"/>
        <w:rPr>
          <w:rFonts w:ascii="Arial" w:hAnsi="Arial" w:cs="Arial"/>
          <w:lang w:val="en-GB"/>
        </w:rPr>
      </w:pPr>
      <w:r w:rsidRPr="00B51641">
        <w:rPr>
          <w:rFonts w:ascii="Arial" w:hAnsi="Arial" w:cs="Arial"/>
          <w:b/>
          <w:lang w:val="en-GB"/>
        </w:rPr>
        <w:t xml:space="preserve">Evaluation Review Panel (ERP): </w:t>
      </w:r>
      <w:r w:rsidRPr="00B51641">
        <w:rPr>
          <w:rFonts w:ascii="Arial" w:hAnsi="Arial" w:cs="Arial"/>
          <w:lang w:val="en-GB"/>
        </w:rPr>
        <w:t xml:space="preserve">an ad-hoc sub-group of the APAC </w:t>
      </w:r>
      <w:r w:rsidR="00CF547C">
        <w:rPr>
          <w:rFonts w:ascii="Arial" w:hAnsi="Arial" w:cs="Arial"/>
          <w:lang w:val="en-GB"/>
        </w:rPr>
        <w:t>MRAMC</w:t>
      </w:r>
      <w:r w:rsidRPr="00B51641">
        <w:rPr>
          <w:rFonts w:ascii="Arial" w:hAnsi="Arial" w:cs="Arial"/>
          <w:lang w:val="en-GB"/>
        </w:rPr>
        <w:t xml:space="preserve"> </w:t>
      </w:r>
      <w:r>
        <w:rPr>
          <w:rFonts w:ascii="Arial" w:hAnsi="Arial" w:cs="Arial"/>
          <w:lang w:val="en-GB"/>
        </w:rPr>
        <w:t>established to review a specified evaluation report;</w:t>
      </w:r>
    </w:p>
    <w:p w14:paraId="43F5FEEC" w14:textId="7CD970CB" w:rsidR="00E64236" w:rsidRPr="00B51641" w:rsidRDefault="00E64236" w:rsidP="00047214">
      <w:pPr>
        <w:spacing w:after="220"/>
        <w:ind w:left="851"/>
        <w:rPr>
          <w:rFonts w:ascii="Arial" w:hAnsi="Arial" w:cs="Arial"/>
          <w:lang w:val="en-GB"/>
        </w:rPr>
      </w:pPr>
      <w:r>
        <w:rPr>
          <w:rFonts w:ascii="Arial" w:hAnsi="Arial" w:cs="Arial"/>
          <w:b/>
          <w:lang w:val="en-GB"/>
        </w:rPr>
        <w:t>Evaluator:</w:t>
      </w:r>
      <w:r>
        <w:rPr>
          <w:rFonts w:ascii="Arial" w:hAnsi="Arial" w:cs="Arial"/>
          <w:lang w:val="en-GB"/>
        </w:rPr>
        <w:t xml:space="preserve"> </w:t>
      </w:r>
      <w:r w:rsidR="005026C3" w:rsidRPr="005026C3">
        <w:rPr>
          <w:rFonts w:ascii="Arial" w:hAnsi="Arial" w:cs="Arial"/>
          <w:lang w:val="en-GB"/>
        </w:rPr>
        <w:t xml:space="preserve">a </w:t>
      </w:r>
      <w:r w:rsidR="005026C3">
        <w:rPr>
          <w:rFonts w:ascii="Arial" w:hAnsi="Arial" w:cs="Arial"/>
          <w:lang w:val="en-GB"/>
        </w:rPr>
        <w:t>person</w:t>
      </w:r>
      <w:r w:rsidR="005026C3" w:rsidRPr="005026C3">
        <w:rPr>
          <w:rFonts w:ascii="Arial" w:hAnsi="Arial" w:cs="Arial"/>
          <w:lang w:val="en-GB"/>
        </w:rPr>
        <w:t xml:space="preserve"> </w:t>
      </w:r>
      <w:r w:rsidR="005026C3">
        <w:rPr>
          <w:rFonts w:ascii="Arial" w:hAnsi="Arial" w:cs="Arial"/>
          <w:lang w:val="en-GB"/>
        </w:rPr>
        <w:t xml:space="preserve">accepted by the APAC </w:t>
      </w:r>
      <w:r w:rsidR="00CF547C">
        <w:rPr>
          <w:rFonts w:ascii="Arial" w:hAnsi="Arial" w:cs="Arial"/>
          <w:lang w:val="en-GB"/>
        </w:rPr>
        <w:t>MRAMC</w:t>
      </w:r>
      <w:r w:rsidR="005026C3">
        <w:rPr>
          <w:rFonts w:ascii="Arial" w:hAnsi="Arial" w:cs="Arial"/>
          <w:lang w:val="en-GB"/>
        </w:rPr>
        <w:t xml:space="preserve"> as meeting</w:t>
      </w:r>
      <w:r w:rsidR="005026C3" w:rsidRPr="005026C3">
        <w:rPr>
          <w:rFonts w:ascii="Arial" w:hAnsi="Arial" w:cs="Arial"/>
          <w:lang w:val="en-GB"/>
        </w:rPr>
        <w:t xml:space="preserve"> the </w:t>
      </w:r>
      <w:r w:rsidR="00041308">
        <w:rPr>
          <w:rFonts w:ascii="Arial" w:hAnsi="Arial" w:cs="Arial"/>
          <w:lang w:val="en-GB"/>
        </w:rPr>
        <w:t xml:space="preserve">requirements given in APAC MRA-004 and the </w:t>
      </w:r>
      <w:r w:rsidR="005026C3" w:rsidRPr="005026C3">
        <w:rPr>
          <w:rFonts w:ascii="Arial" w:hAnsi="Arial" w:cs="Arial"/>
          <w:lang w:val="en-GB"/>
        </w:rPr>
        <w:t xml:space="preserve">criteria for Peer Evaluator Team Members </w:t>
      </w:r>
      <w:r w:rsidR="00FC3897">
        <w:rPr>
          <w:rFonts w:ascii="Arial" w:hAnsi="Arial" w:cs="Arial"/>
          <w:lang w:val="en-GB"/>
        </w:rPr>
        <w:t xml:space="preserve">as </w:t>
      </w:r>
      <w:r w:rsidR="005026C3" w:rsidRPr="005026C3">
        <w:rPr>
          <w:rFonts w:ascii="Arial" w:hAnsi="Arial" w:cs="Arial"/>
          <w:lang w:val="en-GB"/>
        </w:rPr>
        <w:t>detailed in IAF/ILAC-A2, Annex 1</w:t>
      </w:r>
      <w:r w:rsidR="005026C3">
        <w:rPr>
          <w:rFonts w:ascii="Arial" w:hAnsi="Arial" w:cs="Arial"/>
          <w:lang w:val="en-GB"/>
        </w:rPr>
        <w:t>;</w:t>
      </w:r>
    </w:p>
    <w:p w14:paraId="63F34310" w14:textId="77777777" w:rsidR="00047214" w:rsidRPr="00B51641" w:rsidRDefault="00047214" w:rsidP="00047214">
      <w:pPr>
        <w:spacing w:after="220"/>
        <w:ind w:left="851"/>
        <w:rPr>
          <w:rFonts w:ascii="Arial" w:hAnsi="Arial" w:cs="Arial"/>
          <w:lang w:val="en-GB"/>
        </w:rPr>
      </w:pPr>
      <w:r w:rsidRPr="00B51641">
        <w:rPr>
          <w:rFonts w:ascii="Arial" w:hAnsi="Arial" w:cs="Arial"/>
          <w:b/>
          <w:lang w:val="en-GB"/>
        </w:rPr>
        <w:t xml:space="preserve">IAF:  </w:t>
      </w:r>
      <w:r w:rsidRPr="00B51641">
        <w:rPr>
          <w:rFonts w:ascii="Arial" w:hAnsi="Arial" w:cs="Arial"/>
          <w:lang w:val="en-GB"/>
        </w:rPr>
        <w:t>International Accreditation Forum, Inc</w:t>
      </w:r>
      <w:r>
        <w:rPr>
          <w:rFonts w:ascii="Arial" w:hAnsi="Arial" w:cs="Arial"/>
          <w:lang w:val="en-GB"/>
        </w:rPr>
        <w:t>;</w:t>
      </w:r>
    </w:p>
    <w:p w14:paraId="0660B5FA" w14:textId="19F5C730" w:rsidR="00047214" w:rsidRDefault="00047214" w:rsidP="00047214">
      <w:pPr>
        <w:spacing w:after="220"/>
        <w:ind w:left="851"/>
        <w:rPr>
          <w:rFonts w:ascii="Arial" w:hAnsi="Arial" w:cs="Arial"/>
          <w:lang w:val="en-GB"/>
        </w:rPr>
      </w:pPr>
      <w:r w:rsidRPr="00B51641">
        <w:rPr>
          <w:rFonts w:ascii="Arial" w:hAnsi="Arial" w:cs="Arial"/>
          <w:b/>
          <w:lang w:val="en-GB"/>
        </w:rPr>
        <w:t xml:space="preserve">ILAC:  </w:t>
      </w:r>
      <w:r w:rsidRPr="00B51641">
        <w:rPr>
          <w:rFonts w:ascii="Arial" w:hAnsi="Arial" w:cs="Arial"/>
          <w:lang w:val="en-GB"/>
        </w:rPr>
        <w:t>International Laboratory Accreditation Cooperation</w:t>
      </w:r>
      <w:r>
        <w:rPr>
          <w:rFonts w:ascii="Arial" w:hAnsi="Arial" w:cs="Arial"/>
          <w:lang w:val="en-GB"/>
        </w:rPr>
        <w:t>;</w:t>
      </w:r>
    </w:p>
    <w:p w14:paraId="04E74892" w14:textId="09CC3068" w:rsidR="00E64236" w:rsidRDefault="00E64236" w:rsidP="00047214">
      <w:pPr>
        <w:spacing w:after="220"/>
        <w:ind w:left="851"/>
        <w:rPr>
          <w:rFonts w:ascii="Arial" w:hAnsi="Arial" w:cs="Arial"/>
          <w:lang w:val="en-GB"/>
        </w:rPr>
      </w:pPr>
      <w:r>
        <w:rPr>
          <w:rFonts w:ascii="Arial" w:hAnsi="Arial" w:cs="Arial"/>
          <w:b/>
          <w:lang w:val="en-GB"/>
        </w:rPr>
        <w:t>Lead Evaluator:</w:t>
      </w:r>
      <w:r>
        <w:rPr>
          <w:rFonts w:ascii="Arial" w:hAnsi="Arial" w:cs="Arial"/>
          <w:lang w:val="en-GB"/>
        </w:rPr>
        <w:t xml:space="preserve"> </w:t>
      </w:r>
      <w:r w:rsidR="005026C3" w:rsidRPr="005026C3">
        <w:rPr>
          <w:rFonts w:ascii="Arial" w:hAnsi="Arial" w:cs="Arial"/>
          <w:lang w:val="en-GB"/>
        </w:rPr>
        <w:t xml:space="preserve">a </w:t>
      </w:r>
      <w:r w:rsidR="005026C3">
        <w:rPr>
          <w:rFonts w:ascii="Arial" w:hAnsi="Arial" w:cs="Arial"/>
          <w:lang w:val="en-GB"/>
        </w:rPr>
        <w:t>person</w:t>
      </w:r>
      <w:r w:rsidR="005026C3" w:rsidRPr="005026C3">
        <w:rPr>
          <w:rFonts w:ascii="Arial" w:hAnsi="Arial" w:cs="Arial"/>
          <w:lang w:val="en-GB"/>
        </w:rPr>
        <w:t xml:space="preserve"> </w:t>
      </w:r>
      <w:r w:rsidR="005026C3">
        <w:rPr>
          <w:rFonts w:ascii="Arial" w:hAnsi="Arial" w:cs="Arial"/>
          <w:lang w:val="en-GB"/>
        </w:rPr>
        <w:t xml:space="preserve">accepted by the APAC </w:t>
      </w:r>
      <w:r w:rsidR="00CF547C">
        <w:rPr>
          <w:rFonts w:ascii="Arial" w:hAnsi="Arial" w:cs="Arial"/>
          <w:lang w:val="en-GB"/>
        </w:rPr>
        <w:t>MRAMC</w:t>
      </w:r>
      <w:r w:rsidR="005026C3">
        <w:rPr>
          <w:rFonts w:ascii="Arial" w:hAnsi="Arial" w:cs="Arial"/>
          <w:lang w:val="en-GB"/>
        </w:rPr>
        <w:t xml:space="preserve"> as meeting </w:t>
      </w:r>
      <w:r w:rsidR="005026C3" w:rsidRPr="005026C3">
        <w:rPr>
          <w:rFonts w:ascii="Arial" w:hAnsi="Arial" w:cs="Arial"/>
          <w:lang w:val="en-GB"/>
        </w:rPr>
        <w:t xml:space="preserve">the requirements </w:t>
      </w:r>
      <w:r w:rsidR="003C0A26">
        <w:rPr>
          <w:rFonts w:ascii="Arial" w:hAnsi="Arial" w:cs="Arial"/>
          <w:lang w:val="en-GB"/>
        </w:rPr>
        <w:t xml:space="preserve">given in APAC MRA-004 and the criteria for </w:t>
      </w:r>
      <w:r w:rsidR="005026C3" w:rsidRPr="005026C3">
        <w:rPr>
          <w:rFonts w:ascii="Arial" w:hAnsi="Arial" w:cs="Arial"/>
          <w:lang w:val="en-GB"/>
        </w:rPr>
        <w:t>Peer Evaluator Team Leader as detailed in IAF/ILAC-A2 Annex 1</w:t>
      </w:r>
      <w:r w:rsidR="005026C3">
        <w:rPr>
          <w:rFonts w:ascii="Arial" w:hAnsi="Arial" w:cs="Arial"/>
          <w:lang w:val="en-GB"/>
        </w:rPr>
        <w:t>;</w:t>
      </w:r>
    </w:p>
    <w:p w14:paraId="34DFA421" w14:textId="444897CA" w:rsidR="00BF5BB4" w:rsidRDefault="00BF5BB4" w:rsidP="00047214">
      <w:pPr>
        <w:spacing w:after="220"/>
        <w:ind w:left="851"/>
        <w:rPr>
          <w:rFonts w:ascii="Arial" w:hAnsi="Arial" w:cs="Arial"/>
          <w:lang w:val="en-GB"/>
        </w:rPr>
      </w:pPr>
      <w:r>
        <w:rPr>
          <w:rFonts w:ascii="Arial" w:hAnsi="Arial" w:cs="Arial"/>
          <w:b/>
          <w:lang w:val="en-GB"/>
        </w:rPr>
        <w:t>MLA:</w:t>
      </w:r>
      <w:r>
        <w:rPr>
          <w:rFonts w:ascii="Arial" w:hAnsi="Arial" w:cs="Arial"/>
          <w:lang w:val="en-GB"/>
        </w:rPr>
        <w:t xml:space="preserve"> Multilateral Agreement;</w:t>
      </w:r>
    </w:p>
    <w:p w14:paraId="5F76074A" w14:textId="3AF23917" w:rsidR="00047214" w:rsidRPr="00B51641" w:rsidRDefault="00E64236" w:rsidP="00047214">
      <w:pPr>
        <w:spacing w:after="220"/>
        <w:ind w:left="851"/>
        <w:rPr>
          <w:rFonts w:ascii="Arial" w:hAnsi="Arial" w:cs="Arial"/>
          <w:lang w:val="en-GB"/>
        </w:rPr>
      </w:pPr>
      <w:r>
        <w:rPr>
          <w:rFonts w:ascii="Arial" w:hAnsi="Arial" w:cs="Arial"/>
          <w:b/>
          <w:lang w:val="en-GB"/>
        </w:rPr>
        <w:t>MRA</w:t>
      </w:r>
      <w:r w:rsidR="00047214" w:rsidRPr="00B51641">
        <w:rPr>
          <w:rFonts w:ascii="Arial" w:hAnsi="Arial" w:cs="Arial"/>
          <w:b/>
          <w:lang w:val="en-GB"/>
        </w:rPr>
        <w:t>:</w:t>
      </w:r>
      <w:r w:rsidR="00047214" w:rsidRPr="00B51641">
        <w:rPr>
          <w:rFonts w:ascii="Arial" w:hAnsi="Arial" w:cs="Arial"/>
          <w:lang w:val="en-GB"/>
        </w:rPr>
        <w:t xml:space="preserve">  </w:t>
      </w:r>
      <w:r w:rsidR="007A3C7D">
        <w:rPr>
          <w:rFonts w:ascii="Arial" w:hAnsi="Arial" w:cs="Arial"/>
          <w:lang w:val="en-GB"/>
        </w:rPr>
        <w:t xml:space="preserve">Mutual </w:t>
      </w:r>
      <w:r w:rsidR="00047214" w:rsidRPr="00B51641">
        <w:rPr>
          <w:rFonts w:ascii="Arial" w:hAnsi="Arial" w:cs="Arial"/>
          <w:lang w:val="en-GB"/>
        </w:rPr>
        <w:t>Recognition Arrangement</w:t>
      </w:r>
      <w:r w:rsidR="00047214">
        <w:rPr>
          <w:rFonts w:ascii="Arial" w:hAnsi="Arial" w:cs="Arial"/>
          <w:lang w:val="en-GB"/>
        </w:rPr>
        <w:t>;</w:t>
      </w:r>
      <w:r w:rsidR="00047214" w:rsidRPr="00B51641">
        <w:rPr>
          <w:rFonts w:ascii="Arial" w:hAnsi="Arial" w:cs="Arial"/>
          <w:lang w:val="en-GB"/>
        </w:rPr>
        <w:t xml:space="preserve"> </w:t>
      </w:r>
    </w:p>
    <w:p w14:paraId="4E02999E" w14:textId="77777777" w:rsidR="00047214" w:rsidRPr="00B51641" w:rsidRDefault="00047214" w:rsidP="00047214">
      <w:pPr>
        <w:spacing w:after="220"/>
        <w:ind w:left="851"/>
        <w:rPr>
          <w:rFonts w:ascii="Arial" w:hAnsi="Arial" w:cs="Arial"/>
          <w:lang w:val="en-GB"/>
        </w:rPr>
      </w:pPr>
      <w:r w:rsidRPr="00B51641">
        <w:rPr>
          <w:rFonts w:ascii="Arial" w:hAnsi="Arial" w:cs="Arial"/>
          <w:b/>
          <w:lang w:val="en-GB"/>
        </w:rPr>
        <w:lastRenderedPageBreak/>
        <w:t>Peer evaluation:</w:t>
      </w:r>
      <w:r w:rsidRPr="00B51641">
        <w:rPr>
          <w:rFonts w:ascii="Arial" w:hAnsi="Arial" w:cs="Arial"/>
          <w:lang w:val="en-GB"/>
        </w:rPr>
        <w:t xml:space="preserve">  a structured process of evaluation of an accreditation body against the specified requirements by representatives of other accreditation bodies</w:t>
      </w:r>
      <w:r>
        <w:rPr>
          <w:rFonts w:ascii="Arial" w:hAnsi="Arial" w:cs="Arial"/>
          <w:lang w:val="en-GB"/>
        </w:rPr>
        <w:t>;</w:t>
      </w:r>
    </w:p>
    <w:p w14:paraId="54CC2647" w14:textId="3DED8DC8" w:rsidR="00047214" w:rsidRDefault="00047214" w:rsidP="00047214">
      <w:pPr>
        <w:spacing w:after="220"/>
        <w:ind w:left="851"/>
        <w:rPr>
          <w:rFonts w:ascii="Arial" w:hAnsi="Arial" w:cs="Arial"/>
          <w:i/>
          <w:lang w:val="en-GB"/>
        </w:rPr>
      </w:pPr>
      <w:r w:rsidRPr="00B51641">
        <w:rPr>
          <w:rFonts w:ascii="Arial" w:hAnsi="Arial" w:cs="Arial"/>
          <w:b/>
          <w:lang w:val="en-GB"/>
        </w:rPr>
        <w:t xml:space="preserve">Proficiency testing activity:  </w:t>
      </w:r>
      <w:r w:rsidRPr="00B51641">
        <w:rPr>
          <w:rFonts w:ascii="Arial" w:hAnsi="Arial" w:cs="Arial"/>
          <w:lang w:val="en-GB"/>
        </w:rPr>
        <w:t>for the purpose of this document, all those activities o</w:t>
      </w:r>
      <w:r>
        <w:rPr>
          <w:rFonts w:ascii="Arial" w:hAnsi="Arial" w:cs="Arial"/>
          <w:lang w:val="en-GB"/>
        </w:rPr>
        <w:t>r</w:t>
      </w:r>
      <w:r w:rsidRPr="00B51641">
        <w:rPr>
          <w:rFonts w:ascii="Arial" w:hAnsi="Arial" w:cs="Arial"/>
          <w:lang w:val="en-GB"/>
        </w:rPr>
        <w:t xml:space="preserve"> comparisons of tests, calibrations &amp; inspections between laboratories/inspection bodies and used by accreditation bodies to assess performance, including proficiency tests (refer to ISO/IEC 17043 </w:t>
      </w:r>
      <w:r w:rsidRPr="00B51641">
        <w:rPr>
          <w:rFonts w:ascii="Arial" w:hAnsi="Arial" w:cs="Arial"/>
          <w:i/>
          <w:lang w:val="en-GB"/>
        </w:rPr>
        <w:t>Conformity assessment – General requirements for proficiency testing</w:t>
      </w:r>
      <w:r w:rsidRPr="00B51641">
        <w:rPr>
          <w:rFonts w:ascii="Arial" w:hAnsi="Arial" w:cs="Arial"/>
          <w:lang w:val="en-GB"/>
        </w:rPr>
        <w:t xml:space="preserve">), </w:t>
      </w:r>
      <w:r>
        <w:rPr>
          <w:rFonts w:ascii="Arial" w:hAnsi="Arial" w:cs="Arial"/>
          <w:lang w:val="en-GB"/>
        </w:rPr>
        <w:t xml:space="preserve">and </w:t>
      </w:r>
      <w:r w:rsidRPr="00B51641">
        <w:rPr>
          <w:rFonts w:ascii="Arial" w:hAnsi="Arial" w:cs="Arial"/>
          <w:lang w:val="en-GB"/>
        </w:rPr>
        <w:t>inter-laboratory comparisons conducted by Regional Groups, accreditation bodies, commercial organisations or other providers (see ILAC P9)</w:t>
      </w:r>
      <w:r>
        <w:rPr>
          <w:rFonts w:ascii="Arial" w:hAnsi="Arial" w:cs="Arial"/>
          <w:i/>
          <w:lang w:val="en-GB"/>
        </w:rPr>
        <w:t>;</w:t>
      </w:r>
    </w:p>
    <w:p w14:paraId="5D650739" w14:textId="668D9AD0" w:rsidR="00534AB8" w:rsidRDefault="00534AB8" w:rsidP="00047214">
      <w:pPr>
        <w:spacing w:after="220"/>
        <w:ind w:left="851"/>
        <w:rPr>
          <w:rFonts w:ascii="Arial" w:hAnsi="Arial" w:cs="Arial"/>
          <w:lang w:val="en-GB"/>
        </w:rPr>
      </w:pPr>
      <w:r>
        <w:rPr>
          <w:rFonts w:ascii="Arial" w:hAnsi="Arial" w:cs="Arial"/>
          <w:b/>
          <w:lang w:val="en-GB"/>
        </w:rPr>
        <w:t xml:space="preserve">Provisional Evaluator: </w:t>
      </w:r>
      <w:r w:rsidR="00C66D8B" w:rsidRPr="00C66D8B">
        <w:rPr>
          <w:rFonts w:ascii="Arial" w:hAnsi="Arial" w:cs="Arial"/>
          <w:lang w:val="en-GB"/>
        </w:rPr>
        <w:t>a</w:t>
      </w:r>
      <w:r w:rsidR="00A9781B">
        <w:rPr>
          <w:rFonts w:ascii="Arial" w:hAnsi="Arial" w:cs="Arial"/>
          <w:lang w:val="en-GB"/>
        </w:rPr>
        <w:t xml:space="preserve"> person accepted by the APAC </w:t>
      </w:r>
      <w:r w:rsidR="00CF547C">
        <w:rPr>
          <w:rFonts w:ascii="Arial" w:hAnsi="Arial" w:cs="Arial"/>
          <w:lang w:val="en-GB"/>
        </w:rPr>
        <w:t>MRAMC</w:t>
      </w:r>
      <w:r w:rsidR="00A9781B">
        <w:rPr>
          <w:rFonts w:ascii="Arial" w:hAnsi="Arial" w:cs="Arial"/>
          <w:lang w:val="en-GB"/>
        </w:rPr>
        <w:t xml:space="preserve"> as meeting</w:t>
      </w:r>
      <w:r w:rsidR="00C66D8B" w:rsidRPr="00C66D8B">
        <w:rPr>
          <w:rFonts w:ascii="Arial" w:hAnsi="Arial" w:cs="Arial"/>
          <w:lang w:val="en-GB"/>
        </w:rPr>
        <w:t xml:space="preserve"> the requirements </w:t>
      </w:r>
      <w:r w:rsidR="00FC3897">
        <w:rPr>
          <w:rFonts w:ascii="Arial" w:hAnsi="Arial" w:cs="Arial"/>
          <w:lang w:val="en-GB"/>
        </w:rPr>
        <w:t xml:space="preserve">given in APAC MRA-004 and the criteria </w:t>
      </w:r>
      <w:r w:rsidR="00C66D8B" w:rsidRPr="00C66D8B">
        <w:rPr>
          <w:rFonts w:ascii="Arial" w:hAnsi="Arial" w:cs="Arial"/>
          <w:lang w:val="en-GB"/>
        </w:rPr>
        <w:t>for Candidate Peer Evaluation Team Member as detailed in IAF/ILAC-A2 Annex 1;</w:t>
      </w:r>
    </w:p>
    <w:p w14:paraId="5D6A508C" w14:textId="77777777" w:rsidR="00E25D23" w:rsidRPr="00B51641" w:rsidRDefault="00E25D23" w:rsidP="00E25D23">
      <w:pPr>
        <w:spacing w:after="220"/>
        <w:ind w:left="851"/>
        <w:rPr>
          <w:rFonts w:ascii="Arial" w:hAnsi="Arial" w:cs="Arial"/>
          <w:lang w:val="en-GB"/>
        </w:rPr>
      </w:pPr>
      <w:r w:rsidRPr="00B51641">
        <w:rPr>
          <w:rFonts w:ascii="Arial" w:hAnsi="Arial" w:cs="Arial"/>
          <w:b/>
          <w:lang w:val="en-GB"/>
        </w:rPr>
        <w:t xml:space="preserve">Team Leader (TL): </w:t>
      </w:r>
      <w:r w:rsidRPr="00B51641">
        <w:rPr>
          <w:rFonts w:ascii="Arial" w:hAnsi="Arial" w:cs="Arial"/>
          <w:lang w:val="en-GB"/>
        </w:rPr>
        <w:t>a person responsible for leading an APAC MRA peer evaluation team</w:t>
      </w:r>
      <w:r>
        <w:rPr>
          <w:rFonts w:ascii="Arial" w:hAnsi="Arial" w:cs="Arial"/>
          <w:lang w:val="en-GB"/>
        </w:rPr>
        <w:t>;</w:t>
      </w:r>
    </w:p>
    <w:p w14:paraId="7A4252AB" w14:textId="61208702" w:rsidR="00E25D23" w:rsidRPr="00C66D8B" w:rsidRDefault="00E25D23" w:rsidP="00A31E62">
      <w:pPr>
        <w:spacing w:after="220"/>
        <w:ind w:left="851"/>
        <w:rPr>
          <w:rFonts w:ascii="Arial" w:hAnsi="Arial" w:cs="Arial"/>
          <w:lang w:val="en-GB"/>
        </w:rPr>
      </w:pPr>
      <w:r w:rsidRPr="00B51641">
        <w:rPr>
          <w:rFonts w:ascii="Arial" w:hAnsi="Arial" w:cs="Arial"/>
          <w:b/>
          <w:lang w:val="en-GB"/>
        </w:rPr>
        <w:t xml:space="preserve">Team Member (TM): </w:t>
      </w:r>
      <w:r w:rsidRPr="00B51641">
        <w:rPr>
          <w:rFonts w:ascii="Arial" w:hAnsi="Arial" w:cs="Arial"/>
          <w:lang w:val="en-GB"/>
        </w:rPr>
        <w:t xml:space="preserve"> a person serving on an APAC MRA peer evaluation team</w:t>
      </w:r>
      <w:r>
        <w:rPr>
          <w:rFonts w:ascii="Arial" w:hAnsi="Arial" w:cs="Arial"/>
          <w:lang w:val="en-GB"/>
        </w:rPr>
        <w:t>;</w:t>
      </w:r>
    </w:p>
    <w:p w14:paraId="2857420F" w14:textId="4E8860B8" w:rsidR="00F87C05" w:rsidRDefault="00047214" w:rsidP="00612EFD">
      <w:pPr>
        <w:spacing w:after="220"/>
        <w:ind w:left="851"/>
        <w:rPr>
          <w:rFonts w:ascii="Arial" w:hAnsi="Arial" w:cs="Arial"/>
          <w:b/>
          <w:caps/>
          <w:sz w:val="32"/>
          <w:szCs w:val="32"/>
          <w:lang w:val="en-GB"/>
        </w:rPr>
      </w:pPr>
      <w:r w:rsidRPr="00B51641">
        <w:rPr>
          <w:rFonts w:ascii="Arial" w:hAnsi="Arial" w:cs="Arial"/>
          <w:b/>
          <w:lang w:val="en-GB"/>
        </w:rPr>
        <w:t xml:space="preserve">Witnessing:  </w:t>
      </w:r>
      <w:r w:rsidR="00B206D0" w:rsidRPr="00B206D0">
        <w:rPr>
          <w:rFonts w:ascii="Arial" w:hAnsi="Arial" w:cs="Arial"/>
          <w:lang w:val="en-GB"/>
        </w:rPr>
        <w:t>Observation of an AB carrying out assessment at the premises of the conformity assessment body (CAB), and evaluating the AB’s management system and records by an evaluation team. (It may also include observing the AB's staff preparing for an assessment and dealing with assessment reports.)</w:t>
      </w:r>
      <w:r w:rsidR="00B206D0" w:rsidRPr="00B206D0" w:rsidDel="00B206D0">
        <w:rPr>
          <w:rFonts w:ascii="Arial" w:hAnsi="Arial" w:cs="Arial"/>
          <w:lang w:val="en-GB"/>
        </w:rPr>
        <w:t xml:space="preserve"> </w:t>
      </w:r>
      <w:r w:rsidR="00F87C05">
        <w:rPr>
          <w:sz w:val="32"/>
          <w:szCs w:val="32"/>
          <w:lang w:val="en-GB"/>
        </w:rPr>
        <w:br w:type="page"/>
      </w:r>
    </w:p>
    <w:p w14:paraId="53967E76" w14:textId="2CF9DD70" w:rsidR="00B51641" w:rsidRPr="000B7CDD" w:rsidRDefault="00B51641" w:rsidP="001A21A2">
      <w:pPr>
        <w:pStyle w:val="ITISHeading1"/>
        <w:numPr>
          <w:ilvl w:val="0"/>
          <w:numId w:val="0"/>
        </w:numPr>
        <w:rPr>
          <w:sz w:val="32"/>
          <w:szCs w:val="32"/>
          <w:lang w:val="en-GB"/>
        </w:rPr>
      </w:pPr>
      <w:bookmarkStart w:id="7" w:name="_Toc156271916"/>
      <w:r w:rsidRPr="000B7CDD">
        <w:rPr>
          <w:sz w:val="32"/>
          <w:szCs w:val="32"/>
          <w:lang w:val="en-GB"/>
        </w:rPr>
        <w:lastRenderedPageBreak/>
        <w:t>PART 1:</w:t>
      </w:r>
      <w:r w:rsidR="00612EFD">
        <w:rPr>
          <w:sz w:val="32"/>
          <w:szCs w:val="32"/>
          <w:lang w:val="en-GB"/>
        </w:rPr>
        <w:t xml:space="preserve"> </w:t>
      </w:r>
      <w:r w:rsidRPr="000B7CDD">
        <w:rPr>
          <w:sz w:val="32"/>
          <w:szCs w:val="32"/>
          <w:lang w:val="en-GB"/>
        </w:rPr>
        <w:t>GENERAL</w:t>
      </w:r>
      <w:bookmarkEnd w:id="6"/>
      <w:bookmarkEnd w:id="7"/>
      <w:r w:rsidRPr="000B7CDD">
        <w:rPr>
          <w:sz w:val="32"/>
          <w:szCs w:val="32"/>
          <w:lang w:val="en-GB"/>
        </w:rPr>
        <w:t xml:space="preserve"> </w:t>
      </w:r>
    </w:p>
    <w:p w14:paraId="05280361" w14:textId="77777777" w:rsidR="00DF48DA" w:rsidRPr="00B51641" w:rsidRDefault="00DF48DA" w:rsidP="00F762E0">
      <w:pPr>
        <w:spacing w:after="220"/>
        <w:ind w:left="851"/>
        <w:rPr>
          <w:rFonts w:ascii="Arial" w:hAnsi="Arial" w:cs="Arial"/>
          <w:lang w:val="en-GB"/>
        </w:rPr>
      </w:pPr>
    </w:p>
    <w:p w14:paraId="6D0EA977" w14:textId="5AFEED27" w:rsidR="00B51641" w:rsidRPr="00DF48DA" w:rsidRDefault="00B51641" w:rsidP="0026652D">
      <w:pPr>
        <w:pStyle w:val="ITISHeading1"/>
        <w:rPr>
          <w:b w:val="0"/>
          <w:lang w:val="en-GB"/>
        </w:rPr>
      </w:pPr>
      <w:bookmarkStart w:id="8" w:name="_Toc500857056"/>
      <w:bookmarkStart w:id="9" w:name="_Toc156271917"/>
      <w:r w:rsidRPr="00B51641">
        <w:rPr>
          <w:lang w:val="en-GB"/>
        </w:rPr>
        <w:t>SCOPE OF THIS DOCUMENT</w:t>
      </w:r>
      <w:bookmarkEnd w:id="8"/>
      <w:bookmarkEnd w:id="9"/>
    </w:p>
    <w:p w14:paraId="298A7CEE" w14:textId="472D3C50" w:rsidR="00062061" w:rsidRPr="00BB22E4" w:rsidRDefault="00F747E9" w:rsidP="00465CC0">
      <w:pPr>
        <w:ind w:left="851" w:hanging="851"/>
        <w:rPr>
          <w:rFonts w:ascii="Arial" w:hAnsi="Arial" w:cs="Arial"/>
        </w:rPr>
      </w:pPr>
      <w:r>
        <w:rPr>
          <w:rFonts w:ascii="Arial" w:hAnsi="Arial" w:cs="Arial"/>
        </w:rPr>
        <w:t>3.1</w:t>
      </w:r>
      <w:r>
        <w:rPr>
          <w:rFonts w:ascii="Arial" w:hAnsi="Arial" w:cs="Arial"/>
        </w:rPr>
        <w:tab/>
      </w:r>
      <w:r w:rsidR="00B51641" w:rsidRPr="00BB22E4">
        <w:rPr>
          <w:rFonts w:ascii="Arial" w:hAnsi="Arial" w:cs="Arial"/>
        </w:rPr>
        <w:t xml:space="preserve">This document describes the </w:t>
      </w:r>
      <w:r w:rsidR="00062061" w:rsidRPr="00BB22E4">
        <w:rPr>
          <w:rFonts w:ascii="Arial" w:hAnsi="Arial" w:cs="Arial"/>
        </w:rPr>
        <w:t xml:space="preserve">policies and </w:t>
      </w:r>
      <w:r w:rsidR="00B51641" w:rsidRPr="00BB22E4">
        <w:rPr>
          <w:rFonts w:ascii="Arial" w:hAnsi="Arial" w:cs="Arial"/>
        </w:rPr>
        <w:t xml:space="preserve">procedures for </w:t>
      </w:r>
      <w:r w:rsidR="00062061" w:rsidRPr="00BB22E4">
        <w:rPr>
          <w:rFonts w:ascii="Arial" w:hAnsi="Arial" w:cs="Arial"/>
        </w:rPr>
        <w:t xml:space="preserve">establishing and </w:t>
      </w:r>
      <w:r w:rsidR="00DF48DA" w:rsidRPr="00BB22E4">
        <w:rPr>
          <w:rFonts w:ascii="Arial" w:hAnsi="Arial" w:cs="Arial"/>
        </w:rPr>
        <w:t>m</w:t>
      </w:r>
      <w:r w:rsidR="00062061" w:rsidRPr="00BB22E4">
        <w:rPr>
          <w:rFonts w:ascii="Arial" w:hAnsi="Arial" w:cs="Arial"/>
        </w:rPr>
        <w:t>aintaining mutual recognition amongst APAC accreditation bodies</w:t>
      </w:r>
      <w:r w:rsidR="00BB405F" w:rsidRPr="00BB22E4">
        <w:rPr>
          <w:rFonts w:ascii="Arial" w:hAnsi="Arial" w:cs="Arial"/>
        </w:rPr>
        <w:t xml:space="preserve">. </w:t>
      </w:r>
      <w:r w:rsidR="00062061" w:rsidRPr="00BB22E4">
        <w:rPr>
          <w:rFonts w:ascii="Arial" w:hAnsi="Arial" w:cs="Arial"/>
        </w:rPr>
        <w:t xml:space="preserve">This document is aligned with IAF/ILAC-A2 IAF/ILAC Multi-Lateral Mutual Recognition Arrangements (Arrangements): </w:t>
      </w:r>
      <w:r w:rsidR="00062061" w:rsidRPr="00612EFD">
        <w:rPr>
          <w:rFonts w:ascii="Arial" w:hAnsi="Arial" w:cs="Arial"/>
          <w:i/>
          <w:iCs/>
        </w:rPr>
        <w:t>Requirements and Procedures for Evaluation of a Single Accreditation Body</w:t>
      </w:r>
      <w:r w:rsidR="00062061" w:rsidRPr="00BB22E4">
        <w:rPr>
          <w:rFonts w:ascii="Arial" w:hAnsi="Arial" w:cs="Arial"/>
        </w:rPr>
        <w:t>.</w:t>
      </w:r>
    </w:p>
    <w:p w14:paraId="6EC11566" w14:textId="77777777" w:rsidR="00DF48DA" w:rsidRPr="00DF48DA" w:rsidRDefault="00DF48DA" w:rsidP="00DF48DA">
      <w:pPr>
        <w:pStyle w:val="ITISHeading2"/>
        <w:numPr>
          <w:ilvl w:val="0"/>
          <w:numId w:val="0"/>
        </w:numPr>
        <w:ind w:left="284"/>
      </w:pPr>
    </w:p>
    <w:p w14:paraId="3266F4E7" w14:textId="2431DEF9" w:rsidR="00B51641" w:rsidRPr="00B51641" w:rsidRDefault="00B51641" w:rsidP="0026652D">
      <w:pPr>
        <w:pStyle w:val="ITISHeading1"/>
        <w:rPr>
          <w:lang w:val="en-GB"/>
        </w:rPr>
      </w:pPr>
      <w:bookmarkStart w:id="10" w:name="_Toc500857057"/>
      <w:bookmarkStart w:id="11" w:name="_Toc156271918"/>
      <w:r w:rsidRPr="00B51641">
        <w:rPr>
          <w:lang w:val="en-GB"/>
        </w:rPr>
        <w:t>OBJECTIVE OF A PEER EVALUATION</w:t>
      </w:r>
      <w:bookmarkEnd w:id="10"/>
      <w:bookmarkEnd w:id="11"/>
    </w:p>
    <w:p w14:paraId="27CC75FF" w14:textId="2E450F8A" w:rsidR="009E57C5" w:rsidRPr="00B51641" w:rsidRDefault="00B51641" w:rsidP="00465CC0">
      <w:pPr>
        <w:spacing w:after="220"/>
        <w:ind w:left="851" w:hanging="851"/>
        <w:rPr>
          <w:rFonts w:ascii="Arial" w:hAnsi="Arial" w:cs="Arial"/>
        </w:rPr>
      </w:pPr>
      <w:r w:rsidRPr="00B51641">
        <w:rPr>
          <w:rFonts w:ascii="Arial" w:hAnsi="Arial" w:cs="Arial"/>
        </w:rPr>
        <w:t>4.1</w:t>
      </w:r>
      <w:r w:rsidRPr="00B51641">
        <w:rPr>
          <w:rFonts w:ascii="Arial" w:hAnsi="Arial" w:cs="Arial"/>
        </w:rPr>
        <w:tab/>
        <w:t xml:space="preserve">The objective of an evaluation is to establish confidence in the </w:t>
      </w:r>
      <w:r w:rsidR="009E57C5">
        <w:rPr>
          <w:rFonts w:ascii="Arial" w:hAnsi="Arial" w:cs="Arial"/>
        </w:rPr>
        <w:t>competence of an accreditation body, thereby establishing confidence in the reports and certificates issued by CABs it has accredited</w:t>
      </w:r>
      <w:r w:rsidR="00BB405F">
        <w:rPr>
          <w:rFonts w:ascii="Arial" w:hAnsi="Arial" w:cs="Arial"/>
        </w:rPr>
        <w:t xml:space="preserve">. </w:t>
      </w:r>
      <w:r w:rsidR="009E57C5">
        <w:rPr>
          <w:rFonts w:ascii="Arial" w:hAnsi="Arial" w:cs="Arial"/>
        </w:rPr>
        <w:t>The evaluation therefore focuses on how the accreditation body assesses the competence of its accredited CABs.</w:t>
      </w:r>
    </w:p>
    <w:p w14:paraId="6382D334" w14:textId="77777777" w:rsidR="00465CC0" w:rsidRDefault="00465CC0" w:rsidP="00465CC0">
      <w:pPr>
        <w:pStyle w:val="ITISHeading1"/>
        <w:numPr>
          <w:ilvl w:val="0"/>
          <w:numId w:val="0"/>
        </w:numPr>
        <w:spacing w:after="0"/>
        <w:rPr>
          <w:lang w:val="en-GB"/>
        </w:rPr>
      </w:pPr>
      <w:bookmarkStart w:id="12" w:name="_Toc500857058"/>
    </w:p>
    <w:p w14:paraId="29A05FAB" w14:textId="7D20845D" w:rsidR="00B51641" w:rsidRPr="00B51641" w:rsidRDefault="00B51641" w:rsidP="0026652D">
      <w:pPr>
        <w:pStyle w:val="ITISHeading1"/>
        <w:rPr>
          <w:lang w:val="en-GB"/>
        </w:rPr>
      </w:pPr>
      <w:bookmarkStart w:id="13" w:name="_Toc156271919"/>
      <w:r w:rsidRPr="00B51641">
        <w:rPr>
          <w:lang w:val="en-GB"/>
        </w:rPr>
        <w:t>CRITERIA</w:t>
      </w:r>
      <w:bookmarkEnd w:id="12"/>
      <w:r w:rsidR="009E57C5">
        <w:rPr>
          <w:lang w:val="en-GB"/>
        </w:rPr>
        <w:t xml:space="preserve"> FOR APAC MRA SIGNATORY STATUS (APAC FULL MEMBERSHIP)</w:t>
      </w:r>
      <w:bookmarkEnd w:id="13"/>
    </w:p>
    <w:p w14:paraId="0882DACC" w14:textId="0DB66412" w:rsidR="00B51641" w:rsidRPr="00612EFD" w:rsidRDefault="00B51641" w:rsidP="00465CC0">
      <w:pPr>
        <w:spacing w:after="220"/>
        <w:ind w:left="851" w:hanging="851"/>
        <w:rPr>
          <w:rFonts w:ascii="Arial" w:hAnsi="Arial" w:cs="Arial"/>
          <w:b/>
          <w:bCs/>
          <w:lang w:val="en-GB"/>
        </w:rPr>
      </w:pPr>
      <w:bookmarkStart w:id="14" w:name="_Toc500857059"/>
      <w:r w:rsidRPr="00612EFD">
        <w:rPr>
          <w:rFonts w:ascii="Arial" w:hAnsi="Arial" w:cs="Arial"/>
          <w:b/>
          <w:bCs/>
          <w:lang w:val="en-GB"/>
        </w:rPr>
        <w:t>5.1</w:t>
      </w:r>
      <w:r w:rsidRPr="00612EFD">
        <w:rPr>
          <w:rFonts w:ascii="Arial" w:hAnsi="Arial" w:cs="Arial"/>
          <w:b/>
          <w:bCs/>
          <w:lang w:val="en-GB"/>
        </w:rPr>
        <w:tab/>
        <w:t>Standards</w:t>
      </w:r>
      <w:bookmarkEnd w:id="14"/>
      <w:r w:rsidR="009E57C5" w:rsidRPr="00612EFD">
        <w:rPr>
          <w:rFonts w:ascii="Arial" w:hAnsi="Arial" w:cs="Arial"/>
          <w:b/>
          <w:bCs/>
          <w:lang w:val="en-GB"/>
        </w:rPr>
        <w:t xml:space="preserve"> and other normative documents</w:t>
      </w:r>
    </w:p>
    <w:p w14:paraId="45719F4A" w14:textId="6E967EC0" w:rsidR="00B51641" w:rsidRPr="00B51641" w:rsidRDefault="00047214" w:rsidP="00465CC0">
      <w:pPr>
        <w:spacing w:after="220"/>
        <w:ind w:left="851" w:hanging="851"/>
        <w:rPr>
          <w:rFonts w:ascii="Arial" w:hAnsi="Arial" w:cs="Arial"/>
          <w:lang w:val="en-GB"/>
        </w:rPr>
      </w:pPr>
      <w:r>
        <w:rPr>
          <w:rFonts w:ascii="Arial" w:hAnsi="Arial" w:cs="Arial"/>
          <w:lang w:val="en-GB"/>
        </w:rPr>
        <w:t>5.1.1</w:t>
      </w:r>
      <w:r>
        <w:rPr>
          <w:rFonts w:ascii="Arial" w:hAnsi="Arial" w:cs="Arial"/>
          <w:lang w:val="en-GB"/>
        </w:rPr>
        <w:tab/>
      </w:r>
      <w:r w:rsidR="009E57C5">
        <w:rPr>
          <w:rFonts w:ascii="Arial" w:hAnsi="Arial" w:cs="Arial"/>
          <w:lang w:val="en-GB"/>
        </w:rPr>
        <w:t xml:space="preserve">The requirements for signatory status in the APAC MRA are described in APAC FMRA-001 </w:t>
      </w:r>
      <w:r w:rsidR="009E57C5">
        <w:rPr>
          <w:rFonts w:ascii="Arial" w:hAnsi="Arial" w:cs="Arial"/>
          <w:i/>
          <w:lang w:val="en-GB"/>
        </w:rPr>
        <w:t>List of APAC Endorsed Normative Documents</w:t>
      </w:r>
      <w:r w:rsidR="009E57C5">
        <w:rPr>
          <w:rFonts w:ascii="Arial" w:hAnsi="Arial" w:cs="Arial"/>
          <w:lang w:val="en-GB"/>
        </w:rPr>
        <w:t xml:space="preserve">.  </w:t>
      </w:r>
      <w:r w:rsidR="00836E3E" w:rsidRPr="00836E3E">
        <w:rPr>
          <w:rFonts w:ascii="Arial" w:hAnsi="Arial" w:cs="Arial"/>
          <w:lang w:val="en-GB"/>
        </w:rPr>
        <w:t xml:space="preserve">These requirements include those applicable to accreditation bodies and the requirements that accreditation bodies must ensure are fulfilled by their accredited </w:t>
      </w:r>
      <w:r w:rsidR="00836E3E">
        <w:rPr>
          <w:rFonts w:ascii="Arial" w:hAnsi="Arial" w:cs="Arial"/>
          <w:lang w:val="en-GB"/>
        </w:rPr>
        <w:t>CABs</w:t>
      </w:r>
      <w:r w:rsidR="00836E3E" w:rsidRPr="00836E3E">
        <w:rPr>
          <w:rFonts w:ascii="Arial" w:hAnsi="Arial" w:cs="Arial"/>
          <w:lang w:val="en-GB"/>
        </w:rPr>
        <w:t xml:space="preserve">.  APAC MRA signatories (Full </w:t>
      </w:r>
      <w:r w:rsidR="00836E3E">
        <w:rPr>
          <w:rFonts w:ascii="Arial" w:hAnsi="Arial" w:cs="Arial"/>
          <w:lang w:val="en-GB"/>
        </w:rPr>
        <w:t>M</w:t>
      </w:r>
      <w:r w:rsidR="00836E3E" w:rsidRPr="00836E3E">
        <w:rPr>
          <w:rFonts w:ascii="Arial" w:hAnsi="Arial" w:cs="Arial"/>
          <w:lang w:val="en-GB"/>
        </w:rPr>
        <w:t>embers) shall consistently satisfy these requirements and the requirements in 5.2, as applicable, at all times.</w:t>
      </w:r>
      <w:r w:rsidR="009E57C5">
        <w:rPr>
          <w:rFonts w:ascii="Arial" w:hAnsi="Arial" w:cs="Arial"/>
          <w:lang w:val="en-GB"/>
        </w:rPr>
        <w:t xml:space="preserve"> </w:t>
      </w:r>
    </w:p>
    <w:p w14:paraId="32F8C51B" w14:textId="77777777" w:rsidR="00B51641" w:rsidRPr="00652EDE" w:rsidRDefault="00B51641" w:rsidP="00465CC0">
      <w:pPr>
        <w:spacing w:after="220"/>
        <w:ind w:left="851" w:hanging="851"/>
        <w:rPr>
          <w:rFonts w:ascii="Arial" w:hAnsi="Arial" w:cs="Arial"/>
          <w:b/>
          <w:bCs/>
          <w:lang w:val="en-GB"/>
        </w:rPr>
      </w:pPr>
      <w:bookmarkStart w:id="15" w:name="_Toc500857060"/>
      <w:r w:rsidRPr="00652EDE">
        <w:rPr>
          <w:rFonts w:ascii="Arial" w:hAnsi="Arial" w:cs="Arial"/>
          <w:b/>
          <w:bCs/>
          <w:lang w:val="en-GB"/>
        </w:rPr>
        <w:t>5.2</w:t>
      </w:r>
      <w:r w:rsidRPr="00652EDE">
        <w:rPr>
          <w:rFonts w:ascii="Arial" w:hAnsi="Arial" w:cs="Arial"/>
          <w:b/>
          <w:bCs/>
          <w:lang w:val="en-GB"/>
        </w:rPr>
        <w:tab/>
        <w:t>Supplementary Requirements</w:t>
      </w:r>
      <w:bookmarkEnd w:id="15"/>
    </w:p>
    <w:p w14:paraId="7B11A556" w14:textId="55F4010E" w:rsidR="00B51641" w:rsidRPr="00B51641" w:rsidRDefault="00B51641" w:rsidP="00465CC0">
      <w:pPr>
        <w:spacing w:after="220"/>
        <w:ind w:left="851" w:hanging="851"/>
        <w:rPr>
          <w:rFonts w:ascii="Arial" w:hAnsi="Arial" w:cs="Arial"/>
          <w:lang w:val="en-GB"/>
        </w:rPr>
      </w:pPr>
      <w:r w:rsidRPr="00B51641">
        <w:rPr>
          <w:rFonts w:ascii="Arial" w:hAnsi="Arial" w:cs="Arial"/>
          <w:lang w:val="en-GB"/>
        </w:rPr>
        <w:t>5.2.1</w:t>
      </w:r>
      <w:r w:rsidRPr="00B51641">
        <w:rPr>
          <w:rFonts w:ascii="Arial" w:hAnsi="Arial" w:cs="Arial"/>
          <w:lang w:val="en-GB"/>
        </w:rPr>
        <w:tab/>
      </w:r>
      <w:r w:rsidR="007D641B" w:rsidRPr="007D641B">
        <w:rPr>
          <w:rFonts w:ascii="Arial" w:hAnsi="Arial" w:cs="Arial"/>
          <w:lang w:val="en-GB"/>
        </w:rPr>
        <w:t>Accreditation bodies</w:t>
      </w:r>
      <w:r w:rsidR="006F0173">
        <w:rPr>
          <w:rFonts w:ascii="Arial" w:hAnsi="Arial" w:cs="Arial"/>
          <w:lang w:val="en-GB"/>
        </w:rPr>
        <w:t>, if applicable,</w:t>
      </w:r>
      <w:r w:rsidR="007D641B" w:rsidRPr="007D641B">
        <w:rPr>
          <w:rFonts w:ascii="Arial" w:hAnsi="Arial" w:cs="Arial"/>
          <w:lang w:val="en-GB"/>
        </w:rPr>
        <w:t xml:space="preserve"> must demonstrate that their accredited conformity assessment bodies can access an appropriate measurement system that enables them to make measurements that are traceable to national or international standards of measurement.</w:t>
      </w:r>
    </w:p>
    <w:p w14:paraId="467411F2" w14:textId="4F67B754" w:rsidR="00283435" w:rsidRDefault="00B51641" w:rsidP="00465CC0">
      <w:pPr>
        <w:spacing w:after="220"/>
        <w:ind w:left="851" w:hanging="851"/>
        <w:rPr>
          <w:rFonts w:ascii="Arial" w:hAnsi="Arial" w:cs="Arial"/>
          <w:lang w:val="en-GB"/>
        </w:rPr>
      </w:pPr>
      <w:r w:rsidRPr="00B51641">
        <w:rPr>
          <w:rFonts w:ascii="Arial" w:hAnsi="Arial" w:cs="Arial"/>
          <w:lang w:val="en-GB"/>
        </w:rPr>
        <w:t>5.2.2</w:t>
      </w:r>
      <w:r w:rsidRPr="00B51641">
        <w:rPr>
          <w:rFonts w:ascii="Arial" w:hAnsi="Arial" w:cs="Arial"/>
          <w:lang w:val="en-GB"/>
        </w:rPr>
        <w:tab/>
      </w:r>
      <w:r w:rsidR="00472A3C" w:rsidRPr="00472A3C">
        <w:rPr>
          <w:rFonts w:ascii="Arial" w:hAnsi="Arial" w:cs="Arial"/>
          <w:lang w:val="en-GB"/>
        </w:rPr>
        <w:t xml:space="preserve">Accreditation bodies shall ensure that their accredited calibration and testing laboratories participate in APAC proficiency testing programs where relevant </w:t>
      </w:r>
      <w:r w:rsidR="00472A3C" w:rsidRPr="006F6485">
        <w:rPr>
          <w:rFonts w:ascii="Arial" w:hAnsi="Arial" w:cs="Arial"/>
        </w:rPr>
        <w:t>and</w:t>
      </w:r>
      <w:r w:rsidR="00472A3C" w:rsidRPr="00472A3C">
        <w:rPr>
          <w:rFonts w:ascii="Arial" w:hAnsi="Arial" w:cs="Arial"/>
          <w:lang w:val="en-GB"/>
        </w:rPr>
        <w:t xml:space="preserve"> practicable.</w:t>
      </w:r>
    </w:p>
    <w:p w14:paraId="669B4335" w14:textId="77777777" w:rsidR="00DF48DA" w:rsidRDefault="00DF48DA" w:rsidP="006F6485">
      <w:pPr>
        <w:ind w:left="851" w:hanging="851"/>
        <w:rPr>
          <w:rFonts w:ascii="Arial" w:hAnsi="Arial" w:cs="Arial"/>
          <w:lang w:val="en-GB"/>
        </w:rPr>
      </w:pPr>
    </w:p>
    <w:p w14:paraId="504FA18F" w14:textId="71322FB9" w:rsidR="00F77067" w:rsidRPr="00F77067" w:rsidRDefault="00F77067" w:rsidP="00F77067">
      <w:pPr>
        <w:pStyle w:val="ITISHeading1"/>
        <w:rPr>
          <w:lang w:val="en-GB"/>
        </w:rPr>
      </w:pPr>
      <w:bookmarkStart w:id="16" w:name="_Toc500857064"/>
      <w:bookmarkStart w:id="17" w:name="_Toc156271920"/>
      <w:r w:rsidRPr="00F77067">
        <w:rPr>
          <w:lang w:val="en-GB"/>
        </w:rPr>
        <w:t>COSTS</w:t>
      </w:r>
      <w:bookmarkEnd w:id="16"/>
      <w:bookmarkEnd w:id="17"/>
    </w:p>
    <w:p w14:paraId="19F5CBD6" w14:textId="31013842"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6.1</w:t>
      </w:r>
      <w:r w:rsidRPr="00F77067">
        <w:rPr>
          <w:rFonts w:ascii="Arial" w:hAnsi="Arial" w:cs="Arial"/>
          <w:lang w:val="en-GB"/>
        </w:rPr>
        <w:tab/>
        <w:t xml:space="preserve">The applicant body shall pay the expenses for each member of the evaluation team (including </w:t>
      </w:r>
      <w:r w:rsidR="009076B3">
        <w:rPr>
          <w:rFonts w:ascii="Arial" w:hAnsi="Arial" w:cs="Arial"/>
          <w:lang w:val="en-GB"/>
        </w:rPr>
        <w:t xml:space="preserve">provisional evaluators and </w:t>
      </w:r>
      <w:r w:rsidRPr="00F77067">
        <w:rPr>
          <w:rFonts w:ascii="Arial" w:hAnsi="Arial" w:cs="Arial"/>
          <w:lang w:val="en-GB"/>
        </w:rPr>
        <w:t xml:space="preserve">technical experts) engaged in travel </w:t>
      </w:r>
      <w:r w:rsidR="00E804D8">
        <w:rPr>
          <w:rFonts w:ascii="Arial" w:hAnsi="Arial" w:cs="Arial"/>
          <w:lang w:val="en-GB"/>
        </w:rPr>
        <w:t xml:space="preserve">directly </w:t>
      </w:r>
      <w:r w:rsidRPr="00F77067">
        <w:rPr>
          <w:rFonts w:ascii="Arial" w:hAnsi="Arial" w:cs="Arial"/>
          <w:lang w:val="en-GB"/>
        </w:rPr>
        <w:t>related to the evaluation, as shown below.</w:t>
      </w:r>
    </w:p>
    <w:p w14:paraId="05997EE7" w14:textId="2A5F8320"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6.1.1</w:t>
      </w:r>
      <w:r w:rsidRPr="00F77067">
        <w:rPr>
          <w:rFonts w:ascii="Arial" w:hAnsi="Arial" w:cs="Arial"/>
          <w:lang w:val="en-GB"/>
        </w:rPr>
        <w:tab/>
        <w:t xml:space="preserve">Peer evaluation team members and host accreditation bodies are to ensure that they provide sufficient time for team members to travel and recover prior to an evaluation.  This should include allowing for additional accommodation to provide for a recovery day </w:t>
      </w:r>
      <w:r w:rsidR="00E804D8">
        <w:rPr>
          <w:rFonts w:ascii="Arial" w:hAnsi="Arial" w:cs="Arial"/>
          <w:lang w:val="en-GB"/>
        </w:rPr>
        <w:t>if</w:t>
      </w:r>
      <w:r w:rsidRPr="00F77067">
        <w:rPr>
          <w:rFonts w:ascii="Arial" w:hAnsi="Arial" w:cs="Arial"/>
          <w:lang w:val="en-GB"/>
        </w:rPr>
        <w:t xml:space="preserve"> appropriate. The accreditation body and evaluation </w:t>
      </w:r>
      <w:r w:rsidRPr="00F77067">
        <w:rPr>
          <w:rFonts w:ascii="Arial" w:hAnsi="Arial" w:cs="Arial"/>
          <w:lang w:val="en-GB"/>
        </w:rPr>
        <w:lastRenderedPageBreak/>
        <w:t>team members shall consider these issues and seek to reach consensus as part of the planning process.</w:t>
      </w:r>
    </w:p>
    <w:p w14:paraId="5AA902B8" w14:textId="5F471167" w:rsidR="00507F9B" w:rsidRDefault="00F77067" w:rsidP="00465CC0">
      <w:pPr>
        <w:spacing w:after="220"/>
        <w:ind w:left="851" w:hanging="851"/>
        <w:rPr>
          <w:rFonts w:ascii="Arial" w:hAnsi="Arial" w:cs="Arial"/>
          <w:lang w:val="en-GB"/>
        </w:rPr>
      </w:pPr>
      <w:r w:rsidRPr="00F77067">
        <w:rPr>
          <w:rFonts w:ascii="Arial" w:hAnsi="Arial" w:cs="Arial"/>
          <w:lang w:val="en-GB"/>
        </w:rPr>
        <w:t>6.1.2</w:t>
      </w:r>
      <w:r w:rsidRPr="00F77067">
        <w:rPr>
          <w:rFonts w:ascii="Arial" w:hAnsi="Arial" w:cs="Arial"/>
          <w:lang w:val="en-GB"/>
        </w:rPr>
        <w:tab/>
        <w:t xml:space="preserve">Peer evaluation team members shall be provided with flexible economy class airline tickets for itineraries requiring up to seven hours </w:t>
      </w:r>
      <w:r w:rsidR="00964C73">
        <w:rPr>
          <w:rFonts w:ascii="Arial" w:hAnsi="Arial" w:cs="Arial"/>
          <w:lang w:val="en-GB"/>
        </w:rPr>
        <w:t>cumulative</w:t>
      </w:r>
      <w:r w:rsidR="00507F9B" w:rsidRPr="00F77067">
        <w:rPr>
          <w:rFonts w:ascii="Arial" w:hAnsi="Arial" w:cs="Arial"/>
          <w:lang w:val="en-GB"/>
        </w:rPr>
        <w:t xml:space="preserve"> </w:t>
      </w:r>
      <w:r w:rsidRPr="00F77067">
        <w:rPr>
          <w:rFonts w:ascii="Arial" w:hAnsi="Arial" w:cs="Arial"/>
          <w:lang w:val="en-GB"/>
        </w:rPr>
        <w:t xml:space="preserve">flying time, and premium economy class airline tickets for more than seven hours </w:t>
      </w:r>
      <w:r w:rsidR="00507F9B">
        <w:rPr>
          <w:rFonts w:ascii="Arial" w:hAnsi="Arial" w:cs="Arial"/>
          <w:lang w:val="en-GB"/>
        </w:rPr>
        <w:t>cumulative</w:t>
      </w:r>
      <w:r w:rsidR="00507F9B" w:rsidRPr="00F77067">
        <w:rPr>
          <w:rFonts w:ascii="Arial" w:hAnsi="Arial" w:cs="Arial"/>
          <w:lang w:val="en-GB"/>
        </w:rPr>
        <w:t xml:space="preserve"> </w:t>
      </w:r>
      <w:r w:rsidRPr="00F77067">
        <w:rPr>
          <w:rFonts w:ascii="Arial" w:hAnsi="Arial" w:cs="Arial"/>
          <w:lang w:val="en-GB"/>
        </w:rPr>
        <w:t>flying time.  Any alternative arrangement should be by consensus between the accreditation body and the affected team member(s).</w:t>
      </w:r>
    </w:p>
    <w:p w14:paraId="4BACDDC3" w14:textId="447380AC" w:rsidR="00507F9B" w:rsidRPr="00CF547C" w:rsidRDefault="00507F9B" w:rsidP="00465CC0">
      <w:pPr>
        <w:spacing w:after="220"/>
        <w:ind w:left="1560" w:hanging="709"/>
        <w:rPr>
          <w:rFonts w:ascii="Arial" w:hAnsi="Arial" w:cs="Arial"/>
          <w:i/>
          <w:iCs/>
          <w:sz w:val="20"/>
          <w:szCs w:val="18"/>
          <w:lang w:val="en-GB"/>
        </w:rPr>
      </w:pPr>
      <w:r w:rsidRPr="00CF547C">
        <w:rPr>
          <w:rFonts w:ascii="Arial" w:hAnsi="Arial" w:cs="Arial"/>
          <w:i/>
          <w:iCs/>
          <w:sz w:val="20"/>
          <w:szCs w:val="18"/>
          <w:lang w:val="en-GB"/>
        </w:rPr>
        <w:t>NOTE</w:t>
      </w:r>
      <w:r w:rsidRPr="00CF547C">
        <w:rPr>
          <w:rFonts w:ascii="Arial" w:hAnsi="Arial" w:cs="Arial"/>
          <w:i/>
          <w:iCs/>
          <w:sz w:val="20"/>
          <w:szCs w:val="18"/>
          <w:lang w:val="en-GB"/>
        </w:rPr>
        <w:tab/>
        <w:t>Cumulative flying time is the amount of time in an aircraft from the point of original departure to the point of final arrival, regardless of the how many flight segments are included.</w:t>
      </w:r>
    </w:p>
    <w:p w14:paraId="41C46785" w14:textId="6E0DC9DE" w:rsidR="00507F9B" w:rsidRPr="00CF547C" w:rsidRDefault="00507F9B" w:rsidP="00465CC0">
      <w:pPr>
        <w:spacing w:after="220"/>
        <w:ind w:left="3119" w:hanging="1134"/>
        <w:rPr>
          <w:rFonts w:ascii="Arial" w:hAnsi="Arial" w:cs="Arial"/>
          <w:i/>
          <w:iCs/>
          <w:sz w:val="20"/>
          <w:szCs w:val="18"/>
          <w:lang w:val="en-GB"/>
        </w:rPr>
      </w:pPr>
      <w:r w:rsidRPr="00CF547C">
        <w:rPr>
          <w:rFonts w:ascii="Arial" w:hAnsi="Arial" w:cs="Arial"/>
          <w:i/>
          <w:iCs/>
          <w:sz w:val="20"/>
          <w:szCs w:val="18"/>
          <w:lang w:val="en-GB"/>
        </w:rPr>
        <w:t>Example:</w:t>
      </w:r>
      <w:r w:rsidRPr="00CF547C">
        <w:rPr>
          <w:rFonts w:ascii="Arial" w:hAnsi="Arial" w:cs="Arial"/>
          <w:i/>
          <w:iCs/>
          <w:sz w:val="20"/>
          <w:szCs w:val="18"/>
          <w:lang w:val="en-GB"/>
        </w:rPr>
        <w:tab/>
        <w:t>If a direct flight from the airport of original departure to the airport of final arrival is more than 7 hours then it is eligible for premium economy class.</w:t>
      </w:r>
    </w:p>
    <w:p w14:paraId="26C41F73" w14:textId="36C50CC9" w:rsidR="00507F9B" w:rsidRPr="00CF547C" w:rsidRDefault="00507F9B" w:rsidP="00465CC0">
      <w:pPr>
        <w:spacing w:after="220"/>
        <w:ind w:left="3119" w:hanging="1134"/>
        <w:rPr>
          <w:rFonts w:ascii="Arial" w:hAnsi="Arial" w:cs="Arial"/>
          <w:i/>
          <w:iCs/>
          <w:sz w:val="20"/>
          <w:szCs w:val="18"/>
          <w:lang w:val="en-GB"/>
        </w:rPr>
      </w:pPr>
      <w:r w:rsidRPr="00CF547C">
        <w:rPr>
          <w:rFonts w:ascii="Arial" w:hAnsi="Arial" w:cs="Arial"/>
          <w:i/>
          <w:iCs/>
          <w:sz w:val="20"/>
          <w:szCs w:val="18"/>
          <w:lang w:val="en-GB"/>
        </w:rPr>
        <w:t>Example:</w:t>
      </w:r>
      <w:r w:rsidRPr="00CF547C">
        <w:rPr>
          <w:rFonts w:ascii="Arial" w:hAnsi="Arial" w:cs="Arial"/>
          <w:i/>
          <w:iCs/>
          <w:sz w:val="20"/>
          <w:szCs w:val="18"/>
          <w:lang w:val="en-GB"/>
        </w:rPr>
        <w:tab/>
        <w:t xml:space="preserve">For non-direct flights, if the flight durations of various segments add up to more than 7 hours, then the entire trip it is eligible for premium economy class.  For example, the indirect flight itinerary is 2 segments – </w:t>
      </w:r>
      <w:r w:rsidR="00964C73" w:rsidRPr="00CF547C">
        <w:rPr>
          <w:rFonts w:ascii="Arial" w:hAnsi="Arial" w:cs="Arial"/>
          <w:i/>
          <w:iCs/>
          <w:sz w:val="20"/>
          <w:szCs w:val="18"/>
          <w:lang w:val="en-GB"/>
        </w:rPr>
        <w:t xml:space="preserve">the first segment is from the airport of </w:t>
      </w:r>
      <w:r w:rsidRPr="00CF547C">
        <w:rPr>
          <w:rFonts w:ascii="Arial" w:hAnsi="Arial" w:cs="Arial"/>
          <w:i/>
          <w:iCs/>
          <w:sz w:val="20"/>
          <w:szCs w:val="18"/>
          <w:lang w:val="en-GB"/>
        </w:rPr>
        <w:t xml:space="preserve">original departure to a transit location </w:t>
      </w:r>
      <w:r w:rsidR="00964C73" w:rsidRPr="00CF547C">
        <w:rPr>
          <w:rFonts w:ascii="Arial" w:hAnsi="Arial" w:cs="Arial"/>
          <w:i/>
          <w:iCs/>
          <w:sz w:val="20"/>
          <w:szCs w:val="18"/>
          <w:lang w:val="en-GB"/>
        </w:rPr>
        <w:t xml:space="preserve">and </w:t>
      </w:r>
      <w:r w:rsidRPr="00CF547C">
        <w:rPr>
          <w:rFonts w:ascii="Arial" w:hAnsi="Arial" w:cs="Arial"/>
          <w:i/>
          <w:iCs/>
          <w:sz w:val="20"/>
          <w:szCs w:val="18"/>
          <w:lang w:val="en-GB"/>
        </w:rPr>
        <w:t xml:space="preserve">is 2 hours flying time, then 2 hours waiting in transit, then </w:t>
      </w:r>
      <w:r w:rsidR="00964C73" w:rsidRPr="00CF547C">
        <w:rPr>
          <w:rFonts w:ascii="Arial" w:hAnsi="Arial" w:cs="Arial"/>
          <w:i/>
          <w:iCs/>
          <w:sz w:val="20"/>
          <w:szCs w:val="18"/>
          <w:lang w:val="en-GB"/>
        </w:rPr>
        <w:t xml:space="preserve">the </w:t>
      </w:r>
      <w:r w:rsidRPr="00CF547C">
        <w:rPr>
          <w:rFonts w:ascii="Arial" w:hAnsi="Arial" w:cs="Arial"/>
          <w:i/>
          <w:iCs/>
          <w:sz w:val="20"/>
          <w:szCs w:val="18"/>
          <w:lang w:val="en-GB"/>
        </w:rPr>
        <w:t xml:space="preserve">next flight segment is 5.5 hours flying time to the </w:t>
      </w:r>
      <w:r w:rsidR="00964C73" w:rsidRPr="00CF547C">
        <w:rPr>
          <w:rFonts w:ascii="Arial" w:hAnsi="Arial" w:cs="Arial"/>
          <w:i/>
          <w:iCs/>
          <w:sz w:val="20"/>
          <w:szCs w:val="18"/>
          <w:lang w:val="en-GB"/>
        </w:rPr>
        <w:t>airport of final arrival</w:t>
      </w:r>
      <w:r w:rsidRPr="00CF547C">
        <w:rPr>
          <w:rFonts w:ascii="Arial" w:hAnsi="Arial" w:cs="Arial"/>
          <w:i/>
          <w:iCs/>
          <w:sz w:val="20"/>
          <w:szCs w:val="18"/>
          <w:lang w:val="en-GB"/>
        </w:rPr>
        <w:t>.  The calculation of flying time is 2 hours (first segment) + 5.5 hours (</w:t>
      </w:r>
      <w:r w:rsidR="00964C73" w:rsidRPr="00CF547C">
        <w:rPr>
          <w:rFonts w:ascii="Arial" w:hAnsi="Arial" w:cs="Arial"/>
          <w:i/>
          <w:iCs/>
          <w:sz w:val="20"/>
          <w:szCs w:val="18"/>
          <w:lang w:val="en-GB"/>
        </w:rPr>
        <w:t>s</w:t>
      </w:r>
      <w:r w:rsidRPr="00CF547C">
        <w:rPr>
          <w:rFonts w:ascii="Arial" w:hAnsi="Arial" w:cs="Arial"/>
          <w:i/>
          <w:iCs/>
          <w:sz w:val="20"/>
          <w:szCs w:val="18"/>
          <w:lang w:val="en-GB"/>
        </w:rPr>
        <w:t xml:space="preserve">econd segment) = </w:t>
      </w:r>
      <w:r w:rsidR="00964C73" w:rsidRPr="00CF547C">
        <w:rPr>
          <w:rFonts w:ascii="Arial" w:hAnsi="Arial" w:cs="Arial"/>
          <w:i/>
          <w:iCs/>
          <w:sz w:val="20"/>
          <w:szCs w:val="18"/>
          <w:lang w:val="en-GB"/>
        </w:rPr>
        <w:t>cumulative</w:t>
      </w:r>
      <w:r w:rsidRPr="00CF547C">
        <w:rPr>
          <w:rFonts w:ascii="Arial" w:hAnsi="Arial" w:cs="Arial"/>
          <w:i/>
          <w:iCs/>
          <w:sz w:val="20"/>
          <w:szCs w:val="18"/>
          <w:lang w:val="en-GB"/>
        </w:rPr>
        <w:t xml:space="preserve"> flying time of 7.5 hours, and thus the entire trip (both first and second segments) are eligible for premium economy.</w:t>
      </w:r>
    </w:p>
    <w:p w14:paraId="6CA61332" w14:textId="2D13C729" w:rsidR="00F77067" w:rsidRPr="00CF547C" w:rsidRDefault="00964C73" w:rsidP="00465CC0">
      <w:pPr>
        <w:spacing w:after="220"/>
        <w:ind w:left="1560" w:hanging="709"/>
        <w:rPr>
          <w:rFonts w:ascii="Arial" w:hAnsi="Arial" w:cs="Arial"/>
          <w:i/>
          <w:iCs/>
          <w:sz w:val="20"/>
          <w:szCs w:val="18"/>
          <w:lang w:val="en-GB"/>
        </w:rPr>
      </w:pPr>
      <w:r w:rsidRPr="00CF547C">
        <w:rPr>
          <w:rFonts w:ascii="Arial" w:hAnsi="Arial" w:cs="Arial"/>
          <w:i/>
          <w:iCs/>
          <w:sz w:val="20"/>
          <w:szCs w:val="18"/>
          <w:lang w:val="en-GB"/>
        </w:rPr>
        <w:tab/>
        <w:t xml:space="preserve">When a </w:t>
      </w:r>
      <w:r w:rsidR="00507F9B" w:rsidRPr="00CF547C">
        <w:rPr>
          <w:rFonts w:ascii="Arial" w:hAnsi="Arial" w:cs="Arial"/>
          <w:i/>
          <w:iCs/>
          <w:sz w:val="20"/>
          <w:szCs w:val="18"/>
          <w:lang w:val="en-GB"/>
        </w:rPr>
        <w:t xml:space="preserve">premium economy class </w:t>
      </w:r>
      <w:r w:rsidRPr="00CF547C">
        <w:rPr>
          <w:rFonts w:ascii="Arial" w:hAnsi="Arial" w:cs="Arial"/>
          <w:i/>
          <w:iCs/>
          <w:sz w:val="20"/>
          <w:szCs w:val="18"/>
          <w:lang w:val="en-GB"/>
        </w:rPr>
        <w:t xml:space="preserve">seat is not </w:t>
      </w:r>
      <w:r w:rsidR="00507F9B" w:rsidRPr="00CF547C">
        <w:rPr>
          <w:rFonts w:ascii="Arial" w:hAnsi="Arial" w:cs="Arial"/>
          <w:i/>
          <w:iCs/>
          <w:sz w:val="20"/>
          <w:szCs w:val="18"/>
          <w:lang w:val="en-GB"/>
        </w:rPr>
        <w:t>available</w:t>
      </w:r>
      <w:r w:rsidRPr="00CF547C">
        <w:rPr>
          <w:rFonts w:ascii="Arial" w:hAnsi="Arial" w:cs="Arial"/>
          <w:i/>
          <w:iCs/>
          <w:sz w:val="20"/>
          <w:szCs w:val="18"/>
          <w:lang w:val="en-GB"/>
        </w:rPr>
        <w:t xml:space="preserve">, the </w:t>
      </w:r>
      <w:r w:rsidR="00507F9B" w:rsidRPr="00CF547C">
        <w:rPr>
          <w:rFonts w:ascii="Arial" w:hAnsi="Arial" w:cs="Arial"/>
          <w:i/>
          <w:iCs/>
          <w:sz w:val="20"/>
          <w:szCs w:val="18"/>
          <w:lang w:val="en-GB"/>
        </w:rPr>
        <w:t xml:space="preserve">AB </w:t>
      </w:r>
      <w:r w:rsidRPr="00CF547C">
        <w:rPr>
          <w:rFonts w:ascii="Arial" w:hAnsi="Arial" w:cs="Arial"/>
          <w:i/>
          <w:iCs/>
          <w:sz w:val="20"/>
          <w:szCs w:val="18"/>
          <w:lang w:val="en-GB"/>
        </w:rPr>
        <w:t xml:space="preserve">and </w:t>
      </w:r>
      <w:r w:rsidR="00C9696B" w:rsidRPr="00CF547C">
        <w:rPr>
          <w:rFonts w:ascii="Arial" w:hAnsi="Arial" w:cs="Arial"/>
          <w:i/>
          <w:iCs/>
          <w:sz w:val="20"/>
          <w:szCs w:val="18"/>
          <w:lang w:val="en-GB"/>
        </w:rPr>
        <w:t xml:space="preserve">the </w:t>
      </w:r>
      <w:r w:rsidRPr="00CF547C">
        <w:rPr>
          <w:rFonts w:ascii="Arial" w:hAnsi="Arial" w:cs="Arial"/>
          <w:i/>
          <w:iCs/>
          <w:sz w:val="20"/>
          <w:szCs w:val="18"/>
          <w:lang w:val="en-GB"/>
        </w:rPr>
        <w:t xml:space="preserve">affected </w:t>
      </w:r>
      <w:r w:rsidR="00507F9B" w:rsidRPr="00CF547C">
        <w:rPr>
          <w:rFonts w:ascii="Arial" w:hAnsi="Arial" w:cs="Arial"/>
          <w:i/>
          <w:iCs/>
          <w:sz w:val="20"/>
          <w:szCs w:val="18"/>
          <w:lang w:val="en-GB"/>
        </w:rPr>
        <w:t>peer evaluator</w:t>
      </w:r>
      <w:r w:rsidRPr="00CF547C">
        <w:rPr>
          <w:rFonts w:ascii="Arial" w:hAnsi="Arial" w:cs="Arial"/>
          <w:i/>
          <w:iCs/>
          <w:sz w:val="20"/>
          <w:szCs w:val="18"/>
          <w:lang w:val="en-GB"/>
        </w:rPr>
        <w:t xml:space="preserve">(s) shall reach an alternative arrangement by consensus (for example, including a 24 hour stop-over during the trip </w:t>
      </w:r>
      <w:r w:rsidR="00C9696B" w:rsidRPr="00CF547C">
        <w:rPr>
          <w:rFonts w:ascii="Arial" w:hAnsi="Arial" w:cs="Arial"/>
          <w:i/>
          <w:iCs/>
          <w:sz w:val="20"/>
          <w:szCs w:val="18"/>
          <w:lang w:val="en-GB"/>
        </w:rPr>
        <w:t xml:space="preserve">if flying economy class or </w:t>
      </w:r>
      <w:r w:rsidRPr="00CF547C">
        <w:rPr>
          <w:rFonts w:ascii="Arial" w:hAnsi="Arial" w:cs="Arial"/>
          <w:i/>
          <w:iCs/>
          <w:sz w:val="20"/>
          <w:szCs w:val="18"/>
          <w:lang w:val="en-GB"/>
        </w:rPr>
        <w:t>flying business class</w:t>
      </w:r>
      <w:r w:rsidR="00C9696B" w:rsidRPr="00CF547C">
        <w:rPr>
          <w:rFonts w:ascii="Arial" w:hAnsi="Arial" w:cs="Arial"/>
          <w:i/>
          <w:iCs/>
          <w:sz w:val="20"/>
          <w:szCs w:val="18"/>
          <w:lang w:val="en-GB"/>
        </w:rPr>
        <w:t xml:space="preserve"> without a stop-over</w:t>
      </w:r>
      <w:r w:rsidRPr="00CF547C">
        <w:rPr>
          <w:rFonts w:ascii="Arial" w:hAnsi="Arial" w:cs="Arial"/>
          <w:i/>
          <w:iCs/>
          <w:sz w:val="20"/>
          <w:szCs w:val="18"/>
          <w:lang w:val="en-GB"/>
        </w:rPr>
        <w:t>)</w:t>
      </w:r>
      <w:r w:rsidR="00507F9B" w:rsidRPr="00CF547C">
        <w:rPr>
          <w:rFonts w:ascii="Arial" w:hAnsi="Arial" w:cs="Arial"/>
          <w:i/>
          <w:iCs/>
          <w:sz w:val="20"/>
          <w:szCs w:val="18"/>
          <w:lang w:val="en-GB"/>
        </w:rPr>
        <w:t>.</w:t>
      </w:r>
    </w:p>
    <w:p w14:paraId="3A3B569B" w14:textId="01A83085"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6.1.3</w:t>
      </w:r>
      <w:r w:rsidRPr="00F77067">
        <w:rPr>
          <w:rFonts w:ascii="Arial" w:hAnsi="Arial" w:cs="Arial"/>
          <w:lang w:val="en-GB"/>
        </w:rPr>
        <w:tab/>
        <w:t xml:space="preserve">Transportation costs are those from the team members’ home city to the applicant body’s home city and return. Should members of the evaluation team wish to lengthen their stay for other business or personal reasons, or to travel to other destinations en-route to or from the evaluation for reasons not related to the evaluation, </w:t>
      </w:r>
      <w:r w:rsidR="00E804D8">
        <w:rPr>
          <w:rFonts w:ascii="Arial" w:hAnsi="Arial" w:cs="Arial"/>
          <w:lang w:val="en-GB"/>
        </w:rPr>
        <w:t>any</w:t>
      </w:r>
      <w:r w:rsidRPr="00F77067">
        <w:rPr>
          <w:rFonts w:ascii="Arial" w:hAnsi="Arial" w:cs="Arial"/>
          <w:lang w:val="en-GB"/>
        </w:rPr>
        <w:t xml:space="preserve"> additional travel costs are to be met by the team member.</w:t>
      </w:r>
    </w:p>
    <w:p w14:paraId="11765273" w14:textId="77777777"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6.1.4</w:t>
      </w:r>
      <w:r w:rsidRPr="00F77067">
        <w:rPr>
          <w:rFonts w:ascii="Arial" w:hAnsi="Arial" w:cs="Arial"/>
          <w:lang w:val="en-GB"/>
        </w:rPr>
        <w:tab/>
        <w:t>Transportation expenses include airfares, taxi fares, costs for the use of privately owned vehicles (including parking), train fares, or the costs associated with other means of travel for both inter-country travel and travel within the economy.</w:t>
      </w:r>
    </w:p>
    <w:p w14:paraId="0345CCF7" w14:textId="77777777"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6.1.5</w:t>
      </w:r>
      <w:r w:rsidRPr="00F77067">
        <w:rPr>
          <w:rFonts w:ascii="Arial" w:hAnsi="Arial" w:cs="Arial"/>
          <w:lang w:val="en-GB"/>
        </w:rPr>
        <w:tab/>
        <w:t>Transportation between the applicant body’s offices and the locations of any conformity assessment activities to be witnessed as part of the evaluation shall be arranged by the applicant body at their own cost.</w:t>
      </w:r>
    </w:p>
    <w:p w14:paraId="27D4C246" w14:textId="6A4BBAEA"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6.1.6</w:t>
      </w:r>
      <w:r w:rsidRPr="00F77067">
        <w:rPr>
          <w:rFonts w:ascii="Arial" w:hAnsi="Arial" w:cs="Arial"/>
          <w:lang w:val="en-GB"/>
        </w:rPr>
        <w:tab/>
        <w:t xml:space="preserve">Accommodation costs of evaluation team members are for those days directly related to the on-site evaluation activities. Should members of the evaluation team wish to lengthen their stay for other business or personal reasons, or to travel to other destinations en-route to or from the evaluation for reasons not related to the evaluation, the additional </w:t>
      </w:r>
      <w:r w:rsidR="008B25F3">
        <w:rPr>
          <w:rFonts w:ascii="Arial" w:hAnsi="Arial" w:cs="Arial"/>
          <w:lang w:val="en-GB"/>
        </w:rPr>
        <w:t>accom</w:t>
      </w:r>
      <w:r w:rsidR="00A36A0A">
        <w:rPr>
          <w:rFonts w:ascii="Arial" w:hAnsi="Arial" w:cs="Arial"/>
          <w:lang w:val="en-GB"/>
        </w:rPr>
        <w:t xml:space="preserve">modation </w:t>
      </w:r>
      <w:r w:rsidRPr="00F77067">
        <w:rPr>
          <w:rFonts w:ascii="Arial" w:hAnsi="Arial" w:cs="Arial"/>
          <w:lang w:val="en-GB"/>
        </w:rPr>
        <w:t>costs are to be met by the team member</w:t>
      </w:r>
      <w:r w:rsidR="00C74ACD">
        <w:rPr>
          <w:rFonts w:ascii="Arial" w:hAnsi="Arial" w:cs="Arial"/>
          <w:lang w:val="en-GB"/>
        </w:rPr>
        <w:t>.</w:t>
      </w:r>
    </w:p>
    <w:p w14:paraId="282DC728" w14:textId="77777777" w:rsidR="00F77067" w:rsidRPr="00F77067" w:rsidRDefault="00F77067" w:rsidP="00465CC0">
      <w:pPr>
        <w:spacing w:after="220"/>
        <w:ind w:left="851" w:hanging="851"/>
        <w:rPr>
          <w:rFonts w:ascii="Arial" w:hAnsi="Arial" w:cs="Arial"/>
          <w:lang w:val="en-GB"/>
        </w:rPr>
      </w:pPr>
      <w:r w:rsidRPr="00F77067">
        <w:rPr>
          <w:rFonts w:ascii="Arial" w:hAnsi="Arial" w:cs="Arial"/>
          <w:lang w:val="en-GB"/>
        </w:rPr>
        <w:lastRenderedPageBreak/>
        <w:t>6.1.7</w:t>
      </w:r>
      <w:r w:rsidRPr="00F77067">
        <w:rPr>
          <w:rFonts w:ascii="Arial" w:hAnsi="Arial" w:cs="Arial"/>
          <w:lang w:val="en-GB"/>
        </w:rPr>
        <w:tab/>
        <w:t>The applicant body shall pay for meals or parts of the meals, within reasonable limitations.</w:t>
      </w:r>
    </w:p>
    <w:p w14:paraId="7F3E1E32" w14:textId="6505ECBD"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6.1.8</w:t>
      </w:r>
      <w:r w:rsidRPr="00F77067">
        <w:rPr>
          <w:rFonts w:ascii="Arial" w:hAnsi="Arial" w:cs="Arial"/>
          <w:lang w:val="en-GB"/>
        </w:rPr>
        <w:tab/>
      </w:r>
      <w:r w:rsidR="00C74ACD">
        <w:rPr>
          <w:rFonts w:ascii="Arial" w:hAnsi="Arial" w:cs="Arial"/>
          <w:lang w:val="en-GB"/>
        </w:rPr>
        <w:t xml:space="preserve">The applicant body is not required to pay </w:t>
      </w:r>
      <w:r w:rsidRPr="00F77067">
        <w:rPr>
          <w:rFonts w:ascii="Arial" w:hAnsi="Arial" w:cs="Arial"/>
          <w:lang w:val="en-GB"/>
        </w:rPr>
        <w:t>other non-evaluation related costs.</w:t>
      </w:r>
      <w:r w:rsidR="00C74ACD">
        <w:rPr>
          <w:rFonts w:ascii="Arial" w:hAnsi="Arial" w:cs="Arial"/>
          <w:lang w:val="en-GB"/>
        </w:rPr>
        <w:t xml:space="preserve">  Non-evaluation related costs shall be paid by the evaluators or by agreement with the organisations providing the evaluators.</w:t>
      </w:r>
    </w:p>
    <w:p w14:paraId="0D196E1C" w14:textId="77777777"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6.2</w:t>
      </w:r>
      <w:r w:rsidRPr="00F77067">
        <w:rPr>
          <w:rFonts w:ascii="Arial" w:hAnsi="Arial" w:cs="Arial"/>
          <w:lang w:val="en-GB"/>
        </w:rPr>
        <w:tab/>
        <w:t>Prior to any incurred expenses, the evaluation team leader shall contact the applicant body to discuss expense expectations, considerations and reimbursement protocol.</w:t>
      </w:r>
    </w:p>
    <w:p w14:paraId="23A1EB16" w14:textId="2C5A1085"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6.3</w:t>
      </w:r>
      <w:r w:rsidRPr="00F77067">
        <w:rPr>
          <w:rFonts w:ascii="Arial" w:hAnsi="Arial" w:cs="Arial"/>
          <w:lang w:val="en-GB"/>
        </w:rPr>
        <w:tab/>
        <w:t>When an evaluator or technical expert from outside the APAC region is included on the team, the applicant should pay for inter-country travel costs.</w:t>
      </w:r>
    </w:p>
    <w:p w14:paraId="15C46657" w14:textId="77777777"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6.4</w:t>
      </w:r>
      <w:r w:rsidRPr="00F77067">
        <w:rPr>
          <w:rFonts w:ascii="Arial" w:hAnsi="Arial" w:cs="Arial"/>
          <w:lang w:val="en-GB"/>
        </w:rPr>
        <w:tab/>
        <w:t xml:space="preserve">The applicant body shall pay expenses for pre-evaluations, evaluations (including multi-part evaluation visits), follow-up evaluations, and re-evaluations, and for travel associated with witnessing of on-site assessments done by the applicant body. </w:t>
      </w:r>
    </w:p>
    <w:p w14:paraId="752ABF9C" w14:textId="4BD23A99"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w:t>
      </w:r>
      <w:r w:rsidR="00E804D8">
        <w:rPr>
          <w:rFonts w:ascii="Arial" w:hAnsi="Arial" w:cs="Arial"/>
          <w:lang w:val="en-GB"/>
        </w:rPr>
        <w:t>5</w:t>
      </w:r>
      <w:r w:rsidRPr="00F77067">
        <w:rPr>
          <w:rFonts w:ascii="Arial" w:hAnsi="Arial" w:cs="Arial"/>
          <w:lang w:val="en-GB"/>
        </w:rPr>
        <w:tab/>
        <w:t xml:space="preserve">The evaluators’ time is donated at no charge to APAC for use in the evaluation of </w:t>
      </w:r>
      <w:r w:rsidR="00E804D8">
        <w:rPr>
          <w:rFonts w:ascii="Arial" w:hAnsi="Arial" w:cs="Arial"/>
          <w:lang w:val="en-GB"/>
        </w:rPr>
        <w:t>other APAC Members</w:t>
      </w:r>
      <w:r w:rsidRPr="00F77067">
        <w:rPr>
          <w:rFonts w:ascii="Arial" w:hAnsi="Arial" w:cs="Arial"/>
          <w:lang w:val="en-GB"/>
        </w:rPr>
        <w:t>.</w:t>
      </w:r>
    </w:p>
    <w:p w14:paraId="0405B93D" w14:textId="00161FE6" w:rsidR="00F77067" w:rsidRDefault="00F77067" w:rsidP="00465CC0">
      <w:pPr>
        <w:spacing w:after="220"/>
        <w:ind w:left="851" w:hanging="851"/>
        <w:rPr>
          <w:rFonts w:ascii="Arial" w:hAnsi="Arial" w:cs="Arial"/>
          <w:lang w:val="en-GB"/>
        </w:rPr>
      </w:pPr>
      <w:r w:rsidRPr="00F77067">
        <w:rPr>
          <w:rFonts w:ascii="Arial" w:hAnsi="Arial" w:cs="Arial"/>
          <w:lang w:val="en-GB"/>
        </w:rPr>
        <w:t>6.</w:t>
      </w:r>
      <w:r w:rsidR="00E804D8">
        <w:rPr>
          <w:rFonts w:ascii="Arial" w:hAnsi="Arial" w:cs="Arial"/>
          <w:lang w:val="en-GB"/>
        </w:rPr>
        <w:t>6</w:t>
      </w:r>
      <w:r w:rsidRPr="00F77067">
        <w:rPr>
          <w:rFonts w:ascii="Arial" w:hAnsi="Arial" w:cs="Arial"/>
          <w:lang w:val="en-GB"/>
        </w:rPr>
        <w:tab/>
        <w:t xml:space="preserve">An estimate of </w:t>
      </w:r>
      <w:r w:rsidR="00E804D8">
        <w:rPr>
          <w:rFonts w:ascii="Arial" w:hAnsi="Arial" w:cs="Arial"/>
          <w:lang w:val="en-GB"/>
        </w:rPr>
        <w:t xml:space="preserve">any </w:t>
      </w:r>
      <w:r w:rsidRPr="00F77067">
        <w:rPr>
          <w:rFonts w:ascii="Arial" w:hAnsi="Arial" w:cs="Arial"/>
          <w:lang w:val="en-GB"/>
        </w:rPr>
        <w:t>inter-country travel expenses and details of invoicing procedures should be agreed in advance between the applicant body and the individual evaluators.</w:t>
      </w:r>
    </w:p>
    <w:p w14:paraId="09CF1545" w14:textId="5E19FEA8" w:rsidR="00E804D8" w:rsidRPr="00F77067" w:rsidRDefault="00E804D8" w:rsidP="00465CC0">
      <w:pPr>
        <w:spacing w:after="220"/>
        <w:ind w:left="851" w:hanging="851"/>
        <w:rPr>
          <w:rFonts w:ascii="Arial" w:hAnsi="Arial" w:cs="Arial"/>
          <w:lang w:val="en-GB"/>
        </w:rPr>
      </w:pPr>
      <w:r w:rsidRPr="00F77067">
        <w:rPr>
          <w:rFonts w:ascii="Arial" w:hAnsi="Arial" w:cs="Arial"/>
          <w:lang w:val="en-GB"/>
        </w:rPr>
        <w:t>6.</w:t>
      </w:r>
      <w:r>
        <w:rPr>
          <w:rFonts w:ascii="Arial" w:hAnsi="Arial" w:cs="Arial"/>
          <w:lang w:val="en-GB"/>
        </w:rPr>
        <w:t>7</w:t>
      </w:r>
      <w:r w:rsidRPr="00F77067">
        <w:rPr>
          <w:rFonts w:ascii="Arial" w:hAnsi="Arial" w:cs="Arial"/>
          <w:lang w:val="en-GB"/>
        </w:rPr>
        <w:tab/>
        <w:t>If the applicant body requests that the evaluation emphasise</w:t>
      </w:r>
      <w:r>
        <w:rPr>
          <w:rFonts w:ascii="Arial" w:hAnsi="Arial" w:cs="Arial"/>
          <w:lang w:val="en-GB"/>
        </w:rPr>
        <w:t>s</w:t>
      </w:r>
      <w:r w:rsidRPr="00F77067">
        <w:rPr>
          <w:rFonts w:ascii="Arial" w:hAnsi="Arial" w:cs="Arial"/>
          <w:lang w:val="en-GB"/>
        </w:rPr>
        <w:t xml:space="preserve"> certain areas of its accreditation </w:t>
      </w:r>
      <w:r w:rsidRPr="00047214">
        <w:rPr>
          <w:rFonts w:ascii="Arial" w:hAnsi="Arial" w:cs="Arial"/>
          <w:lang w:val="en-GB"/>
        </w:rPr>
        <w:t>activities (see section 1</w:t>
      </w:r>
      <w:r w:rsidR="00047214" w:rsidRPr="00047214">
        <w:rPr>
          <w:rFonts w:ascii="Arial" w:hAnsi="Arial" w:cs="Arial"/>
          <w:lang w:val="en-GB"/>
        </w:rPr>
        <w:t>9</w:t>
      </w:r>
      <w:r w:rsidRPr="00047214">
        <w:rPr>
          <w:rFonts w:ascii="Arial" w:hAnsi="Arial" w:cs="Arial"/>
          <w:lang w:val="en-GB"/>
        </w:rPr>
        <w:t>.2) and</w:t>
      </w:r>
      <w:r w:rsidRPr="00F77067">
        <w:rPr>
          <w:rFonts w:ascii="Arial" w:hAnsi="Arial" w:cs="Arial"/>
          <w:lang w:val="en-GB"/>
        </w:rPr>
        <w:t xml:space="preserve"> such emphasis requires extra evaluation activities, the applicant body shall bear all the extra costs involved.  Extra costs would typically include the cost of the additional accommodation, subsistence and travelling expenses, and related sundry costs.</w:t>
      </w:r>
    </w:p>
    <w:p w14:paraId="6AA00C7C" w14:textId="601D0616"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w:t>
      </w:r>
      <w:r w:rsidR="00E804D8">
        <w:rPr>
          <w:rFonts w:ascii="Arial" w:hAnsi="Arial" w:cs="Arial"/>
          <w:lang w:val="en-GB"/>
        </w:rPr>
        <w:t>8</w:t>
      </w:r>
      <w:r w:rsidRPr="00F77067">
        <w:rPr>
          <w:rFonts w:ascii="Arial" w:hAnsi="Arial" w:cs="Arial"/>
          <w:lang w:val="en-GB"/>
        </w:rPr>
        <w:tab/>
        <w:t>Observers shall pay all their own costs.</w:t>
      </w:r>
    </w:p>
    <w:p w14:paraId="190BDB26" w14:textId="6D6E42D6" w:rsidR="00F77067" w:rsidRDefault="00F77067" w:rsidP="00465CC0">
      <w:pPr>
        <w:spacing w:after="220"/>
        <w:ind w:left="851" w:hanging="851"/>
        <w:rPr>
          <w:rFonts w:ascii="Arial" w:hAnsi="Arial" w:cs="Arial"/>
          <w:lang w:val="en-GB"/>
        </w:rPr>
      </w:pPr>
      <w:r w:rsidRPr="00F77067">
        <w:rPr>
          <w:rFonts w:ascii="Arial" w:hAnsi="Arial" w:cs="Arial"/>
          <w:lang w:val="en-GB"/>
        </w:rPr>
        <w:t>6.</w:t>
      </w:r>
      <w:r w:rsidR="00E804D8">
        <w:rPr>
          <w:rFonts w:ascii="Arial" w:hAnsi="Arial" w:cs="Arial"/>
          <w:lang w:val="en-GB"/>
        </w:rPr>
        <w:t>9</w:t>
      </w:r>
      <w:r w:rsidRPr="00F77067">
        <w:rPr>
          <w:rFonts w:ascii="Arial" w:hAnsi="Arial" w:cs="Arial"/>
          <w:lang w:val="en-GB"/>
        </w:rPr>
        <w:tab/>
        <w:t>Evaluators and the applicant body shall cooperate by timely submission of invoices and timely reimbursement.</w:t>
      </w:r>
    </w:p>
    <w:p w14:paraId="3A06EBE0" w14:textId="77777777" w:rsidR="00DF48DA" w:rsidRPr="00F77067" w:rsidRDefault="00DF48DA" w:rsidP="00F77067">
      <w:pPr>
        <w:spacing w:after="220"/>
        <w:ind w:left="851" w:hanging="709"/>
        <w:rPr>
          <w:rFonts w:ascii="Arial" w:hAnsi="Arial" w:cs="Arial"/>
          <w:lang w:val="en-GB"/>
        </w:rPr>
      </w:pPr>
    </w:p>
    <w:p w14:paraId="76E2FC12" w14:textId="08C0D859" w:rsidR="00F77067" w:rsidRPr="00F77067" w:rsidRDefault="00F77067" w:rsidP="00F77067">
      <w:pPr>
        <w:pStyle w:val="ITISHeading1"/>
        <w:rPr>
          <w:lang w:val="en-GB"/>
        </w:rPr>
      </w:pPr>
      <w:bookmarkStart w:id="18" w:name="_Toc500857065"/>
      <w:bookmarkStart w:id="19" w:name="_Toc156271921"/>
      <w:r w:rsidRPr="00F77067">
        <w:rPr>
          <w:lang w:val="en-GB"/>
        </w:rPr>
        <w:t>CONFIDENTIALITY</w:t>
      </w:r>
      <w:bookmarkEnd w:id="18"/>
      <w:bookmarkEnd w:id="19"/>
    </w:p>
    <w:p w14:paraId="7CED3260" w14:textId="270E978B" w:rsidR="00F77067" w:rsidRPr="00F77067" w:rsidRDefault="00F77067" w:rsidP="00465CC0">
      <w:pPr>
        <w:spacing w:after="220"/>
        <w:ind w:left="851" w:hanging="851"/>
        <w:rPr>
          <w:rFonts w:ascii="Arial" w:hAnsi="Arial" w:cs="Arial"/>
          <w:lang w:val="en-GB"/>
        </w:rPr>
      </w:pPr>
      <w:r w:rsidRPr="00F77067">
        <w:rPr>
          <w:rFonts w:ascii="Arial" w:hAnsi="Arial" w:cs="Arial"/>
          <w:lang w:val="en-GB"/>
        </w:rPr>
        <w:t>7.1</w:t>
      </w:r>
      <w:r w:rsidRPr="00F77067">
        <w:rPr>
          <w:rFonts w:ascii="Arial" w:hAnsi="Arial" w:cs="Arial"/>
          <w:lang w:val="en-GB"/>
        </w:rPr>
        <w:tab/>
        <w:t xml:space="preserve">All information received, both in writing and </w:t>
      </w:r>
      <w:r w:rsidR="00C4302B">
        <w:rPr>
          <w:rFonts w:ascii="Arial" w:hAnsi="Arial" w:cs="Arial"/>
          <w:lang w:val="en-GB"/>
        </w:rPr>
        <w:t>orally</w:t>
      </w:r>
      <w:r w:rsidRPr="00F77067">
        <w:rPr>
          <w:rFonts w:ascii="Arial" w:hAnsi="Arial" w:cs="Arial"/>
          <w:lang w:val="en-GB"/>
        </w:rPr>
        <w:t xml:space="preserve">, during evaluations and re-evaluations shall be treated as confidential by all parties and persons concerned.  This includes information relating to both the applicant body and the accredited or applicant </w:t>
      </w:r>
      <w:r w:rsidR="00C4302B">
        <w:rPr>
          <w:rFonts w:ascii="Arial" w:hAnsi="Arial" w:cs="Arial"/>
          <w:lang w:val="en-GB"/>
        </w:rPr>
        <w:t>CABs</w:t>
      </w:r>
      <w:r w:rsidRPr="00F77067">
        <w:rPr>
          <w:rFonts w:ascii="Arial" w:hAnsi="Arial" w:cs="Arial"/>
          <w:lang w:val="en-GB"/>
        </w:rPr>
        <w:t xml:space="preserve"> visited.</w:t>
      </w:r>
    </w:p>
    <w:p w14:paraId="32B2862F" w14:textId="04CEB4DD" w:rsidR="00F77067" w:rsidRPr="00F77067" w:rsidRDefault="00F77067" w:rsidP="00465CC0">
      <w:pPr>
        <w:spacing w:after="220"/>
        <w:ind w:left="851" w:hanging="851"/>
        <w:rPr>
          <w:rFonts w:ascii="Arial" w:hAnsi="Arial" w:cs="Arial"/>
          <w:lang w:val="en-GB"/>
        </w:rPr>
      </w:pPr>
      <w:r w:rsidRPr="00F77067">
        <w:rPr>
          <w:rFonts w:ascii="Arial" w:hAnsi="Arial" w:cs="Arial"/>
          <w:lang w:val="en-GB"/>
        </w:rPr>
        <w:t>7.2</w:t>
      </w:r>
      <w:r w:rsidRPr="00F77067">
        <w:rPr>
          <w:rFonts w:ascii="Arial" w:hAnsi="Arial" w:cs="Arial"/>
          <w:lang w:val="en-GB"/>
        </w:rPr>
        <w:tab/>
        <w:t xml:space="preserve">The evaluation team members and </w:t>
      </w:r>
      <w:r w:rsidR="00C4302B">
        <w:rPr>
          <w:rFonts w:ascii="Arial" w:hAnsi="Arial" w:cs="Arial"/>
          <w:lang w:val="en-GB"/>
        </w:rPr>
        <w:t xml:space="preserve">any </w:t>
      </w:r>
      <w:r w:rsidRPr="00F77067">
        <w:rPr>
          <w:rFonts w:ascii="Arial" w:hAnsi="Arial" w:cs="Arial"/>
          <w:lang w:val="en-GB"/>
        </w:rPr>
        <w:t xml:space="preserve">observers shall securely dispose of all documents that have been provided to them by the applicant body when it is determined there is no further need to maintain the documents.  </w:t>
      </w:r>
    </w:p>
    <w:p w14:paraId="05D295EA" w14:textId="3BA7A713" w:rsidR="00F77067" w:rsidRPr="00F77067" w:rsidRDefault="00F77067" w:rsidP="00465CC0">
      <w:pPr>
        <w:spacing w:after="220"/>
        <w:ind w:left="851" w:hanging="851"/>
        <w:rPr>
          <w:rFonts w:ascii="Arial" w:hAnsi="Arial" w:cs="Arial"/>
          <w:lang w:val="en-GB"/>
        </w:rPr>
      </w:pPr>
      <w:r w:rsidRPr="00F77067">
        <w:rPr>
          <w:rFonts w:ascii="Arial" w:hAnsi="Arial" w:cs="Arial"/>
          <w:lang w:val="en-GB"/>
        </w:rPr>
        <w:t>7.3</w:t>
      </w:r>
      <w:r w:rsidRPr="00F77067">
        <w:rPr>
          <w:rFonts w:ascii="Arial" w:hAnsi="Arial" w:cs="Arial"/>
          <w:lang w:val="en-GB"/>
        </w:rPr>
        <w:tab/>
        <w:t xml:space="preserve">All members of the evaluation team, including any observers, shall provide a signed confidentiality </w:t>
      </w:r>
      <w:r w:rsidR="009076B3">
        <w:rPr>
          <w:rFonts w:ascii="Arial" w:hAnsi="Arial" w:cs="Arial"/>
          <w:lang w:val="en-GB"/>
        </w:rPr>
        <w:t>declarations</w:t>
      </w:r>
      <w:r w:rsidR="009076B3" w:rsidRPr="00F77067">
        <w:rPr>
          <w:rFonts w:ascii="Arial" w:hAnsi="Arial" w:cs="Arial"/>
          <w:lang w:val="en-GB"/>
        </w:rPr>
        <w:t xml:space="preserve"> </w:t>
      </w:r>
      <w:r w:rsidRPr="00F77067">
        <w:rPr>
          <w:rFonts w:ascii="Arial" w:hAnsi="Arial" w:cs="Arial"/>
          <w:lang w:val="en-GB"/>
        </w:rPr>
        <w:t>to the Secretariat</w:t>
      </w:r>
      <w:r w:rsidR="00C4302B">
        <w:rPr>
          <w:rFonts w:ascii="Arial" w:hAnsi="Arial" w:cs="Arial"/>
          <w:lang w:val="en-GB"/>
        </w:rPr>
        <w:t xml:space="preserve"> </w:t>
      </w:r>
      <w:r w:rsidR="00C4302B" w:rsidRPr="00C4302B">
        <w:rPr>
          <w:rFonts w:ascii="Arial" w:hAnsi="Arial" w:cs="Arial"/>
          <w:lang w:val="en-GB"/>
        </w:rPr>
        <w:t xml:space="preserve">using </w:t>
      </w:r>
      <w:r w:rsidR="00CD3B1B" w:rsidRPr="00C4302B">
        <w:rPr>
          <w:rFonts w:ascii="Arial" w:hAnsi="Arial" w:cs="Arial"/>
          <w:lang w:val="en-GB"/>
        </w:rPr>
        <w:t>document APAC FGOV-007</w:t>
      </w:r>
      <w:r w:rsidRPr="00C4302B">
        <w:rPr>
          <w:rFonts w:ascii="Arial" w:hAnsi="Arial" w:cs="Arial"/>
          <w:lang w:val="en-GB"/>
        </w:rPr>
        <w:t xml:space="preserve">.  </w:t>
      </w:r>
      <w:r w:rsidR="009076B3">
        <w:rPr>
          <w:rFonts w:ascii="Arial" w:hAnsi="Arial" w:cs="Arial"/>
          <w:lang w:val="en-GB"/>
        </w:rPr>
        <w:t>C</w:t>
      </w:r>
      <w:r w:rsidR="009076B3" w:rsidRPr="00C4302B">
        <w:rPr>
          <w:rFonts w:ascii="Arial" w:hAnsi="Arial" w:cs="Arial"/>
          <w:lang w:val="en-GB"/>
        </w:rPr>
        <w:t xml:space="preserve">onfidentiality </w:t>
      </w:r>
      <w:r w:rsidR="009076B3">
        <w:rPr>
          <w:rFonts w:ascii="Arial" w:hAnsi="Arial" w:cs="Arial"/>
          <w:lang w:val="en-GB"/>
        </w:rPr>
        <w:t xml:space="preserve">declarations need only be signed once, and cover all </w:t>
      </w:r>
      <w:r w:rsidR="00C4302B">
        <w:rPr>
          <w:rFonts w:ascii="Arial" w:hAnsi="Arial" w:cs="Arial"/>
          <w:lang w:val="en-GB"/>
        </w:rPr>
        <w:t>activities within</w:t>
      </w:r>
      <w:r w:rsidRPr="00F77067">
        <w:rPr>
          <w:rFonts w:ascii="Arial" w:hAnsi="Arial" w:cs="Arial"/>
          <w:lang w:val="en-GB"/>
        </w:rPr>
        <w:t xml:space="preserve"> APAC.</w:t>
      </w:r>
    </w:p>
    <w:p w14:paraId="7ACDE781" w14:textId="14CBDA70" w:rsidR="00F77067" w:rsidRDefault="00F77067" w:rsidP="00465CC0">
      <w:pPr>
        <w:spacing w:after="220"/>
        <w:ind w:left="851" w:hanging="851"/>
        <w:rPr>
          <w:rFonts w:ascii="Arial" w:hAnsi="Arial" w:cs="Arial"/>
          <w:lang w:val="en-GB"/>
        </w:rPr>
      </w:pPr>
      <w:r w:rsidRPr="00F77067">
        <w:rPr>
          <w:rFonts w:ascii="Arial" w:hAnsi="Arial" w:cs="Arial"/>
          <w:lang w:val="en-GB"/>
        </w:rPr>
        <w:lastRenderedPageBreak/>
        <w:t>7.4</w:t>
      </w:r>
      <w:r w:rsidRPr="00F77067">
        <w:rPr>
          <w:rFonts w:ascii="Arial" w:hAnsi="Arial" w:cs="Arial"/>
          <w:lang w:val="en-GB"/>
        </w:rPr>
        <w:tab/>
        <w:t xml:space="preserve">The applicant body is responsible for </w:t>
      </w:r>
      <w:r w:rsidR="00C4302B">
        <w:rPr>
          <w:rFonts w:ascii="Arial" w:hAnsi="Arial" w:cs="Arial"/>
          <w:lang w:val="en-GB"/>
        </w:rPr>
        <w:t>any</w:t>
      </w:r>
      <w:r w:rsidRPr="00F77067">
        <w:rPr>
          <w:rFonts w:ascii="Arial" w:hAnsi="Arial" w:cs="Arial"/>
          <w:lang w:val="en-GB"/>
        </w:rPr>
        <w:t xml:space="preserve"> confidentiality requirements placed upon any observers who observe the open and/or closed sessions of the evaluation.  </w:t>
      </w:r>
    </w:p>
    <w:p w14:paraId="6B87AB8A" w14:textId="77777777" w:rsidR="00DF48DA" w:rsidRPr="00F77067" w:rsidRDefault="00DF48DA" w:rsidP="00F77067">
      <w:pPr>
        <w:spacing w:after="220"/>
        <w:ind w:left="851" w:hanging="709"/>
        <w:rPr>
          <w:rFonts w:ascii="Arial" w:hAnsi="Arial" w:cs="Arial"/>
          <w:lang w:val="en-GB"/>
        </w:rPr>
      </w:pPr>
    </w:p>
    <w:p w14:paraId="08DB725C" w14:textId="77DBA1DF" w:rsidR="00F77067" w:rsidRPr="00F77067" w:rsidRDefault="00F77067" w:rsidP="00CD3B1B">
      <w:pPr>
        <w:pStyle w:val="ITISHeading1"/>
        <w:rPr>
          <w:lang w:val="en-GB"/>
        </w:rPr>
      </w:pPr>
      <w:bookmarkStart w:id="20" w:name="_Toc500857066"/>
      <w:bookmarkStart w:id="21" w:name="_Toc156271922"/>
      <w:r w:rsidRPr="00F77067">
        <w:rPr>
          <w:rFonts w:hint="eastAsia"/>
          <w:lang w:val="en-GB"/>
        </w:rPr>
        <w:t>CHANGES TO THIS DOCUMENT</w:t>
      </w:r>
      <w:bookmarkEnd w:id="20"/>
      <w:bookmarkEnd w:id="21"/>
    </w:p>
    <w:p w14:paraId="65BEEC5E" w14:textId="7B1F2069" w:rsidR="00F77067" w:rsidRPr="00F77067" w:rsidRDefault="00F77067" w:rsidP="00465CC0">
      <w:pPr>
        <w:spacing w:after="220"/>
        <w:ind w:left="851" w:hanging="851"/>
        <w:rPr>
          <w:rFonts w:ascii="Arial" w:hAnsi="Arial" w:cs="Arial"/>
          <w:lang w:val="en-GB"/>
        </w:rPr>
      </w:pPr>
      <w:r w:rsidRPr="00F77067">
        <w:rPr>
          <w:rFonts w:ascii="Arial" w:hAnsi="Arial" w:cs="Arial"/>
          <w:lang w:val="en-GB"/>
        </w:rPr>
        <w:t>8.1</w:t>
      </w:r>
      <w:r w:rsidRPr="00F77067">
        <w:rPr>
          <w:rFonts w:ascii="Arial" w:hAnsi="Arial" w:cs="Arial"/>
          <w:lang w:val="en-GB"/>
        </w:rPr>
        <w:tab/>
      </w:r>
      <w:r w:rsidR="00755CAB" w:rsidRPr="00755CAB">
        <w:rPr>
          <w:rFonts w:ascii="Arial" w:hAnsi="Arial" w:cs="Arial"/>
          <w:lang w:val="en-GB"/>
        </w:rPr>
        <w:t xml:space="preserve">This document may be revised by APAC </w:t>
      </w:r>
      <w:r w:rsidR="00CF547C">
        <w:rPr>
          <w:rFonts w:ascii="Arial" w:hAnsi="Arial" w:cs="Arial"/>
          <w:lang w:val="en-GB"/>
        </w:rPr>
        <w:t>MRAMC</w:t>
      </w:r>
      <w:r w:rsidR="00755CAB" w:rsidRPr="00755CAB">
        <w:rPr>
          <w:rFonts w:ascii="Arial" w:hAnsi="Arial" w:cs="Arial"/>
          <w:lang w:val="en-GB"/>
        </w:rPr>
        <w:t xml:space="preserve"> </w:t>
      </w:r>
      <w:r w:rsidR="008B5EEE">
        <w:rPr>
          <w:rFonts w:ascii="Arial" w:hAnsi="Arial" w:cs="Arial"/>
          <w:lang w:val="en-GB"/>
        </w:rPr>
        <w:t>in accordance with APAC MS-001</w:t>
      </w:r>
      <w:r w:rsidR="008B5EEE" w:rsidRPr="008B5EEE">
        <w:rPr>
          <w:rFonts w:ascii="Arial" w:hAnsi="Arial" w:cs="Arial"/>
          <w:i/>
          <w:iCs/>
          <w:lang w:val="en-GB"/>
        </w:rPr>
        <w:t xml:space="preserve"> Documents and Records Control</w:t>
      </w:r>
      <w:r w:rsidRPr="00F77067">
        <w:rPr>
          <w:rFonts w:ascii="Arial" w:hAnsi="Arial" w:cs="Arial"/>
          <w:lang w:val="en-GB"/>
        </w:rPr>
        <w:t>.</w:t>
      </w:r>
    </w:p>
    <w:p w14:paraId="0A485F1A" w14:textId="610C02FE" w:rsidR="00CF36C7" w:rsidRPr="00F77067" w:rsidRDefault="00F77067" w:rsidP="00465CC0">
      <w:pPr>
        <w:spacing w:after="220"/>
        <w:ind w:left="851" w:hanging="851"/>
        <w:rPr>
          <w:rFonts w:ascii="Arial" w:hAnsi="Arial" w:cs="Arial"/>
          <w:lang w:val="en-GB"/>
        </w:rPr>
      </w:pPr>
      <w:r w:rsidRPr="00F77067">
        <w:rPr>
          <w:rFonts w:ascii="Arial" w:hAnsi="Arial" w:cs="Arial"/>
          <w:lang w:val="en-GB"/>
        </w:rPr>
        <w:t>8.2</w:t>
      </w:r>
      <w:r w:rsidRPr="00F77067">
        <w:rPr>
          <w:rFonts w:ascii="Arial" w:hAnsi="Arial" w:cs="Arial"/>
          <w:lang w:val="en-GB"/>
        </w:rPr>
        <w:tab/>
        <w:t>Unless otherwise stated, any changes to this document apply from the date of issue.  If a different implementation date applies, this date shall be stated in the amended document.</w:t>
      </w:r>
    </w:p>
    <w:p w14:paraId="66C76BA6" w14:textId="02AD7766" w:rsidR="00047214" w:rsidRDefault="00047214">
      <w:pPr>
        <w:jc w:val="left"/>
        <w:rPr>
          <w:rFonts w:ascii="Arial" w:hAnsi="Arial" w:cs="Arial"/>
          <w:b/>
          <w:caps/>
          <w:sz w:val="32"/>
          <w:szCs w:val="32"/>
          <w:lang w:val="en-GB"/>
        </w:rPr>
      </w:pPr>
      <w:bookmarkStart w:id="22" w:name="_Toc500857067"/>
    </w:p>
    <w:p w14:paraId="05D7CC24" w14:textId="722DED1E" w:rsidR="00523069" w:rsidRPr="007B543F" w:rsidRDefault="00523069" w:rsidP="002C7D58">
      <w:pPr>
        <w:pStyle w:val="ITISHeading1"/>
        <w:numPr>
          <w:ilvl w:val="0"/>
          <w:numId w:val="0"/>
        </w:numPr>
        <w:ind w:left="851" w:hanging="851"/>
        <w:rPr>
          <w:sz w:val="32"/>
          <w:szCs w:val="32"/>
          <w:lang w:val="en-GB"/>
        </w:rPr>
      </w:pPr>
      <w:bookmarkStart w:id="23" w:name="_Toc156271923"/>
      <w:r w:rsidRPr="007B543F">
        <w:rPr>
          <w:sz w:val="32"/>
          <w:szCs w:val="32"/>
          <w:lang w:val="en-GB"/>
        </w:rPr>
        <w:t>PART 2:</w:t>
      </w:r>
      <w:r w:rsidR="00652EDE">
        <w:rPr>
          <w:sz w:val="32"/>
          <w:szCs w:val="32"/>
          <w:lang w:val="en-GB"/>
        </w:rPr>
        <w:t xml:space="preserve"> </w:t>
      </w:r>
      <w:r w:rsidRPr="007B543F">
        <w:rPr>
          <w:sz w:val="32"/>
          <w:szCs w:val="32"/>
          <w:lang w:val="en-GB"/>
        </w:rPr>
        <w:t>THE APAC MRA PROCESS</w:t>
      </w:r>
      <w:bookmarkEnd w:id="22"/>
      <w:bookmarkEnd w:id="23"/>
    </w:p>
    <w:p w14:paraId="54957E17" w14:textId="77777777" w:rsidR="00CF36C7" w:rsidRPr="000C00FD" w:rsidRDefault="00CF36C7" w:rsidP="000C00FD"/>
    <w:p w14:paraId="53179272" w14:textId="756AED19" w:rsidR="008F1DD4" w:rsidRPr="008F1DD4" w:rsidRDefault="000C00FD" w:rsidP="008F1DD4">
      <w:pPr>
        <w:pStyle w:val="ITISHeading1"/>
        <w:tabs>
          <w:tab w:val="clear" w:pos="851"/>
        </w:tabs>
        <w:rPr>
          <w:lang w:val="en-GB"/>
        </w:rPr>
      </w:pPr>
      <w:bookmarkStart w:id="24" w:name="_Toc500857068"/>
      <w:bookmarkStart w:id="25" w:name="_Toc156271924"/>
      <w:r w:rsidRPr="000C00FD">
        <w:rPr>
          <w:lang w:val="en-GB"/>
        </w:rPr>
        <w:t>APPLICATION</w:t>
      </w:r>
      <w:r w:rsidRPr="000C00FD">
        <w:rPr>
          <w:rFonts w:hint="eastAsia"/>
          <w:lang w:val="en-GB"/>
        </w:rPr>
        <w:t xml:space="preserve"> </w:t>
      </w:r>
      <w:r w:rsidRPr="000C00FD">
        <w:rPr>
          <w:lang w:val="en-GB"/>
        </w:rPr>
        <w:t>FOR SIGNATORY STATUS</w:t>
      </w:r>
      <w:bookmarkEnd w:id="24"/>
      <w:bookmarkEnd w:id="25"/>
    </w:p>
    <w:p w14:paraId="5F4C5318" w14:textId="77777777" w:rsidR="004872F2" w:rsidRDefault="008F1DD4" w:rsidP="00465CC0">
      <w:pPr>
        <w:spacing w:after="220"/>
        <w:ind w:left="851" w:hanging="851"/>
        <w:rPr>
          <w:rFonts w:ascii="Arial" w:hAnsi="Arial" w:cs="Arial"/>
          <w:lang w:val="en-GB"/>
        </w:rPr>
      </w:pPr>
      <w:r w:rsidRPr="000C00FD">
        <w:rPr>
          <w:rFonts w:ascii="Arial" w:hAnsi="Arial" w:cs="Arial"/>
          <w:lang w:val="en-GB"/>
        </w:rPr>
        <w:t>9.1</w:t>
      </w:r>
      <w:r w:rsidRPr="000C00FD">
        <w:rPr>
          <w:rFonts w:ascii="Arial" w:hAnsi="Arial" w:cs="Arial"/>
          <w:lang w:val="en-GB"/>
        </w:rPr>
        <w:tab/>
        <w:t xml:space="preserve">An applicant accreditation body shall submit its written application in English to the APAC Secretariat using </w:t>
      </w:r>
      <w:r>
        <w:rPr>
          <w:rFonts w:ascii="Arial" w:hAnsi="Arial" w:cs="Arial"/>
          <w:lang w:val="en-GB"/>
        </w:rPr>
        <w:t xml:space="preserve">the form </w:t>
      </w:r>
      <w:r w:rsidRPr="000C00FD">
        <w:rPr>
          <w:rFonts w:ascii="Arial" w:hAnsi="Arial" w:cs="Arial"/>
          <w:lang w:val="en-GB"/>
        </w:rPr>
        <w:t>APAC</w:t>
      </w:r>
      <w:r>
        <w:rPr>
          <w:rFonts w:ascii="Arial" w:hAnsi="Arial" w:cs="Arial"/>
          <w:lang w:val="en-GB"/>
        </w:rPr>
        <w:t xml:space="preserve"> </w:t>
      </w:r>
      <w:r w:rsidRPr="000C00FD">
        <w:rPr>
          <w:rFonts w:ascii="Arial" w:hAnsi="Arial" w:cs="Arial"/>
          <w:lang w:val="en-GB"/>
        </w:rPr>
        <w:t>F</w:t>
      </w:r>
      <w:r>
        <w:rPr>
          <w:rFonts w:ascii="Arial" w:hAnsi="Arial" w:cs="Arial"/>
          <w:lang w:val="en-GB"/>
        </w:rPr>
        <w:t>MRA</w:t>
      </w:r>
      <w:r w:rsidRPr="000C00FD">
        <w:rPr>
          <w:rFonts w:ascii="Arial" w:hAnsi="Arial" w:cs="Arial"/>
          <w:lang w:val="en-GB"/>
        </w:rPr>
        <w:t>-002</w:t>
      </w:r>
      <w:r w:rsidR="000B6C96">
        <w:rPr>
          <w:rFonts w:ascii="Arial" w:hAnsi="Arial" w:cs="Arial"/>
          <w:lang w:val="en-GB"/>
        </w:rPr>
        <w:t xml:space="preserve"> together with the required documentation specified in Annex F of this document</w:t>
      </w:r>
      <w:r w:rsidR="00B44EDD">
        <w:rPr>
          <w:rFonts w:ascii="Arial" w:hAnsi="Arial" w:cs="Arial"/>
          <w:lang w:val="en-GB"/>
        </w:rPr>
        <w:t xml:space="preserve"> and a completed APAC FMRA-019 </w:t>
      </w:r>
      <w:r w:rsidR="00B44EDD" w:rsidRPr="00444AC6">
        <w:rPr>
          <w:rFonts w:ascii="Arial" w:hAnsi="Arial" w:cs="Arial"/>
          <w:lang w:val="en-GB"/>
        </w:rPr>
        <w:t>checklist</w:t>
      </w:r>
      <w:r w:rsidRPr="00444AC6">
        <w:rPr>
          <w:rFonts w:ascii="Arial" w:hAnsi="Arial" w:cs="Arial"/>
          <w:lang w:val="en-GB"/>
        </w:rPr>
        <w:t>.</w:t>
      </w:r>
    </w:p>
    <w:p w14:paraId="2DC751A4" w14:textId="3BCF5404" w:rsidR="006E1692" w:rsidRPr="006F6485" w:rsidRDefault="00444AC6" w:rsidP="006F6485">
      <w:pPr>
        <w:rPr>
          <w:rFonts w:ascii="Arial" w:hAnsi="Arial" w:cs="Arial"/>
          <w:lang w:val="en-GB"/>
        </w:rPr>
      </w:pPr>
      <w:r w:rsidRPr="00444AC6">
        <w:rPr>
          <w:rFonts w:ascii="Arial" w:hAnsi="Arial" w:cs="Arial"/>
          <w:lang w:val="en-GB"/>
        </w:rPr>
        <w:t>9.2</w:t>
      </w:r>
      <w:r w:rsidRPr="00444AC6">
        <w:rPr>
          <w:rFonts w:ascii="Arial" w:hAnsi="Arial" w:cs="Arial"/>
          <w:lang w:val="en-GB"/>
        </w:rPr>
        <w:tab/>
      </w:r>
      <w:r w:rsidR="008747EF" w:rsidRPr="006F6485">
        <w:rPr>
          <w:rFonts w:ascii="Arial" w:hAnsi="Arial" w:cs="Arial"/>
          <w:lang w:val="en-GB"/>
        </w:rPr>
        <w:t>An applicant a</w:t>
      </w:r>
      <w:r w:rsidR="00872435" w:rsidRPr="006F6485">
        <w:rPr>
          <w:rFonts w:ascii="Arial" w:hAnsi="Arial" w:cs="Arial"/>
          <w:lang w:val="en-GB"/>
        </w:rPr>
        <w:t>ccreditation bod</w:t>
      </w:r>
      <w:r w:rsidR="008747EF" w:rsidRPr="006F6485">
        <w:rPr>
          <w:rFonts w:ascii="Arial" w:hAnsi="Arial" w:cs="Arial"/>
          <w:lang w:val="en-GB"/>
        </w:rPr>
        <w:t>y</w:t>
      </w:r>
      <w:r w:rsidR="00872435" w:rsidRPr="006F6485">
        <w:rPr>
          <w:rFonts w:ascii="Arial" w:hAnsi="Arial" w:cs="Arial"/>
          <w:lang w:val="en-GB"/>
        </w:rPr>
        <w:t xml:space="preserve"> </w:t>
      </w:r>
      <w:r w:rsidR="00FB0EC2">
        <w:rPr>
          <w:rFonts w:ascii="Arial" w:hAnsi="Arial" w:cs="Arial"/>
          <w:lang w:val="en-GB"/>
        </w:rPr>
        <w:t>for a</w:t>
      </w:r>
      <w:r w:rsidR="009A372F">
        <w:rPr>
          <w:rFonts w:ascii="Arial" w:hAnsi="Arial" w:cs="Arial"/>
          <w:lang w:val="en-GB"/>
        </w:rPr>
        <w:t xml:space="preserve"> pre-evaluation or a</w:t>
      </w:r>
      <w:r w:rsidR="00FB0EC2">
        <w:rPr>
          <w:rFonts w:ascii="Arial" w:hAnsi="Arial" w:cs="Arial"/>
          <w:lang w:val="en-GB"/>
        </w:rPr>
        <w:t xml:space="preserve">n initial evaluation </w:t>
      </w:r>
      <w:r w:rsidR="00872435" w:rsidRPr="006F6485">
        <w:rPr>
          <w:rFonts w:ascii="Arial" w:hAnsi="Arial" w:cs="Arial"/>
          <w:lang w:val="en-GB"/>
        </w:rPr>
        <w:t>shall</w:t>
      </w:r>
      <w:r w:rsidR="006E1692" w:rsidRPr="006F6485">
        <w:rPr>
          <w:rFonts w:ascii="Arial" w:hAnsi="Arial" w:cs="Arial"/>
          <w:lang w:val="en-GB"/>
        </w:rPr>
        <w:t>:</w:t>
      </w:r>
    </w:p>
    <w:p w14:paraId="1D4C5081" w14:textId="77777777" w:rsidR="004D059A" w:rsidRPr="00444AC6" w:rsidRDefault="004D059A" w:rsidP="00740165">
      <w:pPr>
        <w:ind w:left="851" w:hanging="851"/>
        <w:rPr>
          <w:rFonts w:ascii="Arial" w:hAnsi="Arial" w:cs="Arial"/>
          <w:lang w:val="en-GB"/>
        </w:rPr>
      </w:pPr>
    </w:p>
    <w:p w14:paraId="5D3317BD" w14:textId="5971EA0D" w:rsidR="00444AC6" w:rsidRPr="00444AC6" w:rsidRDefault="00AB484D" w:rsidP="00740165">
      <w:pPr>
        <w:pStyle w:val="ITISHeading3"/>
        <w:rPr>
          <w:lang w:val="en-GB"/>
        </w:rPr>
      </w:pPr>
      <w:r>
        <w:rPr>
          <w:lang w:val="en-GB"/>
        </w:rPr>
        <w:t xml:space="preserve">be </w:t>
      </w:r>
      <w:r w:rsidR="00401506" w:rsidRPr="00444AC6">
        <w:rPr>
          <w:lang w:val="en-GB"/>
        </w:rPr>
        <w:t>an APAC Associate Member</w:t>
      </w:r>
      <w:r w:rsidR="00F90C2C">
        <w:rPr>
          <w:lang w:val="en-GB"/>
        </w:rPr>
        <w:t xml:space="preserve">, </w:t>
      </w:r>
      <w:r w:rsidR="00401506" w:rsidRPr="00444AC6">
        <w:rPr>
          <w:lang w:val="en-GB"/>
        </w:rPr>
        <w:t>or a signatory to the IAF MLA</w:t>
      </w:r>
      <w:r w:rsidR="00F90C2C">
        <w:rPr>
          <w:lang w:val="en-GB"/>
        </w:rPr>
        <w:t>,</w:t>
      </w:r>
      <w:r w:rsidR="00401506" w:rsidRPr="00444AC6">
        <w:rPr>
          <w:lang w:val="en-GB"/>
        </w:rPr>
        <w:t xml:space="preserve"> ILAC MRA</w:t>
      </w:r>
      <w:r w:rsidR="006E1692" w:rsidRPr="00444AC6">
        <w:rPr>
          <w:lang w:val="en-GB"/>
        </w:rPr>
        <w:t xml:space="preserve"> or </w:t>
      </w:r>
      <w:r w:rsidR="00E12DCC">
        <w:rPr>
          <w:lang w:val="en-GB"/>
        </w:rPr>
        <w:t xml:space="preserve">a </w:t>
      </w:r>
      <w:r w:rsidR="00A74884">
        <w:rPr>
          <w:lang w:val="en-GB"/>
        </w:rPr>
        <w:t>Regional Group</w:t>
      </w:r>
      <w:r w:rsidR="006E1692" w:rsidRPr="00444AC6">
        <w:rPr>
          <w:lang w:val="en-GB"/>
        </w:rPr>
        <w:t xml:space="preserve"> </w:t>
      </w:r>
      <w:r w:rsidR="00E12DCC">
        <w:rPr>
          <w:lang w:val="en-GB"/>
        </w:rPr>
        <w:t xml:space="preserve">MLA/MRA </w:t>
      </w:r>
      <w:r w:rsidR="004D059A" w:rsidRPr="00444AC6">
        <w:rPr>
          <w:lang w:val="en-GB"/>
        </w:rPr>
        <w:t xml:space="preserve">that is </w:t>
      </w:r>
      <w:r w:rsidR="006E1692" w:rsidRPr="00444AC6">
        <w:rPr>
          <w:lang w:val="en-GB"/>
        </w:rPr>
        <w:t xml:space="preserve">recognised by the </w:t>
      </w:r>
      <w:r w:rsidR="004D059A" w:rsidRPr="00444AC6">
        <w:rPr>
          <w:lang w:val="en-GB"/>
        </w:rPr>
        <w:t>IAF or ILAC</w:t>
      </w:r>
      <w:r w:rsidR="00401506" w:rsidRPr="00444AC6">
        <w:rPr>
          <w:lang w:val="en-GB"/>
        </w:rPr>
        <w:t>;</w:t>
      </w:r>
    </w:p>
    <w:p w14:paraId="1EA6B4E2" w14:textId="77777777" w:rsidR="0029028B" w:rsidRDefault="00872435" w:rsidP="004B7B1B">
      <w:pPr>
        <w:pStyle w:val="ITISHeading3"/>
        <w:rPr>
          <w:lang w:val="en-GB"/>
        </w:rPr>
      </w:pPr>
      <w:r w:rsidRPr="00444AC6">
        <w:rPr>
          <w:lang w:val="en-GB"/>
        </w:rPr>
        <w:t>be fully operational</w:t>
      </w:r>
      <w:r w:rsidR="00A57A1F">
        <w:rPr>
          <w:lang w:val="en-GB"/>
        </w:rPr>
        <w:t xml:space="preserve"> </w:t>
      </w:r>
      <w:r w:rsidR="00A57A1F" w:rsidRPr="0029028B">
        <w:rPr>
          <w:lang w:val="en-GB"/>
        </w:rPr>
        <w:t xml:space="preserve">in accordance with ISO/IEC 17011 </w:t>
      </w:r>
      <w:r w:rsidR="00CA1A39" w:rsidRPr="0029028B">
        <w:rPr>
          <w:lang w:val="en-GB"/>
        </w:rPr>
        <w:t>for at least 3 years;</w:t>
      </w:r>
    </w:p>
    <w:p w14:paraId="56EE49AA" w14:textId="05029808" w:rsidR="0029028B" w:rsidRPr="008B5564" w:rsidRDefault="0029028B" w:rsidP="00D9265C">
      <w:pPr>
        <w:pStyle w:val="ITISHeading3"/>
        <w:numPr>
          <w:ilvl w:val="0"/>
          <w:numId w:val="0"/>
        </w:numPr>
        <w:ind w:left="2127" w:hanging="709"/>
        <w:rPr>
          <w:sz w:val="20"/>
          <w:szCs w:val="20"/>
          <w:lang w:val="en-GB"/>
        </w:rPr>
      </w:pPr>
      <w:r w:rsidRPr="00D9265C">
        <w:rPr>
          <w:sz w:val="20"/>
          <w:szCs w:val="20"/>
          <w:lang w:val="en-GB"/>
        </w:rPr>
        <w:t xml:space="preserve">NOTE </w:t>
      </w:r>
      <w:r w:rsidR="00E12DCC">
        <w:rPr>
          <w:sz w:val="20"/>
          <w:szCs w:val="20"/>
          <w:lang w:val="en-GB"/>
        </w:rPr>
        <w:tab/>
        <w:t>‘</w:t>
      </w:r>
      <w:r w:rsidRPr="00D9265C">
        <w:rPr>
          <w:sz w:val="20"/>
          <w:szCs w:val="20"/>
          <w:lang w:val="en-GB"/>
        </w:rPr>
        <w:t>Fully operational</w:t>
      </w:r>
      <w:r w:rsidR="00E12DCC">
        <w:rPr>
          <w:sz w:val="20"/>
          <w:szCs w:val="20"/>
          <w:lang w:val="en-GB"/>
        </w:rPr>
        <w:t>'</w:t>
      </w:r>
      <w:r w:rsidRPr="00D9265C">
        <w:rPr>
          <w:sz w:val="20"/>
          <w:szCs w:val="20"/>
          <w:lang w:val="en-GB"/>
        </w:rPr>
        <w:t xml:space="preserve"> means to have undertaken a full accreditation cycle from application through to re-accreditation using its own processes, procedures and accreditation personnel, and not relying on</w:t>
      </w:r>
      <w:r w:rsidR="00E12DCC">
        <w:rPr>
          <w:sz w:val="20"/>
          <w:szCs w:val="20"/>
          <w:lang w:val="en-GB"/>
        </w:rPr>
        <w:t xml:space="preserve"> application review</w:t>
      </w:r>
      <w:r w:rsidR="00F90C2C">
        <w:rPr>
          <w:sz w:val="20"/>
          <w:szCs w:val="20"/>
          <w:lang w:val="en-GB"/>
        </w:rPr>
        <w:t>s</w:t>
      </w:r>
      <w:r w:rsidR="00E12DCC">
        <w:rPr>
          <w:sz w:val="20"/>
          <w:szCs w:val="20"/>
          <w:lang w:val="en-GB"/>
        </w:rPr>
        <w:t xml:space="preserve">, </w:t>
      </w:r>
      <w:r w:rsidRPr="00D9265C">
        <w:rPr>
          <w:sz w:val="20"/>
          <w:szCs w:val="20"/>
          <w:lang w:val="en-GB"/>
        </w:rPr>
        <w:t>assessments or accreditation results of other accreditation bodies</w:t>
      </w:r>
      <w:r w:rsidR="00E12DCC">
        <w:rPr>
          <w:sz w:val="20"/>
          <w:szCs w:val="20"/>
          <w:lang w:val="en-GB"/>
        </w:rPr>
        <w:t>.</w:t>
      </w:r>
    </w:p>
    <w:p w14:paraId="353B1FD1" w14:textId="41B47ED7" w:rsidR="0029028B" w:rsidRDefault="0029028B" w:rsidP="0029028B">
      <w:pPr>
        <w:pStyle w:val="ITISHeading3"/>
        <w:rPr>
          <w:lang w:val="en-GB"/>
        </w:rPr>
      </w:pPr>
      <w:r>
        <w:rPr>
          <w:lang w:val="en-GB"/>
        </w:rPr>
        <w:t xml:space="preserve">be fully operational </w:t>
      </w:r>
      <w:r w:rsidR="00F14C23" w:rsidRPr="0029028B">
        <w:rPr>
          <w:lang w:val="en-GB"/>
        </w:rPr>
        <w:t>in each scope and sub-scope of recognition for which it applies</w:t>
      </w:r>
      <w:r>
        <w:rPr>
          <w:lang w:val="en-GB"/>
        </w:rPr>
        <w:t xml:space="preserve">; </w:t>
      </w:r>
      <w:r w:rsidR="006C5A9E">
        <w:rPr>
          <w:lang w:val="en-GB"/>
        </w:rPr>
        <w:t>and</w:t>
      </w:r>
    </w:p>
    <w:p w14:paraId="239DBC2C" w14:textId="64394979" w:rsidR="009C60E6" w:rsidRDefault="00AB484D" w:rsidP="006F6485">
      <w:pPr>
        <w:pStyle w:val="ITISHeading3"/>
        <w:rPr>
          <w:lang w:val="en-GB"/>
        </w:rPr>
      </w:pPr>
      <w:r>
        <w:rPr>
          <w:lang w:val="en-GB"/>
        </w:rPr>
        <w:t>have</w:t>
      </w:r>
      <w:r w:rsidR="00D50EFB">
        <w:rPr>
          <w:lang w:val="en-GB"/>
        </w:rPr>
        <w:t xml:space="preserve"> </w:t>
      </w:r>
      <w:r w:rsidR="0029028B">
        <w:rPr>
          <w:lang w:val="en-GB"/>
        </w:rPr>
        <w:t xml:space="preserve">accredited </w:t>
      </w:r>
      <w:r w:rsidR="008540E6" w:rsidRPr="00444AC6">
        <w:rPr>
          <w:lang w:val="en-GB"/>
        </w:rPr>
        <w:t xml:space="preserve">at least </w:t>
      </w:r>
      <w:r w:rsidR="00F9701B">
        <w:rPr>
          <w:lang w:val="en-GB"/>
        </w:rPr>
        <w:t>two</w:t>
      </w:r>
      <w:r w:rsidR="00F9701B" w:rsidRPr="00444AC6">
        <w:rPr>
          <w:lang w:val="en-GB"/>
        </w:rPr>
        <w:t xml:space="preserve"> </w:t>
      </w:r>
      <w:r>
        <w:rPr>
          <w:lang w:val="en-GB"/>
        </w:rPr>
        <w:t xml:space="preserve">conformity assessment bodies </w:t>
      </w:r>
      <w:r w:rsidRPr="00444AC6">
        <w:rPr>
          <w:lang w:val="en-GB"/>
        </w:rPr>
        <w:t>in each scope and sub-scope</w:t>
      </w:r>
      <w:r w:rsidR="00F14C23">
        <w:rPr>
          <w:lang w:val="en-GB"/>
        </w:rPr>
        <w:t xml:space="preserve"> for</w:t>
      </w:r>
      <w:r w:rsidRPr="00444AC6">
        <w:rPr>
          <w:lang w:val="en-GB"/>
        </w:rPr>
        <w:t xml:space="preserve"> which it applies</w:t>
      </w:r>
      <w:r w:rsidRPr="00444AC6" w:rsidDel="00AB484D">
        <w:rPr>
          <w:lang w:val="en-GB"/>
        </w:rPr>
        <w:t xml:space="preserve"> </w:t>
      </w:r>
      <w:r w:rsidR="008540E6" w:rsidRPr="00444AC6">
        <w:rPr>
          <w:lang w:val="en-GB"/>
        </w:rPr>
        <w:t xml:space="preserve">at the time of </w:t>
      </w:r>
      <w:r w:rsidR="00401506" w:rsidRPr="00444AC6">
        <w:rPr>
          <w:lang w:val="en-GB"/>
        </w:rPr>
        <w:t xml:space="preserve">the APAC </w:t>
      </w:r>
      <w:r w:rsidR="006C5A9E">
        <w:rPr>
          <w:lang w:val="en-GB"/>
        </w:rPr>
        <w:t>application</w:t>
      </w:r>
      <w:r w:rsidR="006E43E6">
        <w:rPr>
          <w:lang w:val="en-GB"/>
        </w:rPr>
        <w:t>.</w:t>
      </w:r>
    </w:p>
    <w:p w14:paraId="5092F522" w14:textId="73CD3388" w:rsidR="00B866AC" w:rsidRPr="008B5564" w:rsidRDefault="00FB0EC2" w:rsidP="009576F9">
      <w:pPr>
        <w:spacing w:after="220"/>
        <w:ind w:left="851" w:hanging="851"/>
        <w:rPr>
          <w:rFonts w:ascii="Arial" w:hAnsi="Arial" w:cs="Arial"/>
          <w:lang w:val="en-GB"/>
        </w:rPr>
      </w:pPr>
      <w:r w:rsidRPr="008B5564">
        <w:rPr>
          <w:rFonts w:ascii="Arial" w:hAnsi="Arial" w:cs="Arial"/>
          <w:lang w:val="en-GB"/>
        </w:rPr>
        <w:t>9.</w:t>
      </w:r>
      <w:r w:rsidR="007E2391" w:rsidRPr="008B5564">
        <w:rPr>
          <w:rFonts w:ascii="Arial" w:hAnsi="Arial" w:cs="Arial"/>
          <w:lang w:val="en-GB"/>
        </w:rPr>
        <w:t>3</w:t>
      </w:r>
      <w:r w:rsidRPr="008B5564">
        <w:rPr>
          <w:rFonts w:ascii="Arial" w:hAnsi="Arial" w:cs="Arial"/>
          <w:lang w:val="en-GB"/>
        </w:rPr>
        <w:tab/>
        <w:t xml:space="preserve">An </w:t>
      </w:r>
      <w:r w:rsidR="007E2391" w:rsidRPr="008B5564">
        <w:rPr>
          <w:rFonts w:ascii="Arial" w:hAnsi="Arial" w:cs="Arial"/>
          <w:lang w:val="en-GB"/>
        </w:rPr>
        <w:t>APAC</w:t>
      </w:r>
      <w:r w:rsidRPr="008B5564">
        <w:rPr>
          <w:rFonts w:ascii="Arial" w:hAnsi="Arial" w:cs="Arial"/>
          <w:lang w:val="en-GB"/>
        </w:rPr>
        <w:t xml:space="preserve"> MRA signatory applying to extend </w:t>
      </w:r>
      <w:r w:rsidR="00E12DCC" w:rsidRPr="008B5564">
        <w:rPr>
          <w:rFonts w:ascii="Arial" w:hAnsi="Arial" w:cs="Arial"/>
          <w:lang w:val="en-GB"/>
        </w:rPr>
        <w:t xml:space="preserve">their </w:t>
      </w:r>
      <w:r w:rsidR="007E2391" w:rsidRPr="008B5564">
        <w:rPr>
          <w:rFonts w:ascii="Arial" w:hAnsi="Arial" w:cs="Arial"/>
          <w:lang w:val="en-GB"/>
        </w:rPr>
        <w:t xml:space="preserve">recognition of </w:t>
      </w:r>
      <w:r w:rsidR="00E12DCC" w:rsidRPr="008B5564">
        <w:rPr>
          <w:rFonts w:ascii="Arial" w:hAnsi="Arial" w:cs="Arial"/>
          <w:lang w:val="en-GB"/>
        </w:rPr>
        <w:t xml:space="preserve">scopes </w:t>
      </w:r>
      <w:r w:rsidR="00B866AC" w:rsidRPr="008B5564">
        <w:rPr>
          <w:rFonts w:ascii="Arial" w:hAnsi="Arial" w:cs="Arial"/>
          <w:lang w:val="en-GB"/>
        </w:rPr>
        <w:t xml:space="preserve">and sub-scopes </w:t>
      </w:r>
      <w:r w:rsidR="00E12DCC" w:rsidRPr="008B5564">
        <w:rPr>
          <w:rFonts w:ascii="Arial" w:hAnsi="Arial" w:cs="Arial"/>
          <w:lang w:val="en-GB"/>
        </w:rPr>
        <w:t>under th</w:t>
      </w:r>
      <w:r w:rsidR="00CF501F" w:rsidRPr="008B5564">
        <w:rPr>
          <w:rFonts w:ascii="Arial" w:hAnsi="Arial" w:cs="Arial"/>
          <w:lang w:val="en-GB"/>
        </w:rPr>
        <w:t>e</w:t>
      </w:r>
      <w:r w:rsidR="00E12DCC" w:rsidRPr="008B5564">
        <w:rPr>
          <w:rFonts w:ascii="Arial" w:hAnsi="Arial" w:cs="Arial"/>
          <w:lang w:val="en-GB"/>
        </w:rPr>
        <w:t xml:space="preserve"> </w:t>
      </w:r>
      <w:r w:rsidRPr="008B5564">
        <w:rPr>
          <w:rFonts w:ascii="Arial" w:hAnsi="Arial" w:cs="Arial"/>
          <w:lang w:val="en-GB"/>
        </w:rPr>
        <w:t>APAC MRA shall</w:t>
      </w:r>
      <w:r w:rsidR="000D593F" w:rsidRPr="008B5564">
        <w:rPr>
          <w:rFonts w:ascii="Arial" w:hAnsi="Arial" w:cs="Arial"/>
          <w:lang w:val="en-GB"/>
        </w:rPr>
        <w:t xml:space="preserve"> </w:t>
      </w:r>
    </w:p>
    <w:p w14:paraId="5DF07C96" w14:textId="77777777" w:rsidR="00B866AC" w:rsidRPr="005153DE" w:rsidRDefault="00B866AC" w:rsidP="008B5564">
      <w:pPr>
        <w:pStyle w:val="ITISHeading3"/>
        <w:numPr>
          <w:ilvl w:val="2"/>
          <w:numId w:val="47"/>
        </w:numPr>
        <w:rPr>
          <w:lang w:val="en-GB"/>
        </w:rPr>
      </w:pPr>
      <w:r w:rsidRPr="005153DE">
        <w:rPr>
          <w:lang w:val="en-GB"/>
        </w:rPr>
        <w:t>be fully operational in each scope and sub-scope of recognition for which it applies; and</w:t>
      </w:r>
    </w:p>
    <w:p w14:paraId="28F1C004" w14:textId="2616192A" w:rsidR="00FB0EC2" w:rsidRPr="00B673BA" w:rsidRDefault="00FB0EC2" w:rsidP="008B5564">
      <w:pPr>
        <w:pStyle w:val="ITISHeading3"/>
        <w:rPr>
          <w:lang w:val="en-GB"/>
        </w:rPr>
      </w:pPr>
      <w:r w:rsidRPr="00B673BA">
        <w:rPr>
          <w:lang w:val="en-GB"/>
        </w:rPr>
        <w:t xml:space="preserve">have </w:t>
      </w:r>
      <w:r w:rsidR="000B421F" w:rsidRPr="00B673BA">
        <w:rPr>
          <w:lang w:val="en-GB"/>
        </w:rPr>
        <w:t xml:space="preserve">accredited </w:t>
      </w:r>
      <w:r w:rsidRPr="00B673BA">
        <w:rPr>
          <w:lang w:val="en-GB"/>
        </w:rPr>
        <w:t xml:space="preserve">at least </w:t>
      </w:r>
      <w:r w:rsidR="007E2391" w:rsidRPr="00B673BA">
        <w:rPr>
          <w:lang w:val="en-GB"/>
        </w:rPr>
        <w:t>one</w:t>
      </w:r>
      <w:r w:rsidRPr="00B673BA">
        <w:rPr>
          <w:lang w:val="en-GB"/>
        </w:rPr>
        <w:t xml:space="preserve"> conformity assessment bod</w:t>
      </w:r>
      <w:r w:rsidR="000D593F" w:rsidRPr="00B673BA">
        <w:rPr>
          <w:lang w:val="en-GB"/>
        </w:rPr>
        <w:t>y</w:t>
      </w:r>
      <w:r w:rsidRPr="00B673BA">
        <w:rPr>
          <w:lang w:val="en-GB"/>
        </w:rPr>
        <w:t xml:space="preserve"> in each scope </w:t>
      </w:r>
      <w:r w:rsidR="005153DE">
        <w:rPr>
          <w:lang w:val="en-GB"/>
        </w:rPr>
        <w:t xml:space="preserve">and sub-scope </w:t>
      </w:r>
      <w:r w:rsidRPr="00B673BA">
        <w:rPr>
          <w:lang w:val="en-GB"/>
        </w:rPr>
        <w:t>for which it applies</w:t>
      </w:r>
      <w:r w:rsidR="007E2391" w:rsidRPr="00B673BA">
        <w:rPr>
          <w:lang w:val="en-GB"/>
        </w:rPr>
        <w:t>.</w:t>
      </w:r>
    </w:p>
    <w:p w14:paraId="0A99B976" w14:textId="77777777" w:rsidR="000D593F" w:rsidRDefault="000D593F" w:rsidP="00D9265C">
      <w:pPr>
        <w:ind w:left="851" w:hanging="851"/>
        <w:rPr>
          <w:lang w:val="en-GB"/>
        </w:rPr>
      </w:pPr>
    </w:p>
    <w:p w14:paraId="634ED0A0" w14:textId="059E87CE" w:rsidR="008C5F0D" w:rsidRDefault="00AA1E4D" w:rsidP="00465CC0">
      <w:pPr>
        <w:spacing w:after="220"/>
        <w:ind w:left="851" w:hanging="851"/>
        <w:rPr>
          <w:rFonts w:ascii="Arial" w:hAnsi="Arial" w:cs="Arial"/>
          <w:lang w:val="en-GB"/>
        </w:rPr>
      </w:pPr>
      <w:r w:rsidRPr="00444AC6">
        <w:rPr>
          <w:rFonts w:ascii="Arial" w:hAnsi="Arial" w:cs="Arial"/>
          <w:lang w:val="en-GB"/>
        </w:rPr>
        <w:lastRenderedPageBreak/>
        <w:t>9.</w:t>
      </w:r>
      <w:r w:rsidR="008C5F0D">
        <w:rPr>
          <w:rFonts w:ascii="Arial" w:hAnsi="Arial" w:cs="Arial"/>
          <w:lang w:val="en-GB"/>
        </w:rPr>
        <w:t>4</w:t>
      </w:r>
      <w:r w:rsidR="00D82603" w:rsidRPr="00444AC6">
        <w:rPr>
          <w:rFonts w:ascii="Arial" w:hAnsi="Arial" w:cs="Arial"/>
          <w:lang w:val="en-GB"/>
        </w:rPr>
        <w:tab/>
      </w:r>
      <w:r w:rsidR="008C5F0D">
        <w:rPr>
          <w:rFonts w:ascii="Arial" w:hAnsi="Arial" w:cs="Arial"/>
          <w:lang w:val="en-GB"/>
        </w:rPr>
        <w:t>F</w:t>
      </w:r>
      <w:r w:rsidR="008C5F0D" w:rsidRPr="008C5F0D">
        <w:rPr>
          <w:rFonts w:ascii="Arial" w:hAnsi="Arial" w:cs="Arial"/>
          <w:lang w:val="en-GB"/>
        </w:rPr>
        <w:t>or re-evaluation, no application is needed (see APAC FMRA-014 Evaluation Schedule)</w:t>
      </w:r>
      <w:r w:rsidR="008C5F0D">
        <w:rPr>
          <w:rFonts w:ascii="Arial" w:hAnsi="Arial" w:cs="Arial"/>
          <w:lang w:val="en-GB"/>
        </w:rPr>
        <w:t>.</w:t>
      </w:r>
    </w:p>
    <w:p w14:paraId="64FF71FE" w14:textId="7E55AA8C" w:rsidR="000D4925" w:rsidRPr="00444AC6" w:rsidRDefault="008C5F0D" w:rsidP="00465CC0">
      <w:pPr>
        <w:spacing w:after="220"/>
        <w:ind w:left="851" w:hanging="851"/>
        <w:rPr>
          <w:rFonts w:ascii="Arial" w:hAnsi="Arial" w:cs="Arial"/>
          <w:lang w:val="en-GB"/>
        </w:rPr>
      </w:pPr>
      <w:r>
        <w:rPr>
          <w:rFonts w:ascii="Arial" w:hAnsi="Arial" w:cs="Arial"/>
          <w:lang w:val="en-GB"/>
        </w:rPr>
        <w:t>9.5</w:t>
      </w:r>
      <w:r>
        <w:rPr>
          <w:rFonts w:ascii="Arial" w:hAnsi="Arial" w:cs="Arial"/>
          <w:lang w:val="en-GB"/>
        </w:rPr>
        <w:tab/>
      </w:r>
      <w:r w:rsidR="0044260D" w:rsidRPr="00444AC6">
        <w:rPr>
          <w:rFonts w:ascii="Arial" w:hAnsi="Arial" w:cs="Arial"/>
          <w:lang w:val="en-GB"/>
        </w:rPr>
        <w:t>Applications shall be submitted at least 6 months prior to the requested date for the peer evaluation.</w:t>
      </w:r>
    </w:p>
    <w:p w14:paraId="7A51D0DE" w14:textId="0D803F32" w:rsidR="00430355" w:rsidRPr="00444AC6" w:rsidRDefault="0044260D" w:rsidP="00465CC0">
      <w:pPr>
        <w:spacing w:after="220"/>
        <w:ind w:left="851" w:hanging="851"/>
        <w:rPr>
          <w:rFonts w:ascii="Arial" w:hAnsi="Arial" w:cs="Arial"/>
          <w:lang w:val="en-GB"/>
        </w:rPr>
      </w:pPr>
      <w:r w:rsidRPr="00444AC6">
        <w:rPr>
          <w:rFonts w:ascii="Arial" w:hAnsi="Arial" w:cs="Arial"/>
          <w:lang w:val="en-GB"/>
        </w:rPr>
        <w:t>9.</w:t>
      </w:r>
      <w:r w:rsidR="008C5F0D">
        <w:rPr>
          <w:rFonts w:ascii="Arial" w:hAnsi="Arial" w:cs="Arial"/>
          <w:lang w:val="en-GB"/>
        </w:rPr>
        <w:t>6</w:t>
      </w:r>
      <w:r w:rsidRPr="00444AC6">
        <w:rPr>
          <w:rFonts w:ascii="Arial" w:hAnsi="Arial" w:cs="Arial"/>
          <w:lang w:val="en-GB"/>
        </w:rPr>
        <w:tab/>
      </w:r>
      <w:r w:rsidR="00430355" w:rsidRPr="00444AC6">
        <w:rPr>
          <w:rFonts w:ascii="Arial" w:hAnsi="Arial" w:cs="Arial"/>
          <w:lang w:val="en-GB"/>
        </w:rPr>
        <w:t xml:space="preserve">The APAC Secretariat shall confirm receipt of the application on behalf of the APAC </w:t>
      </w:r>
      <w:r w:rsidR="004D059A" w:rsidRPr="00444AC6">
        <w:rPr>
          <w:rFonts w:ascii="Arial" w:hAnsi="Arial" w:cs="Arial"/>
          <w:lang w:val="en-GB"/>
        </w:rPr>
        <w:t xml:space="preserve">MRA Council </w:t>
      </w:r>
      <w:r w:rsidR="00430355" w:rsidRPr="00444AC6">
        <w:rPr>
          <w:rFonts w:ascii="Arial" w:hAnsi="Arial" w:cs="Arial"/>
          <w:lang w:val="en-GB"/>
        </w:rPr>
        <w:t>Chair and:</w:t>
      </w:r>
    </w:p>
    <w:p w14:paraId="47AFDB8F" w14:textId="3F7C84CA" w:rsidR="008428C1" w:rsidRPr="008428C1" w:rsidRDefault="008428C1" w:rsidP="009576F9">
      <w:pPr>
        <w:pStyle w:val="ITISHeading3"/>
        <w:numPr>
          <w:ilvl w:val="0"/>
          <w:numId w:val="0"/>
        </w:numPr>
        <w:ind w:left="1418" w:hanging="567"/>
        <w:rPr>
          <w:lang w:val="en-GB"/>
        </w:rPr>
      </w:pPr>
      <w:r>
        <w:rPr>
          <w:lang w:val="en-GB"/>
        </w:rPr>
        <w:t>(a)</w:t>
      </w:r>
      <w:r>
        <w:rPr>
          <w:lang w:val="en-GB"/>
        </w:rPr>
        <w:tab/>
      </w:r>
      <w:r w:rsidRPr="00444AC6">
        <w:rPr>
          <w:lang w:val="en-GB"/>
        </w:rPr>
        <w:t xml:space="preserve">inform the applicant body </w:t>
      </w:r>
      <w:r w:rsidR="00430355" w:rsidRPr="008428C1">
        <w:rPr>
          <w:lang w:val="en-GB"/>
        </w:rPr>
        <w:t>of</w:t>
      </w:r>
      <w:r w:rsidR="00F90C2C">
        <w:rPr>
          <w:lang w:val="en-GB"/>
        </w:rPr>
        <w:t xml:space="preserve"> </w:t>
      </w:r>
      <w:r w:rsidR="004D059A" w:rsidRPr="008428C1">
        <w:rPr>
          <w:lang w:val="en-GB"/>
        </w:rPr>
        <w:t>a</w:t>
      </w:r>
      <w:r w:rsidR="00430355" w:rsidRPr="008428C1">
        <w:rPr>
          <w:lang w:val="en-GB"/>
        </w:rPr>
        <w:t xml:space="preserve">ny imminent changes approved by the </w:t>
      </w:r>
      <w:r w:rsidR="00D82603" w:rsidRPr="008428C1">
        <w:rPr>
          <w:lang w:val="en-GB"/>
        </w:rPr>
        <w:t>MRA Council</w:t>
      </w:r>
      <w:r w:rsidR="00430355" w:rsidRPr="008428C1">
        <w:rPr>
          <w:lang w:val="en-GB"/>
        </w:rPr>
        <w:t xml:space="preserve"> but not yet included in the current issue of APAC MRA-001</w:t>
      </w:r>
      <w:r>
        <w:rPr>
          <w:lang w:val="en-GB"/>
        </w:rPr>
        <w:t>;</w:t>
      </w:r>
    </w:p>
    <w:p w14:paraId="7DEDC510" w14:textId="41D5C6B6" w:rsidR="008428C1" w:rsidRDefault="008428C1" w:rsidP="008428C1">
      <w:pPr>
        <w:pStyle w:val="ITISHeading3"/>
        <w:numPr>
          <w:ilvl w:val="0"/>
          <w:numId w:val="0"/>
        </w:numPr>
        <w:ind w:left="1418" w:hanging="567"/>
        <w:rPr>
          <w:lang w:val="en-GB"/>
        </w:rPr>
      </w:pPr>
      <w:r>
        <w:rPr>
          <w:lang w:val="en-GB"/>
        </w:rPr>
        <w:t>(b)</w:t>
      </w:r>
      <w:r>
        <w:rPr>
          <w:lang w:val="en-GB"/>
        </w:rPr>
        <w:tab/>
      </w:r>
      <w:r w:rsidR="00160BBF" w:rsidRPr="008C5F0D">
        <w:rPr>
          <w:lang w:val="en-GB"/>
        </w:rPr>
        <w:t xml:space="preserve">check the application </w:t>
      </w:r>
      <w:r w:rsidR="008C5F0D">
        <w:rPr>
          <w:lang w:val="en-GB"/>
        </w:rPr>
        <w:t xml:space="preserve">for completeness </w:t>
      </w:r>
      <w:r w:rsidR="00160BBF" w:rsidRPr="008C5F0D">
        <w:rPr>
          <w:lang w:val="en-GB"/>
        </w:rPr>
        <w:t xml:space="preserve">and </w:t>
      </w:r>
      <w:r w:rsidR="008C5F0D">
        <w:rPr>
          <w:lang w:val="en-GB"/>
        </w:rPr>
        <w:t>request</w:t>
      </w:r>
      <w:r w:rsidR="00CF501F">
        <w:rPr>
          <w:lang w:val="en-GB"/>
        </w:rPr>
        <w:t>s</w:t>
      </w:r>
      <w:r w:rsidR="008C5F0D">
        <w:rPr>
          <w:lang w:val="en-GB"/>
        </w:rPr>
        <w:t xml:space="preserve"> further information i</w:t>
      </w:r>
      <w:r>
        <w:rPr>
          <w:lang w:val="en-GB"/>
        </w:rPr>
        <w:t>f</w:t>
      </w:r>
      <w:r w:rsidR="008C5F0D">
        <w:rPr>
          <w:lang w:val="en-GB"/>
        </w:rPr>
        <w:t xml:space="preserve"> required;</w:t>
      </w:r>
      <w:r w:rsidR="009A372F">
        <w:rPr>
          <w:lang w:val="en-GB"/>
        </w:rPr>
        <w:t xml:space="preserve"> and</w:t>
      </w:r>
    </w:p>
    <w:p w14:paraId="64486409" w14:textId="0E949F96" w:rsidR="000C00FD" w:rsidRPr="008C5F0D" w:rsidRDefault="008428C1" w:rsidP="008B5564">
      <w:pPr>
        <w:pStyle w:val="ITISHeading3"/>
        <w:numPr>
          <w:ilvl w:val="0"/>
          <w:numId w:val="0"/>
        </w:numPr>
        <w:ind w:left="1418" w:hanging="567"/>
        <w:rPr>
          <w:lang w:val="en-GB"/>
        </w:rPr>
      </w:pPr>
      <w:r>
        <w:rPr>
          <w:lang w:val="en-GB"/>
        </w:rPr>
        <w:t>(c)</w:t>
      </w:r>
      <w:r>
        <w:rPr>
          <w:lang w:val="en-GB"/>
        </w:rPr>
        <w:tab/>
      </w:r>
      <w:r w:rsidR="00160BBF" w:rsidRPr="008C5F0D">
        <w:rPr>
          <w:lang w:val="en-GB"/>
        </w:rPr>
        <w:t xml:space="preserve">provide a recommendation </w:t>
      </w:r>
      <w:r>
        <w:rPr>
          <w:lang w:val="en-GB"/>
        </w:rPr>
        <w:t xml:space="preserve">to the MRAMC </w:t>
      </w:r>
      <w:r w:rsidR="00160BBF" w:rsidRPr="008C5F0D">
        <w:rPr>
          <w:lang w:val="en-GB"/>
        </w:rPr>
        <w:t>on application acceptance</w:t>
      </w:r>
      <w:r w:rsidR="000C00FD" w:rsidRPr="008C5F0D">
        <w:rPr>
          <w:lang w:val="en-GB"/>
        </w:rPr>
        <w:t>.</w:t>
      </w:r>
    </w:p>
    <w:p w14:paraId="48328B14" w14:textId="6F7749D1" w:rsidR="000C00FD" w:rsidRPr="000C00FD" w:rsidRDefault="000C00FD" w:rsidP="0037240B">
      <w:pPr>
        <w:spacing w:after="220"/>
        <w:ind w:left="851" w:hanging="851"/>
        <w:rPr>
          <w:rFonts w:ascii="Arial" w:hAnsi="Arial" w:cs="Arial"/>
          <w:lang w:val="en-GB"/>
        </w:rPr>
      </w:pPr>
      <w:r w:rsidRPr="000C00FD">
        <w:rPr>
          <w:rFonts w:ascii="Arial" w:hAnsi="Arial" w:cs="Arial"/>
          <w:lang w:val="en-GB"/>
        </w:rPr>
        <w:t>9.</w:t>
      </w:r>
      <w:r w:rsidR="009A372F">
        <w:rPr>
          <w:rFonts w:ascii="Arial" w:hAnsi="Arial" w:cs="Arial"/>
          <w:lang w:val="en-GB"/>
        </w:rPr>
        <w:t>7</w:t>
      </w:r>
      <w:r w:rsidRPr="000C00FD">
        <w:rPr>
          <w:rFonts w:ascii="Arial" w:hAnsi="Arial" w:cs="Arial"/>
          <w:lang w:val="en-GB"/>
        </w:rPr>
        <w:tab/>
      </w:r>
      <w:r w:rsidR="0062723F">
        <w:rPr>
          <w:rFonts w:ascii="Arial" w:hAnsi="Arial" w:cs="Arial"/>
          <w:lang w:val="en-GB"/>
        </w:rPr>
        <w:t>T</w:t>
      </w:r>
      <w:r w:rsidRPr="000C00FD">
        <w:rPr>
          <w:rFonts w:ascii="Arial" w:hAnsi="Arial" w:cs="Arial"/>
          <w:lang w:val="en-GB"/>
        </w:rPr>
        <w:t>he application shall be processed as follows:</w:t>
      </w:r>
    </w:p>
    <w:p w14:paraId="560E67FD" w14:textId="4C13C96A" w:rsidR="000C00FD" w:rsidRPr="006F6485" w:rsidRDefault="001A53A7">
      <w:pPr>
        <w:pStyle w:val="ITISHeading3"/>
        <w:numPr>
          <w:ilvl w:val="2"/>
          <w:numId w:val="19"/>
        </w:numPr>
        <w:rPr>
          <w:lang w:val="en-GB"/>
        </w:rPr>
      </w:pPr>
      <w:bookmarkStart w:id="26" w:name="_Hlk149232941"/>
      <w:r w:rsidRPr="006F6485">
        <w:rPr>
          <w:lang w:val="en-GB"/>
        </w:rPr>
        <w:t>i</w:t>
      </w:r>
      <w:r w:rsidR="000C00FD" w:rsidRPr="006F6485">
        <w:rPr>
          <w:lang w:val="en-GB"/>
        </w:rPr>
        <w:t>f the application is from a</w:t>
      </w:r>
      <w:r w:rsidR="000C4026" w:rsidRPr="006F6485">
        <w:rPr>
          <w:lang w:val="en-GB"/>
        </w:rPr>
        <w:t>n APAC Associate Member</w:t>
      </w:r>
      <w:r w:rsidR="000C00FD" w:rsidRPr="006F6485">
        <w:rPr>
          <w:lang w:val="en-GB"/>
        </w:rPr>
        <w:t xml:space="preserve"> for </w:t>
      </w:r>
      <w:r w:rsidR="009B4968">
        <w:rPr>
          <w:lang w:val="en-GB"/>
        </w:rPr>
        <w:t xml:space="preserve">a pre-evaluation or </w:t>
      </w:r>
      <w:r w:rsidR="000C00FD" w:rsidRPr="006F6485">
        <w:rPr>
          <w:lang w:val="en-GB"/>
        </w:rPr>
        <w:t>an initial evaluation, the completed APAC</w:t>
      </w:r>
      <w:r w:rsidR="000C4026" w:rsidRPr="006F6485">
        <w:rPr>
          <w:lang w:val="en-GB"/>
        </w:rPr>
        <w:t xml:space="preserve"> </w:t>
      </w:r>
      <w:r w:rsidR="000C00FD" w:rsidRPr="006F6485">
        <w:rPr>
          <w:lang w:val="en-GB"/>
        </w:rPr>
        <w:t>F</w:t>
      </w:r>
      <w:r w:rsidR="000C4026" w:rsidRPr="006F6485">
        <w:rPr>
          <w:lang w:val="en-GB"/>
        </w:rPr>
        <w:t>MRA-002</w:t>
      </w:r>
      <w:r w:rsidR="000C00FD" w:rsidRPr="006F6485">
        <w:rPr>
          <w:lang w:val="en-GB"/>
        </w:rPr>
        <w:t xml:space="preserve"> shall be forwarded to the APAC </w:t>
      </w:r>
      <w:r w:rsidR="00CF547C" w:rsidRPr="006F6485">
        <w:rPr>
          <w:lang w:val="en-GB"/>
        </w:rPr>
        <w:t>MRAMC</w:t>
      </w:r>
      <w:r w:rsidR="000C00FD" w:rsidRPr="006F6485">
        <w:rPr>
          <w:lang w:val="en-GB"/>
        </w:rPr>
        <w:t xml:space="preserve"> for review and endorsement.</w:t>
      </w:r>
      <w:r w:rsidRPr="006F6485">
        <w:rPr>
          <w:lang w:val="en-GB"/>
        </w:rPr>
        <w:t xml:space="preserve"> </w:t>
      </w:r>
      <w:r w:rsidR="000C00FD" w:rsidRPr="006F6485">
        <w:rPr>
          <w:lang w:val="en-GB"/>
        </w:rPr>
        <w:t>It</w:t>
      </w:r>
      <w:r w:rsidR="00160BBF">
        <w:rPr>
          <w:lang w:val="en-GB"/>
        </w:rPr>
        <w:t xml:space="preserve"> </w:t>
      </w:r>
      <w:r w:rsidR="000C00FD" w:rsidRPr="006F6485">
        <w:rPr>
          <w:lang w:val="en-GB"/>
        </w:rPr>
        <w:t xml:space="preserve">shall then be forwarded to the APAC MRA Council for ballot to proceed with the </w:t>
      </w:r>
      <w:r w:rsidR="009A372F">
        <w:rPr>
          <w:lang w:val="en-GB"/>
        </w:rPr>
        <w:t xml:space="preserve">pre-evaluation or </w:t>
      </w:r>
      <w:r w:rsidR="000C00FD" w:rsidRPr="006F6485">
        <w:rPr>
          <w:lang w:val="en-GB"/>
        </w:rPr>
        <w:t>initial evaluation.</w:t>
      </w:r>
      <w:r w:rsidRPr="006F6485">
        <w:rPr>
          <w:lang w:val="en-GB"/>
        </w:rPr>
        <w:t xml:space="preserve"> </w:t>
      </w:r>
      <w:r w:rsidR="00D82603" w:rsidRPr="006F6485">
        <w:rPr>
          <w:lang w:val="en-GB"/>
        </w:rPr>
        <w:t>The APAC Secretariat shall inform the applicant of the subsequent decision</w:t>
      </w:r>
      <w:r w:rsidRPr="006F6485">
        <w:rPr>
          <w:lang w:val="en-GB"/>
        </w:rPr>
        <w:t>;</w:t>
      </w:r>
      <w:r w:rsidR="00D82603" w:rsidRPr="006F6485">
        <w:rPr>
          <w:lang w:val="en-GB"/>
        </w:rPr>
        <w:t xml:space="preserve"> </w:t>
      </w:r>
    </w:p>
    <w:bookmarkEnd w:id="26"/>
    <w:p w14:paraId="01B83A11" w14:textId="19F943C7" w:rsidR="000C00FD" w:rsidRPr="001A6849" w:rsidRDefault="001A53A7" w:rsidP="008B5564">
      <w:pPr>
        <w:pStyle w:val="ITISHeading3"/>
        <w:numPr>
          <w:ilvl w:val="2"/>
          <w:numId w:val="19"/>
        </w:numPr>
        <w:rPr>
          <w:lang w:val="en-GB"/>
        </w:rPr>
      </w:pPr>
      <w:r w:rsidRPr="001A6849">
        <w:rPr>
          <w:lang w:val="en-GB"/>
        </w:rPr>
        <w:t>i</w:t>
      </w:r>
      <w:r w:rsidR="000C00FD" w:rsidRPr="001A6849">
        <w:rPr>
          <w:lang w:val="en-GB"/>
        </w:rPr>
        <w:t xml:space="preserve">f the application is from an existing APAC </w:t>
      </w:r>
      <w:r w:rsidR="004C5030" w:rsidRPr="001A6849">
        <w:rPr>
          <w:lang w:val="en-GB"/>
        </w:rPr>
        <w:t>Full Member</w:t>
      </w:r>
      <w:r w:rsidR="000C00FD" w:rsidRPr="001A6849">
        <w:rPr>
          <w:lang w:val="en-GB"/>
        </w:rPr>
        <w:t xml:space="preserve"> for </w:t>
      </w:r>
      <w:r w:rsidR="001A6849" w:rsidRPr="001A6849">
        <w:rPr>
          <w:lang w:val="en-GB"/>
        </w:rPr>
        <w:t xml:space="preserve">an </w:t>
      </w:r>
      <w:r w:rsidR="000C00FD" w:rsidRPr="001A6849">
        <w:rPr>
          <w:lang w:val="en-GB"/>
        </w:rPr>
        <w:t xml:space="preserve">extension </w:t>
      </w:r>
      <w:r w:rsidR="00652EDE" w:rsidRPr="001A6849">
        <w:rPr>
          <w:lang w:val="en-GB"/>
        </w:rPr>
        <w:t>to include a new</w:t>
      </w:r>
      <w:r w:rsidR="000C00FD" w:rsidRPr="001A6849">
        <w:rPr>
          <w:lang w:val="en-GB"/>
        </w:rPr>
        <w:t xml:space="preserve"> main scope or a sub-scope, the APAC </w:t>
      </w:r>
      <w:r w:rsidR="00CF547C" w:rsidRPr="001A6849">
        <w:rPr>
          <w:lang w:val="en-GB"/>
        </w:rPr>
        <w:t>MRAMC</w:t>
      </w:r>
      <w:r w:rsidR="000C00FD" w:rsidRPr="001A6849">
        <w:rPr>
          <w:lang w:val="en-GB"/>
        </w:rPr>
        <w:t xml:space="preserve"> shall review the application and inform the applicant whether the application has been accepted</w:t>
      </w:r>
      <w:r w:rsidR="00E237FE" w:rsidRPr="001A6849">
        <w:rPr>
          <w:lang w:val="en-GB"/>
        </w:rPr>
        <w:t xml:space="preserve"> in accordance with </w:t>
      </w:r>
      <w:r w:rsidR="002C0C5F" w:rsidRPr="001A6849">
        <w:rPr>
          <w:lang w:val="en-GB"/>
        </w:rPr>
        <w:t xml:space="preserve">Section </w:t>
      </w:r>
      <w:r w:rsidR="00E237FE" w:rsidRPr="001A6849">
        <w:rPr>
          <w:lang w:val="en-GB"/>
        </w:rPr>
        <w:t>14</w:t>
      </w:r>
      <w:r w:rsidRPr="001A6849">
        <w:rPr>
          <w:lang w:val="en-GB"/>
        </w:rPr>
        <w:t>;</w:t>
      </w:r>
    </w:p>
    <w:p w14:paraId="0289DEC8" w14:textId="46674390" w:rsidR="00D82603" w:rsidRPr="000C00FD" w:rsidRDefault="001A53A7" w:rsidP="008B5564">
      <w:pPr>
        <w:pStyle w:val="ITISHeading3"/>
        <w:numPr>
          <w:ilvl w:val="2"/>
          <w:numId w:val="19"/>
        </w:numPr>
        <w:rPr>
          <w:lang w:val="en-GB"/>
        </w:rPr>
      </w:pPr>
      <w:r>
        <w:rPr>
          <w:lang w:val="en-GB"/>
        </w:rPr>
        <w:t>i</w:t>
      </w:r>
      <w:r w:rsidR="004C5030">
        <w:rPr>
          <w:lang w:val="en-GB"/>
        </w:rPr>
        <w:t>f</w:t>
      </w:r>
      <w:r w:rsidR="000C00FD" w:rsidRPr="000C00FD">
        <w:rPr>
          <w:lang w:val="en-GB"/>
        </w:rPr>
        <w:t xml:space="preserve"> the applicant </w:t>
      </w:r>
      <w:r w:rsidR="004C5030">
        <w:rPr>
          <w:lang w:val="en-GB"/>
        </w:rPr>
        <w:t>accreditation body</w:t>
      </w:r>
      <w:r w:rsidR="000C00FD" w:rsidRPr="000C00FD">
        <w:rPr>
          <w:lang w:val="en-GB"/>
        </w:rPr>
        <w:t xml:space="preserve"> </w:t>
      </w:r>
      <w:r w:rsidR="004C5030">
        <w:rPr>
          <w:lang w:val="en-GB"/>
        </w:rPr>
        <w:t>wishes to have a</w:t>
      </w:r>
      <w:r w:rsidR="000C00FD" w:rsidRPr="000C00FD">
        <w:rPr>
          <w:lang w:val="en-GB"/>
        </w:rPr>
        <w:t xml:space="preserve"> joint or concurrent evaluation with another </w:t>
      </w:r>
      <w:r w:rsidR="004C5030">
        <w:rPr>
          <w:lang w:val="en-GB"/>
        </w:rPr>
        <w:t>Regional Group</w:t>
      </w:r>
      <w:r w:rsidR="000C00FD" w:rsidRPr="000C00FD">
        <w:rPr>
          <w:lang w:val="en-GB"/>
        </w:rPr>
        <w:t xml:space="preserve">, the </w:t>
      </w:r>
      <w:r w:rsidR="004C5030">
        <w:rPr>
          <w:lang w:val="en-GB"/>
        </w:rPr>
        <w:t>accreditation body</w:t>
      </w:r>
      <w:r w:rsidR="000C00FD" w:rsidRPr="000C00FD">
        <w:rPr>
          <w:lang w:val="en-GB"/>
        </w:rPr>
        <w:t xml:space="preserve"> should advise the APAC MRA Council Chair of the request. The APAC MRA Council Chair will inform the </w:t>
      </w:r>
      <w:r w:rsidR="004C5030">
        <w:rPr>
          <w:lang w:val="en-GB"/>
        </w:rPr>
        <w:t>appointed</w:t>
      </w:r>
      <w:r w:rsidR="000C00FD" w:rsidRPr="000C00FD">
        <w:rPr>
          <w:lang w:val="en-GB"/>
        </w:rPr>
        <w:t xml:space="preserve"> peer evaluation team leader.</w:t>
      </w:r>
    </w:p>
    <w:p w14:paraId="46D33A77" w14:textId="26926A69" w:rsidR="000C00FD" w:rsidRPr="000C00FD" w:rsidRDefault="000C00FD" w:rsidP="0037240B">
      <w:pPr>
        <w:spacing w:after="220"/>
        <w:ind w:left="851" w:hanging="851"/>
        <w:rPr>
          <w:rFonts w:ascii="Arial" w:hAnsi="Arial" w:cs="Arial"/>
          <w:lang w:val="en-GB"/>
        </w:rPr>
      </w:pPr>
      <w:r w:rsidRPr="000C00FD">
        <w:rPr>
          <w:rFonts w:ascii="Arial" w:hAnsi="Arial" w:cs="Arial"/>
          <w:lang w:val="en-GB"/>
        </w:rPr>
        <w:t>9.</w:t>
      </w:r>
      <w:r w:rsidR="0044260D">
        <w:rPr>
          <w:rFonts w:ascii="Arial" w:hAnsi="Arial" w:cs="Arial"/>
          <w:lang w:val="en-GB"/>
        </w:rPr>
        <w:t>7</w:t>
      </w:r>
      <w:r w:rsidRPr="000C00FD">
        <w:rPr>
          <w:rFonts w:ascii="Arial" w:hAnsi="Arial" w:cs="Arial"/>
          <w:lang w:val="en-GB"/>
        </w:rPr>
        <w:tab/>
      </w:r>
      <w:r w:rsidR="00D328F3">
        <w:rPr>
          <w:rFonts w:ascii="Arial" w:hAnsi="Arial" w:cs="Arial"/>
          <w:lang w:val="en-GB"/>
        </w:rPr>
        <w:t>A</w:t>
      </w:r>
      <w:r w:rsidRPr="000C00FD">
        <w:rPr>
          <w:rFonts w:ascii="Arial" w:hAnsi="Arial" w:cs="Arial"/>
          <w:lang w:val="en-GB"/>
        </w:rPr>
        <w:t>pplication</w:t>
      </w:r>
      <w:r w:rsidR="00346583">
        <w:rPr>
          <w:rFonts w:ascii="Arial" w:hAnsi="Arial" w:cs="Arial"/>
          <w:lang w:val="en-GB"/>
        </w:rPr>
        <w:t>s</w:t>
      </w:r>
      <w:r w:rsidRPr="000C00FD">
        <w:rPr>
          <w:rFonts w:ascii="Arial" w:hAnsi="Arial" w:cs="Arial"/>
          <w:lang w:val="en-GB"/>
        </w:rPr>
        <w:t xml:space="preserve"> from </w:t>
      </w:r>
      <w:r w:rsidR="00D328F3">
        <w:rPr>
          <w:rFonts w:ascii="Arial" w:hAnsi="Arial" w:cs="Arial"/>
          <w:lang w:val="en-GB"/>
        </w:rPr>
        <w:t xml:space="preserve">accreditation bodies that are already a </w:t>
      </w:r>
      <w:r w:rsidR="00A74884" w:rsidRPr="00A74884">
        <w:rPr>
          <w:rFonts w:ascii="Arial" w:hAnsi="Arial" w:cs="Arial"/>
          <w:lang w:val="en-GB"/>
        </w:rPr>
        <w:t>signatory to the IAF MLA or ILAC MRA, or a signatory to a MLA/MRA of a Regional Group that is recognised by the IAF or ILAC</w:t>
      </w:r>
      <w:r w:rsidR="00D328F3">
        <w:rPr>
          <w:rFonts w:ascii="Arial" w:hAnsi="Arial" w:cs="Arial"/>
          <w:lang w:val="en-GB"/>
        </w:rPr>
        <w:t xml:space="preserve">, </w:t>
      </w:r>
      <w:r w:rsidR="001F588B">
        <w:rPr>
          <w:rFonts w:ascii="Arial" w:hAnsi="Arial" w:cs="Arial"/>
          <w:lang w:val="en-GB"/>
        </w:rPr>
        <w:t>or from an APAC Member for a scope</w:t>
      </w:r>
      <w:r w:rsidR="00743745">
        <w:rPr>
          <w:rFonts w:ascii="Arial" w:hAnsi="Arial" w:cs="Arial"/>
          <w:lang w:val="en-GB"/>
        </w:rPr>
        <w:t xml:space="preserve"> or sub-scope</w:t>
      </w:r>
      <w:r w:rsidR="001F588B">
        <w:rPr>
          <w:rFonts w:ascii="Arial" w:hAnsi="Arial" w:cs="Arial"/>
          <w:lang w:val="en-GB"/>
        </w:rPr>
        <w:t xml:space="preserve"> </w:t>
      </w:r>
      <w:r w:rsidR="00B02D5A">
        <w:rPr>
          <w:rFonts w:ascii="Arial" w:hAnsi="Arial" w:cs="Arial"/>
          <w:lang w:val="en-GB"/>
        </w:rPr>
        <w:t xml:space="preserve">for which it is </w:t>
      </w:r>
      <w:r w:rsidR="001F588B">
        <w:rPr>
          <w:rFonts w:ascii="Arial" w:hAnsi="Arial" w:cs="Arial"/>
          <w:lang w:val="en-GB"/>
        </w:rPr>
        <w:t>already recognised under the IAF MLA or ILAC MRA</w:t>
      </w:r>
      <w:r w:rsidR="0044260D">
        <w:rPr>
          <w:rFonts w:ascii="Arial" w:hAnsi="Arial" w:cs="Arial"/>
          <w:lang w:val="en-GB"/>
        </w:rPr>
        <w:t>:</w:t>
      </w:r>
    </w:p>
    <w:p w14:paraId="3076B010" w14:textId="26469A1F" w:rsidR="000C00FD" w:rsidRPr="00743745" w:rsidRDefault="00D328F3">
      <w:pPr>
        <w:pStyle w:val="ITISHeading3"/>
        <w:numPr>
          <w:ilvl w:val="2"/>
          <w:numId w:val="20"/>
        </w:numPr>
        <w:rPr>
          <w:lang w:val="en-GB"/>
        </w:rPr>
      </w:pPr>
      <w:r w:rsidRPr="00743745">
        <w:rPr>
          <w:lang w:val="en-GB"/>
        </w:rPr>
        <w:t xml:space="preserve">the </w:t>
      </w:r>
      <w:r w:rsidR="00650457" w:rsidRPr="00743745">
        <w:rPr>
          <w:lang w:val="en-GB"/>
        </w:rPr>
        <w:t>applicant must first obtain APAC Associate Member status in accordance with APAC’s process for</w:t>
      </w:r>
      <w:r w:rsidR="00B02D5A">
        <w:rPr>
          <w:lang w:val="en-GB"/>
        </w:rPr>
        <w:t xml:space="preserve"> </w:t>
      </w:r>
      <w:r w:rsidR="00650457" w:rsidRPr="00743745">
        <w:rPr>
          <w:lang w:val="en-GB"/>
        </w:rPr>
        <w:t>membership application</w:t>
      </w:r>
      <w:r w:rsidR="00743745">
        <w:rPr>
          <w:lang w:val="en-GB"/>
        </w:rPr>
        <w:t xml:space="preserve">. </w:t>
      </w:r>
      <w:r w:rsidR="00650457" w:rsidRPr="00743745">
        <w:rPr>
          <w:lang w:val="en-GB"/>
        </w:rPr>
        <w:t xml:space="preserve">Once Associate Membership has been granted, an application for </w:t>
      </w:r>
      <w:r w:rsidR="00C0059F" w:rsidRPr="00743745">
        <w:rPr>
          <w:lang w:val="en-GB"/>
        </w:rPr>
        <w:t xml:space="preserve">APAC MRA signatory status (APAC </w:t>
      </w:r>
      <w:r w:rsidR="00650457" w:rsidRPr="00743745">
        <w:rPr>
          <w:lang w:val="en-GB"/>
        </w:rPr>
        <w:t>Full Membership</w:t>
      </w:r>
      <w:r w:rsidR="00C0059F" w:rsidRPr="00743745">
        <w:rPr>
          <w:lang w:val="en-GB"/>
        </w:rPr>
        <w:t>)</w:t>
      </w:r>
      <w:r w:rsidR="00650457" w:rsidRPr="00743745">
        <w:rPr>
          <w:lang w:val="en-GB"/>
        </w:rPr>
        <w:t xml:space="preserve"> can be made</w:t>
      </w:r>
      <w:r w:rsidR="00743745">
        <w:rPr>
          <w:lang w:val="en-GB"/>
        </w:rPr>
        <w:t>; and</w:t>
      </w:r>
    </w:p>
    <w:p w14:paraId="7E38BFA5" w14:textId="601EF1E9" w:rsidR="00AE0D2F" w:rsidRDefault="00743745" w:rsidP="008B5564">
      <w:pPr>
        <w:pStyle w:val="ITISHeading3"/>
        <w:numPr>
          <w:ilvl w:val="2"/>
          <w:numId w:val="19"/>
        </w:numPr>
        <w:rPr>
          <w:lang w:val="en-GB"/>
        </w:rPr>
      </w:pPr>
      <w:r>
        <w:rPr>
          <w:lang w:val="en-GB"/>
        </w:rPr>
        <w:t>t</w:t>
      </w:r>
      <w:r w:rsidR="00650457" w:rsidRPr="00650457">
        <w:rPr>
          <w:lang w:val="en-GB"/>
        </w:rPr>
        <w:t xml:space="preserve">he application </w:t>
      </w:r>
      <w:r>
        <w:rPr>
          <w:lang w:val="en-GB"/>
        </w:rPr>
        <w:t xml:space="preserve">shall be </w:t>
      </w:r>
      <w:r w:rsidR="00650457" w:rsidRPr="00650457">
        <w:rPr>
          <w:lang w:val="en-GB"/>
        </w:rPr>
        <w:t xml:space="preserve">reviewed by the </w:t>
      </w:r>
      <w:r w:rsidR="00CF547C">
        <w:rPr>
          <w:lang w:val="en-GB"/>
        </w:rPr>
        <w:t>MRAMC</w:t>
      </w:r>
      <w:r w:rsidR="00650457" w:rsidRPr="00650457">
        <w:rPr>
          <w:lang w:val="en-GB"/>
        </w:rPr>
        <w:t xml:space="preserve"> and provided that</w:t>
      </w:r>
      <w:r w:rsidR="00AE0D2F">
        <w:rPr>
          <w:lang w:val="en-GB"/>
        </w:rPr>
        <w:t>:</w:t>
      </w:r>
    </w:p>
    <w:p w14:paraId="086F910C" w14:textId="11FBC042" w:rsidR="00AE0D2F" w:rsidRDefault="00650457">
      <w:pPr>
        <w:pStyle w:val="ITISHeading3"/>
        <w:numPr>
          <w:ilvl w:val="4"/>
          <w:numId w:val="21"/>
        </w:numPr>
        <w:ind w:left="2127"/>
        <w:rPr>
          <w:lang w:val="en-GB"/>
        </w:rPr>
      </w:pPr>
      <w:r w:rsidRPr="00650457">
        <w:rPr>
          <w:lang w:val="en-GB"/>
        </w:rPr>
        <w:t xml:space="preserve">the requested scope </w:t>
      </w:r>
      <w:r w:rsidR="00AE0D2F">
        <w:rPr>
          <w:lang w:val="en-GB"/>
        </w:rPr>
        <w:t xml:space="preserve">and sub-scope </w:t>
      </w:r>
      <w:r w:rsidRPr="00650457">
        <w:rPr>
          <w:lang w:val="en-GB"/>
        </w:rPr>
        <w:t xml:space="preserve">of </w:t>
      </w:r>
      <w:r w:rsidR="00AE0D2F">
        <w:rPr>
          <w:lang w:val="en-GB"/>
        </w:rPr>
        <w:t xml:space="preserve">APAC MRA </w:t>
      </w:r>
      <w:r w:rsidRPr="00650457">
        <w:rPr>
          <w:lang w:val="en-GB"/>
        </w:rPr>
        <w:t xml:space="preserve">recognition is </w:t>
      </w:r>
      <w:r w:rsidR="00AE0D2F">
        <w:rPr>
          <w:lang w:val="en-GB"/>
        </w:rPr>
        <w:t>already includ</w:t>
      </w:r>
      <w:r w:rsidR="00740165">
        <w:rPr>
          <w:lang w:val="en-GB"/>
        </w:rPr>
        <w:t>ed</w:t>
      </w:r>
      <w:r w:rsidR="00AE0D2F">
        <w:rPr>
          <w:lang w:val="en-GB"/>
        </w:rPr>
        <w:t xml:space="preserve"> in the </w:t>
      </w:r>
      <w:r w:rsidR="00B02D5A">
        <w:rPr>
          <w:lang w:val="en-GB"/>
        </w:rPr>
        <w:t xml:space="preserve">signatory status of the applicant under the </w:t>
      </w:r>
      <w:r w:rsidR="00AE0D2F">
        <w:rPr>
          <w:lang w:val="en-GB"/>
        </w:rPr>
        <w:t xml:space="preserve">IAF MLA or ILAC MRA, or </w:t>
      </w:r>
      <w:r w:rsidR="00B02D5A">
        <w:rPr>
          <w:lang w:val="en-GB"/>
        </w:rPr>
        <w:t xml:space="preserve">a </w:t>
      </w:r>
      <w:r w:rsidR="00AE0D2F">
        <w:rPr>
          <w:lang w:val="en-GB"/>
        </w:rPr>
        <w:t>Regional Group MLA/MRA</w:t>
      </w:r>
      <w:r w:rsidR="001A6849">
        <w:rPr>
          <w:lang w:val="en-GB"/>
        </w:rPr>
        <w:t xml:space="preserve"> recognised under the IAF MLA or ILAC MRA</w:t>
      </w:r>
      <w:r w:rsidR="00B02D5A">
        <w:rPr>
          <w:lang w:val="en-GB"/>
        </w:rPr>
        <w:t>;</w:t>
      </w:r>
      <w:r w:rsidR="00AE0D2F">
        <w:rPr>
          <w:lang w:val="en-GB"/>
        </w:rPr>
        <w:t xml:space="preserve"> </w:t>
      </w:r>
    </w:p>
    <w:p w14:paraId="2BB00038" w14:textId="3FB3124B" w:rsidR="00AE0D2F" w:rsidRDefault="00650457">
      <w:pPr>
        <w:pStyle w:val="ITISHeading3"/>
        <w:numPr>
          <w:ilvl w:val="4"/>
          <w:numId w:val="21"/>
        </w:numPr>
        <w:ind w:left="2127"/>
        <w:rPr>
          <w:lang w:val="en-GB"/>
        </w:rPr>
      </w:pPr>
      <w:r w:rsidRPr="00650457">
        <w:rPr>
          <w:lang w:val="en-GB"/>
        </w:rPr>
        <w:t>th</w:t>
      </w:r>
      <w:r w:rsidR="00B02D5A">
        <w:rPr>
          <w:lang w:val="en-GB"/>
        </w:rPr>
        <w:t>at</w:t>
      </w:r>
      <w:r w:rsidRPr="00650457">
        <w:rPr>
          <w:lang w:val="en-GB"/>
        </w:rPr>
        <w:t xml:space="preserve"> recognition </w:t>
      </w:r>
      <w:r w:rsidR="00B02D5A">
        <w:rPr>
          <w:lang w:val="en-GB"/>
        </w:rPr>
        <w:t xml:space="preserve">status </w:t>
      </w:r>
      <w:r w:rsidRPr="00650457">
        <w:rPr>
          <w:lang w:val="en-GB"/>
        </w:rPr>
        <w:t>is not suspended</w:t>
      </w:r>
      <w:r w:rsidR="00AE0D2F">
        <w:rPr>
          <w:lang w:val="en-GB"/>
        </w:rPr>
        <w:t xml:space="preserve">; </w:t>
      </w:r>
      <w:r w:rsidRPr="00650457">
        <w:rPr>
          <w:lang w:val="en-GB"/>
        </w:rPr>
        <w:t xml:space="preserve">and </w:t>
      </w:r>
    </w:p>
    <w:p w14:paraId="41F57225" w14:textId="77777777" w:rsidR="006064C3" w:rsidRDefault="00650457">
      <w:pPr>
        <w:pStyle w:val="ITISHeading3"/>
        <w:numPr>
          <w:ilvl w:val="4"/>
          <w:numId w:val="21"/>
        </w:numPr>
        <w:ind w:left="2127"/>
        <w:rPr>
          <w:lang w:val="en-GB"/>
        </w:rPr>
      </w:pPr>
      <w:r w:rsidRPr="00650457">
        <w:rPr>
          <w:lang w:val="en-GB"/>
        </w:rPr>
        <w:lastRenderedPageBreak/>
        <w:t>the relevant fees have been paid</w:t>
      </w:r>
      <w:r w:rsidR="00AE0D2F">
        <w:rPr>
          <w:lang w:val="en-GB"/>
        </w:rPr>
        <w:t xml:space="preserve"> to IAF</w:t>
      </w:r>
      <w:r w:rsidR="006064C3">
        <w:rPr>
          <w:lang w:val="en-GB"/>
        </w:rPr>
        <w:t>, ILAC or the relevant Regional Group;</w:t>
      </w:r>
    </w:p>
    <w:p w14:paraId="1C7FF2ED" w14:textId="237B080A" w:rsidR="000C00FD" w:rsidRDefault="00650457" w:rsidP="006F6485">
      <w:pPr>
        <w:pStyle w:val="ITISHeading3"/>
        <w:numPr>
          <w:ilvl w:val="0"/>
          <w:numId w:val="0"/>
        </w:numPr>
        <w:ind w:left="851"/>
        <w:rPr>
          <w:lang w:val="en-GB"/>
        </w:rPr>
      </w:pPr>
      <w:r w:rsidRPr="00650457">
        <w:rPr>
          <w:lang w:val="en-GB"/>
        </w:rPr>
        <w:t>the MRA Council may admit the applicant as a</w:t>
      </w:r>
      <w:r w:rsidR="006064C3">
        <w:rPr>
          <w:lang w:val="en-GB"/>
        </w:rPr>
        <w:t xml:space="preserve">n APAC MRA signatory </w:t>
      </w:r>
      <w:r w:rsidRPr="00650457">
        <w:rPr>
          <w:lang w:val="en-GB"/>
        </w:rPr>
        <w:t>without further evaluation.</w:t>
      </w:r>
      <w:r w:rsidR="006064C3">
        <w:rPr>
          <w:lang w:val="en-GB"/>
        </w:rPr>
        <w:t xml:space="preserve"> </w:t>
      </w:r>
      <w:r w:rsidRPr="00650457">
        <w:rPr>
          <w:lang w:val="en-GB"/>
        </w:rPr>
        <w:t xml:space="preserve">The recognition period </w:t>
      </w:r>
      <w:r w:rsidR="006064C3">
        <w:rPr>
          <w:lang w:val="en-GB"/>
        </w:rPr>
        <w:t xml:space="preserve">granted </w:t>
      </w:r>
      <w:r w:rsidRPr="00650457">
        <w:rPr>
          <w:lang w:val="en-GB"/>
        </w:rPr>
        <w:t xml:space="preserve">cannot exceed the due date for the re-evaluation by </w:t>
      </w:r>
      <w:r w:rsidRPr="00743745">
        <w:rPr>
          <w:lang w:val="en-GB"/>
        </w:rPr>
        <w:t>IAF</w:t>
      </w:r>
      <w:r w:rsidR="006064C3">
        <w:rPr>
          <w:lang w:val="en-GB"/>
        </w:rPr>
        <w:t xml:space="preserve">, </w:t>
      </w:r>
      <w:r w:rsidRPr="00743745">
        <w:rPr>
          <w:lang w:val="en-GB"/>
        </w:rPr>
        <w:t>ILAC</w:t>
      </w:r>
      <w:r w:rsidR="006064C3">
        <w:rPr>
          <w:lang w:val="en-GB"/>
        </w:rPr>
        <w:t xml:space="preserve"> or the relevant Regional Group</w:t>
      </w:r>
      <w:r w:rsidR="00CF1DD2" w:rsidRPr="006F6485">
        <w:rPr>
          <w:lang w:val="en-GB"/>
        </w:rPr>
        <w:t>.</w:t>
      </w:r>
    </w:p>
    <w:p w14:paraId="51B55CF6" w14:textId="77777777" w:rsidR="00DF48DA" w:rsidRPr="000C00FD" w:rsidRDefault="00DF48DA" w:rsidP="006F6485">
      <w:pPr>
        <w:spacing w:after="220"/>
        <w:rPr>
          <w:rFonts w:ascii="Arial" w:hAnsi="Arial" w:cs="Arial"/>
          <w:lang w:val="en-GB"/>
        </w:rPr>
      </w:pPr>
    </w:p>
    <w:p w14:paraId="739733A1" w14:textId="20FDCB36" w:rsidR="000C00FD" w:rsidRPr="003C41AC" w:rsidRDefault="002D5BC3" w:rsidP="00347AEA">
      <w:pPr>
        <w:pStyle w:val="ITISHeading1"/>
        <w:rPr>
          <w:lang w:val="en-GB"/>
        </w:rPr>
      </w:pPr>
      <w:bookmarkStart w:id="27" w:name="_Toc500857069"/>
      <w:bookmarkStart w:id="28" w:name="_Toc156271925"/>
      <w:bookmarkStart w:id="29" w:name="_Hlk512439436"/>
      <w:r w:rsidRPr="003C41AC">
        <w:rPr>
          <w:lang w:val="en-GB"/>
        </w:rPr>
        <w:t xml:space="preserve">APPOINTMENT OF THE </w:t>
      </w:r>
      <w:r w:rsidR="000C00FD" w:rsidRPr="003C41AC">
        <w:rPr>
          <w:lang w:val="en-GB"/>
        </w:rPr>
        <w:t>EVALUATION TEAM LEADER</w:t>
      </w:r>
      <w:bookmarkEnd w:id="27"/>
      <w:bookmarkEnd w:id="28"/>
    </w:p>
    <w:bookmarkEnd w:id="29"/>
    <w:p w14:paraId="0AA496E9" w14:textId="21DF798B" w:rsidR="000C00FD" w:rsidRDefault="000C00FD" w:rsidP="00346583">
      <w:pPr>
        <w:spacing w:after="220"/>
        <w:ind w:left="851" w:hanging="851"/>
        <w:rPr>
          <w:rFonts w:ascii="Arial" w:hAnsi="Arial" w:cs="Arial"/>
          <w:lang w:val="en-GB"/>
        </w:rPr>
      </w:pPr>
      <w:r w:rsidRPr="000C00FD">
        <w:rPr>
          <w:rFonts w:ascii="Arial" w:hAnsi="Arial" w:cs="Arial"/>
          <w:lang w:val="en-GB"/>
        </w:rPr>
        <w:t>10.1</w:t>
      </w:r>
      <w:r w:rsidRPr="000C00FD">
        <w:rPr>
          <w:rFonts w:ascii="Arial" w:hAnsi="Arial" w:cs="Arial"/>
          <w:lang w:val="en-GB"/>
        </w:rPr>
        <w:tab/>
      </w:r>
      <w:r w:rsidR="00103EE2">
        <w:rPr>
          <w:rFonts w:ascii="Arial" w:hAnsi="Arial" w:cs="Arial"/>
          <w:lang w:val="en-GB"/>
        </w:rPr>
        <w:t>The</w:t>
      </w:r>
      <w:r w:rsidRPr="000C00FD">
        <w:rPr>
          <w:rFonts w:ascii="Arial" w:hAnsi="Arial" w:cs="Arial"/>
          <w:lang w:val="en-GB"/>
        </w:rPr>
        <w:t xml:space="preserve"> </w:t>
      </w:r>
      <w:r w:rsidR="00346583">
        <w:rPr>
          <w:rFonts w:ascii="Arial" w:hAnsi="Arial" w:cs="Arial"/>
          <w:lang w:val="en-GB"/>
        </w:rPr>
        <w:t>E</w:t>
      </w:r>
      <w:r w:rsidRPr="000C00FD">
        <w:rPr>
          <w:rFonts w:ascii="Arial" w:hAnsi="Arial" w:cs="Arial"/>
          <w:lang w:val="en-GB"/>
        </w:rPr>
        <w:t xml:space="preserve">valuation </w:t>
      </w:r>
      <w:r w:rsidR="005472A9">
        <w:rPr>
          <w:rFonts w:ascii="Arial" w:hAnsi="Arial" w:cs="Arial"/>
          <w:lang w:val="en-GB"/>
        </w:rPr>
        <w:t>T</w:t>
      </w:r>
      <w:r w:rsidR="005472A9" w:rsidRPr="000C00FD">
        <w:rPr>
          <w:rFonts w:ascii="Arial" w:hAnsi="Arial" w:cs="Arial"/>
          <w:lang w:val="en-GB"/>
        </w:rPr>
        <w:t xml:space="preserve">eam </w:t>
      </w:r>
      <w:r w:rsidR="005472A9">
        <w:rPr>
          <w:rFonts w:ascii="Arial" w:hAnsi="Arial" w:cs="Arial"/>
          <w:lang w:val="en-GB"/>
        </w:rPr>
        <w:t>L</w:t>
      </w:r>
      <w:r w:rsidR="005472A9" w:rsidRPr="000C00FD">
        <w:rPr>
          <w:rFonts w:ascii="Arial" w:hAnsi="Arial" w:cs="Arial"/>
          <w:lang w:val="en-GB"/>
        </w:rPr>
        <w:t xml:space="preserve">eader </w:t>
      </w:r>
      <w:r w:rsidRPr="000C00FD">
        <w:rPr>
          <w:rFonts w:ascii="Arial" w:hAnsi="Arial" w:cs="Arial"/>
          <w:lang w:val="en-GB"/>
        </w:rPr>
        <w:t xml:space="preserve">shall be appointed </w:t>
      </w:r>
      <w:r w:rsidR="00103EE2">
        <w:rPr>
          <w:rFonts w:ascii="Arial" w:hAnsi="Arial" w:cs="Arial"/>
          <w:lang w:val="en-GB"/>
        </w:rPr>
        <w:t>by the APAC MRAMC</w:t>
      </w:r>
      <w:r w:rsidRPr="000C00FD">
        <w:rPr>
          <w:rFonts w:ascii="Arial" w:hAnsi="Arial" w:cs="Arial"/>
          <w:lang w:val="en-GB"/>
        </w:rPr>
        <w:t>.</w:t>
      </w:r>
    </w:p>
    <w:p w14:paraId="7BEB15E5" w14:textId="26D234F9" w:rsidR="003736D8" w:rsidRDefault="003736D8" w:rsidP="00346583">
      <w:pPr>
        <w:spacing w:after="220"/>
        <w:ind w:left="851" w:hanging="851"/>
        <w:rPr>
          <w:rFonts w:ascii="Arial" w:hAnsi="Arial" w:cs="Arial"/>
        </w:rPr>
      </w:pPr>
      <w:r>
        <w:rPr>
          <w:rFonts w:ascii="Arial" w:hAnsi="Arial" w:cs="Arial"/>
        </w:rPr>
        <w:t>10.1.1</w:t>
      </w:r>
      <w:r>
        <w:rPr>
          <w:rFonts w:ascii="Arial" w:hAnsi="Arial" w:cs="Arial"/>
        </w:rPr>
        <w:tab/>
      </w:r>
      <w:r w:rsidRPr="00A0464B">
        <w:rPr>
          <w:rFonts w:ascii="Arial" w:hAnsi="Arial" w:cs="Arial"/>
        </w:rPr>
        <w:t xml:space="preserve">For an evaluation, the </w:t>
      </w:r>
      <w:r w:rsidR="005472A9">
        <w:rPr>
          <w:rFonts w:ascii="Arial" w:hAnsi="Arial" w:cs="Arial"/>
        </w:rPr>
        <w:t>T</w:t>
      </w:r>
      <w:r w:rsidR="005472A9" w:rsidRPr="00A0464B">
        <w:rPr>
          <w:rFonts w:ascii="Arial" w:hAnsi="Arial" w:cs="Arial"/>
        </w:rPr>
        <w:t xml:space="preserve">eam </w:t>
      </w:r>
      <w:r w:rsidR="005472A9">
        <w:rPr>
          <w:rFonts w:ascii="Arial" w:hAnsi="Arial" w:cs="Arial"/>
        </w:rPr>
        <w:t>L</w:t>
      </w:r>
      <w:r w:rsidR="005472A9" w:rsidRPr="00A0464B">
        <w:rPr>
          <w:rFonts w:ascii="Arial" w:hAnsi="Arial" w:cs="Arial"/>
        </w:rPr>
        <w:t xml:space="preserve">eader </w:t>
      </w:r>
      <w:r w:rsidRPr="00A0464B">
        <w:rPr>
          <w:rFonts w:ascii="Arial" w:hAnsi="Arial" w:cs="Arial"/>
        </w:rPr>
        <w:t xml:space="preserve">is assigned within 60 days of the approval of the application. For a re-evaluation, the </w:t>
      </w:r>
      <w:r w:rsidR="005472A9">
        <w:rPr>
          <w:rFonts w:ascii="Arial" w:hAnsi="Arial" w:cs="Arial"/>
        </w:rPr>
        <w:t>T</w:t>
      </w:r>
      <w:r w:rsidR="005472A9" w:rsidRPr="00A0464B">
        <w:rPr>
          <w:rFonts w:ascii="Arial" w:hAnsi="Arial" w:cs="Arial"/>
        </w:rPr>
        <w:t xml:space="preserve">eam </w:t>
      </w:r>
      <w:r w:rsidR="005472A9">
        <w:rPr>
          <w:rFonts w:ascii="Arial" w:hAnsi="Arial" w:cs="Arial"/>
        </w:rPr>
        <w:t>L</w:t>
      </w:r>
      <w:r w:rsidR="005472A9" w:rsidRPr="00A0464B">
        <w:rPr>
          <w:rFonts w:ascii="Arial" w:hAnsi="Arial" w:cs="Arial"/>
        </w:rPr>
        <w:t xml:space="preserve">eader </w:t>
      </w:r>
      <w:r w:rsidRPr="00A0464B">
        <w:rPr>
          <w:rFonts w:ascii="Arial" w:hAnsi="Arial" w:cs="Arial"/>
        </w:rPr>
        <w:t>is assigned approximately 1</w:t>
      </w:r>
      <w:r w:rsidR="008B5EEE">
        <w:rPr>
          <w:rFonts w:ascii="Arial" w:hAnsi="Arial" w:cs="Arial"/>
        </w:rPr>
        <w:t>2</w:t>
      </w:r>
      <w:r w:rsidRPr="00A0464B">
        <w:rPr>
          <w:rFonts w:ascii="Arial" w:hAnsi="Arial" w:cs="Arial"/>
        </w:rPr>
        <w:t xml:space="preserve">-24 months prior to the evaluation date specified in the relevant MRA </w:t>
      </w:r>
      <w:r>
        <w:rPr>
          <w:rFonts w:ascii="Arial" w:hAnsi="Arial" w:cs="Arial"/>
        </w:rPr>
        <w:t>C</w:t>
      </w:r>
      <w:r w:rsidRPr="00A0464B">
        <w:rPr>
          <w:rFonts w:ascii="Arial" w:hAnsi="Arial" w:cs="Arial"/>
        </w:rPr>
        <w:t xml:space="preserve">ouncil resolution. </w:t>
      </w:r>
    </w:p>
    <w:p w14:paraId="2EF8C12F" w14:textId="152496AC" w:rsidR="003736D8" w:rsidRPr="00A0464B" w:rsidRDefault="003736D8" w:rsidP="00346583">
      <w:pPr>
        <w:spacing w:after="220"/>
        <w:ind w:left="851" w:hanging="851"/>
        <w:rPr>
          <w:rFonts w:ascii="Arial" w:hAnsi="Arial" w:cs="Arial"/>
        </w:rPr>
      </w:pPr>
      <w:r>
        <w:rPr>
          <w:rFonts w:ascii="Arial" w:hAnsi="Arial" w:cs="Arial"/>
        </w:rPr>
        <w:t>10.1.2</w:t>
      </w:r>
      <w:r>
        <w:rPr>
          <w:rFonts w:ascii="Arial" w:hAnsi="Arial" w:cs="Arial"/>
        </w:rPr>
        <w:tab/>
      </w:r>
      <w:r w:rsidRPr="00A0464B">
        <w:rPr>
          <w:rFonts w:ascii="Arial" w:hAnsi="Arial" w:cs="Arial"/>
        </w:rPr>
        <w:t xml:space="preserve">The </w:t>
      </w:r>
      <w:r>
        <w:rPr>
          <w:rFonts w:ascii="Arial" w:hAnsi="Arial" w:cs="Arial"/>
        </w:rPr>
        <w:t xml:space="preserve">APAC </w:t>
      </w:r>
      <w:r w:rsidR="00CF547C">
        <w:rPr>
          <w:rFonts w:ascii="Arial" w:hAnsi="Arial" w:cs="Arial"/>
        </w:rPr>
        <w:t>MRAMC</w:t>
      </w:r>
      <w:r w:rsidRPr="00A0464B">
        <w:rPr>
          <w:rFonts w:ascii="Arial" w:hAnsi="Arial" w:cs="Arial"/>
        </w:rPr>
        <w:t xml:space="preserve"> selects the </w:t>
      </w:r>
      <w:r w:rsidR="005472A9">
        <w:rPr>
          <w:rFonts w:ascii="Arial" w:hAnsi="Arial" w:cs="Arial"/>
        </w:rPr>
        <w:t>T</w:t>
      </w:r>
      <w:r w:rsidR="005472A9" w:rsidRPr="00A0464B">
        <w:rPr>
          <w:rFonts w:ascii="Arial" w:hAnsi="Arial" w:cs="Arial"/>
        </w:rPr>
        <w:t xml:space="preserve">eam </w:t>
      </w:r>
      <w:r w:rsidR="005472A9">
        <w:rPr>
          <w:rFonts w:ascii="Arial" w:hAnsi="Arial" w:cs="Arial"/>
        </w:rPr>
        <w:t>L</w:t>
      </w:r>
      <w:r w:rsidR="005472A9" w:rsidRPr="00A0464B">
        <w:rPr>
          <w:rFonts w:ascii="Arial" w:hAnsi="Arial" w:cs="Arial"/>
        </w:rPr>
        <w:t xml:space="preserve">eader </w:t>
      </w:r>
      <w:r w:rsidRPr="00A0464B">
        <w:rPr>
          <w:rFonts w:ascii="Arial" w:hAnsi="Arial" w:cs="Arial"/>
        </w:rPr>
        <w:t>from the list of lead evaluators prepared and kept up-to-date by the APAC Secretariat on behalf of the MRA Council</w:t>
      </w:r>
      <w:r w:rsidR="008B5EEE">
        <w:rPr>
          <w:rFonts w:ascii="Arial" w:hAnsi="Arial" w:cs="Arial"/>
        </w:rPr>
        <w:t xml:space="preserve"> (APAC FMRA-015)</w:t>
      </w:r>
      <w:r w:rsidRPr="00A0464B">
        <w:rPr>
          <w:rFonts w:ascii="Arial" w:hAnsi="Arial" w:cs="Arial"/>
        </w:rPr>
        <w:t xml:space="preserve">. In appointing </w:t>
      </w:r>
      <w:r w:rsidR="006B6716">
        <w:rPr>
          <w:rFonts w:ascii="Arial" w:hAnsi="Arial" w:cs="Arial"/>
        </w:rPr>
        <w:t xml:space="preserve">a Team Leader </w:t>
      </w:r>
      <w:r w:rsidRPr="00A0464B">
        <w:rPr>
          <w:rFonts w:ascii="Arial" w:hAnsi="Arial" w:cs="Arial"/>
        </w:rPr>
        <w:t xml:space="preserve">for a specific evaluation, the </w:t>
      </w:r>
      <w:r>
        <w:rPr>
          <w:rFonts w:ascii="Arial" w:hAnsi="Arial" w:cs="Arial"/>
        </w:rPr>
        <w:t xml:space="preserve">APAC </w:t>
      </w:r>
      <w:r w:rsidRPr="00A0464B">
        <w:rPr>
          <w:rFonts w:ascii="Arial" w:hAnsi="Arial" w:cs="Arial"/>
        </w:rPr>
        <w:t>MRA</w:t>
      </w:r>
      <w:r>
        <w:rPr>
          <w:rFonts w:ascii="Arial" w:hAnsi="Arial" w:cs="Arial"/>
        </w:rPr>
        <w:t>MC</w:t>
      </w:r>
      <w:r w:rsidRPr="00A0464B">
        <w:rPr>
          <w:rFonts w:ascii="Arial" w:hAnsi="Arial" w:cs="Arial"/>
        </w:rPr>
        <w:t>:</w:t>
      </w:r>
    </w:p>
    <w:p w14:paraId="1817E2E5" w14:textId="364B3323" w:rsidR="003736D8" w:rsidRPr="00A0464B" w:rsidRDefault="00294BA8">
      <w:pPr>
        <w:pStyle w:val="ITISHeading3"/>
        <w:numPr>
          <w:ilvl w:val="0"/>
          <w:numId w:val="13"/>
        </w:numPr>
      </w:pPr>
      <w:r>
        <w:t>s</w:t>
      </w:r>
      <w:r w:rsidR="008B5EEE">
        <w:t xml:space="preserve">hall </w:t>
      </w:r>
      <w:r w:rsidR="003736D8">
        <w:t>a</w:t>
      </w:r>
      <w:r w:rsidR="003736D8" w:rsidRPr="00A0464B">
        <w:t xml:space="preserve">void appointing the same </w:t>
      </w:r>
      <w:r w:rsidR="005472A9">
        <w:t>T</w:t>
      </w:r>
      <w:r w:rsidR="005472A9" w:rsidRPr="00A0464B">
        <w:t xml:space="preserve">eam </w:t>
      </w:r>
      <w:r w:rsidR="005472A9">
        <w:t>L</w:t>
      </w:r>
      <w:r w:rsidR="005472A9" w:rsidRPr="00A0464B">
        <w:t xml:space="preserve">eader </w:t>
      </w:r>
      <w:r w:rsidR="003736D8" w:rsidRPr="00A0464B">
        <w:t xml:space="preserve">for two successive evaluations of the same applicant body, except for pre-evaluations and follow-up evaluations; </w:t>
      </w:r>
    </w:p>
    <w:p w14:paraId="67683538" w14:textId="4FE8FF6F" w:rsidR="003736D8" w:rsidRPr="00A0464B" w:rsidRDefault="00294BA8">
      <w:pPr>
        <w:pStyle w:val="ITISHeading3"/>
        <w:numPr>
          <w:ilvl w:val="0"/>
          <w:numId w:val="13"/>
        </w:numPr>
      </w:pPr>
      <w:r>
        <w:t>s</w:t>
      </w:r>
      <w:r w:rsidR="008B5EEE">
        <w:t xml:space="preserve">hould </w:t>
      </w:r>
      <w:r w:rsidR="003736D8" w:rsidRPr="00A0464B">
        <w:t xml:space="preserve">avoid appointing </w:t>
      </w:r>
      <w:r w:rsidR="006F2869">
        <w:t xml:space="preserve">a </w:t>
      </w:r>
      <w:r w:rsidR="005472A9">
        <w:t>T</w:t>
      </w:r>
      <w:r w:rsidR="005472A9" w:rsidRPr="00A0464B">
        <w:t xml:space="preserve">eam </w:t>
      </w:r>
      <w:r w:rsidR="005472A9">
        <w:t>L</w:t>
      </w:r>
      <w:r w:rsidR="005472A9" w:rsidRPr="00A0464B">
        <w:t xml:space="preserve">eader </w:t>
      </w:r>
      <w:r w:rsidR="003736D8" w:rsidRPr="00A0464B">
        <w:t xml:space="preserve">nominated from an accreditation body that has been evaluated by a </w:t>
      </w:r>
      <w:r w:rsidR="005472A9">
        <w:t>T</w:t>
      </w:r>
      <w:r w:rsidR="005472A9" w:rsidRPr="00A0464B">
        <w:t xml:space="preserve">eam </w:t>
      </w:r>
      <w:r w:rsidR="005472A9">
        <w:t>L</w:t>
      </w:r>
      <w:r w:rsidR="005472A9" w:rsidRPr="00A0464B">
        <w:t xml:space="preserve">eader </w:t>
      </w:r>
      <w:r w:rsidR="003736D8" w:rsidRPr="00A0464B">
        <w:t>from the applicant body within a relatively short period;</w:t>
      </w:r>
    </w:p>
    <w:p w14:paraId="04B3E369" w14:textId="599AD1F6" w:rsidR="003736D8" w:rsidRDefault="00294BA8">
      <w:pPr>
        <w:pStyle w:val="ITISHeading3"/>
        <w:numPr>
          <w:ilvl w:val="0"/>
          <w:numId w:val="13"/>
        </w:numPr>
      </w:pPr>
      <w:r>
        <w:t>s</w:t>
      </w:r>
      <w:r w:rsidR="003736D8" w:rsidRPr="00A0464B">
        <w:t xml:space="preserve">hould ensure that </w:t>
      </w:r>
      <w:r w:rsidR="005472A9">
        <w:t>T</w:t>
      </w:r>
      <w:r w:rsidR="00B933DD">
        <w:t xml:space="preserve">eam </w:t>
      </w:r>
      <w:r w:rsidR="005472A9">
        <w:t>L</w:t>
      </w:r>
      <w:r w:rsidR="00B933DD">
        <w:t>eaders</w:t>
      </w:r>
      <w:r w:rsidR="00B933DD" w:rsidRPr="00A0464B">
        <w:t xml:space="preserve"> </w:t>
      </w:r>
      <w:r w:rsidR="003736D8" w:rsidRPr="00A0464B">
        <w:t xml:space="preserve">are </w:t>
      </w:r>
      <w:r w:rsidR="00080E13">
        <w:t>selected</w:t>
      </w:r>
      <w:r w:rsidR="00080E13" w:rsidRPr="00A0464B">
        <w:t xml:space="preserve"> </w:t>
      </w:r>
      <w:r w:rsidR="003736D8" w:rsidRPr="00A0464B">
        <w:t>from all APAC MRA signatories with the objective of evenly distributing the workload.</w:t>
      </w:r>
    </w:p>
    <w:p w14:paraId="0427F84F" w14:textId="63F9C26E" w:rsidR="003736D8" w:rsidRDefault="003736D8" w:rsidP="00346583">
      <w:pPr>
        <w:spacing w:after="220"/>
        <w:ind w:left="851" w:hanging="851"/>
        <w:rPr>
          <w:rFonts w:ascii="Arial" w:hAnsi="Arial" w:cs="Arial"/>
        </w:rPr>
      </w:pPr>
      <w:r>
        <w:rPr>
          <w:rFonts w:ascii="Arial" w:hAnsi="Arial" w:cs="Arial"/>
        </w:rPr>
        <w:t>10.1.3</w:t>
      </w:r>
      <w:r>
        <w:rPr>
          <w:rFonts w:ascii="Arial" w:hAnsi="Arial" w:cs="Arial"/>
        </w:rPr>
        <w:tab/>
        <w:t xml:space="preserve">A </w:t>
      </w:r>
      <w:r w:rsidRPr="00A0464B">
        <w:rPr>
          <w:rFonts w:ascii="Arial" w:hAnsi="Arial" w:cs="Arial"/>
        </w:rPr>
        <w:t xml:space="preserve">Deputy Team Leader may also be appointed as appropriate to </w:t>
      </w:r>
      <w:r w:rsidRPr="003736D8">
        <w:rPr>
          <w:rFonts w:ascii="Arial" w:hAnsi="Arial" w:cs="Arial"/>
        </w:rPr>
        <w:t>assist with the management of the evaluati</w:t>
      </w:r>
      <w:r>
        <w:rPr>
          <w:rFonts w:ascii="Arial" w:hAnsi="Arial" w:cs="Arial"/>
        </w:rPr>
        <w:t xml:space="preserve">on, and in </w:t>
      </w:r>
      <w:r w:rsidRPr="00A0464B">
        <w:rPr>
          <w:rFonts w:ascii="Arial" w:hAnsi="Arial" w:cs="Arial"/>
        </w:rPr>
        <w:t xml:space="preserve">the coverage of </w:t>
      </w:r>
      <w:r>
        <w:rPr>
          <w:rFonts w:ascii="Arial" w:hAnsi="Arial" w:cs="Arial"/>
        </w:rPr>
        <w:t xml:space="preserve">a </w:t>
      </w:r>
      <w:r w:rsidRPr="00A0464B">
        <w:rPr>
          <w:rFonts w:ascii="Arial" w:hAnsi="Arial" w:cs="Arial"/>
        </w:rPr>
        <w:t xml:space="preserve">large scope of recognition </w:t>
      </w:r>
      <w:r>
        <w:rPr>
          <w:rFonts w:ascii="Arial" w:hAnsi="Arial" w:cs="Arial"/>
        </w:rPr>
        <w:t xml:space="preserve">or one that is also </w:t>
      </w:r>
      <w:r w:rsidRPr="00A0464B">
        <w:rPr>
          <w:rFonts w:ascii="Arial" w:hAnsi="Arial" w:cs="Arial"/>
        </w:rPr>
        <w:t xml:space="preserve">covered by </w:t>
      </w:r>
      <w:r>
        <w:rPr>
          <w:rFonts w:ascii="Arial" w:hAnsi="Arial" w:cs="Arial"/>
        </w:rPr>
        <w:t>IAF</w:t>
      </w:r>
      <w:r w:rsidRPr="00A0464B">
        <w:rPr>
          <w:rFonts w:ascii="Arial" w:hAnsi="Arial" w:cs="Arial"/>
        </w:rPr>
        <w:t xml:space="preserve"> and </w:t>
      </w:r>
      <w:r>
        <w:rPr>
          <w:rFonts w:ascii="Arial" w:hAnsi="Arial" w:cs="Arial"/>
        </w:rPr>
        <w:t>ILAC</w:t>
      </w:r>
      <w:r w:rsidRPr="00A0464B">
        <w:rPr>
          <w:rFonts w:ascii="Arial" w:hAnsi="Arial" w:cs="Arial"/>
        </w:rPr>
        <w:t xml:space="preserve"> recognition. For example, a Team Leader may be selected to ensure adequate coverage of </w:t>
      </w:r>
      <w:r>
        <w:rPr>
          <w:rFonts w:ascii="Arial" w:hAnsi="Arial" w:cs="Arial"/>
        </w:rPr>
        <w:t>one of</w:t>
      </w:r>
      <w:r w:rsidRPr="00A0464B">
        <w:rPr>
          <w:rFonts w:ascii="Arial" w:hAnsi="Arial" w:cs="Arial"/>
        </w:rPr>
        <w:t xml:space="preserve"> the ILAC or IAF areas of recognition and the Deputy Team Leader can assist with coverage of the other.</w:t>
      </w:r>
    </w:p>
    <w:p w14:paraId="1A4B98A0" w14:textId="5A5980F5" w:rsidR="003D0EF0" w:rsidRPr="003D0EF0" w:rsidRDefault="003D0EF0" w:rsidP="00346583">
      <w:pPr>
        <w:spacing w:after="220"/>
        <w:ind w:left="851" w:hanging="851"/>
        <w:rPr>
          <w:rFonts w:ascii="Arial" w:hAnsi="Arial" w:cs="Arial"/>
        </w:rPr>
      </w:pPr>
      <w:r>
        <w:rPr>
          <w:rFonts w:ascii="Arial" w:hAnsi="Arial" w:cs="Arial"/>
        </w:rPr>
        <w:t>10.2</w:t>
      </w:r>
      <w:r>
        <w:rPr>
          <w:rFonts w:ascii="Arial" w:hAnsi="Arial" w:cs="Arial"/>
        </w:rPr>
        <w:tab/>
      </w:r>
      <w:r w:rsidRPr="003D0EF0">
        <w:rPr>
          <w:rFonts w:ascii="Arial" w:hAnsi="Arial" w:cs="Arial"/>
        </w:rPr>
        <w:t>The applicant body is informed by the MRA</w:t>
      </w:r>
      <w:r w:rsidR="00843A7F">
        <w:rPr>
          <w:rFonts w:ascii="Arial" w:hAnsi="Arial" w:cs="Arial"/>
        </w:rPr>
        <w:t>MC</w:t>
      </w:r>
      <w:r w:rsidR="00843A7F" w:rsidRPr="003D0EF0">
        <w:rPr>
          <w:rFonts w:ascii="Arial" w:hAnsi="Arial" w:cs="Arial"/>
        </w:rPr>
        <w:t xml:space="preserve"> </w:t>
      </w:r>
      <w:r w:rsidRPr="003D0EF0">
        <w:rPr>
          <w:rFonts w:ascii="Arial" w:hAnsi="Arial" w:cs="Arial"/>
        </w:rPr>
        <w:t xml:space="preserve">Chair of the name of the nominated </w:t>
      </w:r>
      <w:r w:rsidR="00843A7F">
        <w:rPr>
          <w:rFonts w:ascii="Arial" w:hAnsi="Arial" w:cs="Arial"/>
        </w:rPr>
        <w:t>T</w:t>
      </w:r>
      <w:r w:rsidR="00843A7F" w:rsidRPr="003D0EF0">
        <w:rPr>
          <w:rFonts w:ascii="Arial" w:hAnsi="Arial" w:cs="Arial"/>
        </w:rPr>
        <w:t xml:space="preserve">eam </w:t>
      </w:r>
      <w:r w:rsidR="00843A7F">
        <w:rPr>
          <w:rFonts w:ascii="Arial" w:hAnsi="Arial" w:cs="Arial"/>
        </w:rPr>
        <w:t>L</w:t>
      </w:r>
      <w:r w:rsidR="00843A7F" w:rsidRPr="003D0EF0">
        <w:rPr>
          <w:rFonts w:ascii="Arial" w:hAnsi="Arial" w:cs="Arial"/>
        </w:rPr>
        <w:t xml:space="preserve">eader </w:t>
      </w:r>
      <w:r w:rsidRPr="003D0EF0">
        <w:rPr>
          <w:rFonts w:ascii="Arial" w:hAnsi="Arial" w:cs="Arial"/>
        </w:rPr>
        <w:t xml:space="preserve">and the scope of the evaluation, with sufficient notice so that the applicant body has the opportunity to appeal against the appointment of the </w:t>
      </w:r>
      <w:r w:rsidR="00843A7F">
        <w:rPr>
          <w:rFonts w:ascii="Arial" w:hAnsi="Arial" w:cs="Arial"/>
        </w:rPr>
        <w:t>T</w:t>
      </w:r>
      <w:r w:rsidR="00843A7F" w:rsidRPr="003D0EF0">
        <w:rPr>
          <w:rFonts w:ascii="Arial" w:hAnsi="Arial" w:cs="Arial"/>
        </w:rPr>
        <w:t xml:space="preserve">eam </w:t>
      </w:r>
      <w:r w:rsidR="00843A7F">
        <w:rPr>
          <w:rFonts w:ascii="Arial" w:hAnsi="Arial" w:cs="Arial"/>
        </w:rPr>
        <w:t>L</w:t>
      </w:r>
      <w:r w:rsidR="00843A7F" w:rsidRPr="003D0EF0">
        <w:rPr>
          <w:rFonts w:ascii="Arial" w:hAnsi="Arial" w:cs="Arial"/>
        </w:rPr>
        <w:t>eader</w:t>
      </w:r>
      <w:r w:rsidRPr="003D0EF0">
        <w:rPr>
          <w:rFonts w:ascii="Arial" w:hAnsi="Arial" w:cs="Arial"/>
        </w:rPr>
        <w:t>.</w:t>
      </w:r>
    </w:p>
    <w:p w14:paraId="6A53727C" w14:textId="0E0BFF56" w:rsidR="000F24F6" w:rsidRDefault="003D0EF0" w:rsidP="00346583">
      <w:pPr>
        <w:spacing w:after="220"/>
        <w:ind w:left="851" w:hanging="851"/>
        <w:rPr>
          <w:rFonts w:ascii="Arial" w:hAnsi="Arial" w:cs="Arial"/>
        </w:rPr>
      </w:pPr>
      <w:r w:rsidRPr="00F70B5C">
        <w:rPr>
          <w:rFonts w:ascii="Arial" w:hAnsi="Arial" w:cs="Arial"/>
        </w:rPr>
        <w:t>10.3</w:t>
      </w:r>
      <w:r w:rsidRPr="00F70B5C">
        <w:rPr>
          <w:rFonts w:ascii="Arial" w:hAnsi="Arial" w:cs="Arial"/>
        </w:rPr>
        <w:tab/>
        <w:t xml:space="preserve">Once the APAC </w:t>
      </w:r>
      <w:r w:rsidR="00CF547C">
        <w:rPr>
          <w:rFonts w:ascii="Arial" w:hAnsi="Arial" w:cs="Arial"/>
        </w:rPr>
        <w:t>MRAMC</w:t>
      </w:r>
      <w:r w:rsidRPr="00F70B5C">
        <w:rPr>
          <w:rFonts w:ascii="Arial" w:hAnsi="Arial" w:cs="Arial"/>
        </w:rPr>
        <w:t xml:space="preserve"> has selected the </w:t>
      </w:r>
      <w:r w:rsidR="009024D1" w:rsidRPr="00F70B5C">
        <w:rPr>
          <w:rFonts w:ascii="Arial" w:hAnsi="Arial" w:cs="Arial"/>
        </w:rPr>
        <w:t>Team Leader and Deputy Team Leader (where applicable)</w:t>
      </w:r>
      <w:r w:rsidRPr="00F70B5C">
        <w:rPr>
          <w:rFonts w:ascii="Arial" w:hAnsi="Arial" w:cs="Arial"/>
        </w:rPr>
        <w:t xml:space="preserve">, </w:t>
      </w:r>
      <w:r w:rsidR="009024D1" w:rsidRPr="00F70B5C">
        <w:rPr>
          <w:rFonts w:ascii="Arial" w:hAnsi="Arial" w:cs="Arial"/>
        </w:rPr>
        <w:t xml:space="preserve">the </w:t>
      </w:r>
      <w:r w:rsidR="00F70B5C" w:rsidRPr="00F70B5C">
        <w:rPr>
          <w:rFonts w:ascii="Arial" w:hAnsi="Arial" w:cs="Arial"/>
        </w:rPr>
        <w:t xml:space="preserve">Team Leader </w:t>
      </w:r>
      <w:r w:rsidR="000F24F6">
        <w:rPr>
          <w:rFonts w:ascii="Arial" w:hAnsi="Arial" w:cs="Arial"/>
        </w:rPr>
        <w:t xml:space="preserve">and any </w:t>
      </w:r>
      <w:r w:rsidR="00F70B5C" w:rsidRPr="00F70B5C">
        <w:rPr>
          <w:rFonts w:ascii="Arial" w:hAnsi="Arial" w:cs="Arial"/>
        </w:rPr>
        <w:t>Deputy Team Leader</w:t>
      </w:r>
      <w:r w:rsidR="009024D1" w:rsidRPr="00F70B5C">
        <w:rPr>
          <w:rFonts w:ascii="Arial" w:hAnsi="Arial" w:cs="Arial"/>
        </w:rPr>
        <w:t xml:space="preserve"> </w:t>
      </w:r>
      <w:r w:rsidR="000F24F6">
        <w:rPr>
          <w:rFonts w:ascii="Arial" w:hAnsi="Arial" w:cs="Arial"/>
        </w:rPr>
        <w:t xml:space="preserve">will work together to </w:t>
      </w:r>
      <w:r w:rsidRPr="00F70B5C">
        <w:rPr>
          <w:rFonts w:ascii="Arial" w:hAnsi="Arial" w:cs="Arial"/>
        </w:rPr>
        <w:t xml:space="preserve">select </w:t>
      </w:r>
      <w:r w:rsidR="00F70B5C" w:rsidRPr="00F70B5C">
        <w:rPr>
          <w:rFonts w:ascii="Arial" w:hAnsi="Arial" w:cs="Arial"/>
        </w:rPr>
        <w:t>the</w:t>
      </w:r>
      <w:r w:rsidR="003F5F2F" w:rsidRPr="00F70B5C">
        <w:rPr>
          <w:rFonts w:ascii="Arial" w:hAnsi="Arial" w:cs="Arial"/>
        </w:rPr>
        <w:t xml:space="preserve"> </w:t>
      </w:r>
      <w:r w:rsidRPr="00F70B5C">
        <w:rPr>
          <w:rFonts w:ascii="Arial" w:hAnsi="Arial" w:cs="Arial"/>
        </w:rPr>
        <w:t xml:space="preserve">evaluation </w:t>
      </w:r>
      <w:r w:rsidR="009F0F09">
        <w:rPr>
          <w:rFonts w:ascii="Arial" w:hAnsi="Arial" w:cs="Arial"/>
        </w:rPr>
        <w:t>t</w:t>
      </w:r>
      <w:r w:rsidR="00F70B5C" w:rsidRPr="00F70B5C">
        <w:rPr>
          <w:rFonts w:ascii="Arial" w:hAnsi="Arial" w:cs="Arial"/>
        </w:rPr>
        <w:t xml:space="preserve">eam </w:t>
      </w:r>
      <w:r w:rsidR="009F0F09">
        <w:rPr>
          <w:rFonts w:ascii="Arial" w:hAnsi="Arial" w:cs="Arial"/>
        </w:rPr>
        <w:t>m</w:t>
      </w:r>
      <w:r w:rsidR="00F70B5C" w:rsidRPr="00F70B5C">
        <w:rPr>
          <w:rFonts w:ascii="Arial" w:hAnsi="Arial" w:cs="Arial"/>
        </w:rPr>
        <w:t>embers</w:t>
      </w:r>
      <w:r w:rsidR="001122F0">
        <w:rPr>
          <w:rFonts w:ascii="Arial" w:hAnsi="Arial" w:cs="Arial"/>
        </w:rPr>
        <w:t xml:space="preserve"> (see APAC FMRA-015 </w:t>
      </w:r>
      <w:r w:rsidR="001122F0" w:rsidRPr="001122F0">
        <w:rPr>
          <w:rFonts w:ascii="Arial" w:hAnsi="Arial" w:cs="Arial"/>
          <w:i/>
          <w:iCs/>
        </w:rPr>
        <w:t>List of APAC Evaluators</w:t>
      </w:r>
      <w:r w:rsidR="001122F0">
        <w:rPr>
          <w:rFonts w:ascii="Arial" w:hAnsi="Arial" w:cs="Arial"/>
        </w:rPr>
        <w:t>)</w:t>
      </w:r>
      <w:r w:rsidRPr="00F70B5C">
        <w:rPr>
          <w:rFonts w:ascii="Arial" w:hAnsi="Arial" w:cs="Arial"/>
        </w:rPr>
        <w:t>.</w:t>
      </w:r>
      <w:r w:rsidR="00F70B5C" w:rsidRPr="00F70B5C">
        <w:rPr>
          <w:rFonts w:ascii="Arial" w:hAnsi="Arial" w:cs="Arial"/>
        </w:rPr>
        <w:t xml:space="preserve"> </w:t>
      </w:r>
      <w:r w:rsidR="00702A67">
        <w:rPr>
          <w:rFonts w:ascii="Arial" w:hAnsi="Arial" w:cs="Arial"/>
        </w:rPr>
        <w:t>The Team Leader and Deputy Team Leader may agree to select team members based on their respective background</w:t>
      </w:r>
      <w:r w:rsidR="009F0F09">
        <w:rPr>
          <w:rFonts w:ascii="Arial" w:hAnsi="Arial" w:cs="Arial"/>
        </w:rPr>
        <w:t>s</w:t>
      </w:r>
      <w:r w:rsidR="00702A67">
        <w:rPr>
          <w:rFonts w:ascii="Arial" w:hAnsi="Arial" w:cs="Arial"/>
        </w:rPr>
        <w:t xml:space="preserve"> (e.g. one selects evaluators for IAF-related scopes, and the other selects ILAC-related scopes). Once the Team Leader and Deputy Team Leader have agreed amongst themselves on the team member selection, they shall </w:t>
      </w:r>
      <w:r w:rsidR="009F0F09">
        <w:rPr>
          <w:rFonts w:ascii="Arial" w:hAnsi="Arial" w:cs="Arial"/>
        </w:rPr>
        <w:t>then contact</w:t>
      </w:r>
      <w:r w:rsidR="00702A67">
        <w:rPr>
          <w:rFonts w:ascii="Arial" w:hAnsi="Arial" w:cs="Arial"/>
        </w:rPr>
        <w:t xml:space="preserve"> and confirm with </w:t>
      </w:r>
      <w:r w:rsidR="009F0F09">
        <w:rPr>
          <w:rFonts w:ascii="Arial" w:hAnsi="Arial" w:cs="Arial"/>
        </w:rPr>
        <w:t>each</w:t>
      </w:r>
      <w:r w:rsidR="00702A67">
        <w:rPr>
          <w:rFonts w:ascii="Arial" w:hAnsi="Arial" w:cs="Arial"/>
        </w:rPr>
        <w:t xml:space="preserve"> selected team member that the team member is </w:t>
      </w:r>
      <w:r w:rsidR="009F0F09">
        <w:rPr>
          <w:rFonts w:ascii="Arial" w:hAnsi="Arial" w:cs="Arial"/>
        </w:rPr>
        <w:t>available</w:t>
      </w:r>
      <w:r w:rsidR="00702A67">
        <w:rPr>
          <w:rFonts w:ascii="Arial" w:hAnsi="Arial" w:cs="Arial"/>
        </w:rPr>
        <w:t xml:space="preserve"> and has no conflict of interest in being included in the team. Once this is completed </w:t>
      </w:r>
      <w:r w:rsidR="00702A67">
        <w:rPr>
          <w:rFonts w:ascii="Arial" w:hAnsi="Arial" w:cs="Arial"/>
        </w:rPr>
        <w:lastRenderedPageBreak/>
        <w:t xml:space="preserve">the Team Leader is to complete </w:t>
      </w:r>
      <w:r w:rsidR="009F0F09">
        <w:rPr>
          <w:rFonts w:ascii="Arial" w:hAnsi="Arial" w:cs="Arial"/>
        </w:rPr>
        <w:t xml:space="preserve">the team member details in APAC FMRA-005 </w:t>
      </w:r>
      <w:r w:rsidR="009F0F09" w:rsidRPr="009F0F09">
        <w:rPr>
          <w:rFonts w:ascii="Arial" w:hAnsi="Arial" w:cs="Arial"/>
          <w:i/>
          <w:iCs/>
        </w:rPr>
        <w:t xml:space="preserve">Evaluation Control Record </w:t>
      </w:r>
      <w:r w:rsidR="009F0F09">
        <w:rPr>
          <w:rFonts w:ascii="Arial" w:hAnsi="Arial" w:cs="Arial"/>
        </w:rPr>
        <w:t>and submit it for APAC MRAMC approval.</w:t>
      </w:r>
    </w:p>
    <w:p w14:paraId="7101DA2C" w14:textId="665B8770" w:rsidR="003D0EF0" w:rsidRDefault="000F24F6" w:rsidP="00346583">
      <w:pPr>
        <w:spacing w:after="220"/>
        <w:ind w:left="851" w:hanging="851"/>
        <w:rPr>
          <w:rFonts w:ascii="Arial" w:hAnsi="Arial" w:cs="Arial"/>
        </w:rPr>
      </w:pPr>
      <w:r>
        <w:rPr>
          <w:rFonts w:ascii="Arial" w:hAnsi="Arial" w:cs="Arial"/>
        </w:rPr>
        <w:t>10.4</w:t>
      </w:r>
      <w:r>
        <w:rPr>
          <w:rFonts w:ascii="Arial" w:hAnsi="Arial" w:cs="Arial"/>
        </w:rPr>
        <w:tab/>
      </w:r>
      <w:r w:rsidR="00F70B5C" w:rsidRPr="00F70B5C">
        <w:rPr>
          <w:rFonts w:ascii="Arial" w:hAnsi="Arial" w:cs="Arial"/>
        </w:rPr>
        <w:t xml:space="preserve">The APAC </w:t>
      </w:r>
      <w:r w:rsidR="00CF547C">
        <w:rPr>
          <w:rFonts w:ascii="Arial" w:hAnsi="Arial" w:cs="Arial"/>
        </w:rPr>
        <w:t>MRAMC</w:t>
      </w:r>
      <w:r w:rsidR="00F70B5C" w:rsidRPr="00F70B5C">
        <w:rPr>
          <w:rFonts w:ascii="Arial" w:hAnsi="Arial" w:cs="Arial"/>
        </w:rPr>
        <w:t xml:space="preserve"> approves the selection of the Team Members.</w:t>
      </w:r>
    </w:p>
    <w:p w14:paraId="6AC05270" w14:textId="193649EA" w:rsidR="00E90274" w:rsidRPr="00CF547C" w:rsidRDefault="00CF547C" w:rsidP="00CF547C">
      <w:pPr>
        <w:spacing w:after="220"/>
        <w:ind w:left="1702" w:hanging="851"/>
        <w:rPr>
          <w:rFonts w:ascii="Arial" w:hAnsi="Arial" w:cs="Arial"/>
          <w:i/>
          <w:sz w:val="20"/>
          <w:szCs w:val="18"/>
        </w:rPr>
      </w:pPr>
      <w:r w:rsidRPr="00CF547C">
        <w:rPr>
          <w:rFonts w:ascii="Arial" w:hAnsi="Arial" w:cs="Arial"/>
          <w:i/>
          <w:sz w:val="20"/>
          <w:szCs w:val="18"/>
        </w:rPr>
        <w:t>NOTE</w:t>
      </w:r>
      <w:r w:rsidRPr="00CF547C">
        <w:rPr>
          <w:rFonts w:ascii="Arial" w:hAnsi="Arial" w:cs="Arial"/>
          <w:i/>
          <w:sz w:val="20"/>
          <w:szCs w:val="18"/>
        </w:rPr>
        <w:tab/>
      </w:r>
      <w:r w:rsidR="00E90274" w:rsidRPr="00CF547C">
        <w:rPr>
          <w:rFonts w:ascii="Arial" w:hAnsi="Arial" w:cs="Arial"/>
          <w:i/>
          <w:sz w:val="20"/>
          <w:szCs w:val="18"/>
        </w:rPr>
        <w:t xml:space="preserve">Where the Team Leader/Deputy Team Leader is unable to compose the evaluation team, the </w:t>
      </w:r>
      <w:r w:rsidRPr="00CF547C">
        <w:rPr>
          <w:rFonts w:ascii="Arial" w:hAnsi="Arial" w:cs="Arial"/>
          <w:i/>
          <w:sz w:val="20"/>
          <w:szCs w:val="18"/>
        </w:rPr>
        <w:t>MRAMC</w:t>
      </w:r>
      <w:r w:rsidR="00E90274" w:rsidRPr="00CF547C">
        <w:rPr>
          <w:rFonts w:ascii="Arial" w:hAnsi="Arial" w:cs="Arial"/>
          <w:i/>
          <w:sz w:val="20"/>
          <w:szCs w:val="18"/>
        </w:rPr>
        <w:t xml:space="preserve"> shall select the Team Members. The APAC </w:t>
      </w:r>
      <w:r w:rsidRPr="00CF547C">
        <w:rPr>
          <w:rFonts w:ascii="Arial" w:hAnsi="Arial" w:cs="Arial"/>
          <w:i/>
          <w:sz w:val="20"/>
          <w:szCs w:val="18"/>
        </w:rPr>
        <w:t>MRAMC</w:t>
      </w:r>
      <w:r w:rsidR="00E90274" w:rsidRPr="00CF547C">
        <w:rPr>
          <w:rFonts w:ascii="Arial" w:hAnsi="Arial" w:cs="Arial"/>
          <w:i/>
          <w:sz w:val="20"/>
          <w:szCs w:val="18"/>
        </w:rPr>
        <w:t xml:space="preserve"> has the overall approval authority.</w:t>
      </w:r>
    </w:p>
    <w:p w14:paraId="673E2004" w14:textId="259346D2" w:rsidR="000C00FD" w:rsidRPr="000C00FD" w:rsidRDefault="000C00FD" w:rsidP="00346583">
      <w:pPr>
        <w:spacing w:after="220"/>
        <w:ind w:left="851" w:hanging="851"/>
        <w:rPr>
          <w:rFonts w:ascii="Arial" w:hAnsi="Arial" w:cs="Arial"/>
          <w:lang w:val="en-GB"/>
        </w:rPr>
      </w:pPr>
      <w:r w:rsidRPr="000C00FD">
        <w:rPr>
          <w:rFonts w:ascii="Arial" w:hAnsi="Arial" w:cs="Arial"/>
          <w:lang w:val="en-GB"/>
        </w:rPr>
        <w:t>10.</w:t>
      </w:r>
      <w:r w:rsidR="00CF547C">
        <w:rPr>
          <w:rFonts w:ascii="Arial" w:hAnsi="Arial" w:cs="Arial"/>
          <w:lang w:val="en-GB"/>
        </w:rPr>
        <w:t>5</w:t>
      </w:r>
      <w:r w:rsidRPr="000C00FD">
        <w:rPr>
          <w:rFonts w:ascii="Arial" w:hAnsi="Arial" w:cs="Arial"/>
          <w:lang w:val="en-GB"/>
        </w:rPr>
        <w:tab/>
        <w:t xml:space="preserve">The evaluation </w:t>
      </w:r>
      <w:r w:rsidR="00843A7F">
        <w:rPr>
          <w:rFonts w:ascii="Arial" w:hAnsi="Arial" w:cs="Arial"/>
          <w:lang w:val="en-GB"/>
        </w:rPr>
        <w:t>T</w:t>
      </w:r>
      <w:r w:rsidR="00843A7F" w:rsidRPr="000C00FD">
        <w:rPr>
          <w:rFonts w:ascii="Arial" w:hAnsi="Arial" w:cs="Arial"/>
          <w:lang w:val="en-GB"/>
        </w:rPr>
        <w:t xml:space="preserve">eam </w:t>
      </w:r>
      <w:r w:rsidR="00843A7F">
        <w:rPr>
          <w:rFonts w:ascii="Arial" w:hAnsi="Arial" w:cs="Arial"/>
          <w:lang w:val="en-GB"/>
        </w:rPr>
        <w:t>L</w:t>
      </w:r>
      <w:r w:rsidR="00843A7F" w:rsidRPr="000C00FD">
        <w:rPr>
          <w:rFonts w:ascii="Arial" w:hAnsi="Arial" w:cs="Arial"/>
          <w:lang w:val="en-GB"/>
        </w:rPr>
        <w:t xml:space="preserve">eader </w:t>
      </w:r>
      <w:r w:rsidRPr="000C00FD">
        <w:rPr>
          <w:rFonts w:ascii="Arial" w:hAnsi="Arial" w:cs="Arial"/>
          <w:lang w:val="en-GB"/>
        </w:rPr>
        <w:t>is delegated authority by the APAC MRA Council to make final decisions regarding the conduct of the evaluation.  Team Leaders shall have ultimate responsibility for all phases of the evaluation, including:</w:t>
      </w:r>
    </w:p>
    <w:p w14:paraId="591AD9DD" w14:textId="75627D51" w:rsidR="00331B81" w:rsidRPr="00923CEC" w:rsidRDefault="00294BA8">
      <w:pPr>
        <w:pStyle w:val="ListParagraph"/>
        <w:numPr>
          <w:ilvl w:val="0"/>
          <w:numId w:val="14"/>
        </w:numPr>
        <w:spacing w:after="220"/>
        <w:rPr>
          <w:rFonts w:ascii="Arial" w:hAnsi="Arial" w:cs="Arial"/>
          <w:lang w:val="en-GB"/>
        </w:rPr>
      </w:pPr>
      <w:r>
        <w:rPr>
          <w:rFonts w:ascii="Arial" w:hAnsi="Arial" w:cs="Arial"/>
          <w:lang w:val="en-GB"/>
        </w:rPr>
        <w:t>s</w:t>
      </w:r>
      <w:r w:rsidR="00422347" w:rsidRPr="00923CEC">
        <w:rPr>
          <w:rFonts w:ascii="Arial" w:hAnsi="Arial" w:cs="Arial"/>
          <w:lang w:val="en-GB"/>
        </w:rPr>
        <w:t>electing</w:t>
      </w:r>
      <w:r w:rsidR="00331B81" w:rsidRPr="00923CEC">
        <w:rPr>
          <w:rFonts w:ascii="Arial" w:hAnsi="Arial" w:cs="Arial"/>
          <w:lang w:val="en-GB"/>
        </w:rPr>
        <w:t xml:space="preserve"> the evaluation team;</w:t>
      </w:r>
    </w:p>
    <w:p w14:paraId="555F1C35" w14:textId="5077E0DB" w:rsidR="000C00FD" w:rsidRPr="00923CEC" w:rsidRDefault="00294BA8">
      <w:pPr>
        <w:pStyle w:val="ListParagraph"/>
        <w:numPr>
          <w:ilvl w:val="0"/>
          <w:numId w:val="14"/>
        </w:numPr>
        <w:spacing w:after="220"/>
        <w:rPr>
          <w:rFonts w:ascii="Arial" w:hAnsi="Arial" w:cs="Arial"/>
          <w:lang w:val="en-GB"/>
        </w:rPr>
      </w:pPr>
      <w:r>
        <w:rPr>
          <w:rFonts w:ascii="Arial" w:hAnsi="Arial" w:cs="Arial"/>
          <w:lang w:val="en-GB"/>
        </w:rPr>
        <w:t>d</w:t>
      </w:r>
      <w:r w:rsidR="000C00FD" w:rsidRPr="00923CEC">
        <w:rPr>
          <w:rFonts w:ascii="Arial" w:hAnsi="Arial" w:cs="Arial"/>
          <w:lang w:val="en-GB"/>
        </w:rPr>
        <w:t>ocument review;</w:t>
      </w:r>
    </w:p>
    <w:p w14:paraId="3CCA0687" w14:textId="14400F71" w:rsidR="000C00FD" w:rsidRPr="00923CEC" w:rsidRDefault="00294BA8">
      <w:pPr>
        <w:pStyle w:val="ListParagraph"/>
        <w:numPr>
          <w:ilvl w:val="0"/>
          <w:numId w:val="14"/>
        </w:numPr>
        <w:spacing w:after="220"/>
        <w:rPr>
          <w:rFonts w:ascii="Arial" w:hAnsi="Arial" w:cs="Arial"/>
          <w:lang w:val="en-GB"/>
        </w:rPr>
      </w:pPr>
      <w:r>
        <w:rPr>
          <w:rFonts w:ascii="Arial" w:hAnsi="Arial" w:cs="Arial"/>
          <w:lang w:val="en-GB"/>
        </w:rPr>
        <w:t>p</w:t>
      </w:r>
      <w:r w:rsidR="000C00FD" w:rsidRPr="00923CEC">
        <w:rPr>
          <w:rFonts w:ascii="Arial" w:hAnsi="Arial" w:cs="Arial"/>
          <w:lang w:val="en-GB"/>
        </w:rPr>
        <w:t>lanning the evaluation visit;</w:t>
      </w:r>
    </w:p>
    <w:p w14:paraId="2D694AC0" w14:textId="3C8396E6" w:rsidR="000C00FD" w:rsidRPr="00923CEC" w:rsidRDefault="00294BA8">
      <w:pPr>
        <w:pStyle w:val="ListParagraph"/>
        <w:numPr>
          <w:ilvl w:val="0"/>
          <w:numId w:val="14"/>
        </w:numPr>
        <w:spacing w:after="220"/>
        <w:rPr>
          <w:rFonts w:ascii="Arial" w:hAnsi="Arial" w:cs="Arial"/>
          <w:lang w:val="en-GB"/>
        </w:rPr>
      </w:pPr>
      <w:r>
        <w:rPr>
          <w:rFonts w:ascii="Arial" w:hAnsi="Arial" w:cs="Arial"/>
          <w:lang w:val="en-GB"/>
        </w:rPr>
        <w:t>c</w:t>
      </w:r>
      <w:r w:rsidR="000C00FD" w:rsidRPr="00923CEC">
        <w:rPr>
          <w:rFonts w:ascii="Arial" w:hAnsi="Arial" w:cs="Arial"/>
          <w:lang w:val="en-GB"/>
        </w:rPr>
        <w:t>onducting the evaluation visit;</w:t>
      </w:r>
    </w:p>
    <w:p w14:paraId="3B657C32" w14:textId="63672201" w:rsidR="000C00FD" w:rsidRPr="00923CEC" w:rsidRDefault="00294BA8">
      <w:pPr>
        <w:pStyle w:val="ListParagraph"/>
        <w:numPr>
          <w:ilvl w:val="0"/>
          <w:numId w:val="14"/>
        </w:numPr>
        <w:spacing w:after="220"/>
        <w:rPr>
          <w:rFonts w:ascii="Arial" w:hAnsi="Arial" w:cs="Arial"/>
          <w:lang w:val="en-GB"/>
        </w:rPr>
      </w:pPr>
      <w:r>
        <w:rPr>
          <w:rFonts w:ascii="Arial" w:hAnsi="Arial" w:cs="Arial"/>
          <w:lang w:val="en-GB"/>
        </w:rPr>
        <w:t>p</w:t>
      </w:r>
      <w:r w:rsidR="000C00FD" w:rsidRPr="00923CEC">
        <w:rPr>
          <w:rFonts w:ascii="Arial" w:hAnsi="Arial" w:cs="Arial"/>
          <w:lang w:val="en-GB"/>
        </w:rPr>
        <w:t xml:space="preserve">lanning and conducting any follow-up activities, including an on-site follow-up visit; </w:t>
      </w:r>
      <w:r>
        <w:rPr>
          <w:rFonts w:ascii="Arial" w:hAnsi="Arial" w:cs="Arial"/>
          <w:lang w:val="en-GB"/>
        </w:rPr>
        <w:t>and</w:t>
      </w:r>
    </w:p>
    <w:p w14:paraId="3F5A58D7" w14:textId="3A49C8D5" w:rsidR="000C00FD" w:rsidRPr="00923CEC" w:rsidRDefault="00294BA8">
      <w:pPr>
        <w:pStyle w:val="ListParagraph"/>
        <w:numPr>
          <w:ilvl w:val="0"/>
          <w:numId w:val="14"/>
        </w:numPr>
        <w:spacing w:after="220"/>
        <w:rPr>
          <w:rFonts w:ascii="Arial" w:hAnsi="Arial" w:cs="Arial"/>
          <w:lang w:val="en-GB"/>
        </w:rPr>
      </w:pPr>
      <w:r>
        <w:rPr>
          <w:rFonts w:ascii="Arial" w:hAnsi="Arial" w:cs="Arial"/>
          <w:lang w:val="en-GB"/>
        </w:rPr>
        <w:t>r</w:t>
      </w:r>
      <w:r w:rsidR="000C00FD" w:rsidRPr="00923CEC">
        <w:rPr>
          <w:rFonts w:ascii="Arial" w:hAnsi="Arial" w:cs="Arial"/>
          <w:lang w:val="en-GB"/>
        </w:rPr>
        <w:t>eporting the results of the evaluation.</w:t>
      </w:r>
    </w:p>
    <w:p w14:paraId="2DB6E81D" w14:textId="72BDC9E0" w:rsidR="002D5BC3" w:rsidRDefault="000C00FD" w:rsidP="00346583">
      <w:pPr>
        <w:spacing w:after="220"/>
        <w:ind w:left="851" w:hanging="851"/>
        <w:rPr>
          <w:rFonts w:ascii="Arial" w:hAnsi="Arial" w:cs="Arial"/>
          <w:lang w:val="en-GB"/>
        </w:rPr>
      </w:pPr>
      <w:r w:rsidRPr="000C00FD">
        <w:rPr>
          <w:rFonts w:ascii="Arial" w:hAnsi="Arial" w:cs="Arial"/>
          <w:lang w:val="en-GB"/>
        </w:rPr>
        <w:t>10.</w:t>
      </w:r>
      <w:r w:rsidR="00923CEC">
        <w:rPr>
          <w:rFonts w:ascii="Arial" w:hAnsi="Arial" w:cs="Arial"/>
          <w:lang w:val="en-GB"/>
        </w:rPr>
        <w:t>6</w:t>
      </w:r>
      <w:r w:rsidRPr="000C00FD">
        <w:rPr>
          <w:rFonts w:ascii="Arial" w:hAnsi="Arial" w:cs="Arial"/>
          <w:lang w:val="en-GB"/>
        </w:rPr>
        <w:tab/>
        <w:t xml:space="preserve">The evaluation </w:t>
      </w:r>
      <w:r w:rsidR="007A18A6">
        <w:rPr>
          <w:rFonts w:ascii="Arial" w:hAnsi="Arial" w:cs="Arial"/>
          <w:lang w:val="en-GB"/>
        </w:rPr>
        <w:t>T</w:t>
      </w:r>
      <w:r w:rsidR="007A18A6" w:rsidRPr="000C00FD">
        <w:rPr>
          <w:rFonts w:ascii="Arial" w:hAnsi="Arial" w:cs="Arial"/>
          <w:lang w:val="en-GB"/>
        </w:rPr>
        <w:t xml:space="preserve">eam </w:t>
      </w:r>
      <w:r w:rsidR="007A18A6">
        <w:rPr>
          <w:rFonts w:ascii="Arial" w:hAnsi="Arial" w:cs="Arial"/>
          <w:lang w:val="en-GB"/>
        </w:rPr>
        <w:t>L</w:t>
      </w:r>
      <w:r w:rsidR="007A18A6" w:rsidRPr="000C00FD">
        <w:rPr>
          <w:rFonts w:ascii="Arial" w:hAnsi="Arial" w:cs="Arial"/>
          <w:lang w:val="en-GB"/>
        </w:rPr>
        <w:t xml:space="preserve">eader </w:t>
      </w:r>
      <w:r w:rsidRPr="000C00FD">
        <w:rPr>
          <w:rFonts w:ascii="Arial" w:hAnsi="Arial" w:cs="Arial"/>
          <w:lang w:val="en-GB"/>
        </w:rPr>
        <w:t xml:space="preserve">shall organise and conduct the evaluation in accordance with the procedures set out in Part 3 of this document.  </w:t>
      </w:r>
    </w:p>
    <w:p w14:paraId="080EFF4F" w14:textId="6D5293C1" w:rsidR="000C00FD" w:rsidRPr="000C00FD" w:rsidRDefault="005E5126" w:rsidP="00346583">
      <w:pPr>
        <w:spacing w:after="220"/>
        <w:ind w:left="851" w:hanging="851"/>
        <w:rPr>
          <w:rFonts w:ascii="Arial" w:hAnsi="Arial" w:cs="Arial"/>
          <w:lang w:val="en-GB"/>
        </w:rPr>
      </w:pPr>
      <w:r>
        <w:rPr>
          <w:rFonts w:ascii="Arial" w:hAnsi="Arial" w:cs="Arial"/>
          <w:lang w:val="en-GB"/>
        </w:rPr>
        <w:t>10.</w:t>
      </w:r>
      <w:r w:rsidR="00923CEC">
        <w:rPr>
          <w:rFonts w:ascii="Arial" w:hAnsi="Arial" w:cs="Arial"/>
          <w:lang w:val="en-GB"/>
        </w:rPr>
        <w:t>7</w:t>
      </w:r>
      <w:r>
        <w:rPr>
          <w:rFonts w:ascii="Arial" w:hAnsi="Arial" w:cs="Arial"/>
          <w:lang w:val="en-GB"/>
        </w:rPr>
        <w:tab/>
      </w:r>
      <w:r w:rsidR="000C00FD" w:rsidRPr="000C00FD">
        <w:rPr>
          <w:rFonts w:ascii="Arial" w:hAnsi="Arial" w:cs="Arial"/>
          <w:lang w:val="en-GB"/>
        </w:rPr>
        <w:t xml:space="preserve">The </w:t>
      </w:r>
      <w:r w:rsidR="007A18A6">
        <w:rPr>
          <w:rFonts w:ascii="Arial" w:hAnsi="Arial" w:cs="Arial"/>
          <w:lang w:val="en-GB"/>
        </w:rPr>
        <w:t>T</w:t>
      </w:r>
      <w:r w:rsidR="007A18A6" w:rsidRPr="000C00FD">
        <w:rPr>
          <w:rFonts w:ascii="Arial" w:hAnsi="Arial" w:cs="Arial"/>
          <w:lang w:val="en-GB"/>
        </w:rPr>
        <w:t xml:space="preserve">eam </w:t>
      </w:r>
      <w:r w:rsidR="007A18A6">
        <w:rPr>
          <w:rFonts w:ascii="Arial" w:hAnsi="Arial" w:cs="Arial"/>
          <w:lang w:val="en-GB"/>
        </w:rPr>
        <w:t>L</w:t>
      </w:r>
      <w:r w:rsidR="007A18A6" w:rsidRPr="000C00FD">
        <w:rPr>
          <w:rFonts w:ascii="Arial" w:hAnsi="Arial" w:cs="Arial"/>
          <w:lang w:val="en-GB"/>
        </w:rPr>
        <w:t>eader</w:t>
      </w:r>
      <w:r w:rsidR="000C00FD" w:rsidRPr="000C00FD">
        <w:rPr>
          <w:rFonts w:ascii="Arial" w:hAnsi="Arial" w:cs="Arial"/>
          <w:lang w:val="en-GB"/>
        </w:rPr>
        <w:t xml:space="preserve">, in conjunction with the APAC </w:t>
      </w:r>
      <w:r w:rsidR="00CF547C">
        <w:rPr>
          <w:rFonts w:ascii="Arial" w:hAnsi="Arial" w:cs="Arial"/>
          <w:lang w:val="en-GB"/>
        </w:rPr>
        <w:t>MRAMC</w:t>
      </w:r>
      <w:r w:rsidR="00551533" w:rsidRPr="000C00FD">
        <w:rPr>
          <w:rFonts w:ascii="Arial" w:hAnsi="Arial" w:cs="Arial"/>
          <w:lang w:val="en-GB"/>
        </w:rPr>
        <w:t xml:space="preserve"> </w:t>
      </w:r>
      <w:r w:rsidR="000C00FD" w:rsidRPr="000C00FD">
        <w:rPr>
          <w:rFonts w:ascii="Arial" w:hAnsi="Arial" w:cs="Arial"/>
          <w:lang w:val="en-GB"/>
        </w:rPr>
        <w:t xml:space="preserve">Chair and APAC Secretariat, shall use the Evaluation Control Record (ECR) </w:t>
      </w:r>
      <w:r w:rsidR="007A5FF6">
        <w:rPr>
          <w:rFonts w:ascii="Arial" w:hAnsi="Arial" w:cs="Arial"/>
          <w:lang w:val="en-GB"/>
        </w:rPr>
        <w:t>(APAC FMRA</w:t>
      </w:r>
      <w:r w:rsidR="0063553F">
        <w:rPr>
          <w:rFonts w:ascii="Arial" w:hAnsi="Arial" w:cs="Arial"/>
          <w:lang w:val="en-GB"/>
        </w:rPr>
        <w:t>-</w:t>
      </w:r>
      <w:r w:rsidR="00F170B2">
        <w:rPr>
          <w:rFonts w:ascii="Arial" w:hAnsi="Arial" w:cs="Arial"/>
          <w:lang w:val="en-GB"/>
        </w:rPr>
        <w:t>005</w:t>
      </w:r>
      <w:r w:rsidR="0063553F">
        <w:rPr>
          <w:rFonts w:ascii="Arial" w:hAnsi="Arial" w:cs="Arial"/>
          <w:lang w:val="en-GB"/>
        </w:rPr>
        <w:t xml:space="preserve">) </w:t>
      </w:r>
      <w:r w:rsidR="000C00FD" w:rsidRPr="000C00FD">
        <w:rPr>
          <w:rFonts w:ascii="Arial" w:hAnsi="Arial" w:cs="Arial"/>
          <w:lang w:val="en-GB"/>
        </w:rPr>
        <w:t>to record key decisions and authorisation</w:t>
      </w:r>
      <w:r w:rsidR="00D60C9C">
        <w:rPr>
          <w:rFonts w:ascii="Arial" w:hAnsi="Arial" w:cs="Arial"/>
          <w:lang w:val="en-GB"/>
        </w:rPr>
        <w:t>s</w:t>
      </w:r>
      <w:r w:rsidR="000C00FD" w:rsidRPr="000C00FD">
        <w:rPr>
          <w:rFonts w:ascii="Arial" w:hAnsi="Arial" w:cs="Arial"/>
          <w:lang w:val="en-GB"/>
        </w:rPr>
        <w:t xml:space="preserve"> throughout the process</w:t>
      </w:r>
      <w:r w:rsidR="0063553F">
        <w:rPr>
          <w:rFonts w:ascii="Arial" w:hAnsi="Arial" w:cs="Arial"/>
          <w:lang w:val="en-GB"/>
        </w:rPr>
        <w:t xml:space="preserve">. </w:t>
      </w:r>
    </w:p>
    <w:p w14:paraId="10B3F67E" w14:textId="12271CA1" w:rsidR="00DF48DA" w:rsidRDefault="00DF48DA" w:rsidP="002D5BC3">
      <w:pPr>
        <w:spacing w:after="220"/>
        <w:rPr>
          <w:rFonts w:ascii="Arial" w:hAnsi="Arial" w:cs="Arial"/>
          <w:lang w:val="en-GB"/>
        </w:rPr>
      </w:pPr>
    </w:p>
    <w:p w14:paraId="1B62BF1C" w14:textId="79CA21F8" w:rsidR="002D5BC3" w:rsidRPr="0022000E" w:rsidRDefault="002D5BC3" w:rsidP="002D5BC3">
      <w:pPr>
        <w:pStyle w:val="ITISHeading1"/>
      </w:pPr>
      <w:bookmarkStart w:id="30" w:name="_Toc500857092"/>
      <w:bookmarkStart w:id="31" w:name="_Toc156271926"/>
      <w:r w:rsidRPr="0022000E">
        <w:rPr>
          <w:rFonts w:hint="eastAsia"/>
        </w:rPr>
        <w:t>APPOINTMENT OF AN EVALUATION REVIEW PANEL</w:t>
      </w:r>
      <w:bookmarkEnd w:id="30"/>
      <w:bookmarkEnd w:id="31"/>
    </w:p>
    <w:p w14:paraId="364A4B1F" w14:textId="2C8B96DC" w:rsidR="002D5BC3" w:rsidRPr="00B1659B" w:rsidRDefault="007B3206" w:rsidP="00923CEC">
      <w:pPr>
        <w:spacing w:after="220"/>
        <w:ind w:left="851" w:hanging="851"/>
        <w:rPr>
          <w:rFonts w:ascii="Arial" w:hAnsi="Arial" w:cs="Arial"/>
          <w:lang w:val="en-GB"/>
        </w:rPr>
      </w:pPr>
      <w:r>
        <w:rPr>
          <w:rFonts w:ascii="Arial" w:hAnsi="Arial" w:cs="Arial"/>
          <w:lang w:val="en-GB"/>
        </w:rPr>
        <w:t>11</w:t>
      </w:r>
      <w:r w:rsidR="002D5BC3" w:rsidRPr="00B1659B">
        <w:rPr>
          <w:rFonts w:ascii="Arial" w:hAnsi="Arial" w:cs="Arial"/>
          <w:lang w:val="en-GB"/>
        </w:rPr>
        <w:t>.1</w:t>
      </w:r>
      <w:r w:rsidR="002D5BC3" w:rsidRPr="00B1659B">
        <w:rPr>
          <w:rFonts w:ascii="Arial" w:hAnsi="Arial" w:cs="Arial"/>
          <w:lang w:val="en-GB"/>
        </w:rPr>
        <w:tab/>
      </w:r>
      <w:r w:rsidR="00415105">
        <w:rPr>
          <w:rFonts w:ascii="Arial" w:hAnsi="Arial" w:cs="Arial"/>
          <w:lang w:val="en-GB"/>
        </w:rPr>
        <w:t>T</w:t>
      </w:r>
      <w:r w:rsidR="002D5BC3" w:rsidRPr="00B1659B">
        <w:rPr>
          <w:rFonts w:ascii="Arial" w:hAnsi="Arial" w:cs="Arial"/>
          <w:lang w:val="en-GB"/>
        </w:rPr>
        <w:t xml:space="preserve">he APAC </w:t>
      </w:r>
      <w:r w:rsidR="00CF547C">
        <w:rPr>
          <w:rFonts w:ascii="Arial" w:hAnsi="Arial" w:cs="Arial"/>
          <w:lang w:val="en-GB"/>
        </w:rPr>
        <w:t>MRAMC</w:t>
      </w:r>
      <w:r w:rsidR="002D5BC3" w:rsidRPr="00B1659B">
        <w:rPr>
          <w:rFonts w:ascii="Arial" w:hAnsi="Arial" w:cs="Arial"/>
          <w:lang w:val="en-GB"/>
        </w:rPr>
        <w:t xml:space="preserve"> shall appoint an ad-hoc Evaluation Review Panel (ERP)</w:t>
      </w:r>
      <w:r w:rsidR="002D5BC3">
        <w:rPr>
          <w:rFonts w:ascii="Arial" w:hAnsi="Arial" w:cs="Arial"/>
          <w:lang w:val="en-GB"/>
        </w:rPr>
        <w:t xml:space="preserve"> for the particular evaluation</w:t>
      </w:r>
      <w:r w:rsidR="002D5BC3" w:rsidRPr="00B1659B">
        <w:rPr>
          <w:rFonts w:ascii="Arial" w:hAnsi="Arial" w:cs="Arial"/>
          <w:lang w:val="en-GB"/>
        </w:rPr>
        <w:t>.</w:t>
      </w:r>
    </w:p>
    <w:p w14:paraId="16260C56" w14:textId="34331D14" w:rsidR="00B2544B" w:rsidRDefault="007B3206" w:rsidP="00923CEC">
      <w:pPr>
        <w:spacing w:after="220"/>
        <w:ind w:left="851" w:hanging="851"/>
        <w:rPr>
          <w:rFonts w:ascii="Arial" w:hAnsi="Arial" w:cs="Arial"/>
          <w:lang w:val="en-GB"/>
        </w:rPr>
      </w:pPr>
      <w:r>
        <w:rPr>
          <w:rFonts w:ascii="Arial" w:hAnsi="Arial" w:cs="Arial"/>
          <w:lang w:val="en-GB"/>
        </w:rPr>
        <w:t>11</w:t>
      </w:r>
      <w:r w:rsidR="002D5BC3" w:rsidRPr="00B1659B">
        <w:rPr>
          <w:rFonts w:ascii="Arial" w:hAnsi="Arial" w:cs="Arial"/>
          <w:lang w:val="en-GB"/>
        </w:rPr>
        <w:t>.2</w:t>
      </w:r>
      <w:r w:rsidR="002D5BC3" w:rsidRPr="00B1659B">
        <w:rPr>
          <w:rFonts w:ascii="Arial" w:hAnsi="Arial" w:cs="Arial"/>
          <w:lang w:val="en-GB"/>
        </w:rPr>
        <w:tab/>
      </w:r>
      <w:r w:rsidR="002D5BC3">
        <w:rPr>
          <w:rFonts w:ascii="Arial" w:hAnsi="Arial" w:cs="Arial"/>
          <w:lang w:val="en-GB"/>
        </w:rPr>
        <w:t xml:space="preserve">The </w:t>
      </w:r>
      <w:r w:rsidR="002D5BC3" w:rsidRPr="00B1659B">
        <w:rPr>
          <w:rFonts w:ascii="Arial" w:hAnsi="Arial" w:cs="Arial"/>
          <w:lang w:val="en-GB"/>
        </w:rPr>
        <w:t>ER</w:t>
      </w:r>
      <w:r w:rsidR="002D5BC3">
        <w:rPr>
          <w:rFonts w:ascii="Arial" w:hAnsi="Arial" w:cs="Arial"/>
          <w:lang w:val="en-GB"/>
        </w:rPr>
        <w:t>P</w:t>
      </w:r>
      <w:r w:rsidR="002D5BC3" w:rsidRPr="00B1659B">
        <w:rPr>
          <w:rFonts w:ascii="Arial" w:hAnsi="Arial" w:cs="Arial"/>
          <w:lang w:val="en-GB"/>
        </w:rPr>
        <w:t xml:space="preserve"> shall </w:t>
      </w:r>
      <w:r w:rsidR="00B2544B">
        <w:rPr>
          <w:rFonts w:ascii="Arial" w:hAnsi="Arial" w:cs="Arial"/>
          <w:lang w:val="en-GB"/>
        </w:rPr>
        <w:t xml:space="preserve">comprise of </w:t>
      </w:r>
      <w:r w:rsidR="00654062">
        <w:rPr>
          <w:rFonts w:ascii="Arial" w:hAnsi="Arial" w:cs="Arial"/>
          <w:lang w:val="en-GB"/>
        </w:rPr>
        <w:t xml:space="preserve">at least </w:t>
      </w:r>
      <w:r w:rsidR="0074009E">
        <w:rPr>
          <w:rFonts w:ascii="Arial" w:hAnsi="Arial" w:cs="Arial"/>
          <w:lang w:val="en-GB"/>
        </w:rPr>
        <w:t xml:space="preserve">two </w:t>
      </w:r>
      <w:r w:rsidR="00654062">
        <w:rPr>
          <w:rFonts w:ascii="Arial" w:hAnsi="Arial" w:cs="Arial"/>
          <w:lang w:val="en-GB"/>
        </w:rPr>
        <w:t xml:space="preserve">members </w:t>
      </w:r>
      <w:r w:rsidR="00B2544B">
        <w:rPr>
          <w:rFonts w:ascii="Arial" w:hAnsi="Arial" w:cs="Arial"/>
          <w:lang w:val="en-GB"/>
        </w:rPr>
        <w:t>as follows:</w:t>
      </w:r>
    </w:p>
    <w:p w14:paraId="306EBCF8" w14:textId="35803B06" w:rsidR="00B2544B" w:rsidRDefault="00B2544B">
      <w:pPr>
        <w:pStyle w:val="ListParagraph"/>
        <w:numPr>
          <w:ilvl w:val="0"/>
          <w:numId w:val="15"/>
        </w:numPr>
        <w:rPr>
          <w:rFonts w:ascii="Arial" w:hAnsi="Arial" w:cs="Arial"/>
          <w:lang w:val="en-GB"/>
        </w:rPr>
      </w:pPr>
      <w:r w:rsidRPr="00DE68FE">
        <w:rPr>
          <w:rFonts w:ascii="Arial" w:hAnsi="Arial" w:cs="Arial"/>
          <w:lang w:val="en-GB"/>
        </w:rPr>
        <w:t>a Moderator, to be an APAC MRAMC Member; and</w:t>
      </w:r>
    </w:p>
    <w:p w14:paraId="57CC4C2A" w14:textId="77777777" w:rsidR="00B2544B" w:rsidRPr="00DE68FE" w:rsidRDefault="00B2544B" w:rsidP="00923CEC">
      <w:pPr>
        <w:ind w:left="851" w:hanging="851"/>
        <w:rPr>
          <w:rFonts w:ascii="Arial" w:hAnsi="Arial" w:cs="Arial"/>
          <w:lang w:val="en-GB"/>
        </w:rPr>
      </w:pPr>
    </w:p>
    <w:p w14:paraId="72C529ED" w14:textId="4D959527" w:rsidR="00B2544B" w:rsidRPr="00DE68FE" w:rsidRDefault="00B2544B">
      <w:pPr>
        <w:pStyle w:val="ListParagraph"/>
        <w:numPr>
          <w:ilvl w:val="0"/>
          <w:numId w:val="15"/>
        </w:numPr>
        <w:spacing w:after="220"/>
        <w:rPr>
          <w:rFonts w:ascii="Arial" w:hAnsi="Arial" w:cs="Arial"/>
          <w:lang w:val="en-GB"/>
        </w:rPr>
      </w:pPr>
      <w:r w:rsidRPr="00DE68FE">
        <w:rPr>
          <w:rFonts w:ascii="Arial" w:hAnsi="Arial" w:cs="Arial"/>
          <w:lang w:val="en-GB"/>
        </w:rPr>
        <w:t>a person nominated by the specifically designated MRA signatory (</w:t>
      </w:r>
      <w:r w:rsidR="00A1259E">
        <w:rPr>
          <w:rFonts w:ascii="Arial" w:hAnsi="Arial" w:cs="Arial"/>
          <w:lang w:val="en-GB"/>
        </w:rPr>
        <w:t xml:space="preserve">this shall be the </w:t>
      </w:r>
      <w:r w:rsidR="002D5BC3" w:rsidRPr="00DE68FE">
        <w:rPr>
          <w:rFonts w:ascii="Arial" w:hAnsi="Arial" w:cs="Arial"/>
          <w:lang w:val="en-GB"/>
        </w:rPr>
        <w:t xml:space="preserve">APAC MRA Council </w:t>
      </w:r>
      <w:r w:rsidR="00654062" w:rsidRPr="00DE68FE">
        <w:rPr>
          <w:rFonts w:ascii="Arial" w:hAnsi="Arial" w:cs="Arial"/>
          <w:lang w:val="en-GB"/>
        </w:rPr>
        <w:t>Delegate</w:t>
      </w:r>
      <w:r w:rsidR="006F7795">
        <w:rPr>
          <w:rFonts w:ascii="Arial" w:hAnsi="Arial" w:cs="Arial"/>
          <w:lang w:val="en-GB"/>
        </w:rPr>
        <w:t>,</w:t>
      </w:r>
      <w:r w:rsidR="00654062" w:rsidRPr="00DE68FE">
        <w:rPr>
          <w:rFonts w:ascii="Arial" w:hAnsi="Arial" w:cs="Arial"/>
          <w:lang w:val="en-GB"/>
        </w:rPr>
        <w:t xml:space="preserve"> Alternate</w:t>
      </w:r>
      <w:r w:rsidR="006F7795">
        <w:rPr>
          <w:rFonts w:ascii="Arial" w:hAnsi="Arial" w:cs="Arial"/>
          <w:lang w:val="en-GB"/>
        </w:rPr>
        <w:t xml:space="preserve"> or an APAC Evaluator</w:t>
      </w:r>
      <w:r w:rsidR="00654062" w:rsidRPr="00DE68FE">
        <w:rPr>
          <w:rFonts w:ascii="Arial" w:hAnsi="Arial" w:cs="Arial"/>
          <w:lang w:val="en-GB"/>
        </w:rPr>
        <w:t xml:space="preserve">).  </w:t>
      </w:r>
    </w:p>
    <w:p w14:paraId="51922C67" w14:textId="77777777" w:rsidR="00981BA5" w:rsidRPr="00981BA5" w:rsidRDefault="00B2544B" w:rsidP="00923CEC">
      <w:pPr>
        <w:spacing w:after="220"/>
        <w:ind w:left="851" w:hanging="851"/>
        <w:rPr>
          <w:rFonts w:ascii="Arial" w:hAnsi="Arial" w:cs="Arial"/>
          <w:lang w:val="en-GB"/>
        </w:rPr>
      </w:pPr>
      <w:r>
        <w:rPr>
          <w:rFonts w:ascii="Arial" w:hAnsi="Arial" w:cs="Arial"/>
          <w:lang w:val="en-GB"/>
        </w:rPr>
        <w:t>11.3</w:t>
      </w:r>
      <w:r>
        <w:rPr>
          <w:rFonts w:ascii="Arial" w:hAnsi="Arial" w:cs="Arial"/>
          <w:lang w:val="en-GB"/>
        </w:rPr>
        <w:tab/>
      </w:r>
      <w:r w:rsidR="00981BA5" w:rsidRPr="00981BA5">
        <w:rPr>
          <w:rFonts w:ascii="Arial" w:hAnsi="Arial" w:cs="Arial"/>
          <w:lang w:val="en-GB"/>
        </w:rPr>
        <w:t>ERP members:</w:t>
      </w:r>
    </w:p>
    <w:p w14:paraId="6A2F13C5" w14:textId="77777777" w:rsidR="00981BA5" w:rsidRDefault="00981BA5">
      <w:pPr>
        <w:pStyle w:val="ListParagraph"/>
        <w:numPr>
          <w:ilvl w:val="0"/>
          <w:numId w:val="16"/>
        </w:numPr>
        <w:rPr>
          <w:rFonts w:ascii="Arial" w:hAnsi="Arial" w:cs="Arial"/>
          <w:lang w:val="en-GB"/>
        </w:rPr>
      </w:pPr>
      <w:r w:rsidRPr="00981BA5">
        <w:rPr>
          <w:rFonts w:ascii="Arial" w:hAnsi="Arial" w:cs="Arial"/>
          <w:lang w:val="en-GB"/>
        </w:rPr>
        <w:t>shall not be from the same accreditation body as the Team Leader; and</w:t>
      </w:r>
    </w:p>
    <w:p w14:paraId="6FBE3D76" w14:textId="54B62179" w:rsidR="00981BA5" w:rsidRPr="00923CEC" w:rsidRDefault="00981BA5" w:rsidP="00923CEC">
      <w:pPr>
        <w:ind w:left="851"/>
        <w:rPr>
          <w:rFonts w:ascii="Arial" w:hAnsi="Arial" w:cs="Arial"/>
          <w:lang w:val="en-GB"/>
        </w:rPr>
      </w:pPr>
      <w:r w:rsidRPr="00923CEC">
        <w:rPr>
          <w:rFonts w:ascii="Arial" w:hAnsi="Arial" w:cs="Arial"/>
          <w:lang w:val="en-GB"/>
        </w:rPr>
        <w:t xml:space="preserve"> </w:t>
      </w:r>
    </w:p>
    <w:p w14:paraId="7048D418" w14:textId="3D3C6593" w:rsidR="00981BA5" w:rsidRDefault="00981BA5">
      <w:pPr>
        <w:pStyle w:val="ListParagraph"/>
        <w:numPr>
          <w:ilvl w:val="0"/>
          <w:numId w:val="16"/>
        </w:numPr>
        <w:rPr>
          <w:rFonts w:ascii="Arial" w:hAnsi="Arial" w:cs="Arial"/>
          <w:lang w:val="en-GB"/>
        </w:rPr>
      </w:pPr>
      <w:r w:rsidRPr="00981BA5">
        <w:rPr>
          <w:rFonts w:ascii="Arial" w:hAnsi="Arial" w:cs="Arial"/>
          <w:lang w:val="en-GB"/>
        </w:rPr>
        <w:t>should preferably come from different economies to ensure that different views and cultures are involved.</w:t>
      </w:r>
    </w:p>
    <w:p w14:paraId="511187D3" w14:textId="77777777" w:rsidR="00981BA5" w:rsidRPr="00981BA5" w:rsidRDefault="00981BA5" w:rsidP="00923CEC">
      <w:pPr>
        <w:ind w:left="851" w:hanging="851"/>
        <w:rPr>
          <w:rFonts w:ascii="Arial" w:hAnsi="Arial" w:cs="Arial"/>
          <w:lang w:val="en-GB"/>
        </w:rPr>
      </w:pPr>
    </w:p>
    <w:p w14:paraId="0D009CDC" w14:textId="23884C49" w:rsidR="00981BA5" w:rsidRDefault="00981BA5" w:rsidP="00923CEC">
      <w:pPr>
        <w:spacing w:after="220"/>
        <w:ind w:left="851"/>
        <w:rPr>
          <w:rFonts w:ascii="Arial" w:hAnsi="Arial" w:cs="Arial"/>
          <w:lang w:val="en-GB"/>
        </w:rPr>
      </w:pPr>
      <w:r w:rsidRPr="00981BA5">
        <w:rPr>
          <w:rFonts w:ascii="Arial" w:hAnsi="Arial" w:cs="Arial"/>
          <w:lang w:val="en-GB"/>
        </w:rPr>
        <w:t xml:space="preserve">Additional ERP members may be added by the APAC </w:t>
      </w:r>
      <w:r w:rsidR="00CF547C">
        <w:rPr>
          <w:rFonts w:ascii="Arial" w:hAnsi="Arial" w:cs="Arial"/>
          <w:lang w:val="en-GB"/>
        </w:rPr>
        <w:t>MRAMC</w:t>
      </w:r>
      <w:r w:rsidRPr="00981BA5">
        <w:rPr>
          <w:rFonts w:ascii="Arial" w:hAnsi="Arial" w:cs="Arial"/>
          <w:lang w:val="en-GB"/>
        </w:rPr>
        <w:t xml:space="preserve"> if necessary to ensure adequate scope coverage.</w:t>
      </w:r>
    </w:p>
    <w:p w14:paraId="040AAD8A" w14:textId="221F2F11" w:rsidR="002D5BC3" w:rsidRDefault="007B3206" w:rsidP="00923CEC">
      <w:pPr>
        <w:spacing w:after="220"/>
        <w:ind w:left="851" w:hanging="851"/>
        <w:rPr>
          <w:rFonts w:ascii="Arial" w:hAnsi="Arial" w:cs="Arial"/>
          <w:lang w:val="en-GB"/>
        </w:rPr>
      </w:pPr>
      <w:r>
        <w:rPr>
          <w:rFonts w:ascii="Arial" w:hAnsi="Arial" w:cs="Arial"/>
          <w:lang w:val="en-GB"/>
        </w:rPr>
        <w:t>11</w:t>
      </w:r>
      <w:r w:rsidR="002D5BC3" w:rsidRPr="00B1659B">
        <w:rPr>
          <w:rFonts w:ascii="Arial" w:hAnsi="Arial" w:cs="Arial"/>
          <w:lang w:val="en-GB"/>
        </w:rPr>
        <w:t>.</w:t>
      </w:r>
      <w:r w:rsidR="00415105">
        <w:rPr>
          <w:rFonts w:ascii="Arial" w:hAnsi="Arial" w:cs="Arial"/>
          <w:lang w:val="en-GB"/>
        </w:rPr>
        <w:t>4</w:t>
      </w:r>
      <w:r w:rsidR="002D5BC3" w:rsidRPr="00B1659B">
        <w:rPr>
          <w:rFonts w:ascii="Arial" w:hAnsi="Arial" w:cs="Arial"/>
          <w:lang w:val="en-GB"/>
        </w:rPr>
        <w:tab/>
        <w:t>The APAC Secretariat shall inform the Team Leader and the members of the ERP of the appointment and composition of the ERP.</w:t>
      </w:r>
    </w:p>
    <w:p w14:paraId="28B02B7A" w14:textId="3568FE52" w:rsidR="002D5BC3" w:rsidRDefault="007B3206" w:rsidP="00923CEC">
      <w:pPr>
        <w:spacing w:after="220"/>
        <w:ind w:left="851" w:hanging="851"/>
        <w:rPr>
          <w:rFonts w:ascii="Arial" w:hAnsi="Arial" w:cs="Arial"/>
          <w:lang w:val="en-GB"/>
        </w:rPr>
      </w:pPr>
      <w:r>
        <w:rPr>
          <w:rFonts w:ascii="Arial" w:hAnsi="Arial" w:cs="Arial"/>
          <w:lang w:val="en-GB"/>
        </w:rPr>
        <w:lastRenderedPageBreak/>
        <w:t>11</w:t>
      </w:r>
      <w:r w:rsidR="002D5BC3">
        <w:rPr>
          <w:rFonts w:ascii="Arial" w:hAnsi="Arial" w:cs="Arial"/>
          <w:lang w:val="en-GB"/>
        </w:rPr>
        <w:t>.</w:t>
      </w:r>
      <w:r w:rsidR="00415105">
        <w:rPr>
          <w:rFonts w:ascii="Arial" w:hAnsi="Arial" w:cs="Arial"/>
          <w:lang w:val="en-GB"/>
        </w:rPr>
        <w:t>5</w:t>
      </w:r>
      <w:r w:rsidR="002D5BC3">
        <w:rPr>
          <w:rFonts w:ascii="Arial" w:hAnsi="Arial" w:cs="Arial"/>
          <w:lang w:val="en-GB"/>
        </w:rPr>
        <w:tab/>
      </w:r>
      <w:r w:rsidR="002D5BC3" w:rsidRPr="00500B81">
        <w:rPr>
          <w:rFonts w:ascii="Arial" w:hAnsi="Arial" w:cs="Arial"/>
          <w:lang w:val="en-GB"/>
        </w:rPr>
        <w:t xml:space="preserve">At their own discretion, the APAC </w:t>
      </w:r>
      <w:r w:rsidR="00CF547C">
        <w:rPr>
          <w:rFonts w:ascii="Arial" w:hAnsi="Arial" w:cs="Arial"/>
          <w:lang w:val="en-GB"/>
        </w:rPr>
        <w:t>MRAMC</w:t>
      </w:r>
      <w:r w:rsidR="00C20579" w:rsidRPr="00500B81">
        <w:rPr>
          <w:rFonts w:ascii="Arial" w:hAnsi="Arial" w:cs="Arial"/>
          <w:lang w:val="en-GB"/>
        </w:rPr>
        <w:t xml:space="preserve"> </w:t>
      </w:r>
      <w:r w:rsidR="002D5BC3" w:rsidRPr="00500B81">
        <w:rPr>
          <w:rFonts w:ascii="Arial" w:hAnsi="Arial" w:cs="Arial"/>
          <w:lang w:val="en-GB"/>
        </w:rPr>
        <w:t>Chair may participate in the deliberations of the ERP.</w:t>
      </w:r>
    </w:p>
    <w:p w14:paraId="775A2EC3" w14:textId="32BB1D25" w:rsidR="00790747" w:rsidRDefault="007B3206" w:rsidP="00923CEC">
      <w:pPr>
        <w:spacing w:after="220"/>
        <w:ind w:left="851" w:hanging="851"/>
        <w:rPr>
          <w:rFonts w:ascii="Arial" w:hAnsi="Arial" w:cs="Arial"/>
          <w:lang w:val="en-GB"/>
        </w:rPr>
      </w:pPr>
      <w:r>
        <w:rPr>
          <w:rFonts w:ascii="Arial" w:hAnsi="Arial" w:cs="Arial"/>
          <w:lang w:val="en-GB"/>
        </w:rPr>
        <w:t>11</w:t>
      </w:r>
      <w:r w:rsidR="00790747">
        <w:rPr>
          <w:rFonts w:ascii="Arial" w:hAnsi="Arial" w:cs="Arial"/>
          <w:lang w:val="en-GB"/>
        </w:rPr>
        <w:t>.</w:t>
      </w:r>
      <w:r w:rsidR="00415105">
        <w:rPr>
          <w:rFonts w:ascii="Arial" w:hAnsi="Arial" w:cs="Arial"/>
          <w:lang w:val="en-GB"/>
        </w:rPr>
        <w:t>6</w:t>
      </w:r>
      <w:r w:rsidR="00790747">
        <w:rPr>
          <w:rFonts w:ascii="Arial" w:hAnsi="Arial" w:cs="Arial"/>
          <w:lang w:val="en-GB"/>
        </w:rPr>
        <w:tab/>
        <w:t xml:space="preserve">Further guidance on ERP competencies is given in Annex </w:t>
      </w:r>
      <w:r w:rsidR="00CD6CF7">
        <w:rPr>
          <w:rFonts w:ascii="Arial" w:hAnsi="Arial" w:cs="Arial"/>
          <w:lang w:val="en-GB"/>
        </w:rPr>
        <w:t xml:space="preserve">D </w:t>
      </w:r>
      <w:r w:rsidR="00790747">
        <w:rPr>
          <w:rFonts w:ascii="Arial" w:hAnsi="Arial" w:cs="Arial"/>
          <w:lang w:val="en-GB"/>
        </w:rPr>
        <w:t>to this document.</w:t>
      </w:r>
    </w:p>
    <w:p w14:paraId="5A6478B8" w14:textId="757EA63E" w:rsidR="002D5BC3" w:rsidRPr="000C00FD" w:rsidRDefault="00B2544B" w:rsidP="00347AEA">
      <w:pPr>
        <w:spacing w:after="220"/>
        <w:ind w:left="851" w:hanging="709"/>
        <w:rPr>
          <w:rFonts w:ascii="Arial" w:hAnsi="Arial" w:cs="Arial"/>
          <w:lang w:val="en-GB"/>
        </w:rPr>
      </w:pPr>
      <w:r>
        <w:rPr>
          <w:rFonts w:ascii="Arial" w:hAnsi="Arial" w:cs="Arial"/>
          <w:lang w:val="en-GB"/>
        </w:rPr>
        <w:t xml:space="preserve"> </w:t>
      </w:r>
    </w:p>
    <w:p w14:paraId="6A99EAE4" w14:textId="272E7640" w:rsidR="000C00FD" w:rsidRPr="000C00FD" w:rsidRDefault="00C05470" w:rsidP="00004FEB">
      <w:pPr>
        <w:pStyle w:val="ITISHeading1"/>
        <w:rPr>
          <w:lang w:val="en-GB"/>
        </w:rPr>
      </w:pPr>
      <w:bookmarkStart w:id="32" w:name="_Toc500857070"/>
      <w:bookmarkStart w:id="33" w:name="_Toc156271927"/>
      <w:r>
        <w:rPr>
          <w:lang w:val="en-GB"/>
        </w:rPr>
        <w:t xml:space="preserve">PROCEDURE FOR </w:t>
      </w:r>
      <w:r w:rsidR="000C00FD" w:rsidRPr="000C00FD">
        <w:rPr>
          <w:lang w:val="en-GB"/>
        </w:rPr>
        <w:t>DELAY</w:t>
      </w:r>
      <w:r>
        <w:rPr>
          <w:lang w:val="en-GB"/>
        </w:rPr>
        <w:t>S</w:t>
      </w:r>
      <w:r w:rsidR="000C00FD" w:rsidRPr="000C00FD">
        <w:rPr>
          <w:lang w:val="en-GB"/>
        </w:rPr>
        <w:t xml:space="preserve"> IN THE EVALUATION PROCESS</w:t>
      </w:r>
      <w:bookmarkEnd w:id="32"/>
      <w:bookmarkEnd w:id="33"/>
    </w:p>
    <w:p w14:paraId="5F0CEAE9" w14:textId="67073242" w:rsidR="00C05470" w:rsidRPr="0072637A" w:rsidRDefault="007B3206" w:rsidP="00E06FA0">
      <w:pPr>
        <w:spacing w:after="220"/>
        <w:ind w:left="851" w:hanging="851"/>
        <w:rPr>
          <w:rFonts w:ascii="Arial" w:hAnsi="Arial" w:cs="Arial"/>
          <w:b/>
          <w:bCs/>
        </w:rPr>
      </w:pPr>
      <w:r w:rsidRPr="0072637A">
        <w:rPr>
          <w:rFonts w:ascii="Arial" w:hAnsi="Arial" w:cs="Arial"/>
          <w:b/>
          <w:bCs/>
        </w:rPr>
        <w:t>12</w:t>
      </w:r>
      <w:r w:rsidR="00C05470" w:rsidRPr="0072637A">
        <w:rPr>
          <w:rFonts w:ascii="Arial" w:hAnsi="Arial" w:cs="Arial"/>
          <w:b/>
          <w:bCs/>
        </w:rPr>
        <w:t>.1</w:t>
      </w:r>
      <w:r w:rsidR="00C05470" w:rsidRPr="0072637A">
        <w:rPr>
          <w:rFonts w:ascii="Arial" w:hAnsi="Arial" w:cs="Arial"/>
          <w:b/>
          <w:bCs/>
        </w:rPr>
        <w:tab/>
        <w:t xml:space="preserve">Caused by the Applicant </w:t>
      </w:r>
    </w:p>
    <w:p w14:paraId="0D9CC7FC" w14:textId="1CBC4461" w:rsidR="00C05470" w:rsidRPr="00A0464B" w:rsidRDefault="0072637A" w:rsidP="0072637A">
      <w:pPr>
        <w:spacing w:after="220"/>
        <w:ind w:left="851" w:hanging="851"/>
        <w:rPr>
          <w:rFonts w:ascii="Arial" w:hAnsi="Arial" w:cs="Arial"/>
        </w:rPr>
      </w:pPr>
      <w:r>
        <w:rPr>
          <w:rFonts w:ascii="Arial" w:hAnsi="Arial" w:cs="Arial"/>
        </w:rPr>
        <w:t>12.1.1</w:t>
      </w:r>
      <w:r>
        <w:rPr>
          <w:rFonts w:ascii="Arial" w:hAnsi="Arial" w:cs="Arial"/>
        </w:rPr>
        <w:tab/>
      </w:r>
      <w:r w:rsidR="00C05470" w:rsidRPr="00A0464B">
        <w:rPr>
          <w:rFonts w:ascii="Arial" w:hAnsi="Arial" w:cs="Arial"/>
        </w:rPr>
        <w:t xml:space="preserve">If the applicant body does not cooperate with the evaluation team within the timeframes specified in this document, the </w:t>
      </w:r>
      <w:r w:rsidR="000A659A">
        <w:rPr>
          <w:rFonts w:ascii="Arial" w:hAnsi="Arial" w:cs="Arial"/>
        </w:rPr>
        <w:t>T</w:t>
      </w:r>
      <w:r w:rsidR="000A659A" w:rsidRPr="00A0464B">
        <w:rPr>
          <w:rFonts w:ascii="Arial" w:hAnsi="Arial" w:cs="Arial"/>
        </w:rPr>
        <w:t xml:space="preserve">eam </w:t>
      </w:r>
      <w:r w:rsidR="000A659A">
        <w:rPr>
          <w:rFonts w:ascii="Arial" w:hAnsi="Arial" w:cs="Arial"/>
        </w:rPr>
        <w:t>L</w:t>
      </w:r>
      <w:r w:rsidR="000A659A" w:rsidRPr="00A0464B">
        <w:rPr>
          <w:rFonts w:ascii="Arial" w:hAnsi="Arial" w:cs="Arial"/>
        </w:rPr>
        <w:t xml:space="preserve">eader </w:t>
      </w:r>
      <w:r w:rsidR="00C05470" w:rsidRPr="00A0464B">
        <w:rPr>
          <w:rFonts w:ascii="Arial" w:hAnsi="Arial" w:cs="Arial"/>
        </w:rPr>
        <w:t xml:space="preserve">may, at any stage, including before the evaluation team is constituted, propose to the APAC </w:t>
      </w:r>
      <w:r w:rsidR="00CF547C">
        <w:rPr>
          <w:rFonts w:ascii="Arial" w:hAnsi="Arial" w:cs="Arial"/>
        </w:rPr>
        <w:t>MRAMC</w:t>
      </w:r>
      <w:r w:rsidR="000A659A" w:rsidRPr="00A0464B">
        <w:rPr>
          <w:rFonts w:ascii="Arial" w:hAnsi="Arial" w:cs="Arial"/>
        </w:rPr>
        <w:t xml:space="preserve"> </w:t>
      </w:r>
      <w:r w:rsidR="00C05470" w:rsidRPr="00A0464B">
        <w:rPr>
          <w:rFonts w:ascii="Arial" w:hAnsi="Arial" w:cs="Arial"/>
        </w:rPr>
        <w:t>that the evaluation process be suspended.</w:t>
      </w:r>
    </w:p>
    <w:p w14:paraId="52B0D222" w14:textId="060C2BEE" w:rsidR="00C05470" w:rsidRPr="00A0464B" w:rsidRDefault="0072637A" w:rsidP="0072637A">
      <w:pPr>
        <w:spacing w:after="220"/>
        <w:ind w:left="851" w:hanging="851"/>
        <w:rPr>
          <w:rFonts w:ascii="Arial" w:hAnsi="Arial" w:cs="Arial"/>
        </w:rPr>
      </w:pPr>
      <w:r>
        <w:rPr>
          <w:rFonts w:ascii="Arial" w:hAnsi="Arial" w:cs="Arial"/>
        </w:rPr>
        <w:t>12.1.2</w:t>
      </w:r>
      <w:r>
        <w:rPr>
          <w:rFonts w:ascii="Arial" w:hAnsi="Arial" w:cs="Arial"/>
        </w:rPr>
        <w:tab/>
      </w:r>
      <w:r w:rsidR="00C05470" w:rsidRPr="00894196">
        <w:rPr>
          <w:rFonts w:ascii="Arial" w:hAnsi="Arial" w:cs="Arial"/>
        </w:rPr>
        <w:t xml:space="preserve">If the applicant body does not provide the documents in accordance with </w:t>
      </w:r>
      <w:r w:rsidR="00894196" w:rsidRPr="00894196">
        <w:rPr>
          <w:rFonts w:ascii="Arial" w:hAnsi="Arial" w:cs="Arial"/>
        </w:rPr>
        <w:t xml:space="preserve">the requirements set out in </w:t>
      </w:r>
      <w:r w:rsidR="00BD0683">
        <w:rPr>
          <w:rFonts w:ascii="Arial" w:hAnsi="Arial" w:cs="Arial"/>
        </w:rPr>
        <w:t xml:space="preserve">this document and </w:t>
      </w:r>
      <w:r w:rsidR="00894196" w:rsidRPr="00894196">
        <w:rPr>
          <w:rFonts w:ascii="Arial" w:hAnsi="Arial" w:cs="Arial"/>
        </w:rPr>
        <w:t xml:space="preserve">the Application Form </w:t>
      </w:r>
      <w:r w:rsidR="00894196">
        <w:rPr>
          <w:rFonts w:ascii="Arial" w:hAnsi="Arial" w:cs="Arial"/>
        </w:rPr>
        <w:t>(</w:t>
      </w:r>
      <w:r w:rsidR="00894196" w:rsidRPr="00894196">
        <w:rPr>
          <w:rFonts w:ascii="Arial" w:hAnsi="Arial" w:cs="Arial"/>
        </w:rPr>
        <w:t>APAC FMRA-00</w:t>
      </w:r>
      <w:r w:rsidR="00F67F3E">
        <w:rPr>
          <w:rFonts w:ascii="Arial" w:hAnsi="Arial" w:cs="Arial"/>
        </w:rPr>
        <w:t>2</w:t>
      </w:r>
      <w:r w:rsidR="00894196">
        <w:rPr>
          <w:rFonts w:ascii="Arial" w:hAnsi="Arial" w:cs="Arial"/>
        </w:rPr>
        <w:t>)</w:t>
      </w:r>
      <w:r w:rsidR="00C05470" w:rsidRPr="00894196">
        <w:rPr>
          <w:rFonts w:ascii="Arial" w:hAnsi="Arial" w:cs="Arial"/>
        </w:rPr>
        <w:t xml:space="preserve"> to the </w:t>
      </w:r>
      <w:r w:rsidR="000A659A">
        <w:rPr>
          <w:rFonts w:ascii="Arial" w:hAnsi="Arial" w:cs="Arial"/>
        </w:rPr>
        <w:t>T</w:t>
      </w:r>
      <w:r w:rsidR="000A659A" w:rsidRPr="00894196">
        <w:rPr>
          <w:rFonts w:ascii="Arial" w:hAnsi="Arial" w:cs="Arial"/>
        </w:rPr>
        <w:t xml:space="preserve">eam </w:t>
      </w:r>
      <w:r w:rsidR="000A659A">
        <w:rPr>
          <w:rFonts w:ascii="Arial" w:hAnsi="Arial" w:cs="Arial"/>
        </w:rPr>
        <w:t>L</w:t>
      </w:r>
      <w:r w:rsidR="000A659A" w:rsidRPr="00894196">
        <w:rPr>
          <w:rFonts w:ascii="Arial" w:hAnsi="Arial" w:cs="Arial"/>
        </w:rPr>
        <w:t xml:space="preserve">eader </w:t>
      </w:r>
      <w:r w:rsidR="00C05470" w:rsidRPr="00894196">
        <w:rPr>
          <w:rFonts w:ascii="Arial" w:hAnsi="Arial" w:cs="Arial"/>
        </w:rPr>
        <w:t xml:space="preserve">and </w:t>
      </w:r>
      <w:r w:rsidR="000A659A">
        <w:rPr>
          <w:rFonts w:ascii="Arial" w:hAnsi="Arial" w:cs="Arial"/>
        </w:rPr>
        <w:t>T</w:t>
      </w:r>
      <w:r w:rsidR="000A659A" w:rsidRPr="00894196">
        <w:rPr>
          <w:rFonts w:ascii="Arial" w:hAnsi="Arial" w:cs="Arial"/>
        </w:rPr>
        <w:t xml:space="preserve">eam </w:t>
      </w:r>
      <w:r w:rsidR="000A659A">
        <w:rPr>
          <w:rFonts w:ascii="Arial" w:hAnsi="Arial" w:cs="Arial"/>
        </w:rPr>
        <w:t>M</w:t>
      </w:r>
      <w:r w:rsidR="000A659A" w:rsidRPr="00894196">
        <w:rPr>
          <w:rFonts w:ascii="Arial" w:hAnsi="Arial" w:cs="Arial"/>
        </w:rPr>
        <w:t xml:space="preserve">embers </w:t>
      </w:r>
      <w:r w:rsidR="00C05470" w:rsidRPr="00894196">
        <w:rPr>
          <w:rFonts w:ascii="Arial" w:hAnsi="Arial" w:cs="Arial"/>
        </w:rPr>
        <w:t>at least three months</w:t>
      </w:r>
      <w:r w:rsidR="00C05470" w:rsidRPr="00A0464B">
        <w:rPr>
          <w:rFonts w:ascii="Arial" w:hAnsi="Arial" w:cs="Arial"/>
        </w:rPr>
        <w:t xml:space="preserve"> prior to the evaluation visit, the </w:t>
      </w:r>
      <w:r w:rsidR="000A659A">
        <w:rPr>
          <w:rFonts w:ascii="Arial" w:hAnsi="Arial" w:cs="Arial"/>
        </w:rPr>
        <w:t>T</w:t>
      </w:r>
      <w:r w:rsidR="000A659A" w:rsidRPr="00A0464B">
        <w:rPr>
          <w:rFonts w:ascii="Arial" w:hAnsi="Arial" w:cs="Arial"/>
        </w:rPr>
        <w:t xml:space="preserve">eam </w:t>
      </w:r>
      <w:r w:rsidR="000A659A">
        <w:rPr>
          <w:rFonts w:ascii="Arial" w:hAnsi="Arial" w:cs="Arial"/>
        </w:rPr>
        <w:t>L</w:t>
      </w:r>
      <w:r w:rsidR="000A659A" w:rsidRPr="00A0464B">
        <w:rPr>
          <w:rFonts w:ascii="Arial" w:hAnsi="Arial" w:cs="Arial"/>
        </w:rPr>
        <w:t xml:space="preserve">eader </w:t>
      </w:r>
      <w:r w:rsidR="00C05470" w:rsidRPr="00A0464B">
        <w:rPr>
          <w:rFonts w:ascii="Arial" w:hAnsi="Arial" w:cs="Arial"/>
        </w:rPr>
        <w:t xml:space="preserve">may propose a change in the date of the evaluation to the APAC </w:t>
      </w:r>
      <w:r w:rsidR="00CF547C">
        <w:rPr>
          <w:rFonts w:ascii="Arial" w:hAnsi="Arial" w:cs="Arial"/>
        </w:rPr>
        <w:t>MRAMC</w:t>
      </w:r>
      <w:r w:rsidR="00C05470" w:rsidRPr="00A0464B">
        <w:rPr>
          <w:rFonts w:ascii="Arial" w:hAnsi="Arial" w:cs="Arial"/>
        </w:rPr>
        <w:t>.</w:t>
      </w:r>
    </w:p>
    <w:p w14:paraId="647A360B" w14:textId="016A04D6" w:rsidR="00C05470" w:rsidRPr="00A0464B" w:rsidRDefault="0072637A" w:rsidP="0072637A">
      <w:pPr>
        <w:spacing w:after="220"/>
        <w:ind w:left="851" w:hanging="851"/>
        <w:rPr>
          <w:rFonts w:ascii="Arial" w:hAnsi="Arial" w:cs="Arial"/>
        </w:rPr>
      </w:pPr>
      <w:r>
        <w:rPr>
          <w:rFonts w:ascii="Arial" w:hAnsi="Arial" w:cs="Arial"/>
        </w:rPr>
        <w:t>12.1.3</w:t>
      </w:r>
      <w:r>
        <w:rPr>
          <w:rFonts w:ascii="Arial" w:hAnsi="Arial" w:cs="Arial"/>
        </w:rPr>
        <w:tab/>
      </w:r>
      <w:r w:rsidR="00C05470" w:rsidRPr="00A0464B">
        <w:rPr>
          <w:rFonts w:ascii="Arial" w:hAnsi="Arial" w:cs="Arial"/>
        </w:rPr>
        <w:t xml:space="preserve">For the initial evaluation of an applicant, if the report on the evaluation has not been finalised after two years from the date of application, the </w:t>
      </w:r>
      <w:r w:rsidR="00465DDE">
        <w:rPr>
          <w:rFonts w:ascii="Arial" w:hAnsi="Arial" w:cs="Arial"/>
        </w:rPr>
        <w:t>T</w:t>
      </w:r>
      <w:r w:rsidR="00465DDE" w:rsidRPr="00A0464B">
        <w:rPr>
          <w:rFonts w:ascii="Arial" w:hAnsi="Arial" w:cs="Arial"/>
        </w:rPr>
        <w:t xml:space="preserve">eam </w:t>
      </w:r>
      <w:r w:rsidR="00465DDE">
        <w:rPr>
          <w:rFonts w:ascii="Arial" w:hAnsi="Arial" w:cs="Arial"/>
        </w:rPr>
        <w:t>L</w:t>
      </w:r>
      <w:r w:rsidR="00465DDE" w:rsidRPr="00A0464B">
        <w:rPr>
          <w:rFonts w:ascii="Arial" w:hAnsi="Arial" w:cs="Arial"/>
        </w:rPr>
        <w:t xml:space="preserve">eader </w:t>
      </w:r>
      <w:r w:rsidR="00C05470" w:rsidRPr="00A0464B">
        <w:rPr>
          <w:rFonts w:ascii="Arial" w:hAnsi="Arial" w:cs="Arial"/>
        </w:rPr>
        <w:t xml:space="preserve">shall prepare a report for the APAC </w:t>
      </w:r>
      <w:r w:rsidR="00CF547C">
        <w:rPr>
          <w:rFonts w:ascii="Arial" w:hAnsi="Arial" w:cs="Arial"/>
        </w:rPr>
        <w:t>MRAMC</w:t>
      </w:r>
      <w:r w:rsidR="00687A82" w:rsidRPr="00A0464B">
        <w:rPr>
          <w:rFonts w:ascii="Arial" w:hAnsi="Arial" w:cs="Arial"/>
        </w:rPr>
        <w:t xml:space="preserve"> </w:t>
      </w:r>
      <w:r w:rsidR="00C05470" w:rsidRPr="00A0464B">
        <w:rPr>
          <w:rFonts w:ascii="Arial" w:hAnsi="Arial" w:cs="Arial"/>
        </w:rPr>
        <w:t>setting out the history of the evaluation.</w:t>
      </w:r>
    </w:p>
    <w:p w14:paraId="3F784014" w14:textId="5947E06E" w:rsidR="00C05470" w:rsidRPr="00A0464B" w:rsidRDefault="0072637A" w:rsidP="0072637A">
      <w:pPr>
        <w:spacing w:after="220"/>
        <w:ind w:left="851" w:hanging="851"/>
        <w:rPr>
          <w:rFonts w:ascii="Arial" w:hAnsi="Arial" w:cs="Arial"/>
        </w:rPr>
      </w:pPr>
      <w:r>
        <w:rPr>
          <w:rFonts w:ascii="Arial" w:hAnsi="Arial" w:cs="Arial"/>
        </w:rPr>
        <w:t>12.1.4</w:t>
      </w:r>
      <w:r>
        <w:rPr>
          <w:rFonts w:ascii="Arial" w:hAnsi="Arial" w:cs="Arial"/>
        </w:rPr>
        <w:tab/>
      </w:r>
      <w:r w:rsidR="00C05470" w:rsidRPr="00A0464B">
        <w:rPr>
          <w:rFonts w:ascii="Arial" w:hAnsi="Arial" w:cs="Arial"/>
        </w:rPr>
        <w:t xml:space="preserve">For a re-evaluation, if the report on the evaluation has not been finalised </w:t>
      </w:r>
      <w:r w:rsidR="0064232F">
        <w:rPr>
          <w:rFonts w:ascii="Arial" w:hAnsi="Arial" w:cs="Arial"/>
        </w:rPr>
        <w:t>within a year of the date of the on-site evaluation</w:t>
      </w:r>
      <w:r w:rsidR="00C05470" w:rsidRPr="00A0464B">
        <w:rPr>
          <w:rFonts w:ascii="Arial" w:hAnsi="Arial" w:cs="Arial"/>
        </w:rPr>
        <w:t xml:space="preserve">, the </w:t>
      </w:r>
      <w:r w:rsidR="00A3599B">
        <w:rPr>
          <w:rFonts w:ascii="Arial" w:hAnsi="Arial" w:cs="Arial"/>
        </w:rPr>
        <w:t>T</w:t>
      </w:r>
      <w:r w:rsidR="00A3599B" w:rsidRPr="00A0464B">
        <w:rPr>
          <w:rFonts w:ascii="Arial" w:hAnsi="Arial" w:cs="Arial"/>
        </w:rPr>
        <w:t xml:space="preserve">eam </w:t>
      </w:r>
      <w:r w:rsidR="00A3599B">
        <w:rPr>
          <w:rFonts w:ascii="Arial" w:hAnsi="Arial" w:cs="Arial"/>
        </w:rPr>
        <w:t>L</w:t>
      </w:r>
      <w:r w:rsidR="00A3599B" w:rsidRPr="00A0464B">
        <w:rPr>
          <w:rFonts w:ascii="Arial" w:hAnsi="Arial" w:cs="Arial"/>
        </w:rPr>
        <w:t xml:space="preserve">eader </w:t>
      </w:r>
      <w:r w:rsidR="00C05470" w:rsidRPr="00A0464B">
        <w:rPr>
          <w:rFonts w:ascii="Arial" w:hAnsi="Arial" w:cs="Arial"/>
        </w:rPr>
        <w:t xml:space="preserve">shall prepare a report for the APAC </w:t>
      </w:r>
      <w:r w:rsidR="00CF547C">
        <w:rPr>
          <w:rFonts w:ascii="Arial" w:hAnsi="Arial" w:cs="Arial"/>
        </w:rPr>
        <w:t>MRAMC</w:t>
      </w:r>
      <w:r w:rsidR="00C05470" w:rsidRPr="00A0464B">
        <w:rPr>
          <w:rFonts w:ascii="Arial" w:hAnsi="Arial" w:cs="Arial"/>
        </w:rPr>
        <w:t>, setting out the history of the evaluation.</w:t>
      </w:r>
    </w:p>
    <w:p w14:paraId="033F1151" w14:textId="449CEE93" w:rsidR="00C05470" w:rsidRPr="00A0464B" w:rsidRDefault="0072637A" w:rsidP="0072637A">
      <w:pPr>
        <w:spacing w:after="220"/>
        <w:ind w:left="851" w:hanging="851"/>
        <w:rPr>
          <w:rFonts w:ascii="Arial" w:hAnsi="Arial" w:cs="Arial"/>
        </w:rPr>
      </w:pPr>
      <w:r>
        <w:rPr>
          <w:rFonts w:ascii="Arial" w:hAnsi="Arial" w:cs="Arial"/>
        </w:rPr>
        <w:t>12.1.5</w:t>
      </w:r>
      <w:r>
        <w:rPr>
          <w:rFonts w:ascii="Arial" w:hAnsi="Arial" w:cs="Arial"/>
        </w:rPr>
        <w:tab/>
      </w:r>
      <w:r w:rsidR="00C05470" w:rsidRPr="00A0464B">
        <w:rPr>
          <w:rFonts w:ascii="Arial" w:hAnsi="Arial" w:cs="Arial"/>
        </w:rPr>
        <w:t xml:space="preserve">If, in the opinion of the APAC </w:t>
      </w:r>
      <w:r w:rsidR="00CF547C">
        <w:rPr>
          <w:rFonts w:ascii="Arial" w:hAnsi="Arial" w:cs="Arial"/>
        </w:rPr>
        <w:t>MRAMC</w:t>
      </w:r>
      <w:r w:rsidR="00C05470" w:rsidRPr="00A0464B">
        <w:rPr>
          <w:rFonts w:ascii="Arial" w:hAnsi="Arial" w:cs="Arial"/>
        </w:rPr>
        <w:t xml:space="preserve">, the delays are caused by the applicant body and there are no extenuating circumstances, </w:t>
      </w:r>
      <w:r w:rsidR="007B3206">
        <w:rPr>
          <w:rFonts w:ascii="Arial" w:hAnsi="Arial" w:cs="Arial"/>
        </w:rPr>
        <w:t>it</w:t>
      </w:r>
      <w:r w:rsidR="00C05470" w:rsidRPr="00A0464B">
        <w:rPr>
          <w:rFonts w:ascii="Arial" w:hAnsi="Arial" w:cs="Arial"/>
        </w:rPr>
        <w:t xml:space="preserve"> may request </w:t>
      </w:r>
      <w:r w:rsidR="007B3206">
        <w:rPr>
          <w:rFonts w:ascii="Arial" w:hAnsi="Arial" w:cs="Arial"/>
        </w:rPr>
        <w:t xml:space="preserve">the </w:t>
      </w:r>
      <w:r w:rsidR="00C05470" w:rsidRPr="00A0464B">
        <w:rPr>
          <w:rFonts w:ascii="Arial" w:hAnsi="Arial" w:cs="Arial"/>
        </w:rPr>
        <w:t xml:space="preserve">APAC MRA Council to suspend the evaluation process. </w:t>
      </w:r>
    </w:p>
    <w:p w14:paraId="2587FFEF" w14:textId="7A89B722" w:rsidR="00C05470" w:rsidRPr="00A0464B" w:rsidRDefault="0072637A" w:rsidP="0072637A">
      <w:pPr>
        <w:spacing w:after="220"/>
        <w:ind w:left="851" w:hanging="851"/>
        <w:rPr>
          <w:rFonts w:ascii="Arial" w:hAnsi="Arial" w:cs="Arial"/>
        </w:rPr>
      </w:pPr>
      <w:r>
        <w:rPr>
          <w:rFonts w:ascii="Arial" w:hAnsi="Arial" w:cs="Arial"/>
        </w:rPr>
        <w:t>12.1.6</w:t>
      </w:r>
      <w:r>
        <w:rPr>
          <w:rFonts w:ascii="Arial" w:hAnsi="Arial" w:cs="Arial"/>
        </w:rPr>
        <w:tab/>
      </w:r>
      <w:r w:rsidR="00C05470" w:rsidRPr="00A0464B">
        <w:rPr>
          <w:rFonts w:ascii="Arial" w:hAnsi="Arial" w:cs="Arial"/>
        </w:rPr>
        <w:t>If the evaluation process is suspended, the evaluation team shall be dissolved</w:t>
      </w:r>
      <w:r w:rsidR="00BB405F" w:rsidRPr="00A0464B">
        <w:rPr>
          <w:rFonts w:ascii="Arial" w:hAnsi="Arial" w:cs="Arial"/>
        </w:rPr>
        <w:t xml:space="preserve">. </w:t>
      </w:r>
      <w:r w:rsidR="00C05470" w:rsidRPr="00A0464B">
        <w:rPr>
          <w:rFonts w:ascii="Arial" w:hAnsi="Arial" w:cs="Arial"/>
        </w:rPr>
        <w:t xml:space="preserve">The APAC </w:t>
      </w:r>
      <w:r w:rsidR="00CF547C">
        <w:rPr>
          <w:rFonts w:ascii="Arial" w:hAnsi="Arial" w:cs="Arial"/>
        </w:rPr>
        <w:t>MRAMC</w:t>
      </w:r>
      <w:r w:rsidR="00C05470" w:rsidRPr="00A0464B">
        <w:rPr>
          <w:rFonts w:ascii="Arial" w:hAnsi="Arial" w:cs="Arial"/>
        </w:rPr>
        <w:t xml:space="preserve"> may appoint another </w:t>
      </w:r>
      <w:r w:rsidR="00A3599B">
        <w:rPr>
          <w:rFonts w:ascii="Arial" w:hAnsi="Arial" w:cs="Arial"/>
        </w:rPr>
        <w:t>T</w:t>
      </w:r>
      <w:r w:rsidR="00A3599B" w:rsidRPr="00A0464B">
        <w:rPr>
          <w:rFonts w:ascii="Arial" w:hAnsi="Arial" w:cs="Arial"/>
        </w:rPr>
        <w:t xml:space="preserve">eam </w:t>
      </w:r>
      <w:r w:rsidR="00A3599B">
        <w:rPr>
          <w:rFonts w:ascii="Arial" w:hAnsi="Arial" w:cs="Arial"/>
        </w:rPr>
        <w:t>L</w:t>
      </w:r>
      <w:r w:rsidR="00A3599B" w:rsidRPr="00A0464B">
        <w:rPr>
          <w:rFonts w:ascii="Arial" w:hAnsi="Arial" w:cs="Arial"/>
        </w:rPr>
        <w:t xml:space="preserve">eader </w:t>
      </w:r>
      <w:r w:rsidR="00C05470" w:rsidRPr="00A0464B">
        <w:rPr>
          <w:rFonts w:ascii="Arial" w:hAnsi="Arial" w:cs="Arial"/>
        </w:rPr>
        <w:t>when the applicant body is ready to resume the evaluation</w:t>
      </w:r>
      <w:r w:rsidR="00BB405F" w:rsidRPr="00A0464B">
        <w:rPr>
          <w:rFonts w:ascii="Arial" w:hAnsi="Arial" w:cs="Arial"/>
        </w:rPr>
        <w:t xml:space="preserve">. </w:t>
      </w:r>
      <w:r w:rsidR="00C05470" w:rsidRPr="00A0464B">
        <w:rPr>
          <w:rFonts w:ascii="Arial" w:hAnsi="Arial" w:cs="Arial"/>
        </w:rPr>
        <w:t xml:space="preserve">A new </w:t>
      </w:r>
      <w:r w:rsidR="00C05470" w:rsidRPr="007B3206">
        <w:rPr>
          <w:rFonts w:ascii="Arial" w:hAnsi="Arial" w:cs="Arial"/>
        </w:rPr>
        <w:t xml:space="preserve">application </w:t>
      </w:r>
      <w:r w:rsidR="007B3206">
        <w:rPr>
          <w:rFonts w:ascii="Arial" w:hAnsi="Arial" w:cs="Arial"/>
        </w:rPr>
        <w:t>form (</w:t>
      </w:r>
      <w:r w:rsidR="00C05470" w:rsidRPr="007B3206">
        <w:rPr>
          <w:rFonts w:ascii="Arial" w:hAnsi="Arial" w:cs="Arial"/>
        </w:rPr>
        <w:t>APAC FMRA-002</w:t>
      </w:r>
      <w:r w:rsidR="007B3206">
        <w:rPr>
          <w:rFonts w:ascii="Arial" w:hAnsi="Arial" w:cs="Arial"/>
        </w:rPr>
        <w:t>)</w:t>
      </w:r>
      <w:r w:rsidR="00C05470" w:rsidRPr="007B3206">
        <w:rPr>
          <w:rFonts w:ascii="Arial" w:hAnsi="Arial" w:cs="Arial"/>
        </w:rPr>
        <w:t xml:space="preserve"> shall </w:t>
      </w:r>
      <w:r w:rsidR="00C05470" w:rsidRPr="00A0464B">
        <w:rPr>
          <w:rFonts w:ascii="Arial" w:hAnsi="Arial" w:cs="Arial"/>
        </w:rPr>
        <w:t>be completed</w:t>
      </w:r>
      <w:r w:rsidR="007B3206">
        <w:rPr>
          <w:rFonts w:ascii="Arial" w:hAnsi="Arial" w:cs="Arial"/>
        </w:rPr>
        <w:t xml:space="preserve"> by the applicant body</w:t>
      </w:r>
      <w:r w:rsidR="00C05470" w:rsidRPr="00A0464B">
        <w:rPr>
          <w:rFonts w:ascii="Arial" w:hAnsi="Arial" w:cs="Arial"/>
        </w:rPr>
        <w:t>. Any nonconformities raised by the original evaluation team shall be taken into consideration by the new evaluation team and a full evaluation conducted</w:t>
      </w:r>
      <w:r w:rsidR="00BB405F" w:rsidRPr="00A0464B">
        <w:rPr>
          <w:rFonts w:ascii="Arial" w:hAnsi="Arial" w:cs="Arial"/>
        </w:rPr>
        <w:t xml:space="preserve">. </w:t>
      </w:r>
    </w:p>
    <w:p w14:paraId="0E0BD32B" w14:textId="77777777" w:rsidR="0072637A" w:rsidRDefault="0072637A" w:rsidP="0072637A">
      <w:pPr>
        <w:spacing w:after="220"/>
        <w:ind w:left="851" w:hanging="851"/>
        <w:rPr>
          <w:rFonts w:ascii="Arial" w:hAnsi="Arial" w:cs="Arial"/>
        </w:rPr>
      </w:pPr>
      <w:r>
        <w:rPr>
          <w:rFonts w:ascii="Arial" w:hAnsi="Arial" w:cs="Arial"/>
        </w:rPr>
        <w:t>12.1.7</w:t>
      </w:r>
      <w:r>
        <w:rPr>
          <w:rFonts w:ascii="Arial" w:hAnsi="Arial" w:cs="Arial"/>
        </w:rPr>
        <w:tab/>
      </w:r>
      <w:r w:rsidR="00C05470" w:rsidRPr="00A0464B">
        <w:rPr>
          <w:rFonts w:ascii="Arial" w:hAnsi="Arial" w:cs="Arial"/>
        </w:rPr>
        <w:t>If a re-evaluation process is suspended, the APAC MRA Council may also suspend the signatory status of the accreditation body that is already a signatory to the APAC MRA.</w:t>
      </w:r>
    </w:p>
    <w:p w14:paraId="5046530B" w14:textId="20DE5FBF" w:rsidR="00C05470" w:rsidRPr="00A0464B" w:rsidRDefault="0072637A" w:rsidP="0072637A">
      <w:pPr>
        <w:spacing w:after="220"/>
        <w:ind w:left="851" w:hanging="851"/>
        <w:rPr>
          <w:rFonts w:ascii="Arial" w:hAnsi="Arial" w:cs="Arial"/>
        </w:rPr>
      </w:pPr>
      <w:r>
        <w:rPr>
          <w:rFonts w:ascii="Arial" w:hAnsi="Arial" w:cs="Arial"/>
        </w:rPr>
        <w:t>12.1.8</w:t>
      </w:r>
      <w:r>
        <w:rPr>
          <w:rFonts w:ascii="Arial" w:hAnsi="Arial" w:cs="Arial"/>
        </w:rPr>
        <w:tab/>
      </w:r>
      <w:r w:rsidR="00C05470" w:rsidRPr="00A0464B">
        <w:rPr>
          <w:rFonts w:ascii="Arial" w:hAnsi="Arial" w:cs="Arial"/>
        </w:rPr>
        <w:t xml:space="preserve">Irrespective of any delays in an evaluation, the subsequent re-evaluations shall be done in accordance with the original schedule, i.e. at a maximum of every four years from the </w:t>
      </w:r>
      <w:r w:rsidR="007874F2">
        <w:rPr>
          <w:rFonts w:ascii="Arial" w:hAnsi="Arial" w:cs="Arial"/>
        </w:rPr>
        <w:t xml:space="preserve">date of the </w:t>
      </w:r>
      <w:r w:rsidR="00BE3785">
        <w:rPr>
          <w:rFonts w:ascii="Arial" w:hAnsi="Arial" w:cs="Arial"/>
        </w:rPr>
        <w:t>closing meeting of the</w:t>
      </w:r>
      <w:r w:rsidR="00C05470" w:rsidRPr="00A0464B">
        <w:rPr>
          <w:rFonts w:ascii="Arial" w:hAnsi="Arial" w:cs="Arial"/>
        </w:rPr>
        <w:t xml:space="preserve"> full evaluation visit to the accreditation body prior to its being accepted as a signatory to the MRA, unless otherwise determined by the MRA Council. </w:t>
      </w:r>
    </w:p>
    <w:p w14:paraId="34ECA4BD" w14:textId="67EDE3F5" w:rsidR="00C05470" w:rsidRPr="0072637A" w:rsidRDefault="003C41AC" w:rsidP="00E06FA0">
      <w:pPr>
        <w:spacing w:after="220"/>
        <w:ind w:left="851" w:hanging="851"/>
        <w:rPr>
          <w:rFonts w:ascii="Arial" w:hAnsi="Arial" w:cs="Arial"/>
          <w:b/>
          <w:bCs/>
        </w:rPr>
      </w:pPr>
      <w:r w:rsidRPr="0072637A">
        <w:rPr>
          <w:rFonts w:ascii="Arial" w:hAnsi="Arial" w:cs="Arial"/>
          <w:b/>
          <w:bCs/>
        </w:rPr>
        <w:t>12</w:t>
      </w:r>
      <w:r w:rsidR="00C05470" w:rsidRPr="0072637A">
        <w:rPr>
          <w:rFonts w:ascii="Arial" w:hAnsi="Arial" w:cs="Arial"/>
          <w:b/>
          <w:bCs/>
        </w:rPr>
        <w:t>.2</w:t>
      </w:r>
      <w:r w:rsidR="00C05470" w:rsidRPr="0072637A">
        <w:rPr>
          <w:rFonts w:ascii="Arial" w:hAnsi="Arial" w:cs="Arial"/>
          <w:b/>
          <w:bCs/>
        </w:rPr>
        <w:tab/>
        <w:t xml:space="preserve">Caused by Adverse Travel Advisory </w:t>
      </w:r>
    </w:p>
    <w:p w14:paraId="7578B508" w14:textId="7F117305" w:rsidR="00C05470" w:rsidRPr="00A0464B" w:rsidRDefault="0072637A" w:rsidP="0072637A">
      <w:pPr>
        <w:spacing w:after="220"/>
        <w:ind w:left="851" w:hanging="851"/>
        <w:rPr>
          <w:rFonts w:ascii="Arial" w:hAnsi="Arial" w:cs="Arial"/>
        </w:rPr>
      </w:pPr>
      <w:r>
        <w:rPr>
          <w:rFonts w:ascii="Arial" w:hAnsi="Arial" w:cs="Arial"/>
        </w:rPr>
        <w:lastRenderedPageBreak/>
        <w:t>12.2.1</w:t>
      </w:r>
      <w:r>
        <w:rPr>
          <w:rFonts w:ascii="Arial" w:hAnsi="Arial" w:cs="Arial"/>
        </w:rPr>
        <w:tab/>
      </w:r>
      <w:r w:rsidR="00C05470" w:rsidRPr="00A0464B">
        <w:rPr>
          <w:rFonts w:ascii="Arial" w:hAnsi="Arial" w:cs="Arial"/>
        </w:rPr>
        <w:t xml:space="preserve">If an adverse travel advisory for the applicant’s economy occurs before the evaluation date is set, the </w:t>
      </w:r>
      <w:r w:rsidR="00A3599B">
        <w:rPr>
          <w:rFonts w:ascii="Arial" w:hAnsi="Arial" w:cs="Arial"/>
        </w:rPr>
        <w:t>T</w:t>
      </w:r>
      <w:r w:rsidR="00A3599B" w:rsidRPr="00A0464B">
        <w:rPr>
          <w:rFonts w:ascii="Arial" w:hAnsi="Arial" w:cs="Arial"/>
        </w:rPr>
        <w:t xml:space="preserve">eam </w:t>
      </w:r>
      <w:r w:rsidR="00A3599B">
        <w:rPr>
          <w:rFonts w:ascii="Arial" w:hAnsi="Arial" w:cs="Arial"/>
        </w:rPr>
        <w:t>L</w:t>
      </w:r>
      <w:r w:rsidR="00A3599B" w:rsidRPr="00A0464B">
        <w:rPr>
          <w:rFonts w:ascii="Arial" w:hAnsi="Arial" w:cs="Arial"/>
        </w:rPr>
        <w:t xml:space="preserve">eader </w:t>
      </w:r>
      <w:r w:rsidR="00C05470" w:rsidRPr="00A0464B">
        <w:rPr>
          <w:rFonts w:ascii="Arial" w:hAnsi="Arial" w:cs="Arial"/>
        </w:rPr>
        <w:t xml:space="preserve">shall, in consultation with the APAC </w:t>
      </w:r>
      <w:r w:rsidR="00CF547C">
        <w:rPr>
          <w:rFonts w:ascii="Arial" w:hAnsi="Arial" w:cs="Arial"/>
        </w:rPr>
        <w:t>MRAMC</w:t>
      </w:r>
      <w:r w:rsidR="00C05470" w:rsidRPr="00A0464B">
        <w:rPr>
          <w:rFonts w:ascii="Arial" w:hAnsi="Arial" w:cs="Arial"/>
        </w:rPr>
        <w:t>, postpone setting a date or change the proposed evaluation team.</w:t>
      </w:r>
    </w:p>
    <w:p w14:paraId="32C5F3F6" w14:textId="57A9211E" w:rsidR="00C05470" w:rsidRPr="00A0464B" w:rsidRDefault="0072637A" w:rsidP="0072637A">
      <w:pPr>
        <w:spacing w:after="220"/>
        <w:ind w:left="851" w:hanging="851"/>
        <w:rPr>
          <w:rFonts w:ascii="Arial" w:hAnsi="Arial" w:cs="Arial"/>
        </w:rPr>
      </w:pPr>
      <w:r>
        <w:rPr>
          <w:rFonts w:ascii="Arial" w:hAnsi="Arial" w:cs="Arial"/>
        </w:rPr>
        <w:t>12.2.2</w:t>
      </w:r>
      <w:r>
        <w:rPr>
          <w:rFonts w:ascii="Arial" w:hAnsi="Arial" w:cs="Arial"/>
        </w:rPr>
        <w:tab/>
      </w:r>
      <w:r w:rsidR="00C05470" w:rsidRPr="00A0464B">
        <w:rPr>
          <w:rFonts w:ascii="Arial" w:hAnsi="Arial" w:cs="Arial"/>
        </w:rPr>
        <w:t xml:space="preserve">In the event of an adverse travel advisory for the applicant’s economy after the date for the visit has been set, the APAC </w:t>
      </w:r>
      <w:r w:rsidR="00CF547C">
        <w:rPr>
          <w:rFonts w:ascii="Arial" w:hAnsi="Arial" w:cs="Arial"/>
        </w:rPr>
        <w:t>MRAMC</w:t>
      </w:r>
      <w:r w:rsidR="00C05470" w:rsidRPr="00A0464B">
        <w:rPr>
          <w:rFonts w:ascii="Arial" w:hAnsi="Arial" w:cs="Arial"/>
        </w:rPr>
        <w:t xml:space="preserve"> shall decide, on the basis of advice from the </w:t>
      </w:r>
      <w:r w:rsidR="00A3599B">
        <w:rPr>
          <w:rFonts w:ascii="Arial" w:hAnsi="Arial" w:cs="Arial"/>
        </w:rPr>
        <w:t>T</w:t>
      </w:r>
      <w:r w:rsidR="00A3599B" w:rsidRPr="00A0464B">
        <w:rPr>
          <w:rFonts w:ascii="Arial" w:hAnsi="Arial" w:cs="Arial"/>
        </w:rPr>
        <w:t xml:space="preserve">eam </w:t>
      </w:r>
      <w:r w:rsidR="00A3599B">
        <w:rPr>
          <w:rFonts w:ascii="Arial" w:hAnsi="Arial" w:cs="Arial"/>
        </w:rPr>
        <w:t>L</w:t>
      </w:r>
      <w:r w:rsidR="00A3599B" w:rsidRPr="00A0464B">
        <w:rPr>
          <w:rFonts w:ascii="Arial" w:hAnsi="Arial" w:cs="Arial"/>
        </w:rPr>
        <w:t xml:space="preserve">eader </w:t>
      </w:r>
      <w:r w:rsidR="00C05470" w:rsidRPr="00A0464B">
        <w:rPr>
          <w:rFonts w:ascii="Arial" w:hAnsi="Arial" w:cs="Arial"/>
        </w:rPr>
        <w:t>appointed for the evaluation, on the postponement of the evaluation</w:t>
      </w:r>
      <w:r w:rsidR="00BB405F" w:rsidRPr="00A0464B">
        <w:rPr>
          <w:rFonts w:ascii="Arial" w:hAnsi="Arial" w:cs="Arial"/>
        </w:rPr>
        <w:t xml:space="preserve">. </w:t>
      </w:r>
    </w:p>
    <w:p w14:paraId="4119A787" w14:textId="17EFBECE" w:rsidR="00FA5B61" w:rsidRDefault="0072637A" w:rsidP="0072637A">
      <w:pPr>
        <w:spacing w:after="220"/>
        <w:ind w:left="851" w:hanging="851"/>
        <w:rPr>
          <w:rFonts w:ascii="Arial" w:hAnsi="Arial" w:cs="Arial"/>
        </w:rPr>
      </w:pPr>
      <w:r>
        <w:rPr>
          <w:rFonts w:ascii="Arial" w:hAnsi="Arial" w:cs="Arial"/>
        </w:rPr>
        <w:t>12.2.3</w:t>
      </w:r>
      <w:r>
        <w:rPr>
          <w:rFonts w:ascii="Arial" w:hAnsi="Arial" w:cs="Arial"/>
        </w:rPr>
        <w:tab/>
      </w:r>
      <w:r w:rsidR="00FA5B61">
        <w:rPr>
          <w:rFonts w:ascii="Arial" w:hAnsi="Arial" w:cs="Arial"/>
        </w:rPr>
        <w:t>If the adverse travel advisory is prolonged the Team Leader, in consultation with the accreditation body and MRAMC Chair may undertake a remote evaluation in accordance with APAC MRA-009.</w:t>
      </w:r>
    </w:p>
    <w:p w14:paraId="6F2CE82D" w14:textId="6ABDC4AF" w:rsidR="00C05470" w:rsidRDefault="0072637A" w:rsidP="0072637A">
      <w:pPr>
        <w:spacing w:after="220"/>
        <w:ind w:left="851" w:hanging="851"/>
        <w:rPr>
          <w:rFonts w:ascii="Arial" w:hAnsi="Arial" w:cs="Arial"/>
        </w:rPr>
      </w:pPr>
      <w:r>
        <w:rPr>
          <w:rFonts w:ascii="Arial" w:hAnsi="Arial" w:cs="Arial"/>
        </w:rPr>
        <w:t>12.2.4</w:t>
      </w:r>
      <w:r>
        <w:rPr>
          <w:rFonts w:ascii="Arial" w:hAnsi="Arial" w:cs="Arial"/>
        </w:rPr>
        <w:tab/>
      </w:r>
      <w:r w:rsidR="00C05470" w:rsidRPr="00A0464B">
        <w:rPr>
          <w:rFonts w:ascii="Arial" w:hAnsi="Arial" w:cs="Arial"/>
        </w:rPr>
        <w:t xml:space="preserve">If the postponed visit is for a re-evaluation, the APAC MRA Council may be requested by the APAC </w:t>
      </w:r>
      <w:r w:rsidR="00CF547C">
        <w:rPr>
          <w:rFonts w:ascii="Arial" w:hAnsi="Arial" w:cs="Arial"/>
        </w:rPr>
        <w:t>MRAMC</w:t>
      </w:r>
      <w:r w:rsidR="00C05470" w:rsidRPr="00A0464B">
        <w:rPr>
          <w:rFonts w:ascii="Arial" w:hAnsi="Arial" w:cs="Arial"/>
        </w:rPr>
        <w:t xml:space="preserve"> to decide, after the postponement, on a case-by-case basis, the impact on the ongoing recognition of the APAC MRA signatory accreditation body affected.</w:t>
      </w:r>
    </w:p>
    <w:p w14:paraId="5A20AF68" w14:textId="77777777" w:rsidR="00CF1DD2" w:rsidRPr="0072637A" w:rsidRDefault="00CF1DD2" w:rsidP="00DC7E7B">
      <w:pPr>
        <w:spacing w:after="220"/>
        <w:ind w:left="851" w:hanging="851"/>
        <w:rPr>
          <w:rFonts w:ascii="Arial" w:hAnsi="Arial" w:cs="Arial"/>
          <w:b/>
          <w:bCs/>
        </w:rPr>
      </w:pPr>
      <w:r w:rsidRPr="0072637A">
        <w:rPr>
          <w:rFonts w:ascii="Arial" w:hAnsi="Arial" w:cs="Arial"/>
          <w:b/>
          <w:bCs/>
        </w:rPr>
        <w:t>12.3</w:t>
      </w:r>
      <w:r w:rsidRPr="0072637A">
        <w:rPr>
          <w:rFonts w:ascii="Arial" w:hAnsi="Arial" w:cs="Arial"/>
          <w:b/>
          <w:bCs/>
        </w:rPr>
        <w:tab/>
        <w:t xml:space="preserve">Caused by APAC PE Team </w:t>
      </w:r>
    </w:p>
    <w:p w14:paraId="4B51D1D0" w14:textId="55F86AF3" w:rsidR="00CF1DD2" w:rsidRPr="006F6485" w:rsidRDefault="00DC7E7B" w:rsidP="006F6485">
      <w:pPr>
        <w:spacing w:after="220"/>
        <w:ind w:left="851"/>
        <w:jc w:val="left"/>
        <w:rPr>
          <w:rFonts w:ascii="Arial" w:hAnsi="Arial" w:cs="Arial"/>
        </w:rPr>
      </w:pPr>
      <w:r w:rsidRPr="006F6485">
        <w:rPr>
          <w:rFonts w:ascii="Arial" w:hAnsi="Arial" w:cs="Arial"/>
        </w:rPr>
        <w:t>The timely conduct of APAC evaluations is monitored by the APAC MRAMC Chair and APAC Secretary</w:t>
      </w:r>
      <w:r w:rsidR="00BB405F" w:rsidRPr="006F6485">
        <w:rPr>
          <w:rFonts w:ascii="Arial" w:hAnsi="Arial" w:cs="Arial"/>
        </w:rPr>
        <w:t xml:space="preserve">. </w:t>
      </w:r>
      <w:r w:rsidRPr="006F6485">
        <w:rPr>
          <w:rFonts w:ascii="Arial" w:hAnsi="Arial" w:cs="Arial"/>
        </w:rPr>
        <w:t>Where delays caused by the PE team are identified, the APAC MRAMC Chair will take appropriate action on a case-by-case basis.</w:t>
      </w:r>
    </w:p>
    <w:p w14:paraId="1C9F91CB" w14:textId="77777777" w:rsidR="00FA5B61" w:rsidRPr="00A0464B" w:rsidRDefault="00FA5B61" w:rsidP="006F6485">
      <w:pPr>
        <w:spacing w:after="220"/>
        <w:jc w:val="left"/>
        <w:rPr>
          <w:rFonts w:ascii="Arial" w:hAnsi="Arial" w:cs="Arial"/>
        </w:rPr>
      </w:pPr>
    </w:p>
    <w:p w14:paraId="0D1F77E8" w14:textId="448C7D70" w:rsidR="00C27524" w:rsidRPr="00C27524" w:rsidRDefault="00C27524" w:rsidP="00004FEB">
      <w:pPr>
        <w:pStyle w:val="ITISHeading1"/>
        <w:rPr>
          <w:lang w:val="en-GB"/>
        </w:rPr>
      </w:pPr>
      <w:bookmarkStart w:id="34" w:name="_Toc500857071"/>
      <w:bookmarkStart w:id="35" w:name="_Toc156271928"/>
      <w:r w:rsidRPr="00C27524">
        <w:rPr>
          <w:lang w:val="en-GB"/>
        </w:rPr>
        <w:t>MAINTENANCE OF MUTUAL RECOGNITION</w:t>
      </w:r>
      <w:bookmarkEnd w:id="34"/>
      <w:bookmarkEnd w:id="35"/>
    </w:p>
    <w:p w14:paraId="0B47B648" w14:textId="72735288" w:rsidR="00C27524" w:rsidRPr="00D6182D" w:rsidRDefault="00C27524" w:rsidP="00E06FA0">
      <w:pPr>
        <w:spacing w:after="220"/>
        <w:ind w:left="851" w:hanging="851"/>
        <w:rPr>
          <w:rFonts w:ascii="Arial" w:hAnsi="Arial" w:cs="Arial"/>
          <w:b/>
          <w:bCs/>
        </w:rPr>
      </w:pPr>
      <w:bookmarkStart w:id="36" w:name="_Toc500857072"/>
      <w:r w:rsidRPr="00D6182D">
        <w:rPr>
          <w:rFonts w:ascii="Arial" w:hAnsi="Arial" w:cs="Arial"/>
          <w:b/>
          <w:bCs/>
        </w:rPr>
        <w:t>1</w:t>
      </w:r>
      <w:r w:rsidR="003C41AC" w:rsidRPr="00D6182D">
        <w:rPr>
          <w:rFonts w:ascii="Arial" w:hAnsi="Arial" w:cs="Arial"/>
          <w:b/>
          <w:bCs/>
        </w:rPr>
        <w:t>3</w:t>
      </w:r>
      <w:r w:rsidRPr="00D6182D">
        <w:rPr>
          <w:rFonts w:ascii="Arial" w:hAnsi="Arial" w:cs="Arial"/>
          <w:b/>
          <w:bCs/>
        </w:rPr>
        <w:t>.1</w:t>
      </w:r>
      <w:r w:rsidRPr="00D6182D">
        <w:rPr>
          <w:rFonts w:ascii="Arial" w:hAnsi="Arial" w:cs="Arial"/>
          <w:b/>
          <w:bCs/>
        </w:rPr>
        <w:tab/>
        <w:t>Notification of Change</w:t>
      </w:r>
      <w:bookmarkEnd w:id="36"/>
      <w:r w:rsidR="005F14B8" w:rsidRPr="00D6182D">
        <w:rPr>
          <w:rFonts w:ascii="Arial" w:hAnsi="Arial" w:cs="Arial"/>
          <w:b/>
          <w:bCs/>
        </w:rPr>
        <w:t>s</w:t>
      </w:r>
      <w:r w:rsidRPr="00D6182D">
        <w:rPr>
          <w:rFonts w:ascii="Arial" w:hAnsi="Arial" w:cs="Arial"/>
          <w:b/>
          <w:bCs/>
        </w:rPr>
        <w:t xml:space="preserve"> </w:t>
      </w:r>
    </w:p>
    <w:p w14:paraId="5928A812" w14:textId="147B8291" w:rsidR="00C27524" w:rsidRPr="00C27524"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.1.1</w:t>
      </w:r>
      <w:r w:rsidRPr="00C27524">
        <w:rPr>
          <w:rFonts w:ascii="Arial" w:hAnsi="Arial" w:cs="Arial"/>
          <w:lang w:val="en-GB"/>
        </w:rPr>
        <w:tab/>
        <w:t>As required by the APAC MRA</w:t>
      </w:r>
      <w:r w:rsidR="00332FC0">
        <w:rPr>
          <w:rFonts w:ascii="Arial" w:hAnsi="Arial" w:cs="Arial"/>
          <w:lang w:val="en-GB"/>
        </w:rPr>
        <w:t xml:space="preserve"> (APAC MRA-002)</w:t>
      </w:r>
      <w:r w:rsidRPr="00C27524">
        <w:rPr>
          <w:rFonts w:ascii="Arial" w:hAnsi="Arial" w:cs="Arial"/>
          <w:lang w:val="en-GB"/>
        </w:rPr>
        <w:t>, each signatory shall ensure th</w:t>
      </w:r>
      <w:r w:rsidR="009251FF">
        <w:rPr>
          <w:rFonts w:ascii="Arial" w:hAnsi="Arial" w:cs="Arial"/>
          <w:lang w:val="en-GB"/>
        </w:rPr>
        <w:t xml:space="preserve">at </w:t>
      </w:r>
      <w:r w:rsidRPr="00C27524">
        <w:rPr>
          <w:rFonts w:ascii="Arial" w:hAnsi="Arial" w:cs="Arial"/>
          <w:lang w:val="en-GB"/>
        </w:rPr>
        <w:t>the APAC Secretariat</w:t>
      </w:r>
      <w:r w:rsidR="009251FF">
        <w:rPr>
          <w:rFonts w:ascii="Arial" w:hAnsi="Arial" w:cs="Arial"/>
          <w:lang w:val="en-GB"/>
        </w:rPr>
        <w:t xml:space="preserve"> is informed</w:t>
      </w:r>
      <w:r w:rsidRPr="00C27524">
        <w:rPr>
          <w:rFonts w:ascii="Arial" w:hAnsi="Arial" w:cs="Arial"/>
          <w:lang w:val="en-GB"/>
        </w:rPr>
        <w:t>, in writing, of any significant changes in status and/or operating practices.  The following information shall be provided to the APAC Secretariat as soon as possible after the change(s), together with the accreditation body’s own analysis of how, and to what extent, the change impacts on its technical competence and APAC MRA signatory status:</w:t>
      </w:r>
    </w:p>
    <w:p w14:paraId="07C4920F" w14:textId="5BEA5B1D" w:rsidR="00C27524" w:rsidRPr="00C27524" w:rsidRDefault="00C27524" w:rsidP="00E06FA0">
      <w:pPr>
        <w:spacing w:after="220"/>
        <w:ind w:left="1418" w:hanging="567"/>
        <w:rPr>
          <w:rFonts w:ascii="Arial" w:hAnsi="Arial" w:cs="Arial"/>
          <w:lang w:val="en-GB"/>
        </w:rPr>
      </w:pPr>
      <w:r w:rsidRPr="00C27524">
        <w:rPr>
          <w:rFonts w:ascii="Arial" w:hAnsi="Arial" w:cs="Arial"/>
          <w:lang w:val="en-GB"/>
        </w:rPr>
        <w:t>(a)</w:t>
      </w:r>
      <w:r w:rsidRPr="00C27524">
        <w:rPr>
          <w:rFonts w:ascii="Arial" w:hAnsi="Arial" w:cs="Arial"/>
          <w:lang w:val="en-GB"/>
        </w:rPr>
        <w:tab/>
      </w:r>
      <w:r w:rsidR="00D6182D">
        <w:rPr>
          <w:rFonts w:ascii="Arial" w:hAnsi="Arial" w:cs="Arial"/>
          <w:lang w:val="en-GB"/>
        </w:rPr>
        <w:t>d</w:t>
      </w:r>
      <w:r w:rsidRPr="00C27524">
        <w:rPr>
          <w:rFonts w:ascii="Arial" w:hAnsi="Arial" w:cs="Arial"/>
          <w:lang w:val="en-GB"/>
        </w:rPr>
        <w:t>etails of any change in the name or legal or corporate status of the accreditation body or its parent organisation; details of any changes in the accreditation body’s relationship with government;</w:t>
      </w:r>
    </w:p>
    <w:p w14:paraId="1B2402EC" w14:textId="16524AE2" w:rsidR="00C27524" w:rsidRPr="00C27524" w:rsidRDefault="00C27524" w:rsidP="00E06FA0">
      <w:pPr>
        <w:spacing w:after="220"/>
        <w:ind w:left="1418" w:hanging="567"/>
        <w:rPr>
          <w:rFonts w:ascii="Arial" w:hAnsi="Arial" w:cs="Arial"/>
          <w:lang w:val="en-GB"/>
        </w:rPr>
      </w:pPr>
      <w:r w:rsidRPr="00C27524">
        <w:rPr>
          <w:rFonts w:ascii="Arial" w:hAnsi="Arial" w:cs="Arial"/>
          <w:lang w:val="en-GB"/>
        </w:rPr>
        <w:t>(b)</w:t>
      </w:r>
      <w:r w:rsidRPr="00C27524">
        <w:rPr>
          <w:rFonts w:ascii="Arial" w:hAnsi="Arial" w:cs="Arial"/>
          <w:lang w:val="en-GB"/>
        </w:rPr>
        <w:tab/>
      </w:r>
      <w:r w:rsidR="00D6182D">
        <w:rPr>
          <w:rFonts w:ascii="Arial" w:hAnsi="Arial" w:cs="Arial"/>
          <w:lang w:val="en-GB"/>
        </w:rPr>
        <w:t>d</w:t>
      </w:r>
      <w:r w:rsidRPr="00C27524">
        <w:rPr>
          <w:rFonts w:ascii="Arial" w:hAnsi="Arial" w:cs="Arial"/>
          <w:lang w:val="en-GB"/>
        </w:rPr>
        <w:t>etails of any changes to contact details including changes to designated representatives (or Alternates in the case of the APAC MRA Council) to the APAC General Assembly and APAC MRA Council; changes of address and contact details</w:t>
      </w:r>
      <w:r w:rsidR="00B84777">
        <w:rPr>
          <w:rFonts w:ascii="Arial" w:hAnsi="Arial" w:cs="Arial"/>
          <w:lang w:val="en-GB"/>
        </w:rPr>
        <w:t xml:space="preserve">. The </w:t>
      </w:r>
      <w:r w:rsidR="00B84777">
        <w:rPr>
          <w:rFonts w:ascii="Arial" w:hAnsi="Arial" w:cs="Arial"/>
        </w:rPr>
        <w:t xml:space="preserve">APAC </w:t>
      </w:r>
      <w:r w:rsidR="00CF547C">
        <w:rPr>
          <w:rFonts w:ascii="Arial" w:hAnsi="Arial" w:cs="Arial"/>
        </w:rPr>
        <w:t>MRAMC</w:t>
      </w:r>
      <w:r w:rsidR="00DC577E">
        <w:rPr>
          <w:rFonts w:ascii="Arial" w:hAnsi="Arial" w:cs="Arial"/>
        </w:rPr>
        <w:t xml:space="preserve"> </w:t>
      </w:r>
      <w:r w:rsidR="00B84777">
        <w:rPr>
          <w:rFonts w:ascii="Arial" w:hAnsi="Arial" w:cs="Arial"/>
        </w:rPr>
        <w:t>Chair</w:t>
      </w:r>
      <w:r w:rsidR="00B84777">
        <w:rPr>
          <w:rFonts w:ascii="Arial" w:hAnsi="Arial" w:cs="Arial"/>
          <w:lang w:val="en-GB"/>
        </w:rPr>
        <w:t xml:space="preserve"> shall review the</w:t>
      </w:r>
      <w:r w:rsidR="00B84777">
        <w:rPr>
          <w:rFonts w:ascii="Arial" w:hAnsi="Arial" w:cs="Arial"/>
        </w:rPr>
        <w:t xml:space="preserve"> competence of the newly advised MRA Council Delegate or Alternate</w:t>
      </w:r>
      <w:r w:rsidRPr="00C27524">
        <w:rPr>
          <w:rFonts w:ascii="Arial" w:hAnsi="Arial" w:cs="Arial"/>
          <w:lang w:val="en-GB"/>
        </w:rPr>
        <w:t>;</w:t>
      </w:r>
    </w:p>
    <w:p w14:paraId="4F90D76C" w14:textId="61112F1A" w:rsidR="00C27524" w:rsidRPr="00C27524" w:rsidRDefault="00C27524" w:rsidP="00E06FA0">
      <w:pPr>
        <w:spacing w:after="220"/>
        <w:ind w:left="1418" w:hanging="567"/>
        <w:rPr>
          <w:rFonts w:ascii="Arial" w:hAnsi="Arial" w:cs="Arial"/>
          <w:lang w:val="en-GB"/>
        </w:rPr>
      </w:pPr>
      <w:r w:rsidRPr="00C27524">
        <w:rPr>
          <w:rFonts w:ascii="Arial" w:hAnsi="Arial" w:cs="Arial"/>
          <w:lang w:val="en-GB"/>
        </w:rPr>
        <w:t>(c)</w:t>
      </w:r>
      <w:r w:rsidRPr="00C27524">
        <w:rPr>
          <w:rFonts w:ascii="Arial" w:hAnsi="Arial" w:cs="Arial"/>
          <w:lang w:val="en-GB"/>
        </w:rPr>
        <w:tab/>
      </w:r>
      <w:r w:rsidR="00D6182D">
        <w:rPr>
          <w:rFonts w:ascii="Arial" w:hAnsi="Arial" w:cs="Arial"/>
          <w:lang w:val="en-GB"/>
        </w:rPr>
        <w:t>d</w:t>
      </w:r>
      <w:r w:rsidR="009251FF" w:rsidRPr="009251FF">
        <w:rPr>
          <w:rFonts w:ascii="Arial" w:hAnsi="Arial" w:cs="Arial"/>
          <w:lang w:val="en-GB"/>
        </w:rPr>
        <w:t>etails of new MRAs or MLAs or bilateral agreements/arrangements with other accreditation bodies, and details of the revision, suspension or termination of any existing arrangements/agreements</w:t>
      </w:r>
      <w:r w:rsidRPr="00C27524">
        <w:rPr>
          <w:rFonts w:ascii="Arial" w:hAnsi="Arial" w:cs="Arial"/>
          <w:lang w:val="en-GB"/>
        </w:rPr>
        <w:t>;</w:t>
      </w:r>
    </w:p>
    <w:p w14:paraId="02A53337" w14:textId="64CBFFC6" w:rsidR="00C27524" w:rsidRPr="00C27524" w:rsidRDefault="00C27524" w:rsidP="00E06FA0">
      <w:pPr>
        <w:spacing w:after="220"/>
        <w:ind w:left="1418" w:hanging="567"/>
        <w:rPr>
          <w:rFonts w:ascii="Arial" w:hAnsi="Arial" w:cs="Arial"/>
          <w:lang w:val="en-GB"/>
        </w:rPr>
      </w:pPr>
      <w:r w:rsidRPr="00C27524">
        <w:rPr>
          <w:rFonts w:ascii="Arial" w:hAnsi="Arial" w:cs="Arial"/>
          <w:lang w:val="en-GB"/>
        </w:rPr>
        <w:t>(d)</w:t>
      </w:r>
      <w:r w:rsidRPr="00C27524">
        <w:rPr>
          <w:rFonts w:ascii="Arial" w:hAnsi="Arial" w:cs="Arial"/>
          <w:lang w:val="en-GB"/>
        </w:rPr>
        <w:tab/>
      </w:r>
      <w:r w:rsidR="00D6182D">
        <w:rPr>
          <w:rFonts w:ascii="Arial" w:hAnsi="Arial" w:cs="Arial"/>
          <w:lang w:val="en-GB"/>
        </w:rPr>
        <w:t>d</w:t>
      </w:r>
      <w:r w:rsidRPr="00C27524">
        <w:rPr>
          <w:rFonts w:ascii="Arial" w:hAnsi="Arial" w:cs="Arial"/>
          <w:lang w:val="en-GB"/>
        </w:rPr>
        <w:t xml:space="preserve">etails of any significant changes in key senior staff and the organisational structure of the accreditation body or its parent organisation; </w:t>
      </w:r>
    </w:p>
    <w:p w14:paraId="16AA6474" w14:textId="4DB1323B" w:rsidR="00C27524" w:rsidRPr="00C27524" w:rsidRDefault="00C27524" w:rsidP="00E06FA0">
      <w:pPr>
        <w:spacing w:after="220"/>
        <w:ind w:left="1418" w:hanging="567"/>
        <w:rPr>
          <w:rFonts w:ascii="Arial" w:hAnsi="Arial" w:cs="Arial"/>
          <w:lang w:val="en-GB"/>
        </w:rPr>
      </w:pPr>
      <w:r w:rsidRPr="00C27524">
        <w:rPr>
          <w:rFonts w:ascii="Arial" w:hAnsi="Arial" w:cs="Arial"/>
          <w:lang w:val="en-GB"/>
        </w:rPr>
        <w:lastRenderedPageBreak/>
        <w:t>(e)</w:t>
      </w:r>
      <w:r w:rsidRPr="00C27524">
        <w:rPr>
          <w:rFonts w:ascii="Arial" w:hAnsi="Arial" w:cs="Arial"/>
          <w:lang w:val="en-GB"/>
        </w:rPr>
        <w:tab/>
      </w:r>
      <w:r w:rsidR="00D6182D">
        <w:rPr>
          <w:rFonts w:ascii="Arial" w:hAnsi="Arial" w:cs="Arial"/>
          <w:lang w:val="en-GB"/>
        </w:rPr>
        <w:t>s</w:t>
      </w:r>
      <w:r w:rsidRPr="00C27524">
        <w:rPr>
          <w:rFonts w:ascii="Arial" w:hAnsi="Arial" w:cs="Arial"/>
          <w:lang w:val="en-GB"/>
        </w:rPr>
        <w:t xml:space="preserve">ignificant changes in the mode of operation of the system and in particular in the accreditation criteria and procedures used to assess organisations (except where such changes result from new ISO, IAF, ILAC and/or APAC requirements and would otherwise be known to all signatories); </w:t>
      </w:r>
    </w:p>
    <w:p w14:paraId="21DC74B6" w14:textId="75B22B34" w:rsidR="00C27524" w:rsidRPr="00C27524" w:rsidRDefault="00C27524" w:rsidP="00E06FA0">
      <w:pPr>
        <w:spacing w:after="220"/>
        <w:ind w:left="1418" w:hanging="567"/>
        <w:rPr>
          <w:rFonts w:ascii="Arial" w:hAnsi="Arial" w:cs="Arial"/>
          <w:lang w:val="en-GB"/>
        </w:rPr>
      </w:pPr>
      <w:r w:rsidRPr="00C27524">
        <w:rPr>
          <w:rFonts w:ascii="Arial" w:hAnsi="Arial" w:cs="Arial"/>
          <w:lang w:val="en-GB"/>
        </w:rPr>
        <w:t>(f)</w:t>
      </w:r>
      <w:r w:rsidRPr="00C27524">
        <w:rPr>
          <w:rFonts w:ascii="Arial" w:hAnsi="Arial" w:cs="Arial"/>
          <w:lang w:val="en-GB"/>
        </w:rPr>
        <w:tab/>
      </w:r>
      <w:r w:rsidR="00D6182D">
        <w:rPr>
          <w:rFonts w:ascii="Arial" w:hAnsi="Arial" w:cs="Arial"/>
          <w:lang w:val="en-GB"/>
        </w:rPr>
        <w:t>d</w:t>
      </w:r>
      <w:r w:rsidRPr="00C27524">
        <w:rPr>
          <w:rFonts w:ascii="Arial" w:hAnsi="Arial" w:cs="Arial"/>
          <w:lang w:val="en-GB"/>
        </w:rPr>
        <w:t>etails of the use of a sub-contracted organisation(s) to do assessments, either routinely or from time-to-time;</w:t>
      </w:r>
    </w:p>
    <w:p w14:paraId="4CE6D00B" w14:textId="14109C19" w:rsidR="00C27524" w:rsidRPr="00C27524" w:rsidRDefault="00C27524" w:rsidP="00E06FA0">
      <w:pPr>
        <w:spacing w:after="220"/>
        <w:ind w:left="1418" w:hanging="567"/>
        <w:rPr>
          <w:rFonts w:ascii="Arial" w:hAnsi="Arial" w:cs="Arial"/>
          <w:lang w:val="en-GB"/>
        </w:rPr>
      </w:pPr>
      <w:r w:rsidRPr="00C27524">
        <w:rPr>
          <w:rFonts w:ascii="Arial" w:hAnsi="Arial" w:cs="Arial"/>
          <w:lang w:val="en-GB"/>
        </w:rPr>
        <w:t>(g)</w:t>
      </w:r>
      <w:r w:rsidRPr="00C27524">
        <w:rPr>
          <w:rFonts w:ascii="Arial" w:hAnsi="Arial" w:cs="Arial"/>
          <w:lang w:val="en-GB"/>
        </w:rPr>
        <w:tab/>
      </w:r>
      <w:r w:rsidR="00D6182D">
        <w:rPr>
          <w:rFonts w:ascii="Arial" w:hAnsi="Arial" w:cs="Arial"/>
          <w:lang w:val="en-GB"/>
        </w:rPr>
        <w:t>a</w:t>
      </w:r>
      <w:r w:rsidRPr="00C27524">
        <w:rPr>
          <w:rFonts w:ascii="Arial" w:hAnsi="Arial" w:cs="Arial"/>
          <w:lang w:val="en-GB"/>
        </w:rPr>
        <w:t>ny other changes that significantly affect the competence or credibility of the accreditation process.</w:t>
      </w:r>
    </w:p>
    <w:p w14:paraId="4DC81621" w14:textId="73C6D8A3" w:rsidR="00C27524" w:rsidRPr="00C27524"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.1.2</w:t>
      </w:r>
      <w:r w:rsidRPr="00C27524">
        <w:rPr>
          <w:rFonts w:ascii="Arial" w:hAnsi="Arial" w:cs="Arial"/>
          <w:lang w:val="en-GB"/>
        </w:rPr>
        <w:tab/>
        <w:t xml:space="preserve">When a notification of substantive changes is received, the APAC Secretariat shall inform the APAC </w:t>
      </w:r>
      <w:r w:rsidR="00CF547C">
        <w:rPr>
          <w:rFonts w:ascii="Arial" w:hAnsi="Arial" w:cs="Arial"/>
          <w:lang w:val="en-GB"/>
        </w:rPr>
        <w:t>MRAMC</w:t>
      </w:r>
      <w:r w:rsidR="003603B9" w:rsidRPr="00C27524">
        <w:rPr>
          <w:rFonts w:ascii="Arial" w:hAnsi="Arial" w:cs="Arial"/>
          <w:lang w:val="en-GB"/>
        </w:rPr>
        <w:t xml:space="preserve"> </w:t>
      </w:r>
      <w:r w:rsidRPr="00C27524">
        <w:rPr>
          <w:rFonts w:ascii="Arial" w:hAnsi="Arial" w:cs="Arial"/>
          <w:lang w:val="en-GB"/>
        </w:rPr>
        <w:t xml:space="preserve">Chair of the changes, who shall, </w:t>
      </w:r>
      <w:r w:rsidR="00C21A1A">
        <w:rPr>
          <w:rFonts w:ascii="Arial" w:hAnsi="Arial" w:cs="Arial"/>
          <w:lang w:val="en-GB"/>
        </w:rPr>
        <w:t>in conjunction with</w:t>
      </w:r>
      <w:r w:rsidRPr="00C27524">
        <w:rPr>
          <w:rFonts w:ascii="Arial" w:hAnsi="Arial" w:cs="Arial"/>
          <w:lang w:val="en-GB"/>
        </w:rPr>
        <w:t xml:space="preserve"> the APAC </w:t>
      </w:r>
      <w:r w:rsidR="00CF547C">
        <w:rPr>
          <w:rFonts w:ascii="Arial" w:hAnsi="Arial" w:cs="Arial"/>
          <w:lang w:val="en-GB"/>
        </w:rPr>
        <w:t>MRAMC</w:t>
      </w:r>
      <w:r w:rsidRPr="00C27524">
        <w:rPr>
          <w:rFonts w:ascii="Arial" w:hAnsi="Arial" w:cs="Arial"/>
          <w:lang w:val="en-GB"/>
        </w:rPr>
        <w:t xml:space="preserve">, </w:t>
      </w:r>
      <w:r w:rsidR="00C21A1A">
        <w:rPr>
          <w:rFonts w:ascii="Arial" w:hAnsi="Arial" w:cs="Arial"/>
          <w:lang w:val="en-GB"/>
        </w:rPr>
        <w:t xml:space="preserve">review </w:t>
      </w:r>
      <w:r w:rsidRPr="00C27524">
        <w:rPr>
          <w:rFonts w:ascii="Arial" w:hAnsi="Arial" w:cs="Arial"/>
          <w:lang w:val="en-GB"/>
        </w:rPr>
        <w:t xml:space="preserve">the changes and decide whether further information needs to be provided by the accreditation body. </w:t>
      </w:r>
    </w:p>
    <w:p w14:paraId="1005CB8E" w14:textId="7C21B542" w:rsidR="00C27524" w:rsidRPr="00C27524"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 xml:space="preserve">.1.3 </w:t>
      </w:r>
      <w:r w:rsidRPr="00C27524">
        <w:rPr>
          <w:rFonts w:ascii="Arial" w:hAnsi="Arial" w:cs="Arial"/>
          <w:lang w:val="en-GB"/>
        </w:rPr>
        <w:tab/>
        <w:t xml:space="preserve">The APAC </w:t>
      </w:r>
      <w:r w:rsidR="00CF547C">
        <w:rPr>
          <w:rFonts w:ascii="Arial" w:hAnsi="Arial" w:cs="Arial"/>
          <w:lang w:val="en-GB"/>
        </w:rPr>
        <w:t>MRAMC</w:t>
      </w:r>
      <w:r w:rsidR="003603B9">
        <w:rPr>
          <w:rFonts w:ascii="Arial" w:hAnsi="Arial" w:cs="Arial"/>
          <w:lang w:val="en-GB"/>
        </w:rPr>
        <w:t xml:space="preserve"> </w:t>
      </w:r>
      <w:r w:rsidR="00C21A1A">
        <w:rPr>
          <w:rFonts w:ascii="Arial" w:hAnsi="Arial" w:cs="Arial"/>
          <w:lang w:val="en-GB"/>
        </w:rPr>
        <w:t>Chair</w:t>
      </w:r>
      <w:r w:rsidRPr="00C27524">
        <w:rPr>
          <w:rFonts w:ascii="Arial" w:hAnsi="Arial" w:cs="Arial"/>
          <w:lang w:val="en-GB"/>
        </w:rPr>
        <w:t xml:space="preserve"> may appoint a member or members of the APAC </w:t>
      </w:r>
      <w:r w:rsidR="00CF547C">
        <w:rPr>
          <w:rFonts w:ascii="Arial" w:hAnsi="Arial" w:cs="Arial"/>
          <w:lang w:val="en-GB"/>
        </w:rPr>
        <w:t>MRAMC</w:t>
      </w:r>
      <w:r w:rsidRPr="00C27524">
        <w:rPr>
          <w:rFonts w:ascii="Arial" w:hAnsi="Arial" w:cs="Arial"/>
          <w:lang w:val="en-GB"/>
        </w:rPr>
        <w:t>, to review the impact of the changes on conformity of the accreditation body with the relevant APAC MRA requirements.</w:t>
      </w:r>
      <w:r w:rsidR="00C21A1A">
        <w:rPr>
          <w:rFonts w:ascii="Arial" w:hAnsi="Arial" w:cs="Arial"/>
          <w:lang w:val="en-GB"/>
        </w:rPr>
        <w:t xml:space="preserve"> </w:t>
      </w:r>
      <w:r w:rsidRPr="00C27524">
        <w:rPr>
          <w:rFonts w:ascii="Arial" w:hAnsi="Arial" w:cs="Arial"/>
          <w:lang w:val="en-GB"/>
        </w:rPr>
        <w:t xml:space="preserve">The APAC Secretariat shall provide the notification of changes and any additional information to the review team.  </w:t>
      </w:r>
    </w:p>
    <w:p w14:paraId="495EB8B6" w14:textId="220A0788" w:rsidR="00C27524" w:rsidRPr="00C27524" w:rsidRDefault="00D6182D" w:rsidP="00D6182D">
      <w:pPr>
        <w:spacing w:after="220"/>
        <w:ind w:left="851" w:hanging="851"/>
        <w:rPr>
          <w:rFonts w:ascii="Arial" w:hAnsi="Arial" w:cs="Arial"/>
          <w:lang w:val="en-GB"/>
        </w:rPr>
      </w:pPr>
      <w:r>
        <w:rPr>
          <w:rFonts w:ascii="Arial" w:hAnsi="Arial" w:cs="Arial"/>
          <w:lang w:val="en-GB"/>
        </w:rPr>
        <w:t>13.1.4</w:t>
      </w:r>
      <w:r w:rsidR="00C27524" w:rsidRPr="00C27524">
        <w:rPr>
          <w:rFonts w:ascii="Arial" w:hAnsi="Arial" w:cs="Arial"/>
          <w:lang w:val="en-GB"/>
        </w:rPr>
        <w:tab/>
        <w:t xml:space="preserve">The appointed APAC </w:t>
      </w:r>
      <w:r w:rsidR="00CF547C">
        <w:rPr>
          <w:rFonts w:ascii="Arial" w:hAnsi="Arial" w:cs="Arial"/>
          <w:lang w:val="en-GB"/>
        </w:rPr>
        <w:t>MRAMC</w:t>
      </w:r>
      <w:r w:rsidR="00C27524" w:rsidRPr="00C27524">
        <w:rPr>
          <w:rFonts w:ascii="Arial" w:hAnsi="Arial" w:cs="Arial"/>
          <w:lang w:val="en-GB"/>
        </w:rPr>
        <w:t xml:space="preserve"> member(s) shall review and evaluate the information given and shall have authority to request more information, as necessary, directly from the accreditation body.  Any additional information provided shall be copied to the APAC Secretariat for inclusion in the accreditation body’s file.  </w:t>
      </w:r>
    </w:p>
    <w:p w14:paraId="116340A5" w14:textId="61406CDB" w:rsidR="00367028" w:rsidRDefault="00D6182D" w:rsidP="00D6182D">
      <w:pPr>
        <w:spacing w:after="220"/>
        <w:ind w:left="851" w:hanging="851"/>
        <w:rPr>
          <w:rFonts w:ascii="Arial" w:hAnsi="Arial" w:cs="Arial"/>
          <w:lang w:val="en-GB"/>
        </w:rPr>
      </w:pPr>
      <w:r>
        <w:rPr>
          <w:rFonts w:ascii="Arial" w:hAnsi="Arial" w:cs="Arial"/>
          <w:lang w:val="en-GB"/>
        </w:rPr>
        <w:t>13.1.5</w:t>
      </w:r>
      <w:r w:rsidR="00C27524" w:rsidRPr="00C27524">
        <w:rPr>
          <w:rFonts w:ascii="Arial" w:hAnsi="Arial" w:cs="Arial"/>
          <w:lang w:val="en-GB"/>
        </w:rPr>
        <w:tab/>
        <w:t xml:space="preserve">The appointed APAC </w:t>
      </w:r>
      <w:r w:rsidR="00CF547C">
        <w:rPr>
          <w:rFonts w:ascii="Arial" w:hAnsi="Arial" w:cs="Arial"/>
          <w:lang w:val="en-GB"/>
        </w:rPr>
        <w:t>MRAMC</w:t>
      </w:r>
      <w:r w:rsidR="00C27524" w:rsidRPr="00C27524">
        <w:rPr>
          <w:rFonts w:ascii="Arial" w:hAnsi="Arial" w:cs="Arial"/>
          <w:lang w:val="en-GB"/>
        </w:rPr>
        <w:t xml:space="preserve"> member(s) shall also have the authority to recommend to the APAC </w:t>
      </w:r>
      <w:r w:rsidR="00CF547C">
        <w:rPr>
          <w:rFonts w:ascii="Arial" w:hAnsi="Arial" w:cs="Arial"/>
          <w:lang w:val="en-GB"/>
        </w:rPr>
        <w:t>MRAMC</w:t>
      </w:r>
      <w:r w:rsidR="0038575D" w:rsidRPr="00C27524">
        <w:rPr>
          <w:rFonts w:ascii="Arial" w:hAnsi="Arial" w:cs="Arial"/>
          <w:lang w:val="en-GB"/>
        </w:rPr>
        <w:t xml:space="preserve"> </w:t>
      </w:r>
      <w:r w:rsidR="00C27524" w:rsidRPr="00C27524">
        <w:rPr>
          <w:rFonts w:ascii="Arial" w:hAnsi="Arial" w:cs="Arial"/>
          <w:lang w:val="en-GB"/>
        </w:rPr>
        <w:t>Chair that it is necessary to conduct an on-</w:t>
      </w:r>
      <w:r w:rsidR="00C27524" w:rsidRPr="003C41AC">
        <w:rPr>
          <w:rFonts w:ascii="Arial" w:hAnsi="Arial" w:cs="Arial"/>
          <w:lang w:val="en-GB"/>
        </w:rPr>
        <w:t xml:space="preserve">site visit to the accreditation body.  All costs shall be met in accordance with </w:t>
      </w:r>
      <w:r w:rsidR="00367028" w:rsidRPr="003C41AC">
        <w:rPr>
          <w:rFonts w:ascii="Arial" w:hAnsi="Arial" w:cs="Arial"/>
          <w:lang w:val="en-GB"/>
        </w:rPr>
        <w:t>S</w:t>
      </w:r>
      <w:r w:rsidR="00C27524" w:rsidRPr="003C41AC">
        <w:rPr>
          <w:rFonts w:ascii="Arial" w:hAnsi="Arial" w:cs="Arial"/>
          <w:lang w:val="en-GB"/>
        </w:rPr>
        <w:t xml:space="preserve">ection </w:t>
      </w:r>
      <w:r w:rsidR="00367028" w:rsidRPr="003C41AC">
        <w:rPr>
          <w:rFonts w:ascii="Arial" w:hAnsi="Arial" w:cs="Arial"/>
          <w:lang w:val="en-GB"/>
        </w:rPr>
        <w:t>6</w:t>
      </w:r>
      <w:r w:rsidR="00C27524" w:rsidRPr="003C41AC">
        <w:rPr>
          <w:rFonts w:ascii="Arial" w:hAnsi="Arial" w:cs="Arial"/>
          <w:lang w:val="en-GB"/>
        </w:rPr>
        <w:t xml:space="preserve"> of this document.</w:t>
      </w:r>
      <w:r w:rsidR="00C27524" w:rsidRPr="00C27524">
        <w:rPr>
          <w:rFonts w:ascii="Arial" w:hAnsi="Arial" w:cs="Arial"/>
          <w:lang w:val="en-GB"/>
        </w:rPr>
        <w:t xml:space="preserve">  </w:t>
      </w:r>
    </w:p>
    <w:p w14:paraId="51E10BD0" w14:textId="355A33A7" w:rsidR="00C27524" w:rsidRPr="00C27524" w:rsidRDefault="00D6182D" w:rsidP="00D6182D">
      <w:pPr>
        <w:spacing w:after="220"/>
        <w:ind w:left="851" w:hanging="851"/>
        <w:rPr>
          <w:rFonts w:ascii="Arial" w:hAnsi="Arial" w:cs="Arial"/>
          <w:lang w:val="en-GB"/>
        </w:rPr>
      </w:pPr>
      <w:r>
        <w:rPr>
          <w:rFonts w:ascii="Arial" w:hAnsi="Arial" w:cs="Arial"/>
          <w:lang w:val="en-GB"/>
        </w:rPr>
        <w:t>13.1.6</w:t>
      </w:r>
      <w:r>
        <w:rPr>
          <w:rFonts w:ascii="Arial" w:hAnsi="Arial" w:cs="Arial"/>
          <w:lang w:val="en-GB"/>
        </w:rPr>
        <w:tab/>
      </w:r>
      <w:r w:rsidR="00C27524" w:rsidRPr="00C27524">
        <w:rPr>
          <w:rFonts w:ascii="Arial" w:hAnsi="Arial" w:cs="Arial"/>
          <w:lang w:val="en-GB"/>
        </w:rPr>
        <w:t>The review team shall prepare a recommendation to the APAC MRA Council</w:t>
      </w:r>
      <w:r w:rsidR="00367028">
        <w:rPr>
          <w:rFonts w:ascii="Arial" w:hAnsi="Arial" w:cs="Arial"/>
          <w:lang w:val="en-GB"/>
        </w:rPr>
        <w:t xml:space="preserve"> on</w:t>
      </w:r>
      <w:r w:rsidR="00C27524" w:rsidRPr="00C27524">
        <w:rPr>
          <w:rFonts w:ascii="Arial" w:hAnsi="Arial" w:cs="Arial"/>
          <w:lang w:val="en-GB"/>
        </w:rPr>
        <w:t xml:space="preserve"> the impact of the change on the APAC MRA status of the accreditation body in question, for discussion and decision, if necessary, at the next APAC MRA Council meeting.</w:t>
      </w:r>
    </w:p>
    <w:p w14:paraId="418F0168" w14:textId="1659B8CE" w:rsidR="00C27524" w:rsidRPr="00C27524"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.1.</w:t>
      </w:r>
      <w:r w:rsidR="00D6182D">
        <w:rPr>
          <w:rFonts w:ascii="Arial" w:hAnsi="Arial" w:cs="Arial"/>
          <w:lang w:val="en-GB"/>
        </w:rPr>
        <w:t>7</w:t>
      </w:r>
      <w:r w:rsidRPr="00C27524">
        <w:rPr>
          <w:rFonts w:ascii="Arial" w:hAnsi="Arial" w:cs="Arial"/>
          <w:lang w:val="en-GB"/>
        </w:rPr>
        <w:tab/>
        <w:t>After the completion of 1</w:t>
      </w:r>
      <w:r w:rsidR="003C41AC">
        <w:rPr>
          <w:rFonts w:ascii="Arial" w:hAnsi="Arial" w:cs="Arial"/>
          <w:lang w:val="en-GB"/>
        </w:rPr>
        <w:t>3</w:t>
      </w:r>
      <w:r w:rsidRPr="00C27524">
        <w:rPr>
          <w:rFonts w:ascii="Arial" w:hAnsi="Arial" w:cs="Arial"/>
          <w:lang w:val="en-GB"/>
        </w:rPr>
        <w:t>.1.2 and, if necessary, 1</w:t>
      </w:r>
      <w:r w:rsidR="003C41AC">
        <w:rPr>
          <w:rFonts w:ascii="Arial" w:hAnsi="Arial" w:cs="Arial"/>
          <w:lang w:val="en-GB"/>
        </w:rPr>
        <w:t>3</w:t>
      </w:r>
      <w:r w:rsidRPr="00C27524">
        <w:rPr>
          <w:rFonts w:ascii="Arial" w:hAnsi="Arial" w:cs="Arial"/>
          <w:lang w:val="en-GB"/>
        </w:rPr>
        <w:t>.1.3</w:t>
      </w:r>
      <w:r w:rsidR="00D6182D">
        <w:rPr>
          <w:rFonts w:ascii="Arial" w:hAnsi="Arial" w:cs="Arial"/>
          <w:lang w:val="en-GB"/>
        </w:rPr>
        <w:t xml:space="preserve"> to 13.1.6</w:t>
      </w:r>
      <w:r w:rsidRPr="00C27524">
        <w:rPr>
          <w:rFonts w:ascii="Arial" w:hAnsi="Arial" w:cs="Arial"/>
          <w:lang w:val="en-GB"/>
        </w:rPr>
        <w:t xml:space="preserve">, the APAC </w:t>
      </w:r>
      <w:r w:rsidR="00CF547C">
        <w:rPr>
          <w:rFonts w:ascii="Arial" w:hAnsi="Arial" w:cs="Arial"/>
          <w:lang w:val="en-GB"/>
        </w:rPr>
        <w:t>MRAMC</w:t>
      </w:r>
      <w:r w:rsidR="007915C4" w:rsidRPr="00C27524">
        <w:rPr>
          <w:rFonts w:ascii="Arial" w:hAnsi="Arial" w:cs="Arial"/>
          <w:lang w:val="en-GB"/>
        </w:rPr>
        <w:t xml:space="preserve"> </w:t>
      </w:r>
      <w:r w:rsidRPr="00C27524">
        <w:rPr>
          <w:rFonts w:ascii="Arial" w:hAnsi="Arial" w:cs="Arial"/>
          <w:lang w:val="en-GB"/>
        </w:rPr>
        <w:t>Chair shall decide whether the changes need to be circulated to all signatories along with the decision of the Chair (</w:t>
      </w:r>
      <w:r w:rsidR="00367028">
        <w:rPr>
          <w:rFonts w:ascii="Arial" w:hAnsi="Arial" w:cs="Arial"/>
          <w:lang w:val="en-GB"/>
        </w:rPr>
        <w:t>for example,</w:t>
      </w:r>
      <w:r w:rsidRPr="00C27524">
        <w:rPr>
          <w:rFonts w:ascii="Arial" w:hAnsi="Arial" w:cs="Arial"/>
          <w:lang w:val="en-GB"/>
        </w:rPr>
        <w:t xml:space="preserve"> no further action required, </w:t>
      </w:r>
      <w:r w:rsidR="00367028">
        <w:rPr>
          <w:rFonts w:ascii="Arial" w:hAnsi="Arial" w:cs="Arial"/>
          <w:lang w:val="en-GB"/>
        </w:rPr>
        <w:t xml:space="preserve">or </w:t>
      </w:r>
      <w:r w:rsidRPr="00C27524">
        <w:rPr>
          <w:rFonts w:ascii="Arial" w:hAnsi="Arial" w:cs="Arial"/>
          <w:lang w:val="en-GB"/>
        </w:rPr>
        <w:t xml:space="preserve">consideration at the next APAC MRA Council meeting) and if appropriate, a copy of the report from the review team. Significant changes are </w:t>
      </w:r>
      <w:r w:rsidR="00367028">
        <w:rPr>
          <w:rFonts w:ascii="Arial" w:hAnsi="Arial" w:cs="Arial"/>
          <w:lang w:val="en-GB"/>
        </w:rPr>
        <w:t xml:space="preserve">usually </w:t>
      </w:r>
      <w:r w:rsidRPr="00C27524">
        <w:rPr>
          <w:rFonts w:ascii="Arial" w:hAnsi="Arial" w:cs="Arial"/>
          <w:lang w:val="en-GB"/>
        </w:rPr>
        <w:t>forwarded to all signatories.</w:t>
      </w:r>
    </w:p>
    <w:p w14:paraId="2635BA44" w14:textId="02BA128D" w:rsidR="00C27524" w:rsidRPr="00C27524"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.1.</w:t>
      </w:r>
      <w:r w:rsidR="00D6182D">
        <w:rPr>
          <w:rFonts w:ascii="Arial" w:hAnsi="Arial" w:cs="Arial"/>
          <w:lang w:val="en-GB"/>
        </w:rPr>
        <w:t>8</w:t>
      </w:r>
      <w:r w:rsidRPr="00C27524">
        <w:rPr>
          <w:rFonts w:ascii="Arial" w:hAnsi="Arial" w:cs="Arial"/>
          <w:lang w:val="en-GB"/>
        </w:rPr>
        <w:tab/>
        <w:t>If the changes notified by the accreditation body are significant or if the review</w:t>
      </w:r>
      <w:r w:rsidR="00367028">
        <w:rPr>
          <w:rFonts w:ascii="Arial" w:hAnsi="Arial" w:cs="Arial"/>
          <w:lang w:val="en-GB"/>
        </w:rPr>
        <w:t xml:space="preserve"> </w:t>
      </w:r>
      <w:r w:rsidRPr="00C27524">
        <w:rPr>
          <w:rFonts w:ascii="Arial" w:hAnsi="Arial" w:cs="Arial"/>
          <w:lang w:val="en-GB"/>
        </w:rPr>
        <w:t xml:space="preserve">finds significant nonconformities, the APAC MRA Council may consider the need to conduct a visit to verify the changes in the accreditation body, suspend or withdraw the accreditation body’s APAC MRA signatory status.  </w:t>
      </w:r>
    </w:p>
    <w:p w14:paraId="7637811E" w14:textId="5AC0CC24" w:rsidR="00C27524" w:rsidRPr="00D6182D" w:rsidRDefault="00C27524" w:rsidP="00E06FA0">
      <w:pPr>
        <w:spacing w:after="220"/>
        <w:ind w:left="851" w:hanging="851"/>
        <w:rPr>
          <w:rFonts w:ascii="Arial" w:hAnsi="Arial" w:cs="Arial"/>
          <w:b/>
          <w:bCs/>
          <w:lang w:val="en-GB"/>
        </w:rPr>
      </w:pPr>
      <w:bookmarkStart w:id="37" w:name="_Toc500857073"/>
      <w:r w:rsidRPr="00D6182D">
        <w:rPr>
          <w:rFonts w:ascii="Arial" w:hAnsi="Arial" w:cs="Arial"/>
          <w:b/>
          <w:bCs/>
          <w:lang w:val="en-GB"/>
        </w:rPr>
        <w:t>1</w:t>
      </w:r>
      <w:r w:rsidR="003C41AC" w:rsidRPr="00D6182D">
        <w:rPr>
          <w:rFonts w:ascii="Arial" w:hAnsi="Arial" w:cs="Arial"/>
          <w:b/>
          <w:bCs/>
          <w:lang w:val="en-GB"/>
        </w:rPr>
        <w:t>3</w:t>
      </w:r>
      <w:r w:rsidRPr="00D6182D">
        <w:rPr>
          <w:rFonts w:ascii="Arial" w:hAnsi="Arial" w:cs="Arial"/>
          <w:b/>
          <w:bCs/>
          <w:lang w:val="en-GB"/>
        </w:rPr>
        <w:t>.2</w:t>
      </w:r>
      <w:r w:rsidRPr="00D6182D">
        <w:rPr>
          <w:rFonts w:ascii="Arial" w:hAnsi="Arial" w:cs="Arial"/>
          <w:b/>
          <w:bCs/>
          <w:lang w:val="en-GB"/>
        </w:rPr>
        <w:tab/>
        <w:t>Re-evaluation of APAC MRA Signatories</w:t>
      </w:r>
      <w:bookmarkEnd w:id="37"/>
      <w:r w:rsidRPr="00D6182D">
        <w:rPr>
          <w:rFonts w:ascii="Arial" w:hAnsi="Arial" w:cs="Arial"/>
          <w:b/>
          <w:bCs/>
          <w:lang w:val="en-GB"/>
        </w:rPr>
        <w:t xml:space="preserve">  </w:t>
      </w:r>
    </w:p>
    <w:p w14:paraId="7A33345F" w14:textId="6BF6B329" w:rsidR="00381634" w:rsidRPr="00C27524" w:rsidRDefault="00C27524" w:rsidP="00381634">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.2.1</w:t>
      </w:r>
      <w:r w:rsidRPr="00C27524">
        <w:rPr>
          <w:rFonts w:ascii="Arial" w:hAnsi="Arial" w:cs="Arial"/>
          <w:lang w:val="en-GB"/>
        </w:rPr>
        <w:tab/>
        <w:t xml:space="preserve">Each signatory to the APAC MRA shall be re-evaluated at a maximum interval of four years from the date of the closing meeting of the last full evaluation. If a </w:t>
      </w:r>
      <w:r w:rsidRPr="00C27524">
        <w:rPr>
          <w:rFonts w:ascii="Arial" w:hAnsi="Arial" w:cs="Arial"/>
          <w:lang w:val="en-GB"/>
        </w:rPr>
        <w:lastRenderedPageBreak/>
        <w:t>signatory has not been re-evaluated after four years, the subsequent meeting of the APAC MRA Council may discuss the need for suspension of the APAC MRA signatory status of the accreditation body.</w:t>
      </w:r>
      <w:r w:rsidR="00381634">
        <w:rPr>
          <w:rFonts w:ascii="Arial" w:hAnsi="Arial" w:cs="Arial"/>
          <w:lang w:val="en-GB"/>
        </w:rPr>
        <w:t xml:space="preserve"> </w:t>
      </w:r>
      <w:r w:rsidR="001659E2" w:rsidRPr="001659E2">
        <w:rPr>
          <w:rFonts w:ascii="Arial" w:hAnsi="Arial" w:cs="Arial"/>
          <w:lang w:val="en-GB"/>
        </w:rPr>
        <w:t>Where an evaluation of an MRA signatory cannot take place as scheduled due to extraordinary circumstances, the MRAMC may agree to alternative measures on a case-by-case basis. This can include a recommendation to the MRA Council to extend the signatory status (in part or in full) for a predetermined period.</w:t>
      </w:r>
    </w:p>
    <w:p w14:paraId="798B3F5E" w14:textId="6F5993C5" w:rsidR="00367028"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.2.2</w:t>
      </w:r>
      <w:r w:rsidRPr="00C27524">
        <w:rPr>
          <w:rFonts w:ascii="Arial" w:hAnsi="Arial" w:cs="Arial"/>
          <w:lang w:val="en-GB"/>
        </w:rPr>
        <w:tab/>
        <w:t>A re-evaluation shall take place at a shorter interval should there be due cause, such as notification of significant changes (see section 1</w:t>
      </w:r>
      <w:r w:rsidR="00381634">
        <w:rPr>
          <w:rFonts w:ascii="Arial" w:hAnsi="Arial" w:cs="Arial"/>
          <w:lang w:val="en-GB"/>
        </w:rPr>
        <w:t>3</w:t>
      </w:r>
      <w:r w:rsidRPr="00C27524">
        <w:rPr>
          <w:rFonts w:ascii="Arial" w:hAnsi="Arial" w:cs="Arial"/>
          <w:lang w:val="en-GB"/>
        </w:rPr>
        <w:t xml:space="preserve">.1.1).  </w:t>
      </w:r>
    </w:p>
    <w:p w14:paraId="101AB108" w14:textId="5535D788" w:rsidR="00C27524" w:rsidRPr="00C27524" w:rsidRDefault="00367028" w:rsidP="00E06FA0">
      <w:pPr>
        <w:spacing w:after="220"/>
        <w:ind w:left="851" w:hanging="851"/>
        <w:rPr>
          <w:rFonts w:ascii="Arial" w:hAnsi="Arial" w:cs="Arial"/>
          <w:lang w:val="en-GB"/>
        </w:rPr>
      </w:pPr>
      <w:r>
        <w:rPr>
          <w:rFonts w:ascii="Arial" w:hAnsi="Arial" w:cs="Arial"/>
          <w:lang w:val="en-GB"/>
        </w:rPr>
        <w:t>1</w:t>
      </w:r>
      <w:r w:rsidR="003C41AC">
        <w:rPr>
          <w:rFonts w:ascii="Arial" w:hAnsi="Arial" w:cs="Arial"/>
          <w:lang w:val="en-GB"/>
        </w:rPr>
        <w:t>3</w:t>
      </w:r>
      <w:r>
        <w:rPr>
          <w:rFonts w:ascii="Arial" w:hAnsi="Arial" w:cs="Arial"/>
          <w:lang w:val="en-GB"/>
        </w:rPr>
        <w:t>.2.3</w:t>
      </w:r>
      <w:r>
        <w:rPr>
          <w:rFonts w:ascii="Arial" w:hAnsi="Arial" w:cs="Arial"/>
          <w:lang w:val="en-GB"/>
        </w:rPr>
        <w:tab/>
      </w:r>
      <w:r w:rsidR="00C27524" w:rsidRPr="00C27524">
        <w:rPr>
          <w:rFonts w:ascii="Arial" w:hAnsi="Arial" w:cs="Arial"/>
          <w:lang w:val="en-GB"/>
        </w:rPr>
        <w:t xml:space="preserve">An evaluation for extension of APAC MRA signatory status may be conducted, together with the next re-evaluation if the accreditation body applies for an extension to the scope of recognition. </w:t>
      </w:r>
    </w:p>
    <w:p w14:paraId="6B06381A" w14:textId="77D6DEEE" w:rsidR="00C27524" w:rsidRPr="00C27524"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.2.</w:t>
      </w:r>
      <w:r w:rsidR="00367028">
        <w:rPr>
          <w:rFonts w:ascii="Arial" w:hAnsi="Arial" w:cs="Arial"/>
          <w:lang w:val="en-GB"/>
        </w:rPr>
        <w:t>4</w:t>
      </w:r>
      <w:r w:rsidRPr="00C27524">
        <w:rPr>
          <w:rFonts w:ascii="Arial" w:hAnsi="Arial" w:cs="Arial"/>
          <w:lang w:val="en-GB"/>
        </w:rPr>
        <w:tab/>
        <w:t xml:space="preserve">A re-evaluation visit shall be done by a team chosen in accordance with the procedures described in Part 3 of this document, and equivalent evaluation procedures shall be used for a re-evaluation as were used for the initial evaluation.  The re-evaluation should concentrate on examining changes at the applicant body and in its documentation, on compliance with the current issues of the relevant ISO(/IEC) standards (especially when a new edition of the standard has been issued since the previous evaluation) and any other new supplementary APAC MRA requirements adopted by APAC, IAF </w:t>
      </w:r>
      <w:r w:rsidR="00367028">
        <w:rPr>
          <w:rFonts w:ascii="Arial" w:hAnsi="Arial" w:cs="Arial"/>
          <w:lang w:val="en-GB"/>
        </w:rPr>
        <w:t>or</w:t>
      </w:r>
      <w:r w:rsidRPr="00C27524">
        <w:rPr>
          <w:rFonts w:ascii="Arial" w:hAnsi="Arial" w:cs="Arial"/>
          <w:lang w:val="en-GB"/>
        </w:rPr>
        <w:t xml:space="preserve"> ILAC, and on obtaining evidence that accredited </w:t>
      </w:r>
      <w:r w:rsidR="00367028">
        <w:rPr>
          <w:rFonts w:ascii="Arial" w:hAnsi="Arial" w:cs="Arial"/>
          <w:lang w:val="en-GB"/>
        </w:rPr>
        <w:t>CABs</w:t>
      </w:r>
      <w:r w:rsidRPr="00C27524">
        <w:rPr>
          <w:rFonts w:ascii="Arial" w:hAnsi="Arial" w:cs="Arial"/>
          <w:lang w:val="en-GB"/>
        </w:rPr>
        <w:t xml:space="preserve"> continue to operate in compliance with the relevant ISO/(IEC) standards.</w:t>
      </w:r>
    </w:p>
    <w:p w14:paraId="68A32020" w14:textId="110097A1" w:rsidR="00C27524" w:rsidRPr="00F711FF" w:rsidRDefault="00C27524" w:rsidP="00E06FA0">
      <w:pPr>
        <w:spacing w:after="220"/>
        <w:ind w:left="851" w:hanging="851"/>
        <w:rPr>
          <w:rFonts w:ascii="Arial" w:hAnsi="Arial" w:cs="Arial"/>
          <w:b/>
          <w:bCs/>
          <w:lang w:val="en-GB"/>
        </w:rPr>
      </w:pPr>
      <w:bookmarkStart w:id="38" w:name="_Toc500857074"/>
      <w:r w:rsidRPr="00F711FF">
        <w:rPr>
          <w:rFonts w:ascii="Arial" w:hAnsi="Arial" w:cs="Arial"/>
          <w:b/>
          <w:bCs/>
          <w:lang w:val="en-GB"/>
        </w:rPr>
        <w:t>1</w:t>
      </w:r>
      <w:r w:rsidR="003C41AC" w:rsidRPr="00F711FF">
        <w:rPr>
          <w:rFonts w:ascii="Arial" w:hAnsi="Arial" w:cs="Arial"/>
          <w:b/>
          <w:bCs/>
          <w:lang w:val="en-GB"/>
        </w:rPr>
        <w:t>3</w:t>
      </w:r>
      <w:r w:rsidRPr="00F711FF">
        <w:rPr>
          <w:rFonts w:ascii="Arial" w:hAnsi="Arial" w:cs="Arial"/>
          <w:b/>
          <w:bCs/>
          <w:lang w:val="en-GB"/>
        </w:rPr>
        <w:t>.3</w:t>
      </w:r>
      <w:r w:rsidRPr="00F711FF">
        <w:rPr>
          <w:rFonts w:ascii="Arial" w:hAnsi="Arial" w:cs="Arial"/>
          <w:b/>
          <w:bCs/>
          <w:lang w:val="en-GB"/>
        </w:rPr>
        <w:tab/>
        <w:t>Suspension/Withdrawal of Recognition</w:t>
      </w:r>
      <w:bookmarkEnd w:id="38"/>
    </w:p>
    <w:p w14:paraId="55144E01" w14:textId="60886EE4" w:rsidR="00C27524" w:rsidRPr="00C27524"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.3.1</w:t>
      </w:r>
      <w:r w:rsidRPr="00C27524">
        <w:rPr>
          <w:rFonts w:ascii="Arial" w:hAnsi="Arial" w:cs="Arial"/>
          <w:lang w:val="en-GB"/>
        </w:rPr>
        <w:tab/>
        <w:t xml:space="preserve">Suspension or withdrawal of recognition shall be handled </w:t>
      </w:r>
      <w:r w:rsidR="002D59F9">
        <w:rPr>
          <w:rFonts w:ascii="Arial" w:hAnsi="Arial" w:cs="Arial"/>
          <w:lang w:val="en-GB"/>
        </w:rPr>
        <w:t xml:space="preserve">consistently with the procedures given in </w:t>
      </w:r>
      <w:r w:rsidRPr="00C27524">
        <w:rPr>
          <w:rFonts w:ascii="Arial" w:hAnsi="Arial" w:cs="Arial"/>
          <w:lang w:val="en-GB"/>
        </w:rPr>
        <w:t>IAF/ILAC-A2.</w:t>
      </w:r>
    </w:p>
    <w:p w14:paraId="0701692A" w14:textId="114328F4" w:rsidR="00C27524" w:rsidRPr="00C27524"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.3.2</w:t>
      </w:r>
      <w:r w:rsidRPr="00C27524">
        <w:rPr>
          <w:rFonts w:ascii="Arial" w:hAnsi="Arial" w:cs="Arial"/>
          <w:lang w:val="en-GB"/>
        </w:rPr>
        <w:tab/>
      </w:r>
      <w:r w:rsidR="002D59F9" w:rsidRPr="002D59F9">
        <w:rPr>
          <w:rFonts w:ascii="Arial" w:hAnsi="Arial" w:cs="Arial"/>
          <w:lang w:val="en-GB"/>
        </w:rPr>
        <w:t>If the accreditation body’s signatory status is suspended, it shall implement any resolutions of the APAC MRA Council, which may include advising its accredited conformity assessment bodies of any consequences.</w:t>
      </w:r>
      <w:r w:rsidR="002D59F9">
        <w:rPr>
          <w:rFonts w:ascii="Arial" w:hAnsi="Arial" w:cs="Arial"/>
          <w:lang w:val="en-GB"/>
        </w:rPr>
        <w:t xml:space="preserve"> </w:t>
      </w:r>
      <w:r w:rsidRPr="00C27524">
        <w:rPr>
          <w:rFonts w:ascii="Arial" w:hAnsi="Arial" w:cs="Arial"/>
          <w:lang w:val="en-GB"/>
        </w:rPr>
        <w:t>Any new accreditation by the accreditation body during the suspension period is not covered by the APAC MRA and not recognized by IAF/ILAC.</w:t>
      </w:r>
    </w:p>
    <w:p w14:paraId="5C2C19D7" w14:textId="46F82512" w:rsidR="00C27524" w:rsidRPr="00C27524"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.3.3</w:t>
      </w:r>
      <w:r w:rsidRPr="00C27524">
        <w:rPr>
          <w:rFonts w:ascii="Arial" w:hAnsi="Arial" w:cs="Arial"/>
          <w:lang w:val="en-GB"/>
        </w:rPr>
        <w:tab/>
        <w:t xml:space="preserve">If the signatory status of the accreditation body is withdrawn, the accreditation body shall inform all applicant and accredited CABs that the accreditation is no longer </w:t>
      </w:r>
      <w:r w:rsidR="00F44C07">
        <w:rPr>
          <w:rFonts w:ascii="Arial" w:hAnsi="Arial" w:cs="Arial"/>
          <w:lang w:val="en-GB"/>
        </w:rPr>
        <w:t>recognised</w:t>
      </w:r>
      <w:r w:rsidRPr="00C27524">
        <w:rPr>
          <w:rFonts w:ascii="Arial" w:hAnsi="Arial" w:cs="Arial"/>
          <w:lang w:val="en-GB"/>
        </w:rPr>
        <w:t xml:space="preserve"> under the APAC MRA, ILAC MRA</w:t>
      </w:r>
      <w:r w:rsidR="00F44C07">
        <w:rPr>
          <w:rFonts w:ascii="Arial" w:hAnsi="Arial" w:cs="Arial"/>
          <w:lang w:val="en-GB"/>
        </w:rPr>
        <w:t>,</w:t>
      </w:r>
      <w:r w:rsidRPr="00C27524">
        <w:rPr>
          <w:rFonts w:ascii="Arial" w:hAnsi="Arial" w:cs="Arial"/>
          <w:lang w:val="en-GB"/>
        </w:rPr>
        <w:t xml:space="preserve"> or IAF MLA and </w:t>
      </w:r>
      <w:r w:rsidR="00F44C07">
        <w:rPr>
          <w:rFonts w:ascii="Arial" w:hAnsi="Arial" w:cs="Arial"/>
          <w:lang w:val="en-GB"/>
        </w:rPr>
        <w:t>that the</w:t>
      </w:r>
      <w:r w:rsidRPr="00C27524">
        <w:rPr>
          <w:rFonts w:ascii="Arial" w:hAnsi="Arial" w:cs="Arial"/>
          <w:lang w:val="en-GB"/>
        </w:rPr>
        <w:t xml:space="preserve"> CABs shall no longer make reference to the APAC MRA, ILAC MRA or IAF MLA.</w:t>
      </w:r>
    </w:p>
    <w:p w14:paraId="22E8460B" w14:textId="444AD3F2" w:rsidR="00C27524"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.3.4</w:t>
      </w:r>
      <w:r w:rsidRPr="00C27524">
        <w:rPr>
          <w:rFonts w:ascii="Arial" w:hAnsi="Arial" w:cs="Arial"/>
          <w:lang w:val="en-GB"/>
        </w:rPr>
        <w:tab/>
        <w:t xml:space="preserve">During the course of </w:t>
      </w:r>
      <w:r w:rsidR="00B2545C">
        <w:rPr>
          <w:rFonts w:ascii="Arial" w:hAnsi="Arial" w:cs="Arial"/>
          <w:lang w:val="en-GB"/>
        </w:rPr>
        <w:t xml:space="preserve">any appeal by </w:t>
      </w:r>
      <w:r w:rsidRPr="00C27524">
        <w:rPr>
          <w:rFonts w:ascii="Arial" w:hAnsi="Arial" w:cs="Arial"/>
          <w:lang w:val="en-GB"/>
        </w:rPr>
        <w:t>the accreditation body against suspension or withdrawal of its signatory status, the signatory status shall remain in effect.</w:t>
      </w:r>
    </w:p>
    <w:p w14:paraId="3102FE74" w14:textId="77777777" w:rsidR="00DF48DA" w:rsidRPr="00C27524" w:rsidRDefault="00DF48DA" w:rsidP="00004FEB">
      <w:pPr>
        <w:spacing w:after="220"/>
        <w:ind w:left="851" w:hanging="709"/>
        <w:rPr>
          <w:rFonts w:ascii="Arial" w:hAnsi="Arial" w:cs="Arial"/>
          <w:lang w:val="en-GB"/>
        </w:rPr>
      </w:pPr>
    </w:p>
    <w:p w14:paraId="43D3CDEA" w14:textId="4F4ECBB5" w:rsidR="00C27524" w:rsidRPr="00C27524" w:rsidRDefault="00C27524" w:rsidP="00065AD5">
      <w:pPr>
        <w:pStyle w:val="ITISHeading1"/>
        <w:rPr>
          <w:lang w:val="en-GB"/>
        </w:rPr>
      </w:pPr>
      <w:bookmarkStart w:id="39" w:name="_Toc500857075"/>
      <w:bookmarkStart w:id="40" w:name="_Toc156271929"/>
      <w:r w:rsidRPr="00C27524">
        <w:rPr>
          <w:lang w:val="en-GB"/>
        </w:rPr>
        <w:t>PROCEDURES FOR EXTENSION OF AN ACCREDITATION BODY’S SCOPE OF RECOGNITION UNDER THE APAC MRA</w:t>
      </w:r>
      <w:bookmarkEnd w:id="39"/>
      <w:bookmarkEnd w:id="40"/>
      <w:r w:rsidRPr="00C27524">
        <w:rPr>
          <w:lang w:val="en-GB"/>
        </w:rPr>
        <w:t xml:space="preserve"> </w:t>
      </w:r>
    </w:p>
    <w:p w14:paraId="2D4F127A" w14:textId="6A2F6A1E" w:rsidR="00C27524" w:rsidRPr="00C27524" w:rsidRDefault="00C27524" w:rsidP="00E06FA0">
      <w:pPr>
        <w:spacing w:after="220"/>
        <w:ind w:left="851" w:hanging="851"/>
        <w:rPr>
          <w:rFonts w:ascii="Arial" w:hAnsi="Arial" w:cs="Arial"/>
          <w:lang w:val="en-GB"/>
        </w:rPr>
      </w:pPr>
      <w:bookmarkStart w:id="41" w:name="_Toc341871091"/>
      <w:bookmarkStart w:id="42" w:name="_Toc462674547"/>
      <w:r w:rsidRPr="00C27524">
        <w:rPr>
          <w:rFonts w:ascii="Arial" w:hAnsi="Arial" w:cs="Arial"/>
          <w:lang w:val="en-GB"/>
        </w:rPr>
        <w:t>1</w:t>
      </w:r>
      <w:r w:rsidR="003C41AC">
        <w:rPr>
          <w:rFonts w:ascii="Arial" w:hAnsi="Arial" w:cs="Arial"/>
          <w:lang w:val="en-GB"/>
        </w:rPr>
        <w:t>4</w:t>
      </w:r>
      <w:r w:rsidRPr="00C27524">
        <w:rPr>
          <w:rFonts w:ascii="Arial" w:hAnsi="Arial" w:cs="Arial"/>
          <w:lang w:val="en-GB"/>
        </w:rPr>
        <w:t>.1</w:t>
      </w:r>
      <w:r w:rsidRPr="00C27524">
        <w:rPr>
          <w:rFonts w:ascii="Arial" w:hAnsi="Arial" w:cs="Arial"/>
          <w:lang w:val="en-GB"/>
        </w:rPr>
        <w:tab/>
        <w:t>If a</w:t>
      </w:r>
      <w:r w:rsidR="00E62FB4">
        <w:rPr>
          <w:rFonts w:ascii="Arial" w:hAnsi="Arial" w:cs="Arial"/>
          <w:lang w:val="en-GB"/>
        </w:rPr>
        <w:t>n APAC Full Member</w:t>
      </w:r>
      <w:r w:rsidRPr="00C27524">
        <w:rPr>
          <w:rFonts w:ascii="Arial" w:hAnsi="Arial" w:cs="Arial"/>
          <w:lang w:val="en-GB"/>
        </w:rPr>
        <w:t xml:space="preserve"> wishes to extend its MRA scope at main-scope (level 3), the same procedures described in Parts 2 and 3 of this document shall </w:t>
      </w:r>
      <w:r w:rsidR="00E62FB4">
        <w:rPr>
          <w:rFonts w:ascii="Arial" w:hAnsi="Arial" w:cs="Arial"/>
          <w:lang w:val="en-GB"/>
        </w:rPr>
        <w:t xml:space="preserve">in general </w:t>
      </w:r>
      <w:r w:rsidRPr="00C27524">
        <w:rPr>
          <w:rFonts w:ascii="Arial" w:hAnsi="Arial" w:cs="Arial"/>
          <w:lang w:val="en-GB"/>
        </w:rPr>
        <w:t>apply.</w:t>
      </w:r>
      <w:r w:rsidR="00DC7E7B">
        <w:rPr>
          <w:rFonts w:ascii="Arial" w:hAnsi="Arial" w:cs="Arial"/>
          <w:lang w:val="en-GB"/>
        </w:rPr>
        <w:t xml:space="preserve"> </w:t>
      </w:r>
      <w:r w:rsidRPr="00C27524">
        <w:rPr>
          <w:rFonts w:ascii="Arial" w:hAnsi="Arial" w:cs="Arial"/>
          <w:lang w:val="en-GB"/>
        </w:rPr>
        <w:t xml:space="preserve">For an evaluation carried out solely for the extension of recognition, at least those aspects relating to its accreditation activities covered </w:t>
      </w:r>
      <w:r w:rsidRPr="00C27524">
        <w:rPr>
          <w:rFonts w:ascii="Arial" w:hAnsi="Arial" w:cs="Arial"/>
          <w:lang w:val="en-GB"/>
        </w:rPr>
        <w:lastRenderedPageBreak/>
        <w:t xml:space="preserve">by the proposed extension need to be covered. The </w:t>
      </w:r>
      <w:r w:rsidR="00E62FB4">
        <w:rPr>
          <w:rFonts w:ascii="Arial" w:hAnsi="Arial" w:cs="Arial"/>
          <w:lang w:val="en-GB"/>
        </w:rPr>
        <w:t>composition</w:t>
      </w:r>
      <w:r w:rsidRPr="00C27524">
        <w:rPr>
          <w:rFonts w:ascii="Arial" w:hAnsi="Arial" w:cs="Arial"/>
          <w:lang w:val="en-GB"/>
        </w:rPr>
        <w:t xml:space="preserve"> of the evaluation team shall correspond to the evaluation activities to be carried out.</w:t>
      </w:r>
      <w:bookmarkEnd w:id="41"/>
      <w:bookmarkEnd w:id="42"/>
    </w:p>
    <w:p w14:paraId="4D849A67" w14:textId="2A0E9656" w:rsidR="00C27524" w:rsidRPr="00C27524"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4</w:t>
      </w:r>
      <w:r w:rsidRPr="00C27524">
        <w:rPr>
          <w:rFonts w:ascii="Arial" w:hAnsi="Arial" w:cs="Arial"/>
          <w:lang w:val="en-GB"/>
        </w:rPr>
        <w:t>.2</w:t>
      </w:r>
      <w:r w:rsidRPr="00C27524">
        <w:rPr>
          <w:rFonts w:ascii="Arial" w:hAnsi="Arial" w:cs="Arial"/>
          <w:lang w:val="en-GB"/>
        </w:rPr>
        <w:tab/>
        <w:t xml:space="preserve">Some </w:t>
      </w:r>
      <w:r w:rsidR="00DC7E7B">
        <w:rPr>
          <w:rFonts w:ascii="Arial" w:hAnsi="Arial" w:cs="Arial"/>
          <w:lang w:val="en-GB"/>
        </w:rPr>
        <w:t xml:space="preserve">MRA </w:t>
      </w:r>
      <w:r w:rsidRPr="00C27524">
        <w:rPr>
          <w:rFonts w:ascii="Arial" w:hAnsi="Arial" w:cs="Arial"/>
          <w:lang w:val="en-GB"/>
        </w:rPr>
        <w:t>main</w:t>
      </w:r>
      <w:r w:rsidR="00DC7E7B">
        <w:rPr>
          <w:rFonts w:ascii="Arial" w:hAnsi="Arial" w:cs="Arial"/>
          <w:lang w:val="en-GB"/>
        </w:rPr>
        <w:t xml:space="preserve"> </w:t>
      </w:r>
      <w:r w:rsidRPr="00C27524">
        <w:rPr>
          <w:rFonts w:ascii="Arial" w:hAnsi="Arial" w:cs="Arial"/>
          <w:lang w:val="en-GB"/>
        </w:rPr>
        <w:t>scope</w:t>
      </w:r>
      <w:r w:rsidR="00DC7E7B">
        <w:rPr>
          <w:rFonts w:ascii="Arial" w:hAnsi="Arial" w:cs="Arial"/>
          <w:lang w:val="en-GB"/>
        </w:rPr>
        <w:t>s</w:t>
      </w:r>
      <w:r w:rsidRPr="00C27524">
        <w:rPr>
          <w:rFonts w:ascii="Arial" w:hAnsi="Arial" w:cs="Arial"/>
          <w:lang w:val="en-GB"/>
        </w:rPr>
        <w:t xml:space="preserve"> have sub-scopes (level 4 and 5) within them and scope extensions to add additional sub-scopes under an already-recognised main</w:t>
      </w:r>
      <w:r w:rsidR="00DC7E7B">
        <w:rPr>
          <w:rFonts w:ascii="Arial" w:hAnsi="Arial" w:cs="Arial"/>
          <w:lang w:val="en-GB"/>
        </w:rPr>
        <w:t xml:space="preserve"> </w:t>
      </w:r>
      <w:r w:rsidRPr="00C27524">
        <w:rPr>
          <w:rFonts w:ascii="Arial" w:hAnsi="Arial" w:cs="Arial"/>
          <w:lang w:val="en-GB"/>
        </w:rPr>
        <w:t>scope of accreditation may be granted on the basis of the member’s self-declaration that:</w:t>
      </w:r>
    </w:p>
    <w:p w14:paraId="24868495" w14:textId="07090663" w:rsidR="006862E4" w:rsidRDefault="006862E4">
      <w:pPr>
        <w:pStyle w:val="ListParagraph"/>
        <w:numPr>
          <w:ilvl w:val="0"/>
          <w:numId w:val="22"/>
        </w:numPr>
        <w:rPr>
          <w:rFonts w:ascii="Arial" w:hAnsi="Arial" w:cs="Arial"/>
          <w:lang w:val="en-GB"/>
        </w:rPr>
      </w:pPr>
      <w:r>
        <w:rPr>
          <w:rFonts w:ascii="Arial" w:hAnsi="Arial" w:cs="Arial"/>
          <w:lang w:val="en-GB"/>
        </w:rPr>
        <w:t>t</w:t>
      </w:r>
      <w:r w:rsidR="00C27524" w:rsidRPr="00065AD5">
        <w:rPr>
          <w:rFonts w:ascii="Arial" w:hAnsi="Arial" w:cs="Arial"/>
          <w:lang w:val="en-GB"/>
        </w:rPr>
        <w:t>he level 4/5 scope has been introduced</w:t>
      </w:r>
      <w:r>
        <w:rPr>
          <w:rFonts w:ascii="Arial" w:hAnsi="Arial" w:cs="Arial"/>
          <w:lang w:val="en-GB"/>
        </w:rPr>
        <w:t>;</w:t>
      </w:r>
    </w:p>
    <w:p w14:paraId="01409801" w14:textId="1502B92C" w:rsidR="006862E4" w:rsidRPr="006F6485" w:rsidRDefault="00C27524" w:rsidP="006F6485">
      <w:pPr>
        <w:ind w:left="491"/>
        <w:rPr>
          <w:rFonts w:ascii="Arial" w:hAnsi="Arial" w:cs="Arial"/>
          <w:lang w:val="en-GB"/>
        </w:rPr>
      </w:pPr>
      <w:r w:rsidRPr="006F6485">
        <w:rPr>
          <w:rFonts w:ascii="Arial" w:hAnsi="Arial" w:cs="Arial"/>
          <w:lang w:val="en-GB"/>
        </w:rPr>
        <w:t xml:space="preserve"> </w:t>
      </w:r>
    </w:p>
    <w:p w14:paraId="73243137" w14:textId="27990BA6" w:rsidR="00C27524" w:rsidRDefault="006862E4">
      <w:pPr>
        <w:pStyle w:val="ListParagraph"/>
        <w:numPr>
          <w:ilvl w:val="0"/>
          <w:numId w:val="22"/>
        </w:numPr>
        <w:rPr>
          <w:rFonts w:ascii="Arial" w:hAnsi="Arial" w:cs="Arial"/>
          <w:lang w:val="en-GB"/>
        </w:rPr>
      </w:pPr>
      <w:r>
        <w:rPr>
          <w:rFonts w:ascii="Arial" w:hAnsi="Arial" w:cs="Arial"/>
          <w:lang w:val="en-GB"/>
        </w:rPr>
        <w:t xml:space="preserve">any relevant IAF, ILAC or APAC resolutions </w:t>
      </w:r>
      <w:r w:rsidR="00DC7E7B">
        <w:rPr>
          <w:rFonts w:ascii="Arial" w:hAnsi="Arial" w:cs="Arial"/>
          <w:lang w:val="en-GB"/>
        </w:rPr>
        <w:t>have been</w:t>
      </w:r>
      <w:r>
        <w:rPr>
          <w:rFonts w:ascii="Arial" w:hAnsi="Arial" w:cs="Arial"/>
          <w:lang w:val="en-GB"/>
        </w:rPr>
        <w:t xml:space="preserve"> fulfilled; </w:t>
      </w:r>
      <w:r w:rsidR="00C27524" w:rsidRPr="00065AD5">
        <w:rPr>
          <w:rFonts w:ascii="Arial" w:hAnsi="Arial" w:cs="Arial"/>
          <w:lang w:val="en-GB"/>
        </w:rPr>
        <w:t>and</w:t>
      </w:r>
    </w:p>
    <w:p w14:paraId="79370882" w14:textId="77777777" w:rsidR="006862E4" w:rsidRPr="006F6485" w:rsidRDefault="006862E4" w:rsidP="006F6485">
      <w:pPr>
        <w:ind w:left="491"/>
        <w:rPr>
          <w:rFonts w:ascii="Arial" w:hAnsi="Arial" w:cs="Arial"/>
          <w:lang w:val="en-GB"/>
        </w:rPr>
      </w:pPr>
    </w:p>
    <w:p w14:paraId="4E80F5FA" w14:textId="785A7092" w:rsidR="00C27524" w:rsidRDefault="006862E4">
      <w:pPr>
        <w:pStyle w:val="ListParagraph"/>
        <w:numPr>
          <w:ilvl w:val="0"/>
          <w:numId w:val="22"/>
        </w:numPr>
        <w:rPr>
          <w:rFonts w:ascii="Arial" w:hAnsi="Arial" w:cs="Arial"/>
          <w:lang w:val="en-GB"/>
        </w:rPr>
      </w:pPr>
      <w:r>
        <w:rPr>
          <w:rFonts w:ascii="Arial" w:hAnsi="Arial" w:cs="Arial"/>
          <w:lang w:val="en-GB"/>
        </w:rPr>
        <w:t>the r</w:t>
      </w:r>
      <w:r w:rsidR="00C27524" w:rsidRPr="003A49A8">
        <w:rPr>
          <w:rFonts w:ascii="Arial" w:hAnsi="Arial" w:cs="Arial"/>
          <w:lang w:val="en-GB"/>
        </w:rPr>
        <w:t xml:space="preserve">elevant requirements as defined in APAC </w:t>
      </w:r>
      <w:r w:rsidR="003A49A8">
        <w:rPr>
          <w:rFonts w:ascii="Arial" w:hAnsi="Arial" w:cs="Arial"/>
          <w:lang w:val="en-GB"/>
        </w:rPr>
        <w:t>F</w:t>
      </w:r>
      <w:r w:rsidR="00BB3949">
        <w:rPr>
          <w:rFonts w:ascii="Arial" w:hAnsi="Arial" w:cs="Arial"/>
          <w:lang w:val="en-GB"/>
        </w:rPr>
        <w:t>MRA-001</w:t>
      </w:r>
      <w:r w:rsidR="004C4041">
        <w:rPr>
          <w:rFonts w:ascii="Arial" w:hAnsi="Arial" w:cs="Arial"/>
          <w:lang w:val="en-GB"/>
        </w:rPr>
        <w:t xml:space="preserve"> </w:t>
      </w:r>
      <w:r w:rsidR="00C27524" w:rsidRPr="003A49A8">
        <w:rPr>
          <w:rFonts w:ascii="Arial" w:hAnsi="Arial" w:cs="Arial"/>
          <w:lang w:val="en-GB"/>
        </w:rPr>
        <w:t>have been met.</w:t>
      </w:r>
    </w:p>
    <w:p w14:paraId="50ED4128" w14:textId="77777777" w:rsidR="006862E4" w:rsidRPr="006F6485" w:rsidRDefault="006862E4" w:rsidP="006F6485">
      <w:pPr>
        <w:pStyle w:val="ListParagraph"/>
        <w:rPr>
          <w:rFonts w:ascii="Arial" w:hAnsi="Arial" w:cs="Arial"/>
          <w:lang w:val="en-GB"/>
        </w:rPr>
      </w:pPr>
    </w:p>
    <w:p w14:paraId="75CF8222" w14:textId="6831551B" w:rsidR="00C27524" w:rsidRPr="00065AD5" w:rsidRDefault="003C41AC" w:rsidP="00E06FA0">
      <w:pPr>
        <w:spacing w:after="220"/>
        <w:ind w:left="851" w:hanging="851"/>
        <w:rPr>
          <w:rFonts w:ascii="Arial" w:hAnsi="Arial" w:cs="Arial"/>
          <w:lang w:val="en-GB"/>
        </w:rPr>
      </w:pPr>
      <w:r>
        <w:rPr>
          <w:rFonts w:ascii="Arial" w:hAnsi="Arial" w:cs="Arial"/>
          <w:lang w:val="en-GB"/>
        </w:rPr>
        <w:t>14.3</w:t>
      </w:r>
      <w:r>
        <w:rPr>
          <w:rFonts w:ascii="Arial" w:hAnsi="Arial" w:cs="Arial"/>
          <w:lang w:val="en-GB"/>
        </w:rPr>
        <w:tab/>
      </w:r>
      <w:r w:rsidR="00BE434B">
        <w:rPr>
          <w:rFonts w:ascii="Arial" w:hAnsi="Arial" w:cs="Arial"/>
          <w:lang w:val="en-GB"/>
        </w:rPr>
        <w:t>M</w:t>
      </w:r>
      <w:r w:rsidR="00C27524" w:rsidRPr="00C27524">
        <w:rPr>
          <w:rFonts w:ascii="Arial" w:hAnsi="Arial" w:cs="Arial"/>
          <w:lang w:val="en-GB"/>
        </w:rPr>
        <w:t xml:space="preserve">embers shall complete and </w:t>
      </w:r>
      <w:r w:rsidR="00C27524" w:rsidRPr="00BB3949">
        <w:rPr>
          <w:rFonts w:ascii="Arial" w:hAnsi="Arial" w:cs="Arial"/>
          <w:lang w:val="en-GB"/>
        </w:rPr>
        <w:t xml:space="preserve">submit </w:t>
      </w:r>
      <w:r w:rsidR="00C27524" w:rsidRPr="00855FD3">
        <w:rPr>
          <w:rFonts w:ascii="Arial" w:hAnsi="Arial" w:cs="Arial"/>
          <w:lang w:val="en-GB"/>
        </w:rPr>
        <w:t>IAF MLA MC 28</w:t>
      </w:r>
      <w:r w:rsidR="00C27524" w:rsidRPr="00BB3949">
        <w:rPr>
          <w:rFonts w:ascii="Arial" w:hAnsi="Arial" w:cs="Arial"/>
          <w:lang w:val="en-GB"/>
        </w:rPr>
        <w:t xml:space="preserve"> </w:t>
      </w:r>
      <w:r w:rsidR="00855FD3" w:rsidRPr="00855FD3">
        <w:rPr>
          <w:rFonts w:ascii="Arial" w:hAnsi="Arial" w:cs="Arial"/>
          <w:i/>
          <w:lang w:val="en-GB"/>
        </w:rPr>
        <w:t>MLA Declaration for Sub-Scope Extensions (AB)</w:t>
      </w:r>
      <w:r w:rsidR="00855FD3">
        <w:rPr>
          <w:rFonts w:ascii="Arial" w:hAnsi="Arial" w:cs="Arial"/>
          <w:lang w:val="en-GB"/>
        </w:rPr>
        <w:t xml:space="preserve"> </w:t>
      </w:r>
      <w:r w:rsidR="00C27524" w:rsidRPr="00BB3949">
        <w:rPr>
          <w:rFonts w:ascii="Arial" w:hAnsi="Arial" w:cs="Arial"/>
          <w:lang w:val="en-GB"/>
        </w:rPr>
        <w:t>to the</w:t>
      </w:r>
      <w:r w:rsidR="00C27524" w:rsidRPr="00C27524">
        <w:rPr>
          <w:rFonts w:ascii="Arial" w:hAnsi="Arial" w:cs="Arial"/>
          <w:lang w:val="en-GB"/>
        </w:rPr>
        <w:t xml:space="preserve"> APAC Secretariat</w:t>
      </w:r>
      <w:r w:rsidR="00B87030">
        <w:rPr>
          <w:rFonts w:ascii="Arial" w:hAnsi="Arial" w:cs="Arial"/>
          <w:lang w:val="en-GB"/>
        </w:rPr>
        <w:t>, if applicable</w:t>
      </w:r>
      <w:r w:rsidR="00C27524" w:rsidRPr="00C27524">
        <w:rPr>
          <w:rFonts w:ascii="Arial" w:hAnsi="Arial" w:cs="Arial"/>
          <w:lang w:val="en-GB"/>
        </w:rPr>
        <w:t xml:space="preserve">. The self-declaration shall be forwarded to the APAC </w:t>
      </w:r>
      <w:r w:rsidR="00CF547C">
        <w:rPr>
          <w:rFonts w:ascii="Arial" w:hAnsi="Arial" w:cs="Arial"/>
          <w:lang w:val="en-GB"/>
        </w:rPr>
        <w:t>MRAMC</w:t>
      </w:r>
      <w:r w:rsidR="00C27524" w:rsidRPr="00C27524">
        <w:rPr>
          <w:rFonts w:ascii="Arial" w:hAnsi="Arial" w:cs="Arial"/>
          <w:lang w:val="en-GB"/>
        </w:rPr>
        <w:t xml:space="preserve"> for review and </w:t>
      </w:r>
      <w:r w:rsidR="00DC7E7B">
        <w:rPr>
          <w:rFonts w:ascii="Arial" w:hAnsi="Arial" w:cs="Arial"/>
          <w:lang w:val="en-GB"/>
        </w:rPr>
        <w:t>approval</w:t>
      </w:r>
      <w:r w:rsidR="00C27524" w:rsidRPr="00C27524">
        <w:rPr>
          <w:rFonts w:ascii="Arial" w:hAnsi="Arial" w:cs="Arial"/>
          <w:lang w:val="en-GB"/>
        </w:rPr>
        <w:t>.</w:t>
      </w:r>
    </w:p>
    <w:p w14:paraId="34C043A5" w14:textId="32930CF0" w:rsidR="00C27524" w:rsidRDefault="003C41AC" w:rsidP="00E06FA0">
      <w:pPr>
        <w:spacing w:after="220"/>
        <w:ind w:left="851" w:hanging="851"/>
        <w:rPr>
          <w:rFonts w:ascii="Arial" w:hAnsi="Arial" w:cs="Arial"/>
          <w:lang w:val="en-GB"/>
        </w:rPr>
      </w:pPr>
      <w:r>
        <w:rPr>
          <w:rFonts w:ascii="Arial" w:hAnsi="Arial" w:cs="Arial"/>
          <w:lang w:val="en-GB"/>
        </w:rPr>
        <w:t>14.4</w:t>
      </w:r>
      <w:r>
        <w:rPr>
          <w:rFonts w:ascii="Arial" w:hAnsi="Arial" w:cs="Arial"/>
          <w:lang w:val="en-GB"/>
        </w:rPr>
        <w:tab/>
      </w:r>
      <w:r w:rsidR="00C27524" w:rsidRPr="003C41AC">
        <w:rPr>
          <w:rFonts w:ascii="Arial" w:hAnsi="Arial" w:cs="Arial"/>
          <w:lang w:val="en-GB"/>
        </w:rPr>
        <w:t>The additional sub-scope to the scope of recognition will be fully evaluated at the next evaluation of the member.</w:t>
      </w:r>
    </w:p>
    <w:p w14:paraId="7930815E" w14:textId="77777777" w:rsidR="00DC7E7B" w:rsidRPr="003C41AC" w:rsidRDefault="00DC7E7B" w:rsidP="00E06FA0">
      <w:pPr>
        <w:spacing w:after="220"/>
        <w:ind w:left="851" w:hanging="851"/>
        <w:rPr>
          <w:rFonts w:ascii="Arial" w:hAnsi="Arial" w:cs="Arial"/>
          <w:lang w:val="en-GB"/>
        </w:rPr>
      </w:pPr>
    </w:p>
    <w:p w14:paraId="227350B1" w14:textId="7D2F0C82" w:rsidR="00BD5B4B" w:rsidRPr="007B543F" w:rsidRDefault="00BD5B4B" w:rsidP="00B27D71">
      <w:pPr>
        <w:pStyle w:val="APACParaHdg"/>
        <w:numPr>
          <w:ilvl w:val="0"/>
          <w:numId w:val="0"/>
        </w:numPr>
        <w:ind w:left="851" w:hanging="851"/>
        <w:rPr>
          <w:sz w:val="32"/>
          <w:szCs w:val="32"/>
        </w:rPr>
      </w:pPr>
      <w:bookmarkStart w:id="43" w:name="_Toc500857076"/>
      <w:bookmarkStart w:id="44" w:name="_Toc156271930"/>
      <w:r w:rsidRPr="007B543F">
        <w:rPr>
          <w:sz w:val="32"/>
          <w:szCs w:val="32"/>
        </w:rPr>
        <w:t>PART 3:</w:t>
      </w:r>
      <w:r w:rsidRPr="007B543F">
        <w:rPr>
          <w:sz w:val="32"/>
          <w:szCs w:val="32"/>
        </w:rPr>
        <w:tab/>
        <w:t>THE EVALUATION PROCESS</w:t>
      </w:r>
      <w:bookmarkEnd w:id="43"/>
      <w:bookmarkEnd w:id="44"/>
    </w:p>
    <w:p w14:paraId="6BB9FE63" w14:textId="77777777" w:rsidR="00B27D71" w:rsidRDefault="00B27D71" w:rsidP="00B27D71">
      <w:pPr>
        <w:pStyle w:val="APACParaHdg"/>
        <w:numPr>
          <w:ilvl w:val="0"/>
          <w:numId w:val="0"/>
        </w:numPr>
        <w:ind w:left="851" w:hanging="851"/>
      </w:pPr>
    </w:p>
    <w:p w14:paraId="3CEB552B" w14:textId="59EDAFFA" w:rsidR="00BD5B4B" w:rsidRPr="000F5CF2" w:rsidRDefault="000F5CF2" w:rsidP="008E4635">
      <w:pPr>
        <w:pStyle w:val="APACParaHdg"/>
      </w:pPr>
      <w:bookmarkStart w:id="45" w:name="_Toc156271931"/>
      <w:bookmarkStart w:id="46" w:name="_Hlk502846532"/>
      <w:r>
        <w:t xml:space="preserve">COOPERATION </w:t>
      </w:r>
      <w:r w:rsidR="00B4765F">
        <w:t>of the</w:t>
      </w:r>
      <w:r>
        <w:t xml:space="preserve"> APPLICANT BODY</w:t>
      </w:r>
      <w:bookmarkEnd w:id="45"/>
    </w:p>
    <w:bookmarkEnd w:id="46"/>
    <w:p w14:paraId="2B2F154F" w14:textId="2D232A77"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5</w:t>
      </w:r>
      <w:r w:rsidRPr="00BD5B4B">
        <w:rPr>
          <w:rFonts w:ascii="Arial" w:hAnsi="Arial" w:cs="Arial"/>
          <w:lang w:val="en-GB"/>
        </w:rPr>
        <w:t>.1</w:t>
      </w:r>
      <w:r w:rsidRPr="00BD5B4B">
        <w:rPr>
          <w:rFonts w:ascii="Arial" w:hAnsi="Arial" w:cs="Arial"/>
          <w:lang w:val="en-GB"/>
        </w:rPr>
        <w:tab/>
        <w:t xml:space="preserve">The evaluation team leader shall endeavour to solicit that cooperation from the applicant body that is necessary for the conduct of an effective evaluation. </w:t>
      </w:r>
    </w:p>
    <w:p w14:paraId="48514480" w14:textId="0F1A8CCD"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5</w:t>
      </w:r>
      <w:r w:rsidRPr="00BD5B4B">
        <w:rPr>
          <w:rFonts w:ascii="Arial" w:hAnsi="Arial" w:cs="Arial"/>
          <w:lang w:val="en-GB"/>
        </w:rPr>
        <w:t>.2</w:t>
      </w:r>
      <w:r w:rsidRPr="00BD5B4B">
        <w:rPr>
          <w:rFonts w:ascii="Arial" w:hAnsi="Arial" w:cs="Arial"/>
          <w:lang w:val="en-GB"/>
        </w:rPr>
        <w:tab/>
        <w:t>The applicant body shall cooperate with the evaluation team fully and without delay throughout the evaluation process</w:t>
      </w:r>
      <w:r w:rsidR="00B4765F">
        <w:rPr>
          <w:rFonts w:ascii="Arial" w:hAnsi="Arial" w:cs="Arial"/>
          <w:lang w:val="en-GB"/>
        </w:rPr>
        <w:t xml:space="preserve"> and shall promptly advise the </w:t>
      </w:r>
      <w:r w:rsidR="000C623E">
        <w:rPr>
          <w:rFonts w:ascii="Arial" w:hAnsi="Arial" w:cs="Arial"/>
          <w:lang w:val="en-GB"/>
        </w:rPr>
        <w:t xml:space="preserve">Team Leader </w:t>
      </w:r>
      <w:r w:rsidR="00B4765F">
        <w:rPr>
          <w:rFonts w:ascii="Arial" w:hAnsi="Arial" w:cs="Arial"/>
          <w:lang w:val="en-GB"/>
        </w:rPr>
        <w:t>of a</w:t>
      </w:r>
      <w:r w:rsidRPr="00BD5B4B">
        <w:rPr>
          <w:rFonts w:ascii="Arial" w:hAnsi="Arial" w:cs="Arial"/>
          <w:lang w:val="en-GB"/>
        </w:rPr>
        <w:t>ny unavoidable situation that could lead to a delay.</w:t>
      </w:r>
    </w:p>
    <w:p w14:paraId="70BDC34E" w14:textId="203BB73D"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5</w:t>
      </w:r>
      <w:r w:rsidRPr="00BD5B4B">
        <w:rPr>
          <w:rFonts w:ascii="Arial" w:hAnsi="Arial" w:cs="Arial"/>
          <w:lang w:val="en-GB"/>
        </w:rPr>
        <w:t>.3</w:t>
      </w:r>
      <w:r w:rsidRPr="00BD5B4B">
        <w:rPr>
          <w:rFonts w:ascii="Arial" w:hAnsi="Arial" w:cs="Arial"/>
          <w:lang w:val="en-GB"/>
        </w:rPr>
        <w:tab/>
        <w:t>Cooperation shall include but not be limited to:</w:t>
      </w:r>
    </w:p>
    <w:p w14:paraId="3AFA7B40" w14:textId="3918ECE2" w:rsidR="00BD5B4B" w:rsidRDefault="002240B7">
      <w:pPr>
        <w:pStyle w:val="ListParagraph"/>
        <w:numPr>
          <w:ilvl w:val="0"/>
          <w:numId w:val="23"/>
        </w:numPr>
        <w:rPr>
          <w:rFonts w:ascii="Arial" w:hAnsi="Arial" w:cs="Arial"/>
          <w:lang w:val="en-GB"/>
        </w:rPr>
      </w:pPr>
      <w:r>
        <w:rPr>
          <w:rFonts w:ascii="Arial" w:hAnsi="Arial" w:cs="Arial"/>
          <w:lang w:val="en-GB"/>
        </w:rPr>
        <w:t>p</w:t>
      </w:r>
      <w:r w:rsidR="00BD5B4B" w:rsidRPr="008E4A7C">
        <w:rPr>
          <w:rFonts w:ascii="Arial" w:hAnsi="Arial" w:cs="Arial"/>
          <w:lang w:val="en-GB"/>
        </w:rPr>
        <w:t xml:space="preserve">rovision in a timely manner of all documentation and relevant information necessary for </w:t>
      </w:r>
      <w:r w:rsidR="00BD5B4B" w:rsidRPr="006E5468">
        <w:rPr>
          <w:rFonts w:ascii="Arial" w:hAnsi="Arial" w:cs="Arial"/>
          <w:lang w:val="en-GB"/>
        </w:rPr>
        <w:t xml:space="preserve">the evaluation (see </w:t>
      </w:r>
      <w:r w:rsidR="006E5468" w:rsidRPr="006E5468">
        <w:rPr>
          <w:rFonts w:ascii="Arial" w:hAnsi="Arial" w:cs="Arial"/>
          <w:lang w:val="en-GB"/>
        </w:rPr>
        <w:t xml:space="preserve">the Application Form </w:t>
      </w:r>
      <w:r w:rsidR="00BD5B4B" w:rsidRPr="006E5468">
        <w:rPr>
          <w:rFonts w:ascii="Arial" w:hAnsi="Arial" w:cs="Arial"/>
          <w:lang w:val="en-GB"/>
        </w:rPr>
        <w:t xml:space="preserve">APAC </w:t>
      </w:r>
      <w:r w:rsidR="006E5468" w:rsidRPr="006E5468">
        <w:rPr>
          <w:rFonts w:ascii="Arial" w:hAnsi="Arial" w:cs="Arial"/>
          <w:lang w:val="en-GB"/>
        </w:rPr>
        <w:t>F</w:t>
      </w:r>
      <w:r w:rsidR="00BD5B4B" w:rsidRPr="006E5468">
        <w:rPr>
          <w:rFonts w:ascii="Arial" w:hAnsi="Arial" w:cs="Arial"/>
          <w:lang w:val="en-GB"/>
        </w:rPr>
        <w:t>MR</w:t>
      </w:r>
      <w:r w:rsidR="00B4765F" w:rsidRPr="006E5468">
        <w:rPr>
          <w:rFonts w:ascii="Arial" w:hAnsi="Arial" w:cs="Arial"/>
          <w:lang w:val="en-GB"/>
        </w:rPr>
        <w:t>A-</w:t>
      </w:r>
      <w:r w:rsidR="00BD5B4B" w:rsidRPr="006E5468">
        <w:rPr>
          <w:rFonts w:ascii="Arial" w:hAnsi="Arial" w:cs="Arial"/>
          <w:lang w:val="en-GB"/>
        </w:rPr>
        <w:t>0</w:t>
      </w:r>
      <w:r w:rsidR="006E5468" w:rsidRPr="006E5468">
        <w:rPr>
          <w:rFonts w:ascii="Arial" w:hAnsi="Arial" w:cs="Arial"/>
          <w:lang w:val="en-GB"/>
        </w:rPr>
        <w:t>0</w:t>
      </w:r>
      <w:r w:rsidR="00F67F3E">
        <w:rPr>
          <w:rFonts w:ascii="Arial" w:hAnsi="Arial" w:cs="Arial"/>
          <w:lang w:val="en-GB"/>
        </w:rPr>
        <w:t>2</w:t>
      </w:r>
      <w:r w:rsidR="00BD5B4B" w:rsidRPr="006E5468">
        <w:rPr>
          <w:rFonts w:ascii="Arial" w:hAnsi="Arial" w:cs="Arial"/>
          <w:lang w:val="en-GB"/>
        </w:rPr>
        <w:t>);</w:t>
      </w:r>
    </w:p>
    <w:p w14:paraId="78D86107" w14:textId="77777777" w:rsidR="002240B7" w:rsidRPr="006E5468" w:rsidRDefault="002240B7" w:rsidP="006F6485">
      <w:pPr>
        <w:pStyle w:val="ListParagraph"/>
        <w:ind w:left="1211"/>
        <w:rPr>
          <w:rFonts w:ascii="Arial" w:hAnsi="Arial" w:cs="Arial"/>
          <w:lang w:val="en-GB"/>
        </w:rPr>
      </w:pPr>
    </w:p>
    <w:p w14:paraId="36572017" w14:textId="52FB5CDB" w:rsidR="00BD5B4B" w:rsidRDefault="002240B7">
      <w:pPr>
        <w:pStyle w:val="ListParagraph"/>
        <w:numPr>
          <w:ilvl w:val="0"/>
          <w:numId w:val="23"/>
        </w:numPr>
        <w:rPr>
          <w:rFonts w:ascii="Arial" w:hAnsi="Arial" w:cs="Arial"/>
          <w:lang w:val="en-GB"/>
        </w:rPr>
      </w:pPr>
      <w:r>
        <w:rPr>
          <w:rFonts w:ascii="Arial" w:hAnsi="Arial" w:cs="Arial"/>
          <w:lang w:val="en-GB"/>
        </w:rPr>
        <w:t>m</w:t>
      </w:r>
      <w:r w:rsidR="00BD5B4B" w:rsidRPr="008E4A7C">
        <w:rPr>
          <w:rFonts w:ascii="Arial" w:hAnsi="Arial" w:cs="Arial"/>
          <w:lang w:val="en-GB"/>
        </w:rPr>
        <w:t>aking necessary arrangements for the evaluation visit, that include:</w:t>
      </w:r>
    </w:p>
    <w:p w14:paraId="5153873C" w14:textId="77777777" w:rsidR="002240B7" w:rsidRPr="006F6485" w:rsidRDefault="002240B7" w:rsidP="006F6485">
      <w:pPr>
        <w:rPr>
          <w:rFonts w:ascii="Arial" w:hAnsi="Arial" w:cs="Arial"/>
          <w:lang w:val="en-GB"/>
        </w:rPr>
      </w:pPr>
    </w:p>
    <w:p w14:paraId="4776E407" w14:textId="35FE4424" w:rsidR="00BD5B4B" w:rsidRPr="00BD5B4B" w:rsidRDefault="000A5E97">
      <w:pPr>
        <w:pStyle w:val="ITISHeading3"/>
        <w:numPr>
          <w:ilvl w:val="0"/>
          <w:numId w:val="24"/>
        </w:numPr>
        <w:spacing w:after="0"/>
        <w:rPr>
          <w:lang w:val="en-GB"/>
        </w:rPr>
      </w:pPr>
      <w:r>
        <w:rPr>
          <w:lang w:val="en-GB"/>
        </w:rPr>
        <w:t>en</w:t>
      </w:r>
      <w:r w:rsidR="00BD5B4B" w:rsidRPr="00BD5B4B">
        <w:rPr>
          <w:lang w:val="en-GB"/>
        </w:rPr>
        <w:t>suring that key personnel, staff members, assessors and committee members of the applicant body are available for interview;</w:t>
      </w:r>
    </w:p>
    <w:p w14:paraId="3716B9EF" w14:textId="5296E326" w:rsidR="00BD5B4B" w:rsidRPr="00BD5B4B" w:rsidRDefault="000A5E97">
      <w:pPr>
        <w:pStyle w:val="ITISHeading3"/>
        <w:numPr>
          <w:ilvl w:val="0"/>
          <w:numId w:val="24"/>
        </w:numPr>
        <w:spacing w:after="0"/>
        <w:rPr>
          <w:lang w:val="en-GB"/>
        </w:rPr>
      </w:pPr>
      <w:r>
        <w:rPr>
          <w:lang w:val="en-GB"/>
        </w:rPr>
        <w:t>p</w:t>
      </w:r>
      <w:r w:rsidR="00BD5B4B" w:rsidRPr="00BD5B4B">
        <w:rPr>
          <w:lang w:val="en-GB"/>
        </w:rPr>
        <w:t xml:space="preserve">roviding the evaluation team with a list of assessments that are scheduled to take place from </w:t>
      </w:r>
      <w:r w:rsidR="009E4DAB">
        <w:rPr>
          <w:lang w:val="en-GB"/>
        </w:rPr>
        <w:t>at least</w:t>
      </w:r>
      <w:r w:rsidR="009E4DAB" w:rsidRPr="00BD5B4B">
        <w:rPr>
          <w:lang w:val="en-GB"/>
        </w:rPr>
        <w:t xml:space="preserve"> </w:t>
      </w:r>
      <w:r w:rsidR="00BD5B4B" w:rsidRPr="00BD5B4B">
        <w:rPr>
          <w:lang w:val="en-GB"/>
        </w:rPr>
        <w:t>6 weeks before the proposed on-site evaluation date;</w:t>
      </w:r>
    </w:p>
    <w:p w14:paraId="7DE7D40C" w14:textId="4B6022C6" w:rsidR="00BD5B4B" w:rsidRPr="00BD5B4B" w:rsidRDefault="000A5E97">
      <w:pPr>
        <w:pStyle w:val="ITISHeading3"/>
        <w:numPr>
          <w:ilvl w:val="0"/>
          <w:numId w:val="24"/>
        </w:numPr>
        <w:spacing w:after="0"/>
        <w:rPr>
          <w:lang w:val="en-GB"/>
        </w:rPr>
      </w:pPr>
      <w:r>
        <w:rPr>
          <w:lang w:val="en-GB"/>
        </w:rPr>
        <w:t>o</w:t>
      </w:r>
      <w:r w:rsidR="00BD5B4B" w:rsidRPr="00BD5B4B">
        <w:rPr>
          <w:lang w:val="en-GB"/>
        </w:rPr>
        <w:t>rganising for the witnessing of a suitable number of assessments and, if applicable, for other technical visits, in conjunction with the evaluation team and with the agreement of the conformity assessment bodies to be assessed;</w:t>
      </w:r>
    </w:p>
    <w:p w14:paraId="41BEC27A" w14:textId="51BB1A09" w:rsidR="00BD5B4B" w:rsidRPr="00BD5B4B" w:rsidRDefault="000A5E97">
      <w:pPr>
        <w:pStyle w:val="ITISHeading3"/>
        <w:numPr>
          <w:ilvl w:val="0"/>
          <w:numId w:val="24"/>
        </w:numPr>
        <w:spacing w:after="0"/>
        <w:rPr>
          <w:lang w:val="en-GB"/>
        </w:rPr>
      </w:pPr>
      <w:r>
        <w:rPr>
          <w:lang w:val="en-GB"/>
        </w:rPr>
        <w:t>a</w:t>
      </w:r>
      <w:r w:rsidR="00BD5B4B" w:rsidRPr="00BD5B4B">
        <w:rPr>
          <w:lang w:val="en-GB"/>
        </w:rPr>
        <w:t>rranging accommodation and transportation for the witnessing of assessments and, if necessary, for a visit to the national measurement institute;</w:t>
      </w:r>
    </w:p>
    <w:p w14:paraId="4E378E5F" w14:textId="404684F0" w:rsidR="00BD5B4B" w:rsidRPr="00BD5B4B" w:rsidRDefault="000A5E97">
      <w:pPr>
        <w:pStyle w:val="ITISHeading3"/>
        <w:numPr>
          <w:ilvl w:val="0"/>
          <w:numId w:val="24"/>
        </w:numPr>
        <w:spacing w:after="0"/>
        <w:rPr>
          <w:lang w:val="en-GB"/>
        </w:rPr>
      </w:pPr>
      <w:r>
        <w:rPr>
          <w:lang w:val="en-GB"/>
        </w:rPr>
        <w:lastRenderedPageBreak/>
        <w:t>p</w:t>
      </w:r>
      <w:r w:rsidR="00BD5B4B" w:rsidRPr="00BD5B4B">
        <w:rPr>
          <w:lang w:val="en-GB"/>
        </w:rPr>
        <w:t>roviding the opportunity to attend a meeting of the committee concerned with decisions on accreditation, if such a committee exists and is due to meet during the visit;</w:t>
      </w:r>
    </w:p>
    <w:p w14:paraId="445DBA5D" w14:textId="3C56DE16" w:rsidR="00BD5B4B" w:rsidRPr="00BD5B4B" w:rsidRDefault="000A5E97">
      <w:pPr>
        <w:pStyle w:val="ITISHeading3"/>
        <w:numPr>
          <w:ilvl w:val="0"/>
          <w:numId w:val="24"/>
        </w:numPr>
        <w:spacing w:after="0"/>
        <w:rPr>
          <w:lang w:val="en-GB"/>
        </w:rPr>
      </w:pPr>
      <w:r>
        <w:rPr>
          <w:lang w:val="en-GB"/>
        </w:rPr>
        <w:t>p</w:t>
      </w:r>
      <w:r w:rsidR="00BD5B4B" w:rsidRPr="00BD5B4B">
        <w:rPr>
          <w:lang w:val="en-GB"/>
        </w:rPr>
        <w:t xml:space="preserve">roviding meeting and working space for the evaluation team, access to a personal computer and to a photocopier, and telecommunication facilities between the </w:t>
      </w:r>
      <w:r w:rsidR="000C623E">
        <w:rPr>
          <w:lang w:val="en-GB"/>
        </w:rPr>
        <w:t>T</w:t>
      </w:r>
      <w:r w:rsidR="000C623E" w:rsidRPr="00BD5B4B">
        <w:rPr>
          <w:lang w:val="en-GB"/>
        </w:rPr>
        <w:t xml:space="preserve">eam </w:t>
      </w:r>
      <w:r w:rsidR="000C623E">
        <w:rPr>
          <w:lang w:val="en-GB"/>
        </w:rPr>
        <w:t>M</w:t>
      </w:r>
      <w:r w:rsidR="000C623E" w:rsidRPr="00BD5B4B">
        <w:rPr>
          <w:lang w:val="en-GB"/>
        </w:rPr>
        <w:t xml:space="preserve">embers </w:t>
      </w:r>
      <w:r w:rsidR="00BD5B4B" w:rsidRPr="00BD5B4B">
        <w:rPr>
          <w:lang w:val="en-GB"/>
        </w:rPr>
        <w:t xml:space="preserve">if they will be separated by long distances during the evaluation; </w:t>
      </w:r>
    </w:p>
    <w:p w14:paraId="7F658BE0" w14:textId="7B9C6549" w:rsidR="008E4A7C" w:rsidRDefault="000A5E97">
      <w:pPr>
        <w:pStyle w:val="ITISHeading3"/>
        <w:numPr>
          <w:ilvl w:val="0"/>
          <w:numId w:val="24"/>
        </w:numPr>
        <w:spacing w:after="0"/>
        <w:rPr>
          <w:lang w:val="en-GB"/>
        </w:rPr>
      </w:pPr>
      <w:r>
        <w:rPr>
          <w:lang w:val="en-GB"/>
        </w:rPr>
        <w:t>p</w:t>
      </w:r>
      <w:r w:rsidR="00BD5B4B" w:rsidRPr="00BD5B4B">
        <w:rPr>
          <w:lang w:val="en-GB"/>
        </w:rPr>
        <w:t xml:space="preserve">roviding individual evaluation </w:t>
      </w:r>
      <w:r w:rsidR="000C623E">
        <w:rPr>
          <w:lang w:val="en-GB"/>
        </w:rPr>
        <w:t>T</w:t>
      </w:r>
      <w:r w:rsidR="000C623E" w:rsidRPr="00BD5B4B">
        <w:rPr>
          <w:lang w:val="en-GB"/>
        </w:rPr>
        <w:t xml:space="preserve">eam </w:t>
      </w:r>
      <w:r w:rsidR="000C623E">
        <w:rPr>
          <w:lang w:val="en-GB"/>
        </w:rPr>
        <w:t>M</w:t>
      </w:r>
      <w:r w:rsidR="000C623E" w:rsidRPr="00BD5B4B">
        <w:rPr>
          <w:lang w:val="en-GB"/>
        </w:rPr>
        <w:t xml:space="preserve">embers </w:t>
      </w:r>
      <w:r w:rsidR="00BD5B4B" w:rsidRPr="00BD5B4B">
        <w:rPr>
          <w:lang w:val="en-GB"/>
        </w:rPr>
        <w:t>with information on visa requirements and appropriate letters of invitation</w:t>
      </w:r>
      <w:r w:rsidR="008E4A7C">
        <w:rPr>
          <w:lang w:val="en-GB"/>
        </w:rPr>
        <w:t>, as necessary;</w:t>
      </w:r>
    </w:p>
    <w:p w14:paraId="5AC3522F" w14:textId="60558243" w:rsidR="00BD5B4B" w:rsidRPr="00BD5B4B" w:rsidRDefault="000A5E97">
      <w:pPr>
        <w:pStyle w:val="ITISHeading3"/>
        <w:numPr>
          <w:ilvl w:val="0"/>
          <w:numId w:val="24"/>
        </w:numPr>
        <w:spacing w:after="0"/>
        <w:rPr>
          <w:lang w:val="en-GB"/>
        </w:rPr>
      </w:pPr>
      <w:r>
        <w:rPr>
          <w:lang w:val="en-GB"/>
        </w:rPr>
        <w:t>p</w:t>
      </w:r>
      <w:r w:rsidR="00BD5B4B" w:rsidRPr="00BD5B4B">
        <w:rPr>
          <w:lang w:val="en-GB"/>
        </w:rPr>
        <w:t xml:space="preserve">roviding interpreters, if necessary. </w:t>
      </w:r>
      <w:r w:rsidR="00A15BE9">
        <w:rPr>
          <w:lang w:val="en-GB"/>
        </w:rPr>
        <w:t xml:space="preserve"> </w:t>
      </w:r>
      <w:r w:rsidR="00A15BE9" w:rsidRPr="00A15BE9">
        <w:rPr>
          <w:lang w:val="en-GB"/>
        </w:rPr>
        <w:t>The applicant shall provide the team with a resume of any proposed translator, detailing qualifications and experience, if requested</w:t>
      </w:r>
      <w:r w:rsidR="00A15BE9">
        <w:rPr>
          <w:lang w:val="en-GB"/>
        </w:rPr>
        <w:t>.</w:t>
      </w:r>
    </w:p>
    <w:p w14:paraId="4DA7865B" w14:textId="77777777" w:rsidR="000A5E97" w:rsidRDefault="000A5E97" w:rsidP="009151C2">
      <w:pPr>
        <w:ind w:left="1985" w:hanging="851"/>
        <w:rPr>
          <w:rFonts w:ascii="Arial" w:hAnsi="Arial" w:cs="Arial"/>
          <w:i/>
          <w:lang w:val="en-GB"/>
        </w:rPr>
      </w:pPr>
    </w:p>
    <w:p w14:paraId="1234AB18" w14:textId="1CE61F07" w:rsidR="00BD5B4B" w:rsidRPr="006F6485" w:rsidRDefault="00BD5B4B" w:rsidP="006F6485">
      <w:pPr>
        <w:ind w:left="2552" w:hanging="621"/>
        <w:rPr>
          <w:rFonts w:ascii="Arial" w:hAnsi="Arial" w:cs="Arial"/>
          <w:iCs/>
          <w:sz w:val="20"/>
          <w:szCs w:val="18"/>
          <w:lang w:val="en-GB"/>
        </w:rPr>
      </w:pPr>
      <w:r w:rsidRPr="006F6485">
        <w:rPr>
          <w:rFonts w:ascii="Arial" w:hAnsi="Arial" w:cs="Arial"/>
          <w:iCs/>
          <w:sz w:val="20"/>
          <w:szCs w:val="18"/>
          <w:lang w:val="en-GB"/>
        </w:rPr>
        <w:t>Note</w:t>
      </w:r>
      <w:r w:rsidR="000A5E97" w:rsidRPr="006F6485">
        <w:rPr>
          <w:rFonts w:ascii="Arial" w:hAnsi="Arial" w:cs="Arial"/>
          <w:iCs/>
          <w:sz w:val="20"/>
          <w:szCs w:val="18"/>
          <w:lang w:val="en-GB"/>
        </w:rPr>
        <w:tab/>
      </w:r>
      <w:r w:rsidRPr="006F6485">
        <w:rPr>
          <w:rFonts w:ascii="Arial" w:hAnsi="Arial" w:cs="Arial"/>
          <w:iCs/>
          <w:sz w:val="20"/>
          <w:szCs w:val="18"/>
          <w:lang w:val="en-GB"/>
        </w:rPr>
        <w:t>English is the official language for APAC evaluations and the applicant body is only required to provide translation and/or interpretation from its native language into English. It is not required to provide translation or interpretation into a third language.</w:t>
      </w:r>
    </w:p>
    <w:p w14:paraId="423C3229" w14:textId="77777777" w:rsidR="000A5E97" w:rsidRPr="00464557" w:rsidRDefault="000A5E97" w:rsidP="006F6485">
      <w:pPr>
        <w:ind w:left="1985" w:hanging="851"/>
        <w:rPr>
          <w:rFonts w:ascii="Arial" w:hAnsi="Arial" w:cs="Arial"/>
          <w:i/>
          <w:lang w:val="en-GB"/>
        </w:rPr>
      </w:pPr>
    </w:p>
    <w:p w14:paraId="09947F47" w14:textId="43411A2C" w:rsidR="00BD5B4B" w:rsidRDefault="000A5E97">
      <w:pPr>
        <w:pStyle w:val="ListParagraph"/>
        <w:numPr>
          <w:ilvl w:val="0"/>
          <w:numId w:val="23"/>
        </w:numPr>
        <w:rPr>
          <w:rFonts w:ascii="Arial" w:hAnsi="Arial" w:cs="Arial"/>
          <w:lang w:val="en-GB"/>
        </w:rPr>
      </w:pPr>
      <w:r>
        <w:rPr>
          <w:rFonts w:ascii="Arial" w:hAnsi="Arial" w:cs="Arial"/>
          <w:lang w:val="en-GB"/>
        </w:rPr>
        <w:t>t</w:t>
      </w:r>
      <w:r w:rsidRPr="00B52502">
        <w:rPr>
          <w:rFonts w:ascii="Arial" w:hAnsi="Arial" w:cs="Arial"/>
          <w:lang w:val="en-GB"/>
        </w:rPr>
        <w:t xml:space="preserve">imely </w:t>
      </w:r>
      <w:r w:rsidR="00BD5B4B" w:rsidRPr="00B52502">
        <w:rPr>
          <w:rFonts w:ascii="Arial" w:hAnsi="Arial" w:cs="Arial"/>
          <w:lang w:val="en-GB"/>
        </w:rPr>
        <w:t xml:space="preserve">payment of all costs as specified in </w:t>
      </w:r>
      <w:r w:rsidR="009E4DAB">
        <w:rPr>
          <w:rFonts w:ascii="Arial" w:hAnsi="Arial" w:cs="Arial"/>
          <w:lang w:val="en-GB"/>
        </w:rPr>
        <w:t>S</w:t>
      </w:r>
      <w:r w:rsidR="009E4DAB" w:rsidRPr="00B52502">
        <w:rPr>
          <w:rFonts w:ascii="Arial" w:hAnsi="Arial" w:cs="Arial"/>
          <w:lang w:val="en-GB"/>
        </w:rPr>
        <w:t xml:space="preserve">ection </w:t>
      </w:r>
      <w:r w:rsidR="009E4DAB">
        <w:rPr>
          <w:rFonts w:ascii="Arial" w:hAnsi="Arial" w:cs="Arial"/>
          <w:lang w:val="en-GB"/>
        </w:rPr>
        <w:t>6</w:t>
      </w:r>
      <w:r w:rsidR="009E4DAB" w:rsidRPr="00B52502">
        <w:rPr>
          <w:rFonts w:ascii="Arial" w:hAnsi="Arial" w:cs="Arial"/>
          <w:lang w:val="en-GB"/>
        </w:rPr>
        <w:t xml:space="preserve"> </w:t>
      </w:r>
      <w:r w:rsidR="00BD5B4B" w:rsidRPr="00B52502">
        <w:rPr>
          <w:rFonts w:ascii="Arial" w:hAnsi="Arial" w:cs="Arial"/>
          <w:lang w:val="en-GB"/>
        </w:rPr>
        <w:t>of this document;</w:t>
      </w:r>
    </w:p>
    <w:p w14:paraId="55B7947E" w14:textId="77777777" w:rsidR="000A5E97" w:rsidRPr="006F6485" w:rsidRDefault="000A5E97" w:rsidP="006F6485">
      <w:pPr>
        <w:ind w:left="851"/>
        <w:rPr>
          <w:rFonts w:ascii="Arial" w:hAnsi="Arial" w:cs="Arial"/>
          <w:lang w:val="en-GB"/>
        </w:rPr>
      </w:pPr>
    </w:p>
    <w:p w14:paraId="20E38C2E" w14:textId="3395E087" w:rsidR="00BD5B4B" w:rsidRDefault="000A5E97">
      <w:pPr>
        <w:pStyle w:val="ListParagraph"/>
        <w:numPr>
          <w:ilvl w:val="0"/>
          <w:numId w:val="23"/>
        </w:numPr>
        <w:rPr>
          <w:rFonts w:ascii="Arial" w:hAnsi="Arial" w:cs="Arial"/>
          <w:lang w:val="en-GB"/>
        </w:rPr>
      </w:pPr>
      <w:r>
        <w:rPr>
          <w:rFonts w:ascii="Arial" w:hAnsi="Arial" w:cs="Arial"/>
          <w:lang w:val="en-GB"/>
        </w:rPr>
        <w:t>m</w:t>
      </w:r>
      <w:r w:rsidR="00BD5B4B" w:rsidRPr="00B52502">
        <w:rPr>
          <w:rFonts w:ascii="Arial" w:hAnsi="Arial" w:cs="Arial"/>
          <w:lang w:val="en-GB"/>
        </w:rPr>
        <w:t>aking an effort to build consensus with the evaluation team on the findings given in the evaluation report;</w:t>
      </w:r>
    </w:p>
    <w:p w14:paraId="2D27473F" w14:textId="77777777" w:rsidR="000A5E97" w:rsidRPr="006F6485" w:rsidRDefault="000A5E97" w:rsidP="006F6485">
      <w:pPr>
        <w:rPr>
          <w:rFonts w:ascii="Arial" w:hAnsi="Arial" w:cs="Arial"/>
          <w:lang w:val="en-GB"/>
        </w:rPr>
      </w:pPr>
    </w:p>
    <w:p w14:paraId="6D131DBF" w14:textId="3C57C126" w:rsidR="000A5E97" w:rsidRDefault="000A5E97">
      <w:pPr>
        <w:pStyle w:val="ListParagraph"/>
        <w:numPr>
          <w:ilvl w:val="0"/>
          <w:numId w:val="23"/>
        </w:numPr>
        <w:rPr>
          <w:rFonts w:ascii="Arial" w:hAnsi="Arial" w:cs="Arial"/>
          <w:lang w:val="en-GB"/>
        </w:rPr>
      </w:pPr>
      <w:r>
        <w:rPr>
          <w:rFonts w:ascii="Arial" w:hAnsi="Arial" w:cs="Arial"/>
          <w:lang w:val="en-GB"/>
        </w:rPr>
        <w:t>p</w:t>
      </w:r>
      <w:r w:rsidRPr="00B52502">
        <w:rPr>
          <w:rFonts w:ascii="Arial" w:hAnsi="Arial" w:cs="Arial"/>
          <w:lang w:val="en-GB"/>
        </w:rPr>
        <w:t xml:space="preserve">roviding </w:t>
      </w:r>
      <w:r w:rsidR="00B52502" w:rsidRPr="00B52502">
        <w:rPr>
          <w:rFonts w:ascii="Arial" w:hAnsi="Arial" w:cs="Arial"/>
          <w:lang w:val="en-GB"/>
        </w:rPr>
        <w:t>a comprehensive and timely response to the evaluation report including</w:t>
      </w:r>
      <w:r w:rsidR="00F711FF">
        <w:rPr>
          <w:rFonts w:ascii="Arial" w:hAnsi="Arial" w:cs="Arial"/>
          <w:lang w:val="en-GB"/>
        </w:rPr>
        <w:t xml:space="preserve"> cause analysis and </w:t>
      </w:r>
      <w:r w:rsidR="00B52502" w:rsidRPr="00B52502">
        <w:rPr>
          <w:rFonts w:ascii="Arial" w:hAnsi="Arial" w:cs="Arial"/>
          <w:lang w:val="en-GB"/>
        </w:rPr>
        <w:t xml:space="preserve">corrective actions </w:t>
      </w:r>
      <w:r w:rsidR="00F711FF">
        <w:rPr>
          <w:rFonts w:ascii="Arial" w:hAnsi="Arial" w:cs="Arial"/>
          <w:lang w:val="en-GB"/>
        </w:rPr>
        <w:t xml:space="preserve">to address all </w:t>
      </w:r>
      <w:r w:rsidR="00B52502" w:rsidRPr="00B52502">
        <w:rPr>
          <w:rFonts w:ascii="Arial" w:hAnsi="Arial" w:cs="Arial"/>
          <w:lang w:val="en-GB"/>
        </w:rPr>
        <w:t>nonconformities</w:t>
      </w:r>
      <w:r w:rsidR="00BD5B4B" w:rsidRPr="00B52502">
        <w:rPr>
          <w:rFonts w:ascii="Arial" w:hAnsi="Arial" w:cs="Arial"/>
          <w:lang w:val="en-GB"/>
        </w:rPr>
        <w:t>.</w:t>
      </w:r>
    </w:p>
    <w:p w14:paraId="1FEC59EC" w14:textId="0E40F567" w:rsidR="00BD5B4B" w:rsidRPr="006F6485" w:rsidRDefault="00BD5B4B" w:rsidP="006F6485">
      <w:pPr>
        <w:rPr>
          <w:rFonts w:ascii="Arial" w:hAnsi="Arial" w:cs="Arial"/>
          <w:lang w:val="en-GB"/>
        </w:rPr>
      </w:pPr>
      <w:r w:rsidRPr="006F6485">
        <w:rPr>
          <w:rFonts w:ascii="Arial" w:hAnsi="Arial" w:cs="Arial"/>
          <w:lang w:val="en-GB"/>
        </w:rPr>
        <w:t xml:space="preserve">  </w:t>
      </w:r>
    </w:p>
    <w:p w14:paraId="16161617" w14:textId="36A87288" w:rsidR="000D2A4A" w:rsidRPr="008E4635" w:rsidRDefault="000D2A4A" w:rsidP="008E4635">
      <w:pPr>
        <w:pStyle w:val="APACParaHdg"/>
      </w:pPr>
      <w:bookmarkStart w:id="47" w:name="_Toc156271932"/>
      <w:r w:rsidRPr="008E4635">
        <w:t>DOCUMENT REVIEW</w:t>
      </w:r>
      <w:bookmarkEnd w:id="47"/>
    </w:p>
    <w:p w14:paraId="49426769" w14:textId="228274C5" w:rsidR="00BD5B4B" w:rsidRPr="00BD5B4B" w:rsidRDefault="00BD5B4B" w:rsidP="00E06FA0">
      <w:pPr>
        <w:spacing w:after="220"/>
        <w:ind w:left="851" w:hanging="851"/>
        <w:rPr>
          <w:rFonts w:ascii="Arial" w:hAnsi="Arial" w:cs="Arial"/>
        </w:rPr>
      </w:pPr>
      <w:r w:rsidRPr="00BD5B4B">
        <w:rPr>
          <w:rFonts w:ascii="Arial" w:hAnsi="Arial" w:cs="Arial"/>
          <w:lang w:val="en-GB"/>
        </w:rPr>
        <w:t>1</w:t>
      </w:r>
      <w:r w:rsidR="00A45819">
        <w:rPr>
          <w:rFonts w:ascii="Arial" w:hAnsi="Arial" w:cs="Arial"/>
          <w:lang w:val="en-GB"/>
        </w:rPr>
        <w:t>6</w:t>
      </w:r>
      <w:r w:rsidRPr="00BD5B4B">
        <w:rPr>
          <w:rFonts w:ascii="Arial" w:hAnsi="Arial" w:cs="Arial"/>
          <w:lang w:val="en-GB"/>
        </w:rPr>
        <w:t>.1</w:t>
      </w:r>
      <w:r w:rsidRPr="00BD5B4B">
        <w:rPr>
          <w:rFonts w:ascii="Arial" w:hAnsi="Arial" w:cs="Arial"/>
          <w:lang w:val="en-GB"/>
        </w:rPr>
        <w:tab/>
        <w:t>The document review shall be conducted in accordance with IAF/ILAC-A2 and this document.</w:t>
      </w:r>
    </w:p>
    <w:p w14:paraId="1385F539" w14:textId="44AAC8CC" w:rsidR="00BD5B4B" w:rsidRPr="00BD5B4B" w:rsidRDefault="00BD5B4B" w:rsidP="00E06FA0">
      <w:pPr>
        <w:spacing w:after="220"/>
        <w:ind w:left="851" w:hanging="851"/>
        <w:rPr>
          <w:rFonts w:ascii="Arial" w:hAnsi="Arial" w:cs="Arial"/>
        </w:rPr>
      </w:pPr>
      <w:r w:rsidRPr="00BD5B4B">
        <w:rPr>
          <w:rFonts w:ascii="Arial" w:hAnsi="Arial" w:cs="Arial"/>
          <w:lang w:val="en-GB"/>
        </w:rPr>
        <w:t>1</w:t>
      </w:r>
      <w:r w:rsidR="00A45819">
        <w:rPr>
          <w:rFonts w:ascii="Arial" w:hAnsi="Arial" w:cs="Arial"/>
          <w:lang w:val="en-GB"/>
        </w:rPr>
        <w:t>6</w:t>
      </w:r>
      <w:r w:rsidRPr="00BD5B4B">
        <w:rPr>
          <w:rFonts w:ascii="Arial" w:hAnsi="Arial" w:cs="Arial"/>
          <w:lang w:val="en-GB"/>
        </w:rPr>
        <w:t>.2</w:t>
      </w:r>
      <w:r w:rsidRPr="00BD5B4B">
        <w:rPr>
          <w:rFonts w:ascii="Arial" w:hAnsi="Arial" w:cs="Arial"/>
          <w:lang w:val="en-GB"/>
        </w:rPr>
        <w:tab/>
        <w:t xml:space="preserve">The applicant body shall prepare a narrative report using </w:t>
      </w:r>
      <w:hyperlink r:id="rId13" w:history="1">
        <w:r w:rsidRPr="00EF0EBA">
          <w:rPr>
            <w:rStyle w:val="Hyperlink"/>
            <w:rFonts w:ascii="Arial" w:hAnsi="Arial" w:cs="Arial"/>
            <w:lang w:val="en-GB"/>
          </w:rPr>
          <w:t>IAF/ILAC</w:t>
        </w:r>
        <w:r w:rsidR="00AD7A40">
          <w:rPr>
            <w:rStyle w:val="Hyperlink"/>
            <w:rFonts w:ascii="Arial" w:hAnsi="Arial" w:cs="Arial"/>
            <w:lang w:val="en-GB"/>
          </w:rPr>
          <w:t xml:space="preserve"> F1.1</w:t>
        </w:r>
        <w:r w:rsidR="008F7843" w:rsidRPr="00EF0EBA">
          <w:rPr>
            <w:rStyle w:val="Hyperlink"/>
            <w:rFonts w:ascii="Arial" w:hAnsi="Arial" w:cs="Arial"/>
            <w:lang w:val="en-GB"/>
          </w:rPr>
          <w:t>-</w:t>
        </w:r>
        <w:r w:rsidRPr="00EF0EBA">
          <w:rPr>
            <w:rStyle w:val="Hyperlink"/>
            <w:rFonts w:ascii="Arial" w:hAnsi="Arial" w:cs="Arial"/>
            <w:lang w:val="en-GB"/>
          </w:rPr>
          <w:t>A</w:t>
        </w:r>
        <w:r w:rsidR="00AD7A40">
          <w:rPr>
            <w:rStyle w:val="Hyperlink"/>
            <w:rFonts w:ascii="Arial" w:hAnsi="Arial" w:cs="Arial"/>
            <w:lang w:val="en-GB"/>
          </w:rPr>
          <w:t>3</w:t>
        </w:r>
      </w:hyperlink>
      <w:r w:rsidRPr="00BD5B4B">
        <w:rPr>
          <w:rFonts w:ascii="Arial" w:hAnsi="Arial" w:cs="Arial"/>
          <w:lang w:val="en-GB"/>
        </w:rPr>
        <w:t xml:space="preserve"> and</w:t>
      </w:r>
      <w:r w:rsidR="00EF0EBA">
        <w:rPr>
          <w:rFonts w:ascii="Arial" w:hAnsi="Arial" w:cs="Arial"/>
          <w:lang w:val="en-GB"/>
        </w:rPr>
        <w:t xml:space="preserve"> </w:t>
      </w:r>
      <w:r w:rsidR="00617337">
        <w:rPr>
          <w:rFonts w:ascii="Arial" w:hAnsi="Arial" w:cs="Arial"/>
          <w:lang w:val="en-GB"/>
        </w:rPr>
        <w:t xml:space="preserve">complete </w:t>
      </w:r>
      <w:hyperlink r:id="rId14" w:history="1">
        <w:r w:rsidR="00EF0EBA" w:rsidRPr="00EF0EBA">
          <w:rPr>
            <w:rStyle w:val="Hyperlink"/>
            <w:rFonts w:ascii="Arial" w:hAnsi="Arial" w:cs="Arial"/>
            <w:lang w:val="en-GB"/>
          </w:rPr>
          <w:t>APAC FMRA-019</w:t>
        </w:r>
      </w:hyperlink>
      <w:r w:rsidR="00EF0EBA" w:rsidRPr="00EF0EBA">
        <w:rPr>
          <w:rFonts w:ascii="Arial" w:hAnsi="Arial" w:cs="Arial"/>
          <w:lang w:val="en-GB"/>
        </w:rPr>
        <w:t xml:space="preserve"> </w:t>
      </w:r>
      <w:r w:rsidR="00EF0EBA" w:rsidRPr="00EF0EBA">
        <w:rPr>
          <w:rFonts w:ascii="Arial" w:hAnsi="Arial" w:cs="Arial"/>
          <w:i/>
          <w:iCs/>
          <w:lang w:val="en-GB"/>
        </w:rPr>
        <w:t>Accreditation Body Evaluation Documentation Checklist</w:t>
      </w:r>
      <w:r w:rsidR="00617337">
        <w:rPr>
          <w:rFonts w:ascii="Arial" w:hAnsi="Arial" w:cs="Arial"/>
          <w:i/>
          <w:iCs/>
          <w:lang w:val="en-GB"/>
        </w:rPr>
        <w:t xml:space="preserve"> </w:t>
      </w:r>
      <w:r w:rsidR="006C2E87">
        <w:rPr>
          <w:rFonts w:ascii="Arial" w:hAnsi="Arial" w:cs="Arial"/>
          <w:lang w:val="en-GB"/>
        </w:rPr>
        <w:t xml:space="preserve">to </w:t>
      </w:r>
      <w:r w:rsidR="00F711FF">
        <w:rPr>
          <w:rFonts w:ascii="Arial" w:hAnsi="Arial" w:cs="Arial"/>
          <w:lang w:val="en-GB"/>
        </w:rPr>
        <w:t>assist</w:t>
      </w:r>
      <w:r w:rsidR="006C2E87">
        <w:rPr>
          <w:rFonts w:ascii="Arial" w:hAnsi="Arial" w:cs="Arial"/>
          <w:lang w:val="en-GB"/>
        </w:rPr>
        <w:t xml:space="preserve"> the evaluation team during their document review</w:t>
      </w:r>
      <w:r w:rsidR="00EF0EBA">
        <w:rPr>
          <w:rFonts w:ascii="Arial" w:hAnsi="Arial" w:cs="Arial"/>
          <w:lang w:val="en-GB"/>
        </w:rPr>
        <w:t>, and s</w:t>
      </w:r>
      <w:r w:rsidRPr="00BD5B4B">
        <w:rPr>
          <w:rFonts w:ascii="Arial" w:hAnsi="Arial" w:cs="Arial"/>
          <w:lang w:val="en-GB"/>
        </w:rPr>
        <w:t xml:space="preserve">ubmit </w:t>
      </w:r>
      <w:r w:rsidR="00EF0EBA">
        <w:rPr>
          <w:rFonts w:ascii="Arial" w:hAnsi="Arial" w:cs="Arial"/>
          <w:lang w:val="en-GB"/>
        </w:rPr>
        <w:t>documents</w:t>
      </w:r>
      <w:r w:rsidRPr="00BD5B4B">
        <w:rPr>
          <w:rFonts w:ascii="Arial" w:hAnsi="Arial" w:cs="Arial"/>
          <w:lang w:val="en-GB"/>
        </w:rPr>
        <w:t xml:space="preserve"> and </w:t>
      </w:r>
      <w:r w:rsidR="00600828">
        <w:rPr>
          <w:rFonts w:ascii="Arial" w:hAnsi="Arial" w:cs="Arial"/>
          <w:lang w:val="en-GB"/>
        </w:rPr>
        <w:t>supporting</w:t>
      </w:r>
      <w:r w:rsidRPr="00BD5B4B">
        <w:rPr>
          <w:rFonts w:ascii="Arial" w:hAnsi="Arial" w:cs="Arial"/>
          <w:lang w:val="en-GB"/>
        </w:rPr>
        <w:t xml:space="preserve"> documentation to the Team Leader.  </w:t>
      </w:r>
      <w:r w:rsidR="00DE68FE">
        <w:rPr>
          <w:rFonts w:ascii="Arial" w:hAnsi="Arial" w:cs="Arial"/>
          <w:lang w:val="en-GB"/>
        </w:rPr>
        <w:t>T</w:t>
      </w:r>
      <w:r w:rsidRPr="00BD5B4B">
        <w:rPr>
          <w:rFonts w:ascii="Arial" w:hAnsi="Arial" w:cs="Arial"/>
          <w:lang w:val="en-GB"/>
        </w:rPr>
        <w:t>his should be at least three months before any on-site evaluation.</w:t>
      </w:r>
    </w:p>
    <w:p w14:paraId="151D4987" w14:textId="0E8B7A55"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6</w:t>
      </w:r>
      <w:r w:rsidRPr="00BD5B4B">
        <w:rPr>
          <w:rFonts w:ascii="Arial" w:hAnsi="Arial" w:cs="Arial"/>
          <w:lang w:val="en-GB"/>
        </w:rPr>
        <w:t>.3</w:t>
      </w:r>
      <w:r w:rsidRPr="00BD5B4B">
        <w:rPr>
          <w:rFonts w:ascii="Arial" w:hAnsi="Arial" w:cs="Arial"/>
          <w:lang w:val="en-GB"/>
        </w:rPr>
        <w:tab/>
        <w:t>The evaluation Team Leader</w:t>
      </w:r>
      <w:r w:rsidR="00B206D0">
        <w:rPr>
          <w:rFonts w:ascii="Arial" w:hAnsi="Arial" w:cs="Arial"/>
          <w:lang w:val="en-GB"/>
        </w:rPr>
        <w:t>, and if required in order to cover the necessary scopes and sub-scopes,</w:t>
      </w:r>
      <w:r w:rsidRPr="00BD5B4B">
        <w:rPr>
          <w:rFonts w:ascii="Arial" w:hAnsi="Arial" w:cs="Arial"/>
          <w:lang w:val="en-GB"/>
        </w:rPr>
        <w:t xml:space="preserve"> </w:t>
      </w:r>
      <w:r w:rsidR="00B206D0">
        <w:rPr>
          <w:rFonts w:ascii="Arial" w:hAnsi="Arial" w:cs="Arial"/>
          <w:lang w:val="en-GB"/>
        </w:rPr>
        <w:t xml:space="preserve">Team Members, </w:t>
      </w:r>
      <w:r w:rsidRPr="00BD5B4B">
        <w:rPr>
          <w:rFonts w:ascii="Arial" w:hAnsi="Arial" w:cs="Arial"/>
          <w:lang w:val="en-GB"/>
        </w:rPr>
        <w:t>shall review the information and documentation provided by the applicant body.  For re-evaluations, document reviews shall be conducted as soon as practicable following receipt of the information and documentation from the accreditation body.</w:t>
      </w:r>
    </w:p>
    <w:p w14:paraId="1F9A6DE7" w14:textId="0D0D78C5" w:rsidR="00BD5B4B" w:rsidRPr="00BD5B4B" w:rsidRDefault="00BD5B4B" w:rsidP="00E06FA0">
      <w:pPr>
        <w:spacing w:after="220"/>
        <w:ind w:left="851" w:hanging="851"/>
        <w:rPr>
          <w:rFonts w:ascii="Arial" w:hAnsi="Arial" w:cs="Arial"/>
        </w:rPr>
      </w:pPr>
      <w:r w:rsidRPr="00BD5B4B">
        <w:rPr>
          <w:rFonts w:ascii="Arial" w:hAnsi="Arial" w:cs="Arial"/>
          <w:lang w:val="en-GB"/>
        </w:rPr>
        <w:t>1</w:t>
      </w:r>
      <w:r w:rsidR="00A45819">
        <w:rPr>
          <w:rFonts w:ascii="Arial" w:hAnsi="Arial" w:cs="Arial"/>
          <w:lang w:val="en-GB"/>
        </w:rPr>
        <w:t>6</w:t>
      </w:r>
      <w:r w:rsidRPr="00BD5B4B">
        <w:rPr>
          <w:rFonts w:ascii="Arial" w:hAnsi="Arial" w:cs="Arial"/>
          <w:lang w:val="en-GB"/>
        </w:rPr>
        <w:t>.4</w:t>
      </w:r>
      <w:r w:rsidRPr="00BD5B4B">
        <w:rPr>
          <w:rFonts w:ascii="Arial" w:hAnsi="Arial" w:cs="Arial"/>
          <w:lang w:val="en-GB"/>
        </w:rPr>
        <w:tab/>
        <w:t>After the examination of all relevant documentation, the Team Leader shall return the updated IAF/ILAC</w:t>
      </w:r>
      <w:r w:rsidR="00581A08">
        <w:rPr>
          <w:rFonts w:ascii="Arial" w:hAnsi="Arial" w:cs="Arial"/>
          <w:lang w:val="en-GB"/>
        </w:rPr>
        <w:t xml:space="preserve"> F1.1-A3 </w:t>
      </w:r>
      <w:r w:rsidRPr="00BD5B4B">
        <w:rPr>
          <w:rFonts w:ascii="Arial" w:hAnsi="Arial" w:cs="Arial"/>
          <w:lang w:val="en-GB"/>
        </w:rPr>
        <w:t>to the applicant identifying any findings or areas requiring further clarification.  This review process should be completed normally at least 30 days prior to on-site evaluation but should be continued to establish complian</w:t>
      </w:r>
      <w:r w:rsidR="00600828">
        <w:rPr>
          <w:rFonts w:ascii="Arial" w:hAnsi="Arial" w:cs="Arial"/>
          <w:lang w:val="en-GB"/>
        </w:rPr>
        <w:t>ce</w:t>
      </w:r>
      <w:r w:rsidRPr="00BD5B4B">
        <w:rPr>
          <w:rFonts w:ascii="Arial" w:hAnsi="Arial" w:cs="Arial"/>
          <w:lang w:val="en-GB"/>
        </w:rPr>
        <w:t xml:space="preserve"> </w:t>
      </w:r>
      <w:r w:rsidR="00600828">
        <w:rPr>
          <w:rFonts w:ascii="Arial" w:hAnsi="Arial" w:cs="Arial"/>
          <w:lang w:val="en-GB"/>
        </w:rPr>
        <w:t xml:space="preserve">with requirements </w:t>
      </w:r>
      <w:r w:rsidRPr="00BD5B4B">
        <w:rPr>
          <w:rFonts w:ascii="Arial" w:hAnsi="Arial" w:cs="Arial"/>
          <w:lang w:val="en-GB"/>
        </w:rPr>
        <w:t>prior to the evaluation.</w:t>
      </w:r>
    </w:p>
    <w:p w14:paraId="3CAD43DF" w14:textId="74A8DD59" w:rsidR="009C6A07"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6</w:t>
      </w:r>
      <w:r w:rsidRPr="00BD5B4B">
        <w:rPr>
          <w:rFonts w:ascii="Arial" w:hAnsi="Arial" w:cs="Arial"/>
          <w:lang w:val="en-GB"/>
        </w:rPr>
        <w:t>.</w:t>
      </w:r>
      <w:r w:rsidR="00600828">
        <w:rPr>
          <w:rFonts w:ascii="Arial" w:hAnsi="Arial" w:cs="Arial"/>
          <w:lang w:val="en-GB"/>
        </w:rPr>
        <w:t>5</w:t>
      </w:r>
      <w:r w:rsidRPr="00BD5B4B">
        <w:rPr>
          <w:rFonts w:ascii="Arial" w:hAnsi="Arial" w:cs="Arial"/>
          <w:lang w:val="en-GB"/>
        </w:rPr>
        <w:tab/>
        <w:t xml:space="preserve">Where the document review on an applicant body indicates significant departures from the criteria for APAC MRA signatory status, the Team Leader shall advise the APAC </w:t>
      </w:r>
      <w:r w:rsidR="00CF547C">
        <w:rPr>
          <w:rFonts w:ascii="Arial" w:hAnsi="Arial" w:cs="Arial"/>
          <w:lang w:val="en-GB"/>
        </w:rPr>
        <w:t>MRAMC</w:t>
      </w:r>
      <w:r w:rsidR="009C6A07" w:rsidRPr="00BD5B4B">
        <w:rPr>
          <w:rFonts w:ascii="Arial" w:hAnsi="Arial" w:cs="Arial"/>
          <w:lang w:val="en-GB"/>
        </w:rPr>
        <w:t xml:space="preserve"> </w:t>
      </w:r>
      <w:r w:rsidRPr="00BD5B4B">
        <w:rPr>
          <w:rFonts w:ascii="Arial" w:hAnsi="Arial" w:cs="Arial"/>
          <w:lang w:val="en-GB"/>
        </w:rPr>
        <w:t xml:space="preserve">Chair who </w:t>
      </w:r>
      <w:r w:rsidR="00600828" w:rsidRPr="00600828">
        <w:rPr>
          <w:rFonts w:ascii="Arial" w:hAnsi="Arial" w:cs="Arial"/>
          <w:lang w:val="en-GB"/>
        </w:rPr>
        <w:t xml:space="preserve">shall determine the </w:t>
      </w:r>
      <w:r w:rsidR="00600828">
        <w:rPr>
          <w:rFonts w:ascii="Arial" w:hAnsi="Arial" w:cs="Arial"/>
          <w:lang w:val="en-GB"/>
        </w:rPr>
        <w:t xml:space="preserve">necessary </w:t>
      </w:r>
      <w:r w:rsidR="00600828" w:rsidRPr="00600828">
        <w:rPr>
          <w:rFonts w:ascii="Arial" w:hAnsi="Arial" w:cs="Arial"/>
          <w:lang w:val="en-GB"/>
        </w:rPr>
        <w:t xml:space="preserve">course of action.  This could include a pre-evaluation visit, deferral of the application or other action as deemed </w:t>
      </w:r>
      <w:r w:rsidR="00600828" w:rsidRPr="00573556">
        <w:rPr>
          <w:rFonts w:ascii="Arial" w:hAnsi="Arial" w:cs="Arial"/>
          <w:lang w:val="en-GB"/>
        </w:rPr>
        <w:t>appropriate</w:t>
      </w:r>
      <w:r w:rsidRPr="00573556">
        <w:rPr>
          <w:rFonts w:ascii="Arial" w:hAnsi="Arial" w:cs="Arial"/>
          <w:lang w:val="en-GB"/>
        </w:rPr>
        <w:t xml:space="preserve">.  </w:t>
      </w:r>
    </w:p>
    <w:p w14:paraId="27FC6B80" w14:textId="7D2E259D" w:rsidR="00BD5B4B" w:rsidRPr="00BD5B4B" w:rsidRDefault="009C6A07" w:rsidP="00E06FA0">
      <w:pPr>
        <w:spacing w:after="220"/>
        <w:ind w:left="851" w:hanging="851"/>
        <w:rPr>
          <w:rFonts w:ascii="Arial" w:hAnsi="Arial" w:cs="Arial"/>
          <w:lang w:val="en-GB"/>
        </w:rPr>
      </w:pPr>
      <w:r>
        <w:rPr>
          <w:rFonts w:ascii="Arial" w:hAnsi="Arial" w:cs="Arial"/>
          <w:lang w:val="en-GB"/>
        </w:rPr>
        <w:lastRenderedPageBreak/>
        <w:t>16.6</w:t>
      </w:r>
      <w:r>
        <w:rPr>
          <w:rFonts w:ascii="Arial" w:hAnsi="Arial" w:cs="Arial"/>
          <w:lang w:val="en-GB"/>
        </w:rPr>
        <w:tab/>
      </w:r>
      <w:r w:rsidR="00BD5B4B" w:rsidRPr="002C0C5F">
        <w:rPr>
          <w:rFonts w:ascii="Arial" w:hAnsi="Arial" w:cs="Arial"/>
          <w:lang w:val="en-GB"/>
        </w:rPr>
        <w:t xml:space="preserve">Where the document review on a signatory body indicates significant departures from the criteria, the Team Leader shall advise the APAC </w:t>
      </w:r>
      <w:r w:rsidR="00CF547C" w:rsidRPr="002C0C5F">
        <w:rPr>
          <w:rFonts w:ascii="Arial" w:hAnsi="Arial" w:cs="Arial"/>
          <w:lang w:val="en-GB"/>
        </w:rPr>
        <w:t>MRAMC</w:t>
      </w:r>
      <w:r w:rsidRPr="002C0C5F">
        <w:rPr>
          <w:rFonts w:ascii="Arial" w:hAnsi="Arial" w:cs="Arial"/>
          <w:lang w:val="en-GB"/>
        </w:rPr>
        <w:t xml:space="preserve"> </w:t>
      </w:r>
      <w:r w:rsidR="00BD5B4B" w:rsidRPr="002C0C5F">
        <w:rPr>
          <w:rFonts w:ascii="Arial" w:hAnsi="Arial" w:cs="Arial"/>
          <w:lang w:val="en-GB"/>
        </w:rPr>
        <w:t xml:space="preserve">Chair who </w:t>
      </w:r>
      <w:r w:rsidR="00BD5B4B" w:rsidRPr="0046319F">
        <w:rPr>
          <w:rFonts w:ascii="Arial" w:hAnsi="Arial" w:cs="Arial"/>
          <w:lang w:val="en-GB"/>
        </w:rPr>
        <w:t>shall determine whether or not the evaluation should proceed as scheduled</w:t>
      </w:r>
      <w:r w:rsidR="00C9110D" w:rsidRPr="0046319F">
        <w:rPr>
          <w:rFonts w:ascii="Arial" w:hAnsi="Arial" w:cs="Arial"/>
          <w:lang w:val="en-GB"/>
        </w:rPr>
        <w:t xml:space="preserve"> </w:t>
      </w:r>
      <w:r w:rsidR="00C9110D" w:rsidRPr="006F6485">
        <w:rPr>
          <w:rFonts w:ascii="Arial" w:hAnsi="Arial" w:cs="Arial"/>
        </w:rPr>
        <w:t>and</w:t>
      </w:r>
      <w:r w:rsidR="0046319F">
        <w:rPr>
          <w:rFonts w:ascii="Arial" w:hAnsi="Arial" w:cs="Arial"/>
        </w:rPr>
        <w:t>/</w:t>
      </w:r>
      <w:r w:rsidR="00C9110D" w:rsidRPr="006F6485">
        <w:rPr>
          <w:rFonts w:ascii="Arial" w:hAnsi="Arial" w:cs="Arial"/>
          <w:lang w:val="en-GB"/>
        </w:rPr>
        <w:t>or other actions as deemed appropriate.</w:t>
      </w:r>
    </w:p>
    <w:p w14:paraId="4BE81F9C" w14:textId="105D7147" w:rsid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6</w:t>
      </w:r>
      <w:r w:rsidRPr="00BD5B4B">
        <w:rPr>
          <w:rFonts w:ascii="Arial" w:hAnsi="Arial" w:cs="Arial"/>
          <w:lang w:val="en-GB"/>
        </w:rPr>
        <w:t>.</w:t>
      </w:r>
      <w:r w:rsidR="009C6A07">
        <w:rPr>
          <w:rFonts w:ascii="Arial" w:hAnsi="Arial" w:cs="Arial"/>
          <w:lang w:val="en-GB"/>
        </w:rPr>
        <w:t>7</w:t>
      </w:r>
      <w:r w:rsidRPr="00BD5B4B">
        <w:rPr>
          <w:rFonts w:ascii="Arial" w:hAnsi="Arial" w:cs="Arial"/>
          <w:lang w:val="en-GB"/>
        </w:rPr>
        <w:tab/>
        <w:t>The Team Leader shall prepare the evaluation plan and submit it to the applicant.</w:t>
      </w:r>
    </w:p>
    <w:p w14:paraId="20BEBAAC" w14:textId="77777777" w:rsidR="00DF48DA" w:rsidRPr="003646BE" w:rsidRDefault="00DF48DA" w:rsidP="003646BE">
      <w:pPr>
        <w:spacing w:after="220"/>
        <w:ind w:left="851" w:hanging="709"/>
        <w:rPr>
          <w:rFonts w:ascii="Arial" w:hAnsi="Arial" w:cs="Arial"/>
          <w:lang w:val="en-GB"/>
        </w:rPr>
      </w:pPr>
    </w:p>
    <w:p w14:paraId="3CD476E4" w14:textId="585272CA" w:rsidR="003646BE" w:rsidRPr="003646BE" w:rsidRDefault="003646BE" w:rsidP="008E4635">
      <w:pPr>
        <w:pStyle w:val="APACParaHdg"/>
      </w:pPr>
      <w:bookmarkStart w:id="48" w:name="_Toc156271933"/>
      <w:r w:rsidRPr="003646BE">
        <w:t>PRE-EVALUATION VISIT</w:t>
      </w:r>
      <w:bookmarkEnd w:id="48"/>
    </w:p>
    <w:p w14:paraId="23117173" w14:textId="66E77881"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.1</w:t>
      </w:r>
      <w:r w:rsidRPr="00BD5B4B">
        <w:rPr>
          <w:rFonts w:ascii="Arial" w:hAnsi="Arial" w:cs="Arial"/>
          <w:lang w:val="en-GB"/>
        </w:rPr>
        <w:tab/>
        <w:t>A pre-evaluation visit may be required as a result of the document review or may be requested by an applicant body.  Findings from the pre-evaluation visit shall be used to determine whether the applicant body is ready for a full evaluation.  A pre-evaluation visit shall not pre-empt the evaluation.</w:t>
      </w:r>
    </w:p>
    <w:p w14:paraId="6F3A1115" w14:textId="0E1049D0"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.2</w:t>
      </w:r>
      <w:r w:rsidRPr="00BD5B4B">
        <w:rPr>
          <w:rFonts w:ascii="Arial" w:hAnsi="Arial" w:cs="Arial"/>
          <w:lang w:val="en-GB"/>
        </w:rPr>
        <w:tab/>
        <w:t xml:space="preserve">The pre-evaluation visit shall be conducted by the pre-evaluation Team Leader and a team member chosen by the Team Leader, in consultation with the Chair of the APAC </w:t>
      </w:r>
      <w:r w:rsidR="00CF547C">
        <w:rPr>
          <w:rFonts w:ascii="Arial" w:hAnsi="Arial" w:cs="Arial"/>
          <w:lang w:val="en-GB"/>
        </w:rPr>
        <w:t>MRAMC</w:t>
      </w:r>
      <w:r w:rsidRPr="00BD5B4B">
        <w:rPr>
          <w:rFonts w:ascii="Arial" w:hAnsi="Arial" w:cs="Arial"/>
          <w:lang w:val="en-GB"/>
        </w:rPr>
        <w:t xml:space="preserve">, from the evaluator competencies </w:t>
      </w:r>
      <w:r w:rsidR="00153C95">
        <w:rPr>
          <w:rFonts w:ascii="Arial" w:hAnsi="Arial" w:cs="Arial"/>
          <w:lang w:val="en-GB"/>
        </w:rPr>
        <w:t>spreadsheet (APAC FMRA-015)</w:t>
      </w:r>
      <w:r w:rsidR="00153C95" w:rsidRPr="00BD5B4B">
        <w:rPr>
          <w:rFonts w:ascii="Arial" w:hAnsi="Arial" w:cs="Arial"/>
          <w:lang w:val="en-GB"/>
        </w:rPr>
        <w:t xml:space="preserve"> </w:t>
      </w:r>
      <w:r w:rsidRPr="00BD5B4B">
        <w:rPr>
          <w:rFonts w:ascii="Arial" w:hAnsi="Arial" w:cs="Arial"/>
          <w:lang w:val="en-GB"/>
        </w:rPr>
        <w:t>maintained by the APAC Secretariat on behalf of the APAC MRA Council.</w:t>
      </w:r>
    </w:p>
    <w:p w14:paraId="21AE3756" w14:textId="5AE7CA98"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.3</w:t>
      </w:r>
      <w:r w:rsidRPr="00BD5B4B">
        <w:rPr>
          <w:rFonts w:ascii="Arial" w:hAnsi="Arial" w:cs="Arial"/>
          <w:lang w:val="en-GB"/>
        </w:rPr>
        <w:tab/>
        <w:t xml:space="preserve">A provisional date for the pre-evaluation visit shall be </w:t>
      </w:r>
      <w:r w:rsidR="00370220">
        <w:rPr>
          <w:rFonts w:ascii="Arial" w:hAnsi="Arial" w:cs="Arial"/>
          <w:lang w:val="en-GB"/>
        </w:rPr>
        <w:t xml:space="preserve">mutually </w:t>
      </w:r>
      <w:r w:rsidRPr="00BD5B4B">
        <w:rPr>
          <w:rFonts w:ascii="Arial" w:hAnsi="Arial" w:cs="Arial"/>
          <w:lang w:val="en-GB"/>
        </w:rPr>
        <w:t xml:space="preserve">agreed by the applicant and the </w:t>
      </w:r>
      <w:r w:rsidR="007D4E7E">
        <w:rPr>
          <w:rFonts w:ascii="Arial" w:hAnsi="Arial" w:cs="Arial"/>
          <w:lang w:val="en-GB"/>
        </w:rPr>
        <w:t>T</w:t>
      </w:r>
      <w:r w:rsidR="007D4E7E" w:rsidRPr="00BD5B4B">
        <w:rPr>
          <w:rFonts w:ascii="Arial" w:hAnsi="Arial" w:cs="Arial"/>
          <w:lang w:val="en-GB"/>
        </w:rPr>
        <w:t xml:space="preserve">eam </w:t>
      </w:r>
      <w:r w:rsidR="007D4E7E">
        <w:rPr>
          <w:rFonts w:ascii="Arial" w:hAnsi="Arial" w:cs="Arial"/>
          <w:lang w:val="en-GB"/>
        </w:rPr>
        <w:t>L</w:t>
      </w:r>
      <w:r w:rsidR="007D4E7E" w:rsidRPr="00BD5B4B">
        <w:rPr>
          <w:rFonts w:ascii="Arial" w:hAnsi="Arial" w:cs="Arial"/>
          <w:lang w:val="en-GB"/>
        </w:rPr>
        <w:t>eader</w:t>
      </w:r>
      <w:r w:rsidRPr="00BD5B4B">
        <w:rPr>
          <w:rFonts w:ascii="Arial" w:hAnsi="Arial" w:cs="Arial"/>
          <w:lang w:val="en-GB"/>
        </w:rPr>
        <w:t>, subject to supply of the required documentation at least three months prior to the visit. A pre-evaluation visit should, in most cases, take 2 to 3 days.  The duration may be varied by agreement between the pre-evaluation team leader and the applicant body.</w:t>
      </w:r>
    </w:p>
    <w:p w14:paraId="338D9684" w14:textId="703164FC"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.4</w:t>
      </w:r>
      <w:r w:rsidRPr="00BD5B4B">
        <w:rPr>
          <w:rFonts w:ascii="Arial" w:hAnsi="Arial" w:cs="Arial"/>
          <w:lang w:val="en-GB"/>
        </w:rPr>
        <w:tab/>
        <w:t xml:space="preserve">After examination of the documentation by the pre-evaluation team, the </w:t>
      </w:r>
      <w:r w:rsidR="007D4E7E">
        <w:rPr>
          <w:rFonts w:ascii="Arial" w:hAnsi="Arial" w:cs="Arial"/>
          <w:lang w:val="en-GB"/>
        </w:rPr>
        <w:t>T</w:t>
      </w:r>
      <w:r w:rsidR="007D4E7E" w:rsidRPr="00BD5B4B">
        <w:rPr>
          <w:rFonts w:ascii="Arial" w:hAnsi="Arial" w:cs="Arial"/>
          <w:lang w:val="en-GB"/>
        </w:rPr>
        <w:t xml:space="preserve">eam </w:t>
      </w:r>
      <w:r w:rsidR="007D4E7E">
        <w:rPr>
          <w:rFonts w:ascii="Arial" w:hAnsi="Arial" w:cs="Arial"/>
          <w:lang w:val="en-GB"/>
        </w:rPr>
        <w:t>L</w:t>
      </w:r>
      <w:r w:rsidR="007D4E7E" w:rsidRPr="00BD5B4B">
        <w:rPr>
          <w:rFonts w:ascii="Arial" w:hAnsi="Arial" w:cs="Arial"/>
          <w:lang w:val="en-GB"/>
        </w:rPr>
        <w:t xml:space="preserve">eader </w:t>
      </w:r>
      <w:r w:rsidRPr="00BD5B4B">
        <w:rPr>
          <w:rFonts w:ascii="Arial" w:hAnsi="Arial" w:cs="Arial"/>
          <w:lang w:val="en-GB"/>
        </w:rPr>
        <w:t xml:space="preserve">shall advise the applicant body of the intended agenda for the pre-evaluation </w:t>
      </w:r>
      <w:r w:rsidR="0076416A" w:rsidRPr="00BD5B4B">
        <w:rPr>
          <w:rFonts w:ascii="Arial" w:hAnsi="Arial" w:cs="Arial"/>
          <w:lang w:val="en-GB"/>
        </w:rPr>
        <w:t>visit and</w:t>
      </w:r>
      <w:r w:rsidRPr="00BD5B4B">
        <w:rPr>
          <w:rFonts w:ascii="Arial" w:hAnsi="Arial" w:cs="Arial"/>
          <w:lang w:val="en-GB"/>
        </w:rPr>
        <w:t xml:space="preserve"> seek an assurance that key personnel will be available during the visit. A typical program for a pre-evaluation visit is given in IAF/ILAC-A2 Annex 2, and should include </w:t>
      </w:r>
      <w:r w:rsidR="009E1F11">
        <w:rPr>
          <w:rFonts w:ascii="Arial" w:hAnsi="Arial" w:cs="Arial"/>
          <w:lang w:val="en-GB"/>
        </w:rPr>
        <w:t xml:space="preserve">the </w:t>
      </w:r>
      <w:r w:rsidRPr="00BD5B4B">
        <w:rPr>
          <w:rFonts w:ascii="Arial" w:hAnsi="Arial" w:cs="Arial"/>
          <w:lang w:val="en-GB"/>
        </w:rPr>
        <w:t>following:</w:t>
      </w:r>
    </w:p>
    <w:p w14:paraId="59D4093D" w14:textId="3F3A5ECE" w:rsidR="00BD5B4B" w:rsidRDefault="00BD5B4B">
      <w:pPr>
        <w:pStyle w:val="ListParagraph"/>
        <w:numPr>
          <w:ilvl w:val="0"/>
          <w:numId w:val="28"/>
        </w:numPr>
        <w:rPr>
          <w:rFonts w:ascii="Arial" w:hAnsi="Arial" w:cs="Arial"/>
          <w:lang w:val="en-GB"/>
        </w:rPr>
      </w:pPr>
      <w:r w:rsidRPr="002F07A4">
        <w:rPr>
          <w:rFonts w:ascii="Arial" w:hAnsi="Arial" w:cs="Arial"/>
          <w:lang w:val="en-GB"/>
        </w:rPr>
        <w:t>discuss</w:t>
      </w:r>
      <w:r w:rsidR="00CB750A">
        <w:rPr>
          <w:rFonts w:ascii="Arial" w:hAnsi="Arial" w:cs="Arial"/>
          <w:lang w:val="en-GB"/>
        </w:rPr>
        <w:t>ion</w:t>
      </w:r>
      <w:r w:rsidRPr="002F07A4">
        <w:rPr>
          <w:rFonts w:ascii="Arial" w:hAnsi="Arial" w:cs="Arial"/>
          <w:lang w:val="en-GB"/>
        </w:rPr>
        <w:t xml:space="preserve"> with the head of the applicant body </w:t>
      </w:r>
      <w:r w:rsidR="00CB750A">
        <w:rPr>
          <w:rFonts w:ascii="Arial" w:hAnsi="Arial" w:cs="Arial"/>
          <w:lang w:val="en-GB"/>
        </w:rPr>
        <w:t xml:space="preserve">about </w:t>
      </w:r>
      <w:r w:rsidRPr="002F07A4">
        <w:rPr>
          <w:rFonts w:ascii="Arial" w:hAnsi="Arial" w:cs="Arial"/>
          <w:lang w:val="en-GB"/>
        </w:rPr>
        <w:t>its participation in APAC and other regional and international accreditation activities. The pre-evaluation team should review the application documentation with the applicant and provide all necessary information about APAC MRA requirements and about the full evaluation process</w:t>
      </w:r>
      <w:r w:rsidR="00CB750A">
        <w:rPr>
          <w:rFonts w:ascii="Arial" w:hAnsi="Arial" w:cs="Arial"/>
          <w:lang w:val="en-GB"/>
        </w:rPr>
        <w:t>;</w:t>
      </w:r>
    </w:p>
    <w:p w14:paraId="3D53DB27" w14:textId="77777777" w:rsidR="00CB750A" w:rsidRPr="009E1F11" w:rsidRDefault="00CB750A" w:rsidP="00B06633">
      <w:pPr>
        <w:ind w:left="851"/>
        <w:rPr>
          <w:rFonts w:ascii="Arial" w:hAnsi="Arial" w:cs="Arial"/>
          <w:lang w:val="en-GB"/>
        </w:rPr>
      </w:pPr>
    </w:p>
    <w:p w14:paraId="36734759" w14:textId="65D2CEE1" w:rsidR="00BD5B4B" w:rsidRDefault="00CB750A">
      <w:pPr>
        <w:pStyle w:val="ListParagraph"/>
        <w:numPr>
          <w:ilvl w:val="0"/>
          <w:numId w:val="28"/>
        </w:numPr>
        <w:rPr>
          <w:rFonts w:ascii="Arial" w:hAnsi="Arial" w:cs="Arial"/>
          <w:lang w:val="en-GB"/>
        </w:rPr>
      </w:pPr>
      <w:r>
        <w:rPr>
          <w:rFonts w:ascii="Arial" w:hAnsi="Arial" w:cs="Arial"/>
          <w:lang w:val="en-GB"/>
        </w:rPr>
        <w:t>d</w:t>
      </w:r>
      <w:r w:rsidR="00BD5B4B" w:rsidRPr="002F07A4">
        <w:rPr>
          <w:rFonts w:ascii="Arial" w:hAnsi="Arial" w:cs="Arial"/>
          <w:lang w:val="en-GB"/>
        </w:rPr>
        <w:t>iscuss</w:t>
      </w:r>
      <w:r>
        <w:rPr>
          <w:rFonts w:ascii="Arial" w:hAnsi="Arial" w:cs="Arial"/>
          <w:lang w:val="en-GB"/>
        </w:rPr>
        <w:t>ion on</w:t>
      </w:r>
      <w:r w:rsidR="00BD5B4B" w:rsidRPr="002F07A4">
        <w:rPr>
          <w:rFonts w:ascii="Arial" w:hAnsi="Arial" w:cs="Arial"/>
          <w:lang w:val="en-GB"/>
        </w:rPr>
        <w:t xml:space="preserve"> the management system’s documented policies and procedures (as reviewed prior to the pre-evaluation visit) and their implementation, and make recommendations, where necessary, on actions to be taken before a full evaluation could be done.  The pre-evaluation team shall also indicate the recommended team composition and duration expected for the full evaluation</w:t>
      </w:r>
      <w:r>
        <w:rPr>
          <w:rFonts w:ascii="Arial" w:hAnsi="Arial" w:cs="Arial"/>
          <w:lang w:val="en-GB"/>
        </w:rPr>
        <w:t>;</w:t>
      </w:r>
    </w:p>
    <w:p w14:paraId="63577B5B" w14:textId="77777777" w:rsidR="00CB750A" w:rsidRPr="009E1F11" w:rsidRDefault="00CB750A" w:rsidP="00B06633">
      <w:pPr>
        <w:ind w:left="851"/>
        <w:rPr>
          <w:rFonts w:ascii="Arial" w:hAnsi="Arial" w:cs="Arial"/>
          <w:lang w:val="en-GB"/>
        </w:rPr>
      </w:pPr>
    </w:p>
    <w:p w14:paraId="7F84E12B" w14:textId="481E9356" w:rsidR="00BD5B4B" w:rsidRDefault="00196524">
      <w:pPr>
        <w:pStyle w:val="ListParagraph"/>
        <w:numPr>
          <w:ilvl w:val="0"/>
          <w:numId w:val="28"/>
        </w:numPr>
        <w:rPr>
          <w:rFonts w:ascii="Arial" w:hAnsi="Arial" w:cs="Arial"/>
          <w:lang w:val="en-GB"/>
        </w:rPr>
      </w:pPr>
      <w:r>
        <w:rPr>
          <w:rFonts w:ascii="Arial" w:hAnsi="Arial" w:cs="Arial"/>
          <w:lang w:val="en-GB"/>
        </w:rPr>
        <w:t>d</w:t>
      </w:r>
      <w:r w:rsidR="00BD5B4B" w:rsidRPr="002F07A4">
        <w:rPr>
          <w:rFonts w:ascii="Arial" w:hAnsi="Arial" w:cs="Arial"/>
          <w:lang w:val="en-GB"/>
        </w:rPr>
        <w:t>iscuss</w:t>
      </w:r>
      <w:r w:rsidR="00CB750A">
        <w:rPr>
          <w:rFonts w:ascii="Arial" w:hAnsi="Arial" w:cs="Arial"/>
          <w:lang w:val="en-GB"/>
        </w:rPr>
        <w:t>ion on</w:t>
      </w:r>
      <w:r w:rsidR="00BD5B4B" w:rsidRPr="002F07A4">
        <w:rPr>
          <w:rFonts w:ascii="Arial" w:hAnsi="Arial" w:cs="Arial"/>
          <w:lang w:val="en-GB"/>
        </w:rPr>
        <w:t xml:space="preserve"> the structure of the applicant accreditation body</w:t>
      </w:r>
      <w:r w:rsidR="00CB750A">
        <w:rPr>
          <w:rFonts w:ascii="Arial" w:hAnsi="Arial" w:cs="Arial"/>
          <w:lang w:val="en-GB"/>
        </w:rPr>
        <w:t>,</w:t>
      </w:r>
      <w:r w:rsidR="00BD5B4B" w:rsidRPr="002F07A4">
        <w:rPr>
          <w:rFonts w:ascii="Arial" w:hAnsi="Arial" w:cs="Arial"/>
          <w:lang w:val="en-GB"/>
        </w:rPr>
        <w:t xml:space="preserve"> its legal identification, any related bodies and how it addresses potential issues of impartiality and conflicts of interest. This may include discussion on the applicant’s relationships with regulators and other specifiers (e.g. recognition, possible competition</w:t>
      </w:r>
      <w:r w:rsidR="00370220" w:rsidRPr="002F07A4">
        <w:rPr>
          <w:rFonts w:ascii="Arial" w:hAnsi="Arial" w:cs="Arial"/>
          <w:lang w:val="en-GB"/>
        </w:rPr>
        <w:t>, etc</w:t>
      </w:r>
      <w:r w:rsidR="00CB750A">
        <w:rPr>
          <w:rFonts w:ascii="Arial" w:hAnsi="Arial" w:cs="Arial"/>
          <w:lang w:val="en-GB"/>
        </w:rPr>
        <w:t>.</w:t>
      </w:r>
      <w:r w:rsidR="00BD5B4B" w:rsidRPr="002F07A4">
        <w:rPr>
          <w:rFonts w:ascii="Arial" w:hAnsi="Arial" w:cs="Arial"/>
          <w:lang w:val="en-GB"/>
        </w:rPr>
        <w:t>)</w:t>
      </w:r>
      <w:r w:rsidR="00CB750A">
        <w:rPr>
          <w:rFonts w:ascii="Arial" w:hAnsi="Arial" w:cs="Arial"/>
          <w:lang w:val="en-GB"/>
        </w:rPr>
        <w:t>;</w:t>
      </w:r>
    </w:p>
    <w:p w14:paraId="6D8388FE" w14:textId="77777777" w:rsidR="00CB750A" w:rsidRPr="009E1F11" w:rsidRDefault="00CB750A" w:rsidP="00B06633">
      <w:pPr>
        <w:ind w:left="851"/>
        <w:rPr>
          <w:rFonts w:ascii="Arial" w:hAnsi="Arial" w:cs="Arial"/>
          <w:lang w:val="en-GB"/>
        </w:rPr>
      </w:pPr>
    </w:p>
    <w:p w14:paraId="27BF2589" w14:textId="32F1B9E3" w:rsidR="00BD5B4B" w:rsidRPr="002F07A4" w:rsidRDefault="00CB750A">
      <w:pPr>
        <w:pStyle w:val="ListParagraph"/>
        <w:numPr>
          <w:ilvl w:val="0"/>
          <w:numId w:val="28"/>
        </w:numPr>
        <w:rPr>
          <w:rFonts w:ascii="Arial" w:hAnsi="Arial" w:cs="Arial"/>
          <w:lang w:val="en-GB"/>
        </w:rPr>
      </w:pPr>
      <w:r>
        <w:rPr>
          <w:rFonts w:ascii="Arial" w:hAnsi="Arial" w:cs="Arial"/>
          <w:lang w:val="en-GB"/>
        </w:rPr>
        <w:lastRenderedPageBreak/>
        <w:t xml:space="preserve">consideration of the </w:t>
      </w:r>
      <w:r w:rsidR="00BD5B4B" w:rsidRPr="002F07A4">
        <w:rPr>
          <w:rFonts w:ascii="Arial" w:hAnsi="Arial" w:cs="Arial"/>
          <w:lang w:val="en-GB"/>
        </w:rPr>
        <w:t>applicant’s access to technical expertise and may include:</w:t>
      </w:r>
    </w:p>
    <w:p w14:paraId="6B0FB66F" w14:textId="53BF8D70" w:rsidR="00BD5B4B" w:rsidRPr="0037240B" w:rsidRDefault="009E1F11">
      <w:pPr>
        <w:pStyle w:val="ListParagraph"/>
        <w:numPr>
          <w:ilvl w:val="0"/>
          <w:numId w:val="29"/>
        </w:numPr>
        <w:rPr>
          <w:rFonts w:ascii="Arial" w:hAnsi="Arial" w:cs="Arial"/>
          <w:lang w:val="en-GB"/>
        </w:rPr>
      </w:pPr>
      <w:r>
        <w:rPr>
          <w:rFonts w:ascii="Arial" w:hAnsi="Arial" w:cs="Arial"/>
          <w:lang w:val="en-GB"/>
        </w:rPr>
        <w:t>j</w:t>
      </w:r>
      <w:r w:rsidR="00BD5B4B" w:rsidRPr="0037240B">
        <w:rPr>
          <w:rFonts w:ascii="Arial" w:hAnsi="Arial" w:cs="Arial"/>
          <w:lang w:val="en-GB"/>
        </w:rPr>
        <w:t>ob descriptions and backgrounds of top management, organisation charts;</w:t>
      </w:r>
      <w:r>
        <w:rPr>
          <w:rFonts w:ascii="Arial" w:hAnsi="Arial" w:cs="Arial"/>
          <w:lang w:val="en-GB"/>
        </w:rPr>
        <w:t xml:space="preserve"> and</w:t>
      </w:r>
    </w:p>
    <w:p w14:paraId="54D6ACF8" w14:textId="6A94EFD9" w:rsidR="00BD5B4B" w:rsidRPr="0037240B" w:rsidRDefault="009E1F11">
      <w:pPr>
        <w:pStyle w:val="ListParagraph"/>
        <w:numPr>
          <w:ilvl w:val="0"/>
          <w:numId w:val="29"/>
        </w:numPr>
        <w:rPr>
          <w:rFonts w:ascii="Arial" w:hAnsi="Arial" w:cs="Arial"/>
          <w:lang w:val="en-GB"/>
        </w:rPr>
      </w:pPr>
      <w:r>
        <w:rPr>
          <w:rFonts w:ascii="Arial" w:hAnsi="Arial" w:cs="Arial"/>
          <w:lang w:val="en-GB"/>
        </w:rPr>
        <w:t>a</w:t>
      </w:r>
      <w:r w:rsidR="00BD5B4B" w:rsidRPr="0037240B">
        <w:rPr>
          <w:rFonts w:ascii="Arial" w:hAnsi="Arial" w:cs="Arial"/>
          <w:lang w:val="en-GB"/>
        </w:rPr>
        <w:t xml:space="preserve">ssessor records and </w:t>
      </w:r>
      <w:r>
        <w:rPr>
          <w:rFonts w:ascii="Arial" w:hAnsi="Arial" w:cs="Arial"/>
          <w:lang w:val="en-GB"/>
        </w:rPr>
        <w:t xml:space="preserve">associated performance </w:t>
      </w:r>
      <w:r w:rsidR="00BD5B4B" w:rsidRPr="0037240B">
        <w:rPr>
          <w:rFonts w:ascii="Arial" w:hAnsi="Arial" w:cs="Arial"/>
          <w:lang w:val="en-GB"/>
        </w:rPr>
        <w:t>documents;</w:t>
      </w:r>
    </w:p>
    <w:p w14:paraId="2E1D40F2" w14:textId="77777777" w:rsidR="009E1F11" w:rsidRPr="009E1F11" w:rsidRDefault="009E1F11" w:rsidP="00B06633">
      <w:pPr>
        <w:ind w:left="851"/>
        <w:rPr>
          <w:rFonts w:ascii="Arial" w:hAnsi="Arial" w:cs="Arial"/>
          <w:lang w:val="en-GB"/>
        </w:rPr>
      </w:pPr>
    </w:p>
    <w:p w14:paraId="4AB68E9E" w14:textId="5FB3B6F8" w:rsidR="00BD5B4B" w:rsidRPr="0037240B" w:rsidRDefault="009E1F11">
      <w:pPr>
        <w:pStyle w:val="ListParagraph"/>
        <w:numPr>
          <w:ilvl w:val="0"/>
          <w:numId w:val="28"/>
        </w:numPr>
        <w:rPr>
          <w:rFonts w:ascii="Arial" w:hAnsi="Arial" w:cs="Arial"/>
          <w:lang w:val="en-GB"/>
        </w:rPr>
      </w:pPr>
      <w:r>
        <w:rPr>
          <w:rFonts w:ascii="Arial" w:hAnsi="Arial" w:cs="Arial"/>
          <w:lang w:val="en-GB"/>
        </w:rPr>
        <w:t>consideration of the s</w:t>
      </w:r>
      <w:r w:rsidR="00BD5B4B" w:rsidRPr="0037240B">
        <w:rPr>
          <w:rFonts w:ascii="Arial" w:hAnsi="Arial" w:cs="Arial"/>
          <w:lang w:val="en-GB"/>
        </w:rPr>
        <w:t>ampling of CAB assessment records, including the decision-making process</w:t>
      </w:r>
      <w:r w:rsidR="00370220" w:rsidRPr="0037240B">
        <w:rPr>
          <w:rFonts w:ascii="Arial" w:hAnsi="Arial" w:cs="Arial"/>
          <w:lang w:val="en-GB"/>
        </w:rPr>
        <w:t>;</w:t>
      </w:r>
    </w:p>
    <w:p w14:paraId="53080C7A" w14:textId="77777777" w:rsidR="009E1F11" w:rsidRPr="009E1F11" w:rsidRDefault="009E1F11" w:rsidP="00B06633">
      <w:pPr>
        <w:ind w:left="851"/>
        <w:rPr>
          <w:rFonts w:ascii="Arial" w:hAnsi="Arial" w:cs="Arial"/>
          <w:lang w:val="en-GB"/>
        </w:rPr>
      </w:pPr>
    </w:p>
    <w:p w14:paraId="588A2C26" w14:textId="2C49CCA8" w:rsidR="00BD5B4B" w:rsidRPr="0037240B" w:rsidRDefault="009E1F11">
      <w:pPr>
        <w:pStyle w:val="ListParagraph"/>
        <w:numPr>
          <w:ilvl w:val="0"/>
          <w:numId w:val="28"/>
        </w:numPr>
        <w:rPr>
          <w:rFonts w:ascii="Arial" w:hAnsi="Arial" w:cs="Arial"/>
          <w:lang w:val="en-GB"/>
        </w:rPr>
      </w:pPr>
      <w:r>
        <w:rPr>
          <w:rFonts w:ascii="Arial" w:hAnsi="Arial" w:cs="Arial"/>
          <w:lang w:val="en-GB"/>
        </w:rPr>
        <w:t>consideration of the applicants f</w:t>
      </w:r>
      <w:r w:rsidR="00BD5B4B" w:rsidRPr="0037240B">
        <w:rPr>
          <w:rFonts w:ascii="Arial" w:hAnsi="Arial" w:cs="Arial"/>
          <w:lang w:val="en-GB"/>
        </w:rPr>
        <w:t>amiliarity with IAF, ILAC and APAC requirements</w:t>
      </w:r>
      <w:r>
        <w:rPr>
          <w:rFonts w:ascii="Arial" w:hAnsi="Arial" w:cs="Arial"/>
          <w:lang w:val="en-GB"/>
        </w:rPr>
        <w:t>; and</w:t>
      </w:r>
    </w:p>
    <w:p w14:paraId="28F80F73" w14:textId="77777777" w:rsidR="009E1F11" w:rsidRPr="009E1F11" w:rsidRDefault="009E1F11" w:rsidP="00B06633">
      <w:pPr>
        <w:ind w:left="851"/>
        <w:rPr>
          <w:rFonts w:ascii="Arial" w:hAnsi="Arial" w:cs="Arial"/>
          <w:lang w:val="en-GB"/>
        </w:rPr>
      </w:pPr>
    </w:p>
    <w:p w14:paraId="47CC8519" w14:textId="110D1D5F" w:rsidR="00BD5B4B" w:rsidRDefault="00B06633">
      <w:pPr>
        <w:pStyle w:val="ListParagraph"/>
        <w:numPr>
          <w:ilvl w:val="0"/>
          <w:numId w:val="28"/>
        </w:numPr>
        <w:rPr>
          <w:rFonts w:ascii="Arial" w:hAnsi="Arial" w:cs="Arial"/>
          <w:lang w:val="en-GB"/>
        </w:rPr>
      </w:pPr>
      <w:r>
        <w:rPr>
          <w:rFonts w:ascii="Arial" w:hAnsi="Arial" w:cs="Arial"/>
          <w:lang w:val="en-GB"/>
        </w:rPr>
        <w:t>c</w:t>
      </w:r>
      <w:r w:rsidR="009E1F11">
        <w:rPr>
          <w:rFonts w:ascii="Arial" w:hAnsi="Arial" w:cs="Arial"/>
          <w:lang w:val="en-GB"/>
        </w:rPr>
        <w:t>onsideration of a</w:t>
      </w:r>
      <w:r w:rsidR="00BD5B4B" w:rsidRPr="002F07A4">
        <w:rPr>
          <w:rFonts w:ascii="Arial" w:hAnsi="Arial" w:cs="Arial"/>
          <w:lang w:val="en-GB"/>
        </w:rPr>
        <w:t>ccess to and participation levels in proficiency testing programmes</w:t>
      </w:r>
      <w:r>
        <w:rPr>
          <w:rFonts w:ascii="Arial" w:hAnsi="Arial" w:cs="Arial"/>
          <w:lang w:val="en-GB"/>
        </w:rPr>
        <w:t>.</w:t>
      </w:r>
    </w:p>
    <w:p w14:paraId="26C5E39F" w14:textId="77777777" w:rsidR="00B06633" w:rsidRPr="00B06633" w:rsidRDefault="00B06633" w:rsidP="00B06633">
      <w:pPr>
        <w:pStyle w:val="ListParagraph"/>
        <w:rPr>
          <w:rFonts w:ascii="Arial" w:hAnsi="Arial" w:cs="Arial"/>
          <w:lang w:val="en-GB"/>
        </w:rPr>
      </w:pPr>
    </w:p>
    <w:p w14:paraId="0C1ADB04" w14:textId="13078F11"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w:t>
      </w:r>
      <w:r w:rsidR="00B06633">
        <w:rPr>
          <w:rFonts w:ascii="Arial" w:hAnsi="Arial" w:cs="Arial"/>
          <w:lang w:val="en-GB"/>
        </w:rPr>
        <w:t>5</w:t>
      </w:r>
      <w:r w:rsidRPr="00BD5B4B">
        <w:rPr>
          <w:rFonts w:ascii="Arial" w:hAnsi="Arial" w:cs="Arial"/>
          <w:lang w:val="en-GB"/>
        </w:rPr>
        <w:tab/>
        <w:t>A part of the pre-evaluation shall be an assessment of the existence or access to measurement traceability to the highest level in the economy or region.  This is especially necessary where the measurement traceability schedules are not clear and where participation in CIPM activities by the domestic national measurement institute (NMI) is not fully known. In some cases</w:t>
      </w:r>
      <w:r w:rsidR="007D4E7E">
        <w:rPr>
          <w:rFonts w:ascii="Arial" w:hAnsi="Arial" w:cs="Arial"/>
          <w:lang w:val="en-GB"/>
        </w:rPr>
        <w:t>,</w:t>
      </w:r>
      <w:r w:rsidRPr="00BD5B4B">
        <w:rPr>
          <w:rFonts w:ascii="Arial" w:hAnsi="Arial" w:cs="Arial"/>
          <w:lang w:val="en-GB"/>
        </w:rPr>
        <w:t xml:space="preserve"> it may be necessary to visit the NMI.</w:t>
      </w:r>
    </w:p>
    <w:p w14:paraId="7D50CE23" w14:textId="2DECE3DE"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w:t>
      </w:r>
      <w:r w:rsidR="00B06633">
        <w:rPr>
          <w:rFonts w:ascii="Arial" w:hAnsi="Arial" w:cs="Arial"/>
          <w:lang w:val="en-GB"/>
        </w:rPr>
        <w:t>6</w:t>
      </w:r>
      <w:r w:rsidRPr="00BD5B4B">
        <w:rPr>
          <w:rFonts w:ascii="Arial" w:hAnsi="Arial" w:cs="Arial"/>
          <w:lang w:val="en-GB"/>
        </w:rPr>
        <w:tab/>
        <w:t>During the pre-evaluation visit, the pre-evaluation team may also visit one or two accredited conformity assessment bodies to gain an initial impression of the operation of the accreditation system and of the technical competence of the accredited conformity assessment bodies. These visits may be during the applicant’s assessment of the CAB,</w:t>
      </w:r>
      <w:r w:rsidR="00B06633">
        <w:rPr>
          <w:rFonts w:ascii="Arial" w:hAnsi="Arial" w:cs="Arial"/>
          <w:lang w:val="en-GB"/>
        </w:rPr>
        <w:t xml:space="preserve"> </w:t>
      </w:r>
      <w:r w:rsidRPr="00BD5B4B">
        <w:rPr>
          <w:rFonts w:ascii="Arial" w:hAnsi="Arial" w:cs="Arial"/>
          <w:lang w:val="en-GB"/>
        </w:rPr>
        <w:t>but visits should not, however, be represented as the formal witnessing of an assessment. Only formal witnessing completed as part of initial evaluation will be considered as relevant for APAC MRA Council decision making.</w:t>
      </w:r>
    </w:p>
    <w:p w14:paraId="200122EE" w14:textId="21881DFE" w:rsidR="00BD5B4B" w:rsidRPr="00BD5B4B" w:rsidRDefault="00BD5B4B" w:rsidP="00E06FA0">
      <w:pPr>
        <w:spacing w:after="220"/>
        <w:ind w:left="851" w:hanging="851"/>
        <w:rPr>
          <w:rFonts w:ascii="Arial" w:hAnsi="Arial" w:cs="Arial"/>
          <w:lang w:val="en-GB"/>
        </w:rPr>
      </w:pPr>
      <w:bookmarkStart w:id="49" w:name="_Hlk112147382"/>
      <w:r w:rsidRPr="00BD5B4B">
        <w:rPr>
          <w:rFonts w:ascii="Arial" w:hAnsi="Arial" w:cs="Arial"/>
          <w:lang w:val="en-GB"/>
        </w:rPr>
        <w:t>1</w:t>
      </w:r>
      <w:r w:rsidR="00A45819">
        <w:rPr>
          <w:rFonts w:ascii="Arial" w:hAnsi="Arial" w:cs="Arial"/>
          <w:lang w:val="en-GB"/>
        </w:rPr>
        <w:t>7</w:t>
      </w:r>
      <w:r w:rsidRPr="00BD5B4B">
        <w:rPr>
          <w:rFonts w:ascii="Arial" w:hAnsi="Arial" w:cs="Arial"/>
          <w:lang w:val="en-GB"/>
        </w:rPr>
        <w:t>.</w:t>
      </w:r>
      <w:r w:rsidR="00B06633">
        <w:rPr>
          <w:rFonts w:ascii="Arial" w:hAnsi="Arial" w:cs="Arial"/>
          <w:lang w:val="en-GB"/>
        </w:rPr>
        <w:t>7</w:t>
      </w:r>
      <w:r w:rsidRPr="00BD5B4B">
        <w:rPr>
          <w:rFonts w:ascii="Arial" w:hAnsi="Arial" w:cs="Arial"/>
          <w:lang w:val="en-GB"/>
        </w:rPr>
        <w:tab/>
        <w:t xml:space="preserve">At the end of the pre-evaluation visit, the pre-evaluation </w:t>
      </w:r>
      <w:r w:rsidR="007D4E7E">
        <w:rPr>
          <w:rFonts w:ascii="Arial" w:hAnsi="Arial" w:cs="Arial"/>
          <w:lang w:val="en-GB"/>
        </w:rPr>
        <w:t>T</w:t>
      </w:r>
      <w:r w:rsidR="007D4E7E" w:rsidRPr="00BD5B4B">
        <w:rPr>
          <w:rFonts w:ascii="Arial" w:hAnsi="Arial" w:cs="Arial"/>
          <w:lang w:val="en-GB"/>
        </w:rPr>
        <w:t xml:space="preserve">eam </w:t>
      </w:r>
      <w:r w:rsidR="007D4E7E">
        <w:rPr>
          <w:rFonts w:ascii="Arial" w:hAnsi="Arial" w:cs="Arial"/>
          <w:lang w:val="en-GB"/>
        </w:rPr>
        <w:t>L</w:t>
      </w:r>
      <w:r w:rsidR="007D4E7E" w:rsidRPr="00BD5B4B">
        <w:rPr>
          <w:rFonts w:ascii="Arial" w:hAnsi="Arial" w:cs="Arial"/>
          <w:lang w:val="en-GB"/>
        </w:rPr>
        <w:t xml:space="preserve">eader </w:t>
      </w:r>
      <w:r w:rsidRPr="00BD5B4B">
        <w:rPr>
          <w:rFonts w:ascii="Arial" w:hAnsi="Arial" w:cs="Arial"/>
          <w:lang w:val="en-GB"/>
        </w:rPr>
        <w:t>shall submit a short</w:t>
      </w:r>
      <w:r w:rsidR="005C3DA3">
        <w:rPr>
          <w:rFonts w:ascii="Arial" w:hAnsi="Arial" w:cs="Arial"/>
          <w:lang w:val="en-GB"/>
        </w:rPr>
        <w:t>,</w:t>
      </w:r>
      <w:r w:rsidRPr="00BD5B4B">
        <w:rPr>
          <w:rFonts w:ascii="Arial" w:hAnsi="Arial" w:cs="Arial"/>
          <w:lang w:val="en-GB"/>
        </w:rPr>
        <w:t xml:space="preserve"> written report to the applicant body and to the Chair of the APAC </w:t>
      </w:r>
      <w:r w:rsidR="00CF547C">
        <w:rPr>
          <w:rFonts w:ascii="Arial" w:hAnsi="Arial" w:cs="Arial"/>
          <w:lang w:val="en-GB"/>
        </w:rPr>
        <w:t>MRAMC</w:t>
      </w:r>
      <w:r w:rsidR="007D4E7E" w:rsidRPr="00BD5B4B">
        <w:rPr>
          <w:rFonts w:ascii="Arial" w:hAnsi="Arial" w:cs="Arial"/>
          <w:lang w:val="en-GB"/>
        </w:rPr>
        <w:t xml:space="preserve"> </w:t>
      </w:r>
      <w:r w:rsidRPr="00BD5B4B">
        <w:rPr>
          <w:rFonts w:ascii="Arial" w:hAnsi="Arial" w:cs="Arial"/>
          <w:lang w:val="en-GB"/>
        </w:rPr>
        <w:t>with a copy being sent to the APAC Secretariat.</w:t>
      </w:r>
    </w:p>
    <w:bookmarkEnd w:id="49"/>
    <w:p w14:paraId="66A5D502" w14:textId="7AFF25F8"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w:t>
      </w:r>
      <w:r w:rsidR="00B06633">
        <w:rPr>
          <w:rFonts w:ascii="Arial" w:hAnsi="Arial" w:cs="Arial"/>
          <w:lang w:val="en-GB"/>
        </w:rPr>
        <w:t>8</w:t>
      </w:r>
      <w:r w:rsidRPr="00BD5B4B">
        <w:rPr>
          <w:rFonts w:ascii="Arial" w:hAnsi="Arial" w:cs="Arial"/>
          <w:lang w:val="en-GB"/>
        </w:rPr>
        <w:tab/>
        <w:t>The report shall, as a minimum, contain the following information:</w:t>
      </w:r>
    </w:p>
    <w:p w14:paraId="02E991AF" w14:textId="1070B639" w:rsidR="00BD5B4B" w:rsidRDefault="00B06633">
      <w:pPr>
        <w:pStyle w:val="ListParagraph"/>
        <w:numPr>
          <w:ilvl w:val="0"/>
          <w:numId w:val="30"/>
        </w:numPr>
        <w:rPr>
          <w:rFonts w:ascii="Arial" w:hAnsi="Arial" w:cs="Arial"/>
          <w:lang w:val="en-GB"/>
        </w:rPr>
      </w:pPr>
      <w:bookmarkStart w:id="50" w:name="_Hlk112147431"/>
      <w:r>
        <w:rPr>
          <w:rFonts w:ascii="Arial" w:hAnsi="Arial" w:cs="Arial"/>
          <w:lang w:val="en-GB"/>
        </w:rPr>
        <w:t>m</w:t>
      </w:r>
      <w:r w:rsidR="00BD5B4B" w:rsidRPr="0037240B">
        <w:rPr>
          <w:rFonts w:ascii="Arial" w:hAnsi="Arial" w:cs="Arial"/>
          <w:lang w:val="en-GB"/>
        </w:rPr>
        <w:t>ain comment(s) found, referenced to the relevant clauses of ISO/IEC 17011 and/or other APAC MRA criteria documents;</w:t>
      </w:r>
    </w:p>
    <w:p w14:paraId="4F0B5CB5" w14:textId="77777777" w:rsidR="00B06633" w:rsidRPr="00B06633" w:rsidRDefault="00B06633" w:rsidP="00B06633">
      <w:pPr>
        <w:ind w:left="851"/>
        <w:rPr>
          <w:rFonts w:ascii="Arial" w:hAnsi="Arial" w:cs="Arial"/>
          <w:lang w:val="en-GB"/>
        </w:rPr>
      </w:pPr>
    </w:p>
    <w:p w14:paraId="5586A5E3" w14:textId="788B6075" w:rsidR="00BD5B4B" w:rsidRDefault="00B06633">
      <w:pPr>
        <w:pStyle w:val="ListParagraph"/>
        <w:numPr>
          <w:ilvl w:val="0"/>
          <w:numId w:val="30"/>
        </w:numPr>
        <w:rPr>
          <w:rFonts w:ascii="Arial" w:hAnsi="Arial" w:cs="Arial"/>
          <w:lang w:val="en-GB"/>
        </w:rPr>
      </w:pPr>
      <w:r>
        <w:rPr>
          <w:rFonts w:ascii="Arial" w:hAnsi="Arial" w:cs="Arial"/>
          <w:lang w:val="en-GB"/>
        </w:rPr>
        <w:t>t</w:t>
      </w:r>
      <w:r w:rsidR="00BD5B4B" w:rsidRPr="0037240B">
        <w:rPr>
          <w:rFonts w:ascii="Arial" w:hAnsi="Arial" w:cs="Arial"/>
          <w:lang w:val="en-GB"/>
        </w:rPr>
        <w:t>he degree to which the applicant body fulfils the relevant criteria;</w:t>
      </w:r>
    </w:p>
    <w:p w14:paraId="6E7774A7" w14:textId="77777777" w:rsidR="00B06633" w:rsidRPr="00B06633" w:rsidRDefault="00B06633" w:rsidP="00B06633">
      <w:pPr>
        <w:ind w:left="851"/>
        <w:rPr>
          <w:rFonts w:ascii="Arial" w:hAnsi="Arial" w:cs="Arial"/>
          <w:lang w:val="en-GB"/>
        </w:rPr>
      </w:pPr>
    </w:p>
    <w:p w14:paraId="2996E1F7" w14:textId="236D0CC2" w:rsidR="00BD5B4B" w:rsidRDefault="00B06633">
      <w:pPr>
        <w:pStyle w:val="ListParagraph"/>
        <w:numPr>
          <w:ilvl w:val="0"/>
          <w:numId w:val="30"/>
        </w:numPr>
        <w:rPr>
          <w:rFonts w:ascii="Arial" w:hAnsi="Arial" w:cs="Arial"/>
          <w:lang w:val="en-GB"/>
        </w:rPr>
      </w:pPr>
      <w:r>
        <w:rPr>
          <w:rFonts w:ascii="Arial" w:hAnsi="Arial" w:cs="Arial"/>
          <w:lang w:val="en-GB"/>
        </w:rPr>
        <w:t>a</w:t>
      </w:r>
      <w:r w:rsidR="00BD5B4B" w:rsidRPr="0037240B">
        <w:rPr>
          <w:rFonts w:ascii="Arial" w:hAnsi="Arial" w:cs="Arial"/>
          <w:lang w:val="en-GB"/>
        </w:rPr>
        <w:t xml:space="preserve"> recommendation on whether to continue to full evaluation;</w:t>
      </w:r>
    </w:p>
    <w:p w14:paraId="1342765A" w14:textId="77777777" w:rsidR="00B06633" w:rsidRPr="00B06633" w:rsidRDefault="00B06633" w:rsidP="00B06633">
      <w:pPr>
        <w:ind w:left="851"/>
        <w:rPr>
          <w:rFonts w:ascii="Arial" w:hAnsi="Arial" w:cs="Arial"/>
          <w:lang w:val="en-GB"/>
        </w:rPr>
      </w:pPr>
    </w:p>
    <w:p w14:paraId="1C678BD0" w14:textId="38171266" w:rsidR="00BD5B4B" w:rsidRDefault="00B06633">
      <w:pPr>
        <w:pStyle w:val="ListParagraph"/>
        <w:numPr>
          <w:ilvl w:val="0"/>
          <w:numId w:val="30"/>
        </w:numPr>
        <w:rPr>
          <w:rFonts w:ascii="Arial" w:hAnsi="Arial" w:cs="Arial"/>
          <w:lang w:val="en-GB"/>
        </w:rPr>
      </w:pPr>
      <w:r>
        <w:rPr>
          <w:rFonts w:ascii="Arial" w:hAnsi="Arial" w:cs="Arial"/>
          <w:lang w:val="en-GB"/>
        </w:rPr>
        <w:t>a</w:t>
      </w:r>
      <w:r w:rsidR="00BD5B4B" w:rsidRPr="0037240B">
        <w:rPr>
          <w:rFonts w:ascii="Arial" w:hAnsi="Arial" w:cs="Arial"/>
          <w:lang w:val="en-GB"/>
        </w:rPr>
        <w:t xml:space="preserve"> recommendation on the type and number of team members necessary, and the estimated duration of any proposed evaluation visit;</w:t>
      </w:r>
      <w:r>
        <w:rPr>
          <w:rFonts w:ascii="Arial" w:hAnsi="Arial" w:cs="Arial"/>
          <w:lang w:val="en-GB"/>
        </w:rPr>
        <w:t xml:space="preserve"> and</w:t>
      </w:r>
    </w:p>
    <w:p w14:paraId="14BDD4B9" w14:textId="77777777" w:rsidR="00B06633" w:rsidRPr="00B06633" w:rsidRDefault="00B06633" w:rsidP="00B06633">
      <w:pPr>
        <w:ind w:left="851"/>
        <w:rPr>
          <w:rFonts w:ascii="Arial" w:hAnsi="Arial" w:cs="Arial"/>
          <w:lang w:val="en-GB"/>
        </w:rPr>
      </w:pPr>
    </w:p>
    <w:p w14:paraId="4B6B5E30" w14:textId="4DBA4A8C" w:rsidR="00BD5B4B" w:rsidRDefault="00B06633">
      <w:pPr>
        <w:pStyle w:val="ListParagraph"/>
        <w:numPr>
          <w:ilvl w:val="0"/>
          <w:numId w:val="30"/>
        </w:numPr>
        <w:rPr>
          <w:rFonts w:ascii="Arial" w:hAnsi="Arial" w:cs="Arial"/>
          <w:lang w:val="en-GB"/>
        </w:rPr>
      </w:pPr>
      <w:r>
        <w:rPr>
          <w:rFonts w:ascii="Arial" w:hAnsi="Arial" w:cs="Arial"/>
          <w:lang w:val="en-GB"/>
        </w:rPr>
        <w:t>any</w:t>
      </w:r>
      <w:r w:rsidR="00BD5B4B" w:rsidRPr="0037240B">
        <w:rPr>
          <w:rFonts w:ascii="Arial" w:hAnsi="Arial" w:cs="Arial"/>
          <w:lang w:val="en-GB"/>
        </w:rPr>
        <w:t xml:space="preserve"> conditions to be fulfilled if the </w:t>
      </w:r>
      <w:r w:rsidR="005C3DA3" w:rsidRPr="0037240B">
        <w:rPr>
          <w:rFonts w:ascii="Arial" w:hAnsi="Arial" w:cs="Arial"/>
          <w:lang w:val="en-GB"/>
        </w:rPr>
        <w:t>accreditation body</w:t>
      </w:r>
      <w:r w:rsidR="00BD5B4B" w:rsidRPr="0037240B">
        <w:rPr>
          <w:rFonts w:ascii="Arial" w:hAnsi="Arial" w:cs="Arial"/>
          <w:lang w:val="en-GB"/>
        </w:rPr>
        <w:t xml:space="preserve"> decides to have an initial onsite evaluation conducted.</w:t>
      </w:r>
    </w:p>
    <w:p w14:paraId="7ECAB9D8" w14:textId="77777777" w:rsidR="00B06633" w:rsidRPr="00B06633" w:rsidRDefault="00B06633" w:rsidP="00B06633">
      <w:pPr>
        <w:rPr>
          <w:rFonts w:ascii="Arial" w:hAnsi="Arial" w:cs="Arial"/>
          <w:lang w:val="en-GB"/>
        </w:rPr>
      </w:pPr>
    </w:p>
    <w:bookmarkEnd w:id="50"/>
    <w:p w14:paraId="7109370B" w14:textId="53605CEB"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w:t>
      </w:r>
      <w:r w:rsidR="00B06633">
        <w:rPr>
          <w:rFonts w:ascii="Arial" w:hAnsi="Arial" w:cs="Arial"/>
          <w:lang w:val="en-GB"/>
        </w:rPr>
        <w:t>9</w:t>
      </w:r>
      <w:r w:rsidRPr="00BD5B4B">
        <w:rPr>
          <w:rFonts w:ascii="Arial" w:hAnsi="Arial" w:cs="Arial"/>
          <w:lang w:val="en-GB"/>
        </w:rPr>
        <w:tab/>
        <w:t>The applicant body should be given an opportunity to comment on any factual errors in the report.</w:t>
      </w:r>
    </w:p>
    <w:p w14:paraId="09919883" w14:textId="106B4A96"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w:t>
      </w:r>
      <w:r w:rsidR="00B06633">
        <w:rPr>
          <w:rFonts w:ascii="Arial" w:hAnsi="Arial" w:cs="Arial"/>
          <w:lang w:val="en-GB"/>
        </w:rPr>
        <w:t>10</w:t>
      </w:r>
      <w:r w:rsidRPr="00BD5B4B">
        <w:rPr>
          <w:rFonts w:ascii="Arial" w:hAnsi="Arial" w:cs="Arial"/>
          <w:lang w:val="en-GB"/>
        </w:rPr>
        <w:tab/>
        <w:t xml:space="preserve">On the basis of the pre-evaluation report, the applicant body can strive towards improving their processes to address any deficiencies. The applicant body can </w:t>
      </w:r>
      <w:r w:rsidRPr="00BD5B4B">
        <w:rPr>
          <w:rFonts w:ascii="Arial" w:hAnsi="Arial" w:cs="Arial"/>
          <w:lang w:val="en-GB"/>
        </w:rPr>
        <w:lastRenderedPageBreak/>
        <w:t xml:space="preserve">provide the pre-evaluation </w:t>
      </w:r>
      <w:r w:rsidR="006C4CC7">
        <w:rPr>
          <w:rFonts w:ascii="Arial" w:hAnsi="Arial" w:cs="Arial"/>
          <w:lang w:val="en-GB"/>
        </w:rPr>
        <w:t>T</w:t>
      </w:r>
      <w:r w:rsidR="006C4CC7" w:rsidRPr="00BD5B4B">
        <w:rPr>
          <w:rFonts w:ascii="Arial" w:hAnsi="Arial" w:cs="Arial"/>
          <w:lang w:val="en-GB"/>
        </w:rPr>
        <w:t xml:space="preserve">eam </w:t>
      </w:r>
      <w:r w:rsidR="006C4CC7">
        <w:rPr>
          <w:rFonts w:ascii="Arial" w:hAnsi="Arial" w:cs="Arial"/>
          <w:lang w:val="en-GB"/>
        </w:rPr>
        <w:t>L</w:t>
      </w:r>
      <w:r w:rsidR="006C4CC7" w:rsidRPr="00BD5B4B">
        <w:rPr>
          <w:rFonts w:ascii="Arial" w:hAnsi="Arial" w:cs="Arial"/>
          <w:lang w:val="en-GB"/>
        </w:rPr>
        <w:t xml:space="preserve">eader </w:t>
      </w:r>
      <w:r w:rsidRPr="00BD5B4B">
        <w:rPr>
          <w:rFonts w:ascii="Arial" w:hAnsi="Arial" w:cs="Arial"/>
          <w:lang w:val="en-GB"/>
        </w:rPr>
        <w:t xml:space="preserve">with a response, detailing the actions taken on the comments. The pre-evaluation </w:t>
      </w:r>
      <w:r w:rsidR="006C4CC7">
        <w:rPr>
          <w:rFonts w:ascii="Arial" w:hAnsi="Arial" w:cs="Arial"/>
          <w:lang w:val="en-GB"/>
        </w:rPr>
        <w:t>T</w:t>
      </w:r>
      <w:r w:rsidR="006C4CC7" w:rsidRPr="00BD5B4B">
        <w:rPr>
          <w:rFonts w:ascii="Arial" w:hAnsi="Arial" w:cs="Arial"/>
          <w:lang w:val="en-GB"/>
        </w:rPr>
        <w:t xml:space="preserve">eam </w:t>
      </w:r>
      <w:r w:rsidR="006C4CC7">
        <w:rPr>
          <w:rFonts w:ascii="Arial" w:hAnsi="Arial" w:cs="Arial"/>
          <w:lang w:val="en-GB"/>
        </w:rPr>
        <w:t>L</w:t>
      </w:r>
      <w:r w:rsidR="006C4CC7" w:rsidRPr="00BD5B4B">
        <w:rPr>
          <w:rFonts w:ascii="Arial" w:hAnsi="Arial" w:cs="Arial"/>
          <w:lang w:val="en-GB"/>
        </w:rPr>
        <w:t xml:space="preserve">eader </w:t>
      </w:r>
      <w:r w:rsidRPr="00BD5B4B">
        <w:rPr>
          <w:rFonts w:ascii="Arial" w:hAnsi="Arial" w:cs="Arial"/>
          <w:lang w:val="en-GB"/>
        </w:rPr>
        <w:t xml:space="preserve">should advise the applicant body, within one month of receiving the response, whether or not the corrective actions are acceptable. No further action is required by the evaluation team beyond this response.  </w:t>
      </w:r>
    </w:p>
    <w:p w14:paraId="31948247" w14:textId="7B00AB2E"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w:t>
      </w:r>
      <w:r w:rsidR="00B06633">
        <w:rPr>
          <w:rFonts w:ascii="Arial" w:hAnsi="Arial" w:cs="Arial"/>
          <w:lang w:val="en-GB"/>
        </w:rPr>
        <w:t>11</w:t>
      </w:r>
      <w:r w:rsidRPr="00BD5B4B">
        <w:rPr>
          <w:rFonts w:ascii="Arial" w:hAnsi="Arial" w:cs="Arial"/>
          <w:lang w:val="en-GB"/>
        </w:rPr>
        <w:tab/>
        <w:t xml:space="preserve">Once the pre-evaluation is completed, the applicant can then make a decision to proceed with the initial evaluation, if the recommendation of the evaluation team was positive.   </w:t>
      </w:r>
    </w:p>
    <w:p w14:paraId="2956A979" w14:textId="0A0D1085"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.1</w:t>
      </w:r>
      <w:r w:rsidR="00B06633">
        <w:rPr>
          <w:rFonts w:ascii="Arial" w:hAnsi="Arial" w:cs="Arial"/>
          <w:lang w:val="en-GB"/>
        </w:rPr>
        <w:t>2</w:t>
      </w:r>
      <w:r w:rsidRPr="00BD5B4B">
        <w:rPr>
          <w:rFonts w:ascii="Arial" w:hAnsi="Arial" w:cs="Arial"/>
          <w:lang w:val="en-GB"/>
        </w:rPr>
        <w:tab/>
        <w:t>Neither the applicant body nor any other parties shall use the pre-evaluation report to claim that the applicant body has been evaluated by APAC.</w:t>
      </w:r>
    </w:p>
    <w:p w14:paraId="7CB04BF6" w14:textId="476D6560" w:rsid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.1</w:t>
      </w:r>
      <w:r w:rsidR="00B06633">
        <w:rPr>
          <w:rFonts w:ascii="Arial" w:hAnsi="Arial" w:cs="Arial"/>
          <w:lang w:val="en-GB"/>
        </w:rPr>
        <w:t>3</w:t>
      </w:r>
      <w:r w:rsidRPr="00BD5B4B">
        <w:rPr>
          <w:rFonts w:ascii="Arial" w:hAnsi="Arial" w:cs="Arial"/>
          <w:lang w:val="en-GB"/>
        </w:rPr>
        <w:tab/>
        <w:t xml:space="preserve">Where possible, the same </w:t>
      </w:r>
      <w:r w:rsidR="006C4CC7">
        <w:rPr>
          <w:rFonts w:ascii="Arial" w:hAnsi="Arial" w:cs="Arial"/>
          <w:lang w:val="en-GB"/>
        </w:rPr>
        <w:t>T</w:t>
      </w:r>
      <w:r w:rsidR="006C4CC7" w:rsidRPr="00BD5B4B">
        <w:rPr>
          <w:rFonts w:ascii="Arial" w:hAnsi="Arial" w:cs="Arial"/>
          <w:lang w:val="en-GB"/>
        </w:rPr>
        <w:t xml:space="preserve">eam </w:t>
      </w:r>
      <w:r w:rsidR="006C4CC7">
        <w:rPr>
          <w:rFonts w:ascii="Arial" w:hAnsi="Arial" w:cs="Arial"/>
          <w:lang w:val="en-GB"/>
        </w:rPr>
        <w:t>L</w:t>
      </w:r>
      <w:r w:rsidR="006C4CC7" w:rsidRPr="00BD5B4B">
        <w:rPr>
          <w:rFonts w:ascii="Arial" w:hAnsi="Arial" w:cs="Arial"/>
          <w:lang w:val="en-GB"/>
        </w:rPr>
        <w:t xml:space="preserve">eader </w:t>
      </w:r>
      <w:r w:rsidRPr="00BD5B4B">
        <w:rPr>
          <w:rFonts w:ascii="Arial" w:hAnsi="Arial" w:cs="Arial"/>
          <w:lang w:val="en-GB"/>
        </w:rPr>
        <w:t xml:space="preserve">or </w:t>
      </w:r>
      <w:r w:rsidR="006C4CC7">
        <w:rPr>
          <w:rFonts w:ascii="Arial" w:hAnsi="Arial" w:cs="Arial"/>
          <w:lang w:val="en-GB"/>
        </w:rPr>
        <w:t>T</w:t>
      </w:r>
      <w:r w:rsidR="006C4CC7" w:rsidRPr="00BD5B4B">
        <w:rPr>
          <w:rFonts w:ascii="Arial" w:hAnsi="Arial" w:cs="Arial"/>
          <w:lang w:val="en-GB"/>
        </w:rPr>
        <w:t xml:space="preserve">eam </w:t>
      </w:r>
      <w:r w:rsidR="006C4CC7">
        <w:rPr>
          <w:rFonts w:ascii="Arial" w:hAnsi="Arial" w:cs="Arial"/>
          <w:lang w:val="en-GB"/>
        </w:rPr>
        <w:t>M</w:t>
      </w:r>
      <w:r w:rsidR="006C4CC7" w:rsidRPr="00BD5B4B">
        <w:rPr>
          <w:rFonts w:ascii="Arial" w:hAnsi="Arial" w:cs="Arial"/>
          <w:lang w:val="en-GB"/>
        </w:rPr>
        <w:t xml:space="preserve">ember </w:t>
      </w:r>
      <w:r w:rsidRPr="00BD5B4B">
        <w:rPr>
          <w:rFonts w:ascii="Arial" w:hAnsi="Arial" w:cs="Arial"/>
          <w:lang w:val="en-GB"/>
        </w:rPr>
        <w:t>who participated in the pre-evaluation could be requested by the APAC MRA Council Chair to participate in the initial evaluation of the applicant.</w:t>
      </w:r>
    </w:p>
    <w:p w14:paraId="79100251" w14:textId="77777777" w:rsidR="00DF48DA" w:rsidRPr="00BD5B4B" w:rsidRDefault="00DF48DA" w:rsidP="006F6485">
      <w:pPr>
        <w:ind w:left="851" w:hanging="709"/>
        <w:rPr>
          <w:rFonts w:ascii="Arial" w:hAnsi="Arial" w:cs="Arial"/>
          <w:lang w:val="en-GB"/>
        </w:rPr>
      </w:pPr>
    </w:p>
    <w:p w14:paraId="67842B70" w14:textId="70E0E32F" w:rsidR="00BD5B4B" w:rsidRPr="00F67E7C" w:rsidRDefault="00BD5B4B" w:rsidP="00F67E7C">
      <w:pPr>
        <w:pStyle w:val="APACParaHdg"/>
      </w:pPr>
      <w:bookmarkStart w:id="51" w:name="_Toc500857080"/>
      <w:bookmarkStart w:id="52" w:name="_Toc156271934"/>
      <w:r w:rsidRPr="00160129">
        <w:t>COMPOSITION OF EVALUATION TEAM</w:t>
      </w:r>
      <w:bookmarkEnd w:id="51"/>
      <w:bookmarkEnd w:id="52"/>
    </w:p>
    <w:p w14:paraId="0A41E119" w14:textId="6B8D2594" w:rsidR="00FA2439" w:rsidRPr="00FA2439" w:rsidRDefault="00FA2439" w:rsidP="00E06FA0">
      <w:pPr>
        <w:spacing w:after="220"/>
        <w:ind w:left="851" w:hanging="851"/>
        <w:rPr>
          <w:rFonts w:ascii="Arial" w:hAnsi="Arial" w:cs="Arial"/>
          <w:b/>
          <w:bCs/>
          <w:lang w:val="en-GB"/>
        </w:rPr>
      </w:pPr>
      <w:r w:rsidRPr="00FA2439">
        <w:rPr>
          <w:rFonts w:ascii="Arial" w:hAnsi="Arial" w:cs="Arial"/>
          <w:b/>
          <w:bCs/>
          <w:lang w:val="en-GB"/>
        </w:rPr>
        <w:t xml:space="preserve">18.1 </w:t>
      </w:r>
      <w:r>
        <w:rPr>
          <w:rFonts w:ascii="Arial" w:hAnsi="Arial" w:cs="Arial"/>
          <w:b/>
          <w:bCs/>
          <w:lang w:val="en-GB"/>
        </w:rPr>
        <w:tab/>
      </w:r>
      <w:r w:rsidRPr="00FA2439">
        <w:rPr>
          <w:rFonts w:ascii="Arial" w:hAnsi="Arial" w:cs="Arial"/>
          <w:b/>
          <w:bCs/>
          <w:lang w:val="en-GB"/>
        </w:rPr>
        <w:t>General</w:t>
      </w:r>
    </w:p>
    <w:p w14:paraId="54836737" w14:textId="20E790A9" w:rsidR="00BD5B4B" w:rsidRPr="00BD5B4B" w:rsidRDefault="00F67E7C" w:rsidP="00FA2439">
      <w:pPr>
        <w:spacing w:after="220"/>
        <w:ind w:left="851"/>
        <w:rPr>
          <w:rFonts w:ascii="Arial" w:hAnsi="Arial" w:cs="Arial"/>
          <w:lang w:val="en-GB"/>
        </w:rPr>
      </w:pPr>
      <w:r>
        <w:rPr>
          <w:rFonts w:ascii="Arial" w:hAnsi="Arial" w:cs="Arial"/>
          <w:lang w:val="en-GB"/>
        </w:rPr>
        <w:t>The competence of a</w:t>
      </w:r>
      <w:r w:rsidR="00BD5B4B" w:rsidRPr="00BD5B4B">
        <w:rPr>
          <w:rFonts w:ascii="Arial" w:hAnsi="Arial" w:cs="Arial"/>
          <w:lang w:val="en-GB"/>
        </w:rPr>
        <w:t xml:space="preserve">n evaluation team </w:t>
      </w:r>
      <w:r w:rsidR="00023B0D">
        <w:rPr>
          <w:rFonts w:ascii="Arial" w:hAnsi="Arial" w:cs="Arial"/>
          <w:lang w:val="en-GB"/>
        </w:rPr>
        <w:t xml:space="preserve">(including where necessary, </w:t>
      </w:r>
      <w:r w:rsidR="000A411D">
        <w:rPr>
          <w:rFonts w:ascii="Arial" w:hAnsi="Arial" w:cs="Arial"/>
          <w:lang w:val="en-GB"/>
        </w:rPr>
        <w:t>Technical Experts</w:t>
      </w:r>
      <w:r w:rsidR="00023B0D">
        <w:rPr>
          <w:rFonts w:ascii="Arial" w:hAnsi="Arial" w:cs="Arial"/>
          <w:lang w:val="en-GB"/>
        </w:rPr>
        <w:t xml:space="preserve">) </w:t>
      </w:r>
      <w:r w:rsidR="00BD5B4B" w:rsidRPr="00BD5B4B">
        <w:rPr>
          <w:rFonts w:ascii="Arial" w:hAnsi="Arial" w:cs="Arial"/>
          <w:lang w:val="en-GB"/>
        </w:rPr>
        <w:t>shall always collectively satisfy Levels 1 to 4 of APAC</w:t>
      </w:r>
      <w:r>
        <w:rPr>
          <w:rFonts w:ascii="Arial" w:hAnsi="Arial" w:cs="Arial"/>
          <w:lang w:val="en-GB"/>
        </w:rPr>
        <w:t xml:space="preserve"> FMRA-00</w:t>
      </w:r>
      <w:r w:rsidR="00D6497D">
        <w:rPr>
          <w:rFonts w:ascii="Arial" w:hAnsi="Arial" w:cs="Arial"/>
          <w:lang w:val="en-GB"/>
        </w:rPr>
        <w:t>1</w:t>
      </w:r>
      <w:r w:rsidR="00BD5B4B" w:rsidRPr="00BD5B4B">
        <w:rPr>
          <w:rFonts w:ascii="Arial" w:hAnsi="Arial" w:cs="Arial"/>
          <w:lang w:val="en-GB"/>
        </w:rPr>
        <w:t xml:space="preserve"> for specific programs within the scope of the evaluation</w:t>
      </w:r>
      <w:r w:rsidR="00FD3037">
        <w:rPr>
          <w:rFonts w:ascii="Arial" w:hAnsi="Arial" w:cs="Arial"/>
          <w:lang w:val="en-GB"/>
        </w:rPr>
        <w:t>, and Level 5 when needed</w:t>
      </w:r>
      <w:r w:rsidR="006E6157">
        <w:rPr>
          <w:rFonts w:ascii="Arial" w:hAnsi="Arial" w:cs="Arial"/>
          <w:lang w:val="en-GB"/>
        </w:rPr>
        <w:t xml:space="preserve"> (see the Level 5 sub-scopes listed in FMRA-001)</w:t>
      </w:r>
      <w:r w:rsidR="00BD5B4B" w:rsidRPr="00BD5B4B">
        <w:rPr>
          <w:rFonts w:ascii="Arial" w:hAnsi="Arial" w:cs="Arial"/>
          <w:lang w:val="en-GB"/>
        </w:rPr>
        <w:t>.</w:t>
      </w:r>
    </w:p>
    <w:p w14:paraId="4B56B9E0" w14:textId="79084EF7" w:rsidR="00BD5B4B" w:rsidRPr="00FA2439" w:rsidRDefault="00BD5B4B" w:rsidP="00E06FA0">
      <w:pPr>
        <w:spacing w:after="220"/>
        <w:ind w:left="851" w:hanging="851"/>
        <w:rPr>
          <w:rFonts w:ascii="Arial" w:hAnsi="Arial" w:cs="Arial"/>
          <w:b/>
          <w:bCs/>
          <w:lang w:val="en-GB"/>
        </w:rPr>
      </w:pPr>
      <w:bookmarkStart w:id="53" w:name="_Toc500857082"/>
      <w:r w:rsidRPr="00FA2439">
        <w:rPr>
          <w:rFonts w:ascii="Arial" w:hAnsi="Arial" w:cs="Arial"/>
          <w:b/>
          <w:bCs/>
          <w:lang w:val="en-GB"/>
        </w:rPr>
        <w:t>1</w:t>
      </w:r>
      <w:r w:rsidR="004E00E2" w:rsidRPr="00FA2439">
        <w:rPr>
          <w:rFonts w:ascii="Arial" w:hAnsi="Arial" w:cs="Arial"/>
          <w:b/>
          <w:bCs/>
          <w:lang w:val="en-GB"/>
        </w:rPr>
        <w:t>8</w:t>
      </w:r>
      <w:r w:rsidRPr="00FA2439">
        <w:rPr>
          <w:rFonts w:ascii="Arial" w:hAnsi="Arial" w:cs="Arial"/>
          <w:b/>
          <w:bCs/>
          <w:lang w:val="en-GB"/>
        </w:rPr>
        <w:t>.2</w:t>
      </w:r>
      <w:r w:rsidRPr="00FA2439">
        <w:rPr>
          <w:rFonts w:ascii="Arial" w:hAnsi="Arial" w:cs="Arial"/>
          <w:b/>
          <w:bCs/>
          <w:lang w:val="en-GB"/>
        </w:rPr>
        <w:tab/>
        <w:t xml:space="preserve">Selection </w:t>
      </w:r>
      <w:r w:rsidR="00160129" w:rsidRPr="00FA2439">
        <w:rPr>
          <w:rFonts w:ascii="Arial" w:hAnsi="Arial" w:cs="Arial"/>
          <w:b/>
          <w:bCs/>
          <w:lang w:val="en-GB"/>
        </w:rPr>
        <w:t>a</w:t>
      </w:r>
      <w:r w:rsidRPr="00FA2439">
        <w:rPr>
          <w:rFonts w:ascii="Arial" w:hAnsi="Arial" w:cs="Arial"/>
          <w:b/>
          <w:bCs/>
          <w:lang w:val="en-GB"/>
        </w:rPr>
        <w:t xml:space="preserve">nd Appointment </w:t>
      </w:r>
      <w:r w:rsidR="00160129" w:rsidRPr="00FA2439">
        <w:rPr>
          <w:rFonts w:ascii="Arial" w:hAnsi="Arial" w:cs="Arial"/>
          <w:b/>
          <w:bCs/>
          <w:lang w:val="en-GB"/>
        </w:rPr>
        <w:t>o</w:t>
      </w:r>
      <w:r w:rsidRPr="00FA2439">
        <w:rPr>
          <w:rFonts w:ascii="Arial" w:hAnsi="Arial" w:cs="Arial"/>
          <w:b/>
          <w:bCs/>
          <w:lang w:val="en-GB"/>
        </w:rPr>
        <w:t xml:space="preserve">f </w:t>
      </w:r>
      <w:r w:rsidR="00160129" w:rsidRPr="00FA2439">
        <w:rPr>
          <w:rFonts w:ascii="Arial" w:hAnsi="Arial" w:cs="Arial"/>
          <w:b/>
          <w:bCs/>
          <w:lang w:val="en-GB"/>
        </w:rPr>
        <w:t>a</w:t>
      </w:r>
      <w:r w:rsidRPr="00FA2439">
        <w:rPr>
          <w:rFonts w:ascii="Arial" w:hAnsi="Arial" w:cs="Arial"/>
          <w:b/>
          <w:bCs/>
          <w:lang w:val="en-GB"/>
        </w:rPr>
        <w:t>n Evaluation Team</w:t>
      </w:r>
      <w:bookmarkEnd w:id="53"/>
    </w:p>
    <w:p w14:paraId="5925913A" w14:textId="11614658" w:rsidR="00BD5B4B" w:rsidRDefault="00BD5B4B" w:rsidP="00E06FA0">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8</w:t>
      </w:r>
      <w:r w:rsidRPr="00BD5B4B">
        <w:rPr>
          <w:rFonts w:ascii="Arial" w:hAnsi="Arial" w:cs="Arial"/>
          <w:lang w:val="en-GB"/>
        </w:rPr>
        <w:t>.2.1</w:t>
      </w:r>
      <w:r w:rsidRPr="00BD5B4B">
        <w:rPr>
          <w:rFonts w:ascii="Arial" w:hAnsi="Arial" w:cs="Arial"/>
          <w:lang w:val="en-GB"/>
        </w:rPr>
        <w:tab/>
      </w:r>
      <w:r w:rsidRPr="00353FB3">
        <w:rPr>
          <w:rFonts w:ascii="Arial" w:hAnsi="Arial" w:cs="Arial"/>
          <w:lang w:val="en-GB"/>
        </w:rPr>
        <w:t xml:space="preserve">The </w:t>
      </w:r>
      <w:r w:rsidR="00353FB3">
        <w:rPr>
          <w:rFonts w:ascii="Arial" w:hAnsi="Arial" w:cs="Arial"/>
          <w:lang w:val="en-GB"/>
        </w:rPr>
        <w:t>Team Leader with the assistance of the Deputy Team Leader (where applicable)</w:t>
      </w:r>
      <w:r w:rsidRPr="00353FB3">
        <w:rPr>
          <w:rFonts w:ascii="Arial" w:hAnsi="Arial" w:cs="Arial"/>
          <w:lang w:val="en-GB"/>
        </w:rPr>
        <w:t xml:space="preserve"> shall </w:t>
      </w:r>
      <w:r w:rsidR="00353FB3">
        <w:rPr>
          <w:rFonts w:ascii="Arial" w:hAnsi="Arial" w:cs="Arial"/>
          <w:lang w:val="en-GB"/>
        </w:rPr>
        <w:t>select</w:t>
      </w:r>
      <w:r w:rsidRPr="00353FB3">
        <w:rPr>
          <w:rFonts w:ascii="Arial" w:hAnsi="Arial" w:cs="Arial"/>
          <w:lang w:val="en-GB"/>
        </w:rPr>
        <w:t xml:space="preserve"> individuals to</w:t>
      </w:r>
      <w:r w:rsidRPr="00BD5B4B">
        <w:rPr>
          <w:rFonts w:ascii="Arial" w:hAnsi="Arial" w:cs="Arial"/>
          <w:lang w:val="en-GB"/>
        </w:rPr>
        <w:t xml:space="preserve"> participate </w:t>
      </w:r>
      <w:r w:rsidR="00023B0D">
        <w:rPr>
          <w:rFonts w:ascii="Arial" w:hAnsi="Arial" w:cs="Arial"/>
          <w:lang w:val="en-GB"/>
        </w:rPr>
        <w:t>in</w:t>
      </w:r>
      <w:r w:rsidRPr="00BD5B4B">
        <w:rPr>
          <w:rFonts w:ascii="Arial" w:hAnsi="Arial" w:cs="Arial"/>
          <w:lang w:val="en-GB"/>
        </w:rPr>
        <w:t xml:space="preserve"> each evaluation (initial, extension of scope</w:t>
      </w:r>
      <w:r w:rsidR="00023B0D">
        <w:rPr>
          <w:rFonts w:ascii="Arial" w:hAnsi="Arial" w:cs="Arial"/>
          <w:lang w:val="en-GB"/>
        </w:rPr>
        <w:t>,</w:t>
      </w:r>
      <w:r w:rsidRPr="00BD5B4B">
        <w:rPr>
          <w:rFonts w:ascii="Arial" w:hAnsi="Arial" w:cs="Arial"/>
          <w:lang w:val="en-GB"/>
        </w:rPr>
        <w:t xml:space="preserve"> </w:t>
      </w:r>
      <w:r w:rsidR="00023B0D">
        <w:rPr>
          <w:rFonts w:ascii="Arial" w:hAnsi="Arial" w:cs="Arial"/>
          <w:lang w:val="en-GB"/>
        </w:rPr>
        <w:t>or</w:t>
      </w:r>
      <w:r w:rsidRPr="00BD5B4B">
        <w:rPr>
          <w:rFonts w:ascii="Arial" w:hAnsi="Arial" w:cs="Arial"/>
          <w:lang w:val="en-GB"/>
        </w:rPr>
        <w:t xml:space="preserve"> re-evaluation) at least twelve months prior to the </w:t>
      </w:r>
      <w:r w:rsidR="00023B0D">
        <w:rPr>
          <w:rFonts w:ascii="Arial" w:hAnsi="Arial" w:cs="Arial"/>
          <w:lang w:val="en-GB"/>
        </w:rPr>
        <w:t>due date</w:t>
      </w:r>
      <w:r w:rsidRPr="00BD5B4B">
        <w:rPr>
          <w:rFonts w:ascii="Arial" w:hAnsi="Arial" w:cs="Arial"/>
          <w:lang w:val="en-GB"/>
        </w:rPr>
        <w:t xml:space="preserve"> </w:t>
      </w:r>
      <w:r w:rsidR="00023B0D">
        <w:rPr>
          <w:rFonts w:ascii="Arial" w:hAnsi="Arial" w:cs="Arial"/>
          <w:lang w:val="en-GB"/>
        </w:rPr>
        <w:t xml:space="preserve">of re-evaluation </w:t>
      </w:r>
      <w:r w:rsidRPr="00BD5B4B">
        <w:rPr>
          <w:rFonts w:ascii="Arial" w:hAnsi="Arial" w:cs="Arial"/>
          <w:lang w:val="en-GB"/>
        </w:rPr>
        <w:t xml:space="preserve">or the </w:t>
      </w:r>
      <w:r w:rsidR="00023B0D">
        <w:rPr>
          <w:rFonts w:ascii="Arial" w:hAnsi="Arial" w:cs="Arial"/>
          <w:lang w:val="en-GB"/>
        </w:rPr>
        <w:t>requested date</w:t>
      </w:r>
      <w:r w:rsidRPr="00BD5B4B">
        <w:rPr>
          <w:rFonts w:ascii="Arial" w:hAnsi="Arial" w:cs="Arial"/>
          <w:lang w:val="en-GB"/>
        </w:rPr>
        <w:t xml:space="preserve"> in the case of initial or extension of scope. </w:t>
      </w:r>
      <w:r w:rsidR="00D61209">
        <w:rPr>
          <w:rFonts w:ascii="Arial" w:hAnsi="Arial" w:cs="Arial"/>
          <w:lang w:val="en-GB"/>
        </w:rPr>
        <w:t xml:space="preserve"> </w:t>
      </w:r>
      <w:r w:rsidR="00D61209" w:rsidRPr="00D61209">
        <w:rPr>
          <w:rFonts w:ascii="Arial" w:hAnsi="Arial" w:cs="Arial"/>
          <w:lang w:val="en-GB"/>
        </w:rPr>
        <w:t xml:space="preserve">Where the Team Leader and Deputy Team Leader, where applicable, are unable to compose the evaluation team, the </w:t>
      </w:r>
      <w:r w:rsidR="00CF547C">
        <w:rPr>
          <w:rFonts w:ascii="Arial" w:hAnsi="Arial" w:cs="Arial"/>
          <w:lang w:val="en-GB"/>
        </w:rPr>
        <w:t>MRAMC</w:t>
      </w:r>
      <w:r w:rsidR="00D61209" w:rsidRPr="00D61209">
        <w:rPr>
          <w:rFonts w:ascii="Arial" w:hAnsi="Arial" w:cs="Arial"/>
          <w:lang w:val="en-GB"/>
        </w:rPr>
        <w:t xml:space="preserve"> shall appoint the </w:t>
      </w:r>
      <w:r w:rsidR="00D61209">
        <w:rPr>
          <w:rFonts w:ascii="Arial" w:hAnsi="Arial" w:cs="Arial"/>
          <w:lang w:val="en-GB"/>
        </w:rPr>
        <w:t>T</w:t>
      </w:r>
      <w:r w:rsidR="00D61209" w:rsidRPr="00D61209">
        <w:rPr>
          <w:rFonts w:ascii="Arial" w:hAnsi="Arial" w:cs="Arial"/>
          <w:lang w:val="en-GB"/>
        </w:rPr>
        <w:t xml:space="preserve">eam </w:t>
      </w:r>
      <w:r w:rsidR="00D61209">
        <w:rPr>
          <w:rFonts w:ascii="Arial" w:hAnsi="Arial" w:cs="Arial"/>
          <w:lang w:val="en-GB"/>
        </w:rPr>
        <w:t>M</w:t>
      </w:r>
      <w:r w:rsidR="00D61209" w:rsidRPr="00D61209">
        <w:rPr>
          <w:rFonts w:ascii="Arial" w:hAnsi="Arial" w:cs="Arial"/>
          <w:lang w:val="en-GB"/>
        </w:rPr>
        <w:t>embers.</w:t>
      </w:r>
    </w:p>
    <w:p w14:paraId="400FB9A7" w14:textId="4EC6400E" w:rsidR="007B686F" w:rsidRPr="00D61209" w:rsidRDefault="007B686F" w:rsidP="00E06FA0">
      <w:pPr>
        <w:spacing w:after="220"/>
        <w:ind w:left="851" w:hanging="851"/>
        <w:rPr>
          <w:rFonts w:ascii="Arial" w:hAnsi="Arial" w:cs="Arial"/>
          <w:lang w:val="en-GB"/>
        </w:rPr>
      </w:pPr>
      <w:r w:rsidRPr="00D61209">
        <w:rPr>
          <w:rFonts w:ascii="Arial" w:hAnsi="Arial" w:cs="Arial"/>
          <w:lang w:val="en-GB"/>
        </w:rPr>
        <w:t>1</w:t>
      </w:r>
      <w:r w:rsidR="004E00E2" w:rsidRPr="00D61209">
        <w:rPr>
          <w:rFonts w:ascii="Arial" w:hAnsi="Arial" w:cs="Arial"/>
          <w:lang w:val="en-GB"/>
        </w:rPr>
        <w:t>8</w:t>
      </w:r>
      <w:r w:rsidRPr="00D61209">
        <w:rPr>
          <w:rFonts w:ascii="Arial" w:hAnsi="Arial" w:cs="Arial"/>
          <w:lang w:val="en-GB"/>
        </w:rPr>
        <w:t>.2.2</w:t>
      </w:r>
      <w:r w:rsidRPr="00D61209">
        <w:rPr>
          <w:rFonts w:ascii="Arial" w:hAnsi="Arial" w:cs="Arial"/>
          <w:lang w:val="en-GB"/>
        </w:rPr>
        <w:tab/>
        <w:t xml:space="preserve">The </w:t>
      </w:r>
      <w:r w:rsidR="00D61209">
        <w:rPr>
          <w:rFonts w:ascii="Arial" w:hAnsi="Arial" w:cs="Arial"/>
          <w:lang w:val="en-GB"/>
        </w:rPr>
        <w:t>Team Leader and Deputy Team Leader (where applicable)</w:t>
      </w:r>
      <w:r w:rsidRPr="00D61209">
        <w:rPr>
          <w:rFonts w:ascii="Arial" w:hAnsi="Arial" w:cs="Arial"/>
          <w:lang w:val="en-GB"/>
        </w:rPr>
        <w:t xml:space="preserve"> </w:t>
      </w:r>
      <w:r w:rsidR="00B206D0" w:rsidRPr="00D61209">
        <w:rPr>
          <w:rFonts w:ascii="Arial" w:hAnsi="Arial" w:cs="Arial"/>
          <w:lang w:val="en-GB"/>
        </w:rPr>
        <w:t>sh</w:t>
      </w:r>
      <w:r w:rsidR="00B206D0">
        <w:rPr>
          <w:rFonts w:ascii="Arial" w:hAnsi="Arial" w:cs="Arial"/>
          <w:lang w:val="en-GB"/>
        </w:rPr>
        <w:t>all</w:t>
      </w:r>
      <w:r w:rsidR="00B206D0" w:rsidRPr="00D61209">
        <w:rPr>
          <w:rFonts w:ascii="Arial" w:hAnsi="Arial" w:cs="Arial"/>
          <w:lang w:val="en-GB"/>
        </w:rPr>
        <w:t xml:space="preserve"> </w:t>
      </w:r>
      <w:r w:rsidRPr="00D61209">
        <w:rPr>
          <w:rFonts w:ascii="Arial" w:hAnsi="Arial" w:cs="Arial"/>
          <w:lang w:val="en-GB"/>
        </w:rPr>
        <w:t xml:space="preserve">take into account the following when </w:t>
      </w:r>
      <w:r w:rsidR="00452F7B">
        <w:rPr>
          <w:rFonts w:ascii="Arial" w:hAnsi="Arial" w:cs="Arial"/>
          <w:lang w:val="en-GB"/>
        </w:rPr>
        <w:t>selecting</w:t>
      </w:r>
      <w:r w:rsidR="00452F7B" w:rsidRPr="00D61209">
        <w:rPr>
          <w:rFonts w:ascii="Arial" w:hAnsi="Arial" w:cs="Arial"/>
          <w:lang w:val="en-GB"/>
        </w:rPr>
        <w:t xml:space="preserve"> </w:t>
      </w:r>
      <w:r w:rsidRPr="00D61209">
        <w:rPr>
          <w:rFonts w:ascii="Arial" w:hAnsi="Arial" w:cs="Arial"/>
          <w:lang w:val="en-GB"/>
        </w:rPr>
        <w:t xml:space="preserve">members of the team: </w:t>
      </w:r>
    </w:p>
    <w:p w14:paraId="36520925" w14:textId="61BAA06B" w:rsidR="007B686F" w:rsidRPr="00BD5B4B" w:rsidRDefault="007B686F" w:rsidP="00E06FA0">
      <w:pPr>
        <w:spacing w:after="220"/>
        <w:ind w:left="1418" w:hanging="567"/>
        <w:rPr>
          <w:rFonts w:ascii="Arial" w:hAnsi="Arial" w:cs="Arial"/>
          <w:lang w:val="en-GB"/>
        </w:rPr>
      </w:pPr>
      <w:r w:rsidRPr="00D61209">
        <w:rPr>
          <w:rFonts w:ascii="Arial" w:hAnsi="Arial" w:cs="Arial"/>
          <w:lang w:val="en-GB"/>
        </w:rPr>
        <w:t>(a)</w:t>
      </w:r>
      <w:r w:rsidRPr="00D61209">
        <w:rPr>
          <w:rFonts w:ascii="Arial" w:hAnsi="Arial" w:cs="Arial"/>
          <w:lang w:val="en-GB"/>
        </w:rPr>
        <w:tab/>
      </w:r>
      <w:r w:rsidR="00FA2439">
        <w:rPr>
          <w:rFonts w:ascii="Arial" w:hAnsi="Arial" w:cs="Arial"/>
          <w:lang w:val="en-GB"/>
        </w:rPr>
        <w:t>t</w:t>
      </w:r>
      <w:r w:rsidRPr="00D61209">
        <w:rPr>
          <w:rFonts w:ascii="Arial" w:hAnsi="Arial" w:cs="Arial"/>
          <w:lang w:val="en-GB"/>
        </w:rPr>
        <w:t xml:space="preserve">he </w:t>
      </w:r>
      <w:r w:rsidR="00452F7B">
        <w:rPr>
          <w:rFonts w:ascii="Arial" w:hAnsi="Arial" w:cs="Arial"/>
          <w:lang w:val="en-GB"/>
        </w:rPr>
        <w:t>selection</w:t>
      </w:r>
      <w:r w:rsidRPr="00D61209">
        <w:rPr>
          <w:rFonts w:ascii="Arial" w:hAnsi="Arial" w:cs="Arial"/>
          <w:lang w:val="en-GB"/>
        </w:rPr>
        <w:t xml:space="preserve"> should avoid appointing the same team for two successive evaluations of the same applicant body.  For the purposes of</w:t>
      </w:r>
      <w:r w:rsidRPr="00BD5B4B">
        <w:rPr>
          <w:rFonts w:ascii="Arial" w:hAnsi="Arial" w:cs="Arial"/>
          <w:lang w:val="en-GB"/>
        </w:rPr>
        <w:t xml:space="preserve"> team composition, a pre-evaluation visit prior to an evaluation visit and a follow-up evaluation visit after an evaluation visit are treated as part of the same evaluation</w:t>
      </w:r>
      <w:r>
        <w:rPr>
          <w:rFonts w:ascii="Arial" w:hAnsi="Arial" w:cs="Arial"/>
          <w:lang w:val="en-GB"/>
        </w:rPr>
        <w:t>;</w:t>
      </w:r>
      <w:r w:rsidRPr="00BD5B4B">
        <w:rPr>
          <w:rFonts w:ascii="Arial" w:hAnsi="Arial" w:cs="Arial"/>
          <w:lang w:val="en-GB"/>
        </w:rPr>
        <w:t xml:space="preserve"> </w:t>
      </w:r>
    </w:p>
    <w:p w14:paraId="7CDA73D1" w14:textId="22A028DE" w:rsidR="00203C95" w:rsidRDefault="007B686F" w:rsidP="00E06FA0">
      <w:pPr>
        <w:spacing w:after="220"/>
        <w:ind w:left="1418" w:hanging="567"/>
        <w:rPr>
          <w:rFonts w:ascii="Arial" w:hAnsi="Arial" w:cs="Arial"/>
          <w:lang w:val="en-GB"/>
        </w:rPr>
      </w:pPr>
      <w:r w:rsidRPr="00BD5B4B">
        <w:rPr>
          <w:rFonts w:ascii="Arial" w:hAnsi="Arial" w:cs="Arial"/>
          <w:lang w:val="en-GB"/>
        </w:rPr>
        <w:t>(b)</w:t>
      </w:r>
      <w:r w:rsidRPr="00BD5B4B">
        <w:rPr>
          <w:rFonts w:ascii="Arial" w:hAnsi="Arial" w:cs="Arial"/>
          <w:lang w:val="en-GB"/>
        </w:rPr>
        <w:tab/>
      </w:r>
      <w:r w:rsidR="00FA2439">
        <w:rPr>
          <w:rFonts w:ascii="Arial" w:hAnsi="Arial" w:cs="Arial"/>
          <w:lang w:val="en-GB"/>
        </w:rPr>
        <w:t>i</w:t>
      </w:r>
      <w:r w:rsidR="00210EB9">
        <w:rPr>
          <w:rFonts w:ascii="Arial" w:hAnsi="Arial" w:cs="Arial"/>
          <w:lang w:val="en-GB"/>
        </w:rPr>
        <w:t xml:space="preserve">deally, APAC evaluators should be assigned to no more than </w:t>
      </w:r>
      <w:r w:rsidR="00203C95">
        <w:rPr>
          <w:rFonts w:ascii="Arial" w:hAnsi="Arial" w:cs="Arial"/>
          <w:lang w:val="en-GB"/>
        </w:rPr>
        <w:t>two evaluations per annum;</w:t>
      </w:r>
    </w:p>
    <w:p w14:paraId="0435A33E" w14:textId="162C1726" w:rsidR="007B686F" w:rsidRPr="00BD5B4B" w:rsidRDefault="00203C95" w:rsidP="00E06FA0">
      <w:pPr>
        <w:spacing w:after="220"/>
        <w:ind w:left="1418" w:hanging="567"/>
        <w:rPr>
          <w:rFonts w:ascii="Arial" w:hAnsi="Arial" w:cs="Arial"/>
          <w:lang w:val="en-GB"/>
        </w:rPr>
      </w:pPr>
      <w:r>
        <w:rPr>
          <w:rFonts w:ascii="Arial" w:hAnsi="Arial" w:cs="Arial"/>
          <w:lang w:val="en-GB"/>
        </w:rPr>
        <w:t>(c)</w:t>
      </w:r>
      <w:r>
        <w:rPr>
          <w:rFonts w:ascii="Arial" w:hAnsi="Arial" w:cs="Arial"/>
          <w:lang w:val="en-GB"/>
        </w:rPr>
        <w:tab/>
      </w:r>
      <w:r w:rsidR="00FA2439">
        <w:rPr>
          <w:rFonts w:ascii="Arial" w:hAnsi="Arial" w:cs="Arial"/>
          <w:lang w:val="en-GB"/>
        </w:rPr>
        <w:t>t</w:t>
      </w:r>
      <w:r w:rsidR="007B686F" w:rsidRPr="00BD5B4B">
        <w:rPr>
          <w:rFonts w:ascii="Arial" w:hAnsi="Arial" w:cs="Arial"/>
          <w:lang w:val="en-GB"/>
        </w:rPr>
        <w:t xml:space="preserve">echnical Experts may be specially invited for a specific evaluation or re-evaluation.  The Team Leader is responsible for proposing Technical Experts, in consultation with the APAC </w:t>
      </w:r>
      <w:r w:rsidR="00CF547C">
        <w:rPr>
          <w:rFonts w:ascii="Arial" w:hAnsi="Arial" w:cs="Arial"/>
          <w:lang w:val="en-GB"/>
        </w:rPr>
        <w:t>MRAMC</w:t>
      </w:r>
      <w:r w:rsidR="007B686F">
        <w:rPr>
          <w:rFonts w:ascii="Arial" w:hAnsi="Arial" w:cs="Arial"/>
          <w:lang w:val="en-GB"/>
        </w:rPr>
        <w:t>;</w:t>
      </w:r>
      <w:r w:rsidR="007B686F" w:rsidRPr="00BD5B4B">
        <w:rPr>
          <w:rFonts w:ascii="Arial" w:hAnsi="Arial" w:cs="Arial"/>
          <w:lang w:val="en-GB"/>
        </w:rPr>
        <w:t xml:space="preserve"> </w:t>
      </w:r>
    </w:p>
    <w:p w14:paraId="18C429FD" w14:textId="11B99BB1" w:rsidR="007B686F" w:rsidRPr="00D828DE" w:rsidRDefault="007B686F" w:rsidP="00D828DE">
      <w:pPr>
        <w:spacing w:after="220"/>
        <w:ind w:left="2268" w:hanging="850"/>
        <w:rPr>
          <w:rFonts w:ascii="Arial" w:hAnsi="Arial" w:cs="Arial"/>
          <w:i/>
          <w:sz w:val="20"/>
          <w:szCs w:val="18"/>
          <w:lang w:val="en-GB"/>
        </w:rPr>
      </w:pPr>
      <w:r w:rsidRPr="00D828DE">
        <w:rPr>
          <w:rFonts w:ascii="Arial" w:hAnsi="Arial" w:cs="Arial"/>
          <w:i/>
          <w:sz w:val="20"/>
          <w:szCs w:val="18"/>
          <w:lang w:val="en-GB"/>
        </w:rPr>
        <w:t>N</w:t>
      </w:r>
      <w:r w:rsidR="00D828DE" w:rsidRPr="00D828DE">
        <w:rPr>
          <w:rFonts w:ascii="Arial" w:hAnsi="Arial" w:cs="Arial"/>
          <w:i/>
          <w:sz w:val="20"/>
          <w:szCs w:val="18"/>
          <w:lang w:val="en-GB"/>
        </w:rPr>
        <w:t>OTE</w:t>
      </w:r>
      <w:r w:rsidR="00D828DE" w:rsidRPr="00D828DE">
        <w:rPr>
          <w:rFonts w:ascii="Arial" w:hAnsi="Arial" w:cs="Arial"/>
          <w:i/>
          <w:sz w:val="20"/>
          <w:szCs w:val="18"/>
          <w:lang w:val="en-GB"/>
        </w:rPr>
        <w:tab/>
      </w:r>
      <w:r w:rsidRPr="00D828DE">
        <w:rPr>
          <w:rFonts w:ascii="Arial" w:hAnsi="Arial" w:cs="Arial"/>
          <w:i/>
          <w:sz w:val="20"/>
          <w:szCs w:val="18"/>
          <w:lang w:val="en-GB"/>
        </w:rPr>
        <w:t xml:space="preserve">A Technical Expert should not be expected to function as a peer evaluator, but only to provide specific knowledge or expertise to the evaluation team.  A Technical Expert shall be closely supervised by the </w:t>
      </w:r>
      <w:r w:rsidRPr="00D828DE">
        <w:rPr>
          <w:rFonts w:ascii="Arial" w:hAnsi="Arial" w:cs="Arial"/>
          <w:i/>
          <w:sz w:val="20"/>
          <w:szCs w:val="18"/>
          <w:lang w:val="en-GB"/>
        </w:rPr>
        <w:lastRenderedPageBreak/>
        <w:t xml:space="preserve">Team Leader or other qualified </w:t>
      </w:r>
      <w:r w:rsidR="00CC33FD" w:rsidRPr="00D828DE">
        <w:rPr>
          <w:rFonts w:ascii="Arial" w:hAnsi="Arial" w:cs="Arial"/>
          <w:i/>
          <w:sz w:val="20"/>
          <w:szCs w:val="18"/>
          <w:lang w:val="en-GB"/>
        </w:rPr>
        <w:t xml:space="preserve">Team Member </w:t>
      </w:r>
      <w:r w:rsidRPr="00D828DE">
        <w:rPr>
          <w:rFonts w:ascii="Arial" w:hAnsi="Arial" w:cs="Arial"/>
          <w:i/>
          <w:sz w:val="20"/>
          <w:szCs w:val="18"/>
          <w:lang w:val="en-GB"/>
        </w:rPr>
        <w:t>both during the applicant body office and witness visits.</w:t>
      </w:r>
    </w:p>
    <w:p w14:paraId="388B85AF" w14:textId="4C1807E9" w:rsidR="007B686F" w:rsidRPr="00D828DE" w:rsidRDefault="007B686F" w:rsidP="00E06FA0">
      <w:pPr>
        <w:spacing w:after="220"/>
        <w:ind w:left="1418" w:hanging="567"/>
        <w:rPr>
          <w:rFonts w:ascii="Arial" w:hAnsi="Arial" w:cs="Arial"/>
          <w:szCs w:val="22"/>
          <w:lang w:val="en-GB"/>
        </w:rPr>
      </w:pPr>
      <w:r w:rsidRPr="00D828DE">
        <w:rPr>
          <w:rFonts w:ascii="Arial" w:hAnsi="Arial" w:cs="Arial"/>
          <w:szCs w:val="22"/>
          <w:lang w:val="en-GB"/>
        </w:rPr>
        <w:t>(</w:t>
      </w:r>
      <w:r w:rsidR="0019786F">
        <w:rPr>
          <w:rFonts w:ascii="Arial" w:hAnsi="Arial" w:cs="Arial"/>
          <w:szCs w:val="22"/>
          <w:lang w:val="en-GB"/>
        </w:rPr>
        <w:t>d</w:t>
      </w:r>
      <w:r w:rsidRPr="00D828DE">
        <w:rPr>
          <w:rFonts w:ascii="Arial" w:hAnsi="Arial" w:cs="Arial"/>
          <w:szCs w:val="22"/>
          <w:lang w:val="en-GB"/>
        </w:rPr>
        <w:t>)</w:t>
      </w:r>
      <w:r w:rsidRPr="00D828DE">
        <w:rPr>
          <w:rFonts w:ascii="Arial" w:hAnsi="Arial" w:cs="Arial"/>
          <w:szCs w:val="22"/>
          <w:lang w:val="en-GB"/>
        </w:rPr>
        <w:tab/>
      </w:r>
      <w:r w:rsidR="00FA2439">
        <w:rPr>
          <w:rFonts w:ascii="Arial" w:hAnsi="Arial" w:cs="Arial"/>
          <w:szCs w:val="22"/>
          <w:lang w:val="en-GB"/>
        </w:rPr>
        <w:t>o</w:t>
      </w:r>
      <w:r w:rsidRPr="00D828DE">
        <w:rPr>
          <w:rFonts w:ascii="Arial" w:hAnsi="Arial" w:cs="Arial"/>
          <w:szCs w:val="22"/>
          <w:lang w:val="en-GB"/>
        </w:rPr>
        <w:t>ne or two observers may be added to the team with the prior agreement of the applicant body;</w:t>
      </w:r>
    </w:p>
    <w:p w14:paraId="5B945BF2" w14:textId="6FA88415" w:rsidR="007B686F" w:rsidRPr="00D828DE" w:rsidRDefault="00D828DE" w:rsidP="00D828DE">
      <w:pPr>
        <w:spacing w:after="220"/>
        <w:ind w:left="2268" w:hanging="850"/>
        <w:rPr>
          <w:rFonts w:ascii="Arial" w:hAnsi="Arial" w:cs="Arial"/>
          <w:i/>
          <w:sz w:val="20"/>
          <w:lang w:val="en-GB"/>
        </w:rPr>
      </w:pPr>
      <w:r w:rsidRPr="00D828DE">
        <w:rPr>
          <w:rFonts w:ascii="Arial" w:hAnsi="Arial" w:cs="Arial"/>
          <w:i/>
          <w:sz w:val="20"/>
          <w:lang w:val="en-GB"/>
        </w:rPr>
        <w:t>NOTE</w:t>
      </w:r>
      <w:r w:rsidRPr="00D828DE">
        <w:rPr>
          <w:rFonts w:ascii="Arial" w:hAnsi="Arial" w:cs="Arial"/>
          <w:i/>
          <w:sz w:val="20"/>
          <w:lang w:val="en-GB"/>
        </w:rPr>
        <w:tab/>
      </w:r>
      <w:r w:rsidR="007B686F" w:rsidRPr="00D828DE">
        <w:rPr>
          <w:rFonts w:ascii="Arial" w:hAnsi="Arial" w:cs="Arial"/>
          <w:i/>
          <w:sz w:val="20"/>
          <w:lang w:val="en-GB"/>
        </w:rPr>
        <w:t>Examples of observer</w:t>
      </w:r>
      <w:r w:rsidR="006E307D" w:rsidRPr="00D828DE">
        <w:rPr>
          <w:rFonts w:ascii="Arial" w:hAnsi="Arial" w:cs="Arial"/>
          <w:i/>
          <w:sz w:val="20"/>
          <w:lang w:val="en-GB"/>
        </w:rPr>
        <w:t>s are</w:t>
      </w:r>
      <w:r w:rsidR="007B686F" w:rsidRPr="00D828DE">
        <w:rPr>
          <w:rFonts w:ascii="Arial" w:hAnsi="Arial" w:cs="Arial"/>
          <w:i/>
          <w:sz w:val="20"/>
          <w:lang w:val="en-GB"/>
        </w:rPr>
        <w:t xml:space="preserve"> a representative from another region, a regulator from the applicant’s economy</w:t>
      </w:r>
      <w:r w:rsidR="006E307D" w:rsidRPr="00D828DE">
        <w:rPr>
          <w:rFonts w:ascii="Arial" w:hAnsi="Arial" w:cs="Arial"/>
          <w:i/>
          <w:sz w:val="20"/>
          <w:lang w:val="en-GB"/>
        </w:rPr>
        <w:t>,</w:t>
      </w:r>
      <w:r w:rsidR="007B686F" w:rsidRPr="00D828DE">
        <w:rPr>
          <w:rFonts w:ascii="Arial" w:hAnsi="Arial" w:cs="Arial"/>
          <w:i/>
          <w:sz w:val="20"/>
          <w:lang w:val="en-GB"/>
        </w:rPr>
        <w:t xml:space="preserve"> or a regulator from a third economy, etc.</w:t>
      </w:r>
    </w:p>
    <w:p w14:paraId="659836CB" w14:textId="4A297C3B" w:rsidR="007B686F" w:rsidRPr="00BD5B4B" w:rsidRDefault="007B686F" w:rsidP="00E06FA0">
      <w:pPr>
        <w:spacing w:after="220"/>
        <w:ind w:left="1418" w:hanging="567"/>
        <w:rPr>
          <w:rFonts w:ascii="Arial" w:hAnsi="Arial" w:cs="Arial"/>
          <w:lang w:val="en-GB"/>
        </w:rPr>
      </w:pPr>
      <w:r w:rsidRPr="00BD5B4B">
        <w:rPr>
          <w:rFonts w:ascii="Arial" w:hAnsi="Arial" w:cs="Arial"/>
          <w:lang w:val="en-GB"/>
        </w:rPr>
        <w:t>(</w:t>
      </w:r>
      <w:r w:rsidR="0019786F">
        <w:rPr>
          <w:rFonts w:ascii="Arial" w:hAnsi="Arial" w:cs="Arial"/>
          <w:lang w:val="en-GB"/>
        </w:rPr>
        <w:t>e</w:t>
      </w:r>
      <w:r w:rsidRPr="00BD5B4B">
        <w:rPr>
          <w:rFonts w:ascii="Arial" w:hAnsi="Arial" w:cs="Arial"/>
          <w:lang w:val="en-GB"/>
        </w:rPr>
        <w:t>)</w:t>
      </w:r>
      <w:r w:rsidRPr="00BD5B4B">
        <w:rPr>
          <w:rFonts w:ascii="Arial" w:hAnsi="Arial" w:cs="Arial"/>
          <w:lang w:val="en-GB"/>
        </w:rPr>
        <w:tab/>
      </w:r>
      <w:r w:rsidR="00FA2439">
        <w:rPr>
          <w:rFonts w:ascii="Arial" w:hAnsi="Arial" w:cs="Arial"/>
          <w:lang w:val="en-GB"/>
        </w:rPr>
        <w:t>k</w:t>
      </w:r>
      <w:r w:rsidRPr="00BD5B4B">
        <w:rPr>
          <w:rFonts w:ascii="Arial" w:hAnsi="Arial" w:cs="Arial"/>
          <w:lang w:val="en-GB"/>
        </w:rPr>
        <w:t>nowledge of the local language</w:t>
      </w:r>
      <w:r>
        <w:rPr>
          <w:rFonts w:ascii="Arial" w:hAnsi="Arial" w:cs="Arial"/>
          <w:lang w:val="en-GB"/>
        </w:rPr>
        <w:t>;</w:t>
      </w:r>
      <w:r w:rsidRPr="00BD5B4B">
        <w:rPr>
          <w:rFonts w:ascii="Arial" w:hAnsi="Arial" w:cs="Arial"/>
          <w:lang w:val="en-GB"/>
        </w:rPr>
        <w:t xml:space="preserve"> </w:t>
      </w:r>
    </w:p>
    <w:p w14:paraId="6964881E" w14:textId="0C371742" w:rsidR="009E370B" w:rsidRDefault="007B686F" w:rsidP="00E06FA0">
      <w:pPr>
        <w:spacing w:after="220"/>
        <w:ind w:left="1418" w:hanging="567"/>
        <w:rPr>
          <w:rFonts w:ascii="Arial" w:hAnsi="Arial" w:cs="Arial"/>
        </w:rPr>
      </w:pPr>
      <w:r w:rsidRPr="00BD5B4B">
        <w:rPr>
          <w:rFonts w:ascii="Arial" w:hAnsi="Arial" w:cs="Arial"/>
          <w:lang w:val="en-GB"/>
        </w:rPr>
        <w:t>(</w:t>
      </w:r>
      <w:r w:rsidR="0019786F">
        <w:rPr>
          <w:rFonts w:ascii="Arial" w:hAnsi="Arial" w:cs="Arial"/>
          <w:lang w:val="en-GB"/>
        </w:rPr>
        <w:t>f</w:t>
      </w:r>
      <w:r w:rsidRPr="00BD5B4B">
        <w:rPr>
          <w:rFonts w:ascii="Arial" w:hAnsi="Arial" w:cs="Arial"/>
          <w:lang w:val="en-GB"/>
        </w:rPr>
        <w:t>)</w:t>
      </w:r>
      <w:r w:rsidRPr="00BD5B4B">
        <w:rPr>
          <w:rFonts w:ascii="Arial" w:hAnsi="Arial" w:cs="Arial"/>
        </w:rPr>
        <w:t xml:space="preserve"> </w:t>
      </w:r>
      <w:r w:rsidRPr="00BD5B4B">
        <w:rPr>
          <w:rFonts w:ascii="Arial" w:hAnsi="Arial" w:cs="Arial"/>
        </w:rPr>
        <w:tab/>
      </w:r>
      <w:r w:rsidR="00FA2439">
        <w:rPr>
          <w:rFonts w:ascii="Arial" w:hAnsi="Arial" w:cs="Arial"/>
        </w:rPr>
        <w:t>i</w:t>
      </w:r>
      <w:r w:rsidR="009E370B">
        <w:rPr>
          <w:rFonts w:ascii="Arial" w:hAnsi="Arial" w:cs="Arial"/>
        </w:rPr>
        <w:t>f all or part of the evaluation is anticipated to be undertaken remotely, the time zones and operational hours of the evaluated accreditation body and potential team members;</w:t>
      </w:r>
    </w:p>
    <w:p w14:paraId="5CA01298" w14:textId="37443179" w:rsidR="006E307D" w:rsidRDefault="009E370B" w:rsidP="00E06FA0">
      <w:pPr>
        <w:spacing w:after="220"/>
        <w:ind w:left="1418" w:hanging="567"/>
        <w:rPr>
          <w:rFonts w:ascii="Arial" w:hAnsi="Arial" w:cs="Arial"/>
        </w:rPr>
      </w:pPr>
      <w:r>
        <w:rPr>
          <w:rFonts w:ascii="Arial" w:hAnsi="Arial" w:cs="Arial"/>
          <w:lang w:val="en-GB"/>
        </w:rPr>
        <w:t>(</w:t>
      </w:r>
      <w:r w:rsidR="0019786F">
        <w:rPr>
          <w:rFonts w:ascii="Arial" w:hAnsi="Arial" w:cs="Arial"/>
          <w:lang w:val="en-GB"/>
        </w:rPr>
        <w:t>g</w:t>
      </w:r>
      <w:r>
        <w:rPr>
          <w:rFonts w:ascii="Arial" w:hAnsi="Arial" w:cs="Arial"/>
          <w:lang w:val="en-GB"/>
        </w:rPr>
        <w:t>)</w:t>
      </w:r>
      <w:r>
        <w:rPr>
          <w:rFonts w:ascii="Arial" w:hAnsi="Arial" w:cs="Arial"/>
          <w:lang w:val="en-GB"/>
        </w:rPr>
        <w:tab/>
      </w:r>
      <w:r w:rsidR="00FA2439">
        <w:rPr>
          <w:rFonts w:ascii="Arial" w:hAnsi="Arial" w:cs="Arial"/>
        </w:rPr>
        <w:t>t</w:t>
      </w:r>
      <w:r w:rsidR="007B686F" w:rsidRPr="00BD5B4B">
        <w:rPr>
          <w:rFonts w:ascii="Arial" w:hAnsi="Arial" w:cs="Arial"/>
        </w:rPr>
        <w:t xml:space="preserve">he </w:t>
      </w:r>
      <w:r w:rsidR="006E307D">
        <w:rPr>
          <w:rFonts w:ascii="Arial" w:hAnsi="Arial" w:cs="Arial"/>
        </w:rPr>
        <w:t xml:space="preserve">potential appointment of a </w:t>
      </w:r>
      <w:r w:rsidR="007B686F" w:rsidRPr="00BD5B4B">
        <w:rPr>
          <w:rFonts w:ascii="Arial" w:hAnsi="Arial" w:cs="Arial"/>
        </w:rPr>
        <w:t xml:space="preserve">Deputy </w:t>
      </w:r>
      <w:r w:rsidR="00FC4B2D">
        <w:rPr>
          <w:rFonts w:ascii="Arial" w:hAnsi="Arial" w:cs="Arial"/>
        </w:rPr>
        <w:t>Team Leader</w:t>
      </w:r>
      <w:r w:rsidR="00DB498A">
        <w:rPr>
          <w:rFonts w:ascii="Arial" w:hAnsi="Arial" w:cs="Arial"/>
        </w:rPr>
        <w:t>;</w:t>
      </w:r>
    </w:p>
    <w:p w14:paraId="1B7AE875" w14:textId="74EE99F1" w:rsidR="007B686F" w:rsidRPr="00D828DE" w:rsidRDefault="00D828DE" w:rsidP="0019786F">
      <w:pPr>
        <w:spacing w:after="220"/>
        <w:ind w:left="2410" w:hanging="992"/>
        <w:rPr>
          <w:rFonts w:ascii="Arial" w:hAnsi="Arial" w:cs="Arial"/>
          <w:i/>
          <w:sz w:val="20"/>
          <w:szCs w:val="18"/>
        </w:rPr>
      </w:pPr>
      <w:r w:rsidRPr="00D828DE">
        <w:rPr>
          <w:rFonts w:ascii="Arial" w:hAnsi="Arial" w:cs="Arial"/>
          <w:i/>
          <w:sz w:val="20"/>
          <w:szCs w:val="18"/>
        </w:rPr>
        <w:t>NOTE 1</w:t>
      </w:r>
      <w:r w:rsidRPr="00D828DE">
        <w:rPr>
          <w:rFonts w:ascii="Arial" w:hAnsi="Arial" w:cs="Arial"/>
          <w:i/>
          <w:sz w:val="20"/>
          <w:szCs w:val="18"/>
        </w:rPr>
        <w:tab/>
      </w:r>
      <w:r w:rsidR="006E307D" w:rsidRPr="00D828DE">
        <w:rPr>
          <w:rFonts w:ascii="Arial" w:hAnsi="Arial" w:cs="Arial"/>
          <w:i/>
          <w:sz w:val="20"/>
          <w:szCs w:val="18"/>
        </w:rPr>
        <w:t xml:space="preserve">A Deputy </w:t>
      </w:r>
      <w:r w:rsidR="00FC4B2D" w:rsidRPr="00D828DE">
        <w:rPr>
          <w:rFonts w:ascii="Arial" w:hAnsi="Arial" w:cs="Arial"/>
          <w:i/>
          <w:sz w:val="20"/>
          <w:szCs w:val="18"/>
        </w:rPr>
        <w:t>Team Leader</w:t>
      </w:r>
      <w:r w:rsidR="00FC4B2D" w:rsidRPr="00D828DE" w:rsidDel="00FC4B2D">
        <w:rPr>
          <w:rFonts w:ascii="Arial" w:hAnsi="Arial" w:cs="Arial"/>
          <w:i/>
          <w:sz w:val="20"/>
          <w:szCs w:val="18"/>
        </w:rPr>
        <w:t xml:space="preserve"> </w:t>
      </w:r>
      <w:r w:rsidR="007B686F" w:rsidRPr="00D828DE">
        <w:rPr>
          <w:rFonts w:ascii="Arial" w:hAnsi="Arial" w:cs="Arial"/>
          <w:i/>
          <w:sz w:val="20"/>
          <w:szCs w:val="18"/>
        </w:rPr>
        <w:t xml:space="preserve">can replace the </w:t>
      </w:r>
      <w:r w:rsidR="00FC4B2D" w:rsidRPr="00D828DE">
        <w:rPr>
          <w:rFonts w:ascii="Arial" w:hAnsi="Arial" w:cs="Arial"/>
          <w:i/>
          <w:sz w:val="20"/>
          <w:szCs w:val="18"/>
        </w:rPr>
        <w:t>Team Leader</w:t>
      </w:r>
      <w:r w:rsidR="00FC4B2D" w:rsidRPr="00D828DE" w:rsidDel="00FC4B2D">
        <w:rPr>
          <w:rFonts w:ascii="Arial" w:hAnsi="Arial" w:cs="Arial"/>
          <w:i/>
          <w:sz w:val="20"/>
          <w:szCs w:val="18"/>
        </w:rPr>
        <w:t xml:space="preserve"> </w:t>
      </w:r>
      <w:r w:rsidR="007B686F" w:rsidRPr="00D828DE">
        <w:rPr>
          <w:rFonts w:ascii="Arial" w:hAnsi="Arial" w:cs="Arial"/>
          <w:i/>
          <w:sz w:val="20"/>
          <w:szCs w:val="18"/>
        </w:rPr>
        <w:t>in case of illness or unforeseen circumstances.</w:t>
      </w:r>
    </w:p>
    <w:p w14:paraId="55349AC2" w14:textId="0E0DE5F1" w:rsidR="007B686F" w:rsidRPr="00D828DE" w:rsidRDefault="00D828DE" w:rsidP="0019786F">
      <w:pPr>
        <w:spacing w:after="220"/>
        <w:ind w:left="2410" w:hanging="992"/>
        <w:rPr>
          <w:rFonts w:ascii="Arial" w:hAnsi="Arial" w:cs="Arial"/>
          <w:i/>
          <w:sz w:val="20"/>
          <w:szCs w:val="18"/>
          <w:lang w:val="en-GB"/>
        </w:rPr>
      </w:pPr>
      <w:r w:rsidRPr="00D828DE">
        <w:rPr>
          <w:rFonts w:ascii="Arial" w:hAnsi="Arial" w:cs="Arial"/>
          <w:i/>
          <w:sz w:val="20"/>
          <w:szCs w:val="18"/>
          <w:lang w:val="en-GB"/>
        </w:rPr>
        <w:t>NOTE 2</w:t>
      </w:r>
      <w:r w:rsidRPr="00D828DE">
        <w:rPr>
          <w:rFonts w:ascii="Arial" w:hAnsi="Arial" w:cs="Arial"/>
          <w:i/>
          <w:sz w:val="20"/>
          <w:szCs w:val="18"/>
          <w:lang w:val="en-GB"/>
        </w:rPr>
        <w:tab/>
      </w:r>
      <w:r w:rsidR="007B686F" w:rsidRPr="00D828DE">
        <w:rPr>
          <w:rFonts w:ascii="Arial" w:hAnsi="Arial" w:cs="Arial"/>
          <w:i/>
          <w:sz w:val="20"/>
          <w:szCs w:val="18"/>
          <w:lang w:val="en-GB"/>
        </w:rPr>
        <w:t xml:space="preserve">A Deputy </w:t>
      </w:r>
      <w:r w:rsidR="00FC4B2D" w:rsidRPr="00D828DE">
        <w:rPr>
          <w:rFonts w:ascii="Arial" w:hAnsi="Arial" w:cs="Arial"/>
          <w:i/>
          <w:sz w:val="20"/>
          <w:szCs w:val="18"/>
          <w:lang w:val="en-GB"/>
        </w:rPr>
        <w:t>Team Leader</w:t>
      </w:r>
      <w:r w:rsidR="00FC4B2D" w:rsidRPr="00D828DE" w:rsidDel="00FC4B2D">
        <w:rPr>
          <w:rFonts w:ascii="Arial" w:hAnsi="Arial" w:cs="Arial"/>
          <w:i/>
          <w:sz w:val="20"/>
          <w:szCs w:val="18"/>
          <w:lang w:val="en-GB"/>
        </w:rPr>
        <w:t xml:space="preserve"> </w:t>
      </w:r>
      <w:r w:rsidR="007B686F" w:rsidRPr="00D828DE">
        <w:rPr>
          <w:rFonts w:ascii="Arial" w:hAnsi="Arial" w:cs="Arial"/>
          <w:i/>
          <w:sz w:val="20"/>
          <w:szCs w:val="18"/>
          <w:lang w:val="en-GB"/>
        </w:rPr>
        <w:t>should preferably have a minimum of 2 peer evaluations (pre</w:t>
      </w:r>
      <w:r w:rsidR="006E307D" w:rsidRPr="00D828DE">
        <w:rPr>
          <w:rFonts w:ascii="Arial" w:hAnsi="Arial" w:cs="Arial"/>
          <w:i/>
          <w:sz w:val="20"/>
          <w:szCs w:val="18"/>
          <w:lang w:val="en-GB"/>
        </w:rPr>
        <w:t>-</w:t>
      </w:r>
      <w:r w:rsidR="007B686F" w:rsidRPr="00D828DE">
        <w:rPr>
          <w:rFonts w:ascii="Arial" w:hAnsi="Arial" w:cs="Arial"/>
          <w:i/>
          <w:sz w:val="20"/>
          <w:szCs w:val="18"/>
          <w:lang w:val="en-GB"/>
        </w:rPr>
        <w:t>evaluations can be considered) as a T</w:t>
      </w:r>
      <w:r w:rsidR="00FC4B2D" w:rsidRPr="00D828DE">
        <w:rPr>
          <w:rFonts w:ascii="Arial" w:hAnsi="Arial" w:cs="Arial"/>
          <w:i/>
          <w:sz w:val="20"/>
          <w:szCs w:val="18"/>
          <w:lang w:val="en-GB"/>
        </w:rPr>
        <w:t xml:space="preserve">eam </w:t>
      </w:r>
      <w:r w:rsidR="007B686F" w:rsidRPr="00D828DE">
        <w:rPr>
          <w:rFonts w:ascii="Arial" w:hAnsi="Arial" w:cs="Arial"/>
          <w:i/>
          <w:sz w:val="20"/>
          <w:szCs w:val="18"/>
          <w:lang w:val="en-GB"/>
        </w:rPr>
        <w:t>M</w:t>
      </w:r>
      <w:r w:rsidR="00FC4B2D" w:rsidRPr="00D828DE">
        <w:rPr>
          <w:rFonts w:ascii="Arial" w:hAnsi="Arial" w:cs="Arial"/>
          <w:i/>
          <w:sz w:val="20"/>
          <w:szCs w:val="18"/>
          <w:lang w:val="en-GB"/>
        </w:rPr>
        <w:t>ember</w:t>
      </w:r>
      <w:r w:rsidR="007B686F" w:rsidRPr="00D828DE">
        <w:rPr>
          <w:rFonts w:ascii="Arial" w:hAnsi="Arial" w:cs="Arial"/>
          <w:i/>
          <w:sz w:val="20"/>
          <w:szCs w:val="18"/>
          <w:lang w:val="en-GB"/>
        </w:rPr>
        <w:t xml:space="preserve"> with positive feedback from the participating </w:t>
      </w:r>
      <w:r w:rsidR="00FC4B2D" w:rsidRPr="00D828DE">
        <w:rPr>
          <w:rFonts w:ascii="Arial" w:hAnsi="Arial" w:cs="Arial"/>
          <w:i/>
          <w:sz w:val="20"/>
          <w:szCs w:val="18"/>
          <w:lang w:val="en-GB"/>
        </w:rPr>
        <w:t>Team Leaders</w:t>
      </w:r>
      <w:r w:rsidR="00FC4B2D" w:rsidRPr="00D828DE" w:rsidDel="00FC4B2D">
        <w:rPr>
          <w:rFonts w:ascii="Arial" w:hAnsi="Arial" w:cs="Arial"/>
          <w:i/>
          <w:sz w:val="20"/>
          <w:szCs w:val="18"/>
          <w:lang w:val="en-GB"/>
        </w:rPr>
        <w:t xml:space="preserve"> </w:t>
      </w:r>
      <w:r w:rsidR="007B686F" w:rsidRPr="00D828DE">
        <w:rPr>
          <w:rFonts w:ascii="Arial" w:hAnsi="Arial" w:cs="Arial"/>
          <w:i/>
          <w:sz w:val="20"/>
          <w:szCs w:val="18"/>
          <w:lang w:val="en-GB"/>
        </w:rPr>
        <w:t>and ABs.</w:t>
      </w:r>
    </w:p>
    <w:p w14:paraId="5E21DE8A" w14:textId="69125DED" w:rsidR="007B686F" w:rsidRPr="00D828DE" w:rsidRDefault="00D828DE" w:rsidP="0019786F">
      <w:pPr>
        <w:spacing w:after="220"/>
        <w:ind w:left="2410" w:hanging="992"/>
        <w:rPr>
          <w:rFonts w:ascii="Arial" w:hAnsi="Arial" w:cs="Arial"/>
          <w:i/>
          <w:sz w:val="20"/>
          <w:szCs w:val="18"/>
          <w:lang w:val="en-GB"/>
        </w:rPr>
      </w:pPr>
      <w:r w:rsidRPr="00D828DE">
        <w:rPr>
          <w:rFonts w:ascii="Arial" w:hAnsi="Arial" w:cs="Arial"/>
          <w:i/>
          <w:sz w:val="20"/>
          <w:szCs w:val="18"/>
          <w:lang w:val="en-GB"/>
        </w:rPr>
        <w:t>NOTE 3</w:t>
      </w:r>
      <w:r w:rsidRPr="00D828DE">
        <w:rPr>
          <w:rFonts w:ascii="Arial" w:hAnsi="Arial" w:cs="Arial"/>
          <w:i/>
          <w:sz w:val="20"/>
          <w:szCs w:val="18"/>
          <w:lang w:val="en-GB"/>
        </w:rPr>
        <w:tab/>
      </w:r>
      <w:r w:rsidR="007B686F" w:rsidRPr="00D828DE">
        <w:rPr>
          <w:rFonts w:ascii="Arial" w:hAnsi="Arial" w:cs="Arial"/>
          <w:i/>
          <w:sz w:val="20"/>
          <w:szCs w:val="18"/>
          <w:lang w:val="en-GB"/>
        </w:rPr>
        <w:t xml:space="preserve">The role of Deputy </w:t>
      </w:r>
      <w:r w:rsidR="00FC4B2D" w:rsidRPr="00D828DE">
        <w:rPr>
          <w:rFonts w:ascii="Arial" w:hAnsi="Arial" w:cs="Arial"/>
          <w:i/>
          <w:sz w:val="20"/>
          <w:szCs w:val="18"/>
          <w:lang w:val="en-GB"/>
        </w:rPr>
        <w:t>Team Leader</w:t>
      </w:r>
      <w:r w:rsidR="00FC4B2D" w:rsidRPr="00D828DE" w:rsidDel="00FC4B2D">
        <w:rPr>
          <w:rFonts w:ascii="Arial" w:hAnsi="Arial" w:cs="Arial"/>
          <w:i/>
          <w:sz w:val="20"/>
          <w:szCs w:val="18"/>
          <w:lang w:val="en-GB"/>
        </w:rPr>
        <w:t xml:space="preserve"> </w:t>
      </w:r>
      <w:r w:rsidR="007B686F" w:rsidRPr="00D828DE">
        <w:rPr>
          <w:rFonts w:ascii="Arial" w:hAnsi="Arial" w:cs="Arial"/>
          <w:i/>
          <w:sz w:val="20"/>
          <w:szCs w:val="18"/>
          <w:lang w:val="en-GB"/>
        </w:rPr>
        <w:t xml:space="preserve">may be used as training for </w:t>
      </w:r>
      <w:r w:rsidR="00637C3B" w:rsidRPr="00D828DE">
        <w:rPr>
          <w:rFonts w:ascii="Arial" w:hAnsi="Arial" w:cs="Arial"/>
          <w:i/>
          <w:sz w:val="20"/>
          <w:szCs w:val="18"/>
          <w:lang w:val="en-GB"/>
        </w:rPr>
        <w:t xml:space="preserve">a </w:t>
      </w:r>
      <w:r w:rsidR="007B686F" w:rsidRPr="00D828DE">
        <w:rPr>
          <w:rFonts w:ascii="Arial" w:hAnsi="Arial" w:cs="Arial"/>
          <w:i/>
          <w:sz w:val="20"/>
          <w:szCs w:val="18"/>
          <w:lang w:val="en-GB"/>
        </w:rPr>
        <w:t>future Team Leader</w:t>
      </w:r>
      <w:r w:rsidR="00637C3B" w:rsidRPr="00D828DE">
        <w:rPr>
          <w:rFonts w:ascii="Arial" w:hAnsi="Arial" w:cs="Arial"/>
          <w:i/>
          <w:sz w:val="20"/>
          <w:szCs w:val="18"/>
          <w:lang w:val="en-GB"/>
        </w:rPr>
        <w:t>.</w:t>
      </w:r>
    </w:p>
    <w:p w14:paraId="54633AB5" w14:textId="0012EB6A" w:rsidR="007B686F" w:rsidRPr="00D828DE" w:rsidRDefault="00D828DE" w:rsidP="0019786F">
      <w:pPr>
        <w:spacing w:after="220"/>
        <w:ind w:left="2410" w:hanging="992"/>
        <w:rPr>
          <w:rFonts w:ascii="Arial" w:hAnsi="Arial" w:cs="Arial"/>
          <w:i/>
          <w:sz w:val="20"/>
          <w:szCs w:val="18"/>
          <w:lang w:val="en-GB"/>
        </w:rPr>
      </w:pPr>
      <w:r w:rsidRPr="00D828DE">
        <w:rPr>
          <w:rFonts w:ascii="Arial" w:hAnsi="Arial" w:cs="Arial"/>
          <w:i/>
          <w:sz w:val="20"/>
          <w:szCs w:val="18"/>
          <w:lang w:val="en-GB"/>
        </w:rPr>
        <w:t>NOTE 4</w:t>
      </w:r>
      <w:r w:rsidRPr="00D828DE">
        <w:rPr>
          <w:rFonts w:ascii="Arial" w:hAnsi="Arial" w:cs="Arial"/>
          <w:i/>
          <w:sz w:val="20"/>
          <w:szCs w:val="18"/>
          <w:lang w:val="en-GB"/>
        </w:rPr>
        <w:tab/>
      </w:r>
      <w:r w:rsidR="007B686F" w:rsidRPr="00D828DE">
        <w:rPr>
          <w:rFonts w:ascii="Arial" w:hAnsi="Arial" w:cs="Arial"/>
          <w:i/>
          <w:sz w:val="20"/>
          <w:szCs w:val="18"/>
          <w:lang w:val="en-GB"/>
        </w:rPr>
        <w:t xml:space="preserve">A Deputy </w:t>
      </w:r>
      <w:r w:rsidR="00FC4B2D" w:rsidRPr="00D828DE">
        <w:rPr>
          <w:rFonts w:ascii="Arial" w:hAnsi="Arial" w:cs="Arial"/>
          <w:i/>
          <w:sz w:val="20"/>
          <w:szCs w:val="18"/>
          <w:lang w:val="en-GB"/>
        </w:rPr>
        <w:t>Team Leader</w:t>
      </w:r>
      <w:r w:rsidR="00FC4B2D" w:rsidRPr="00D828DE" w:rsidDel="00FC4B2D">
        <w:rPr>
          <w:rFonts w:ascii="Arial" w:hAnsi="Arial" w:cs="Arial"/>
          <w:i/>
          <w:sz w:val="20"/>
          <w:szCs w:val="18"/>
          <w:lang w:val="en-GB"/>
        </w:rPr>
        <w:t xml:space="preserve"> </w:t>
      </w:r>
      <w:r w:rsidR="007B686F" w:rsidRPr="00D828DE">
        <w:rPr>
          <w:rFonts w:ascii="Arial" w:hAnsi="Arial" w:cs="Arial"/>
          <w:i/>
          <w:sz w:val="20"/>
          <w:szCs w:val="18"/>
          <w:lang w:val="en-GB"/>
        </w:rPr>
        <w:t xml:space="preserve">may be </w:t>
      </w:r>
      <w:r w:rsidR="00B727ED" w:rsidRPr="00D828DE">
        <w:rPr>
          <w:rFonts w:ascii="Arial" w:hAnsi="Arial" w:cs="Arial"/>
          <w:i/>
          <w:sz w:val="20"/>
          <w:szCs w:val="18"/>
          <w:lang w:val="en-GB"/>
        </w:rPr>
        <w:t xml:space="preserve">a </w:t>
      </w:r>
      <w:r w:rsidR="00637C3B" w:rsidRPr="00D828DE">
        <w:rPr>
          <w:rFonts w:ascii="Arial" w:hAnsi="Arial" w:cs="Arial"/>
          <w:i/>
          <w:sz w:val="20"/>
          <w:szCs w:val="18"/>
          <w:lang w:val="en-GB"/>
        </w:rPr>
        <w:t>lead evaluator</w:t>
      </w:r>
      <w:r w:rsidR="007B686F" w:rsidRPr="00D828DE">
        <w:rPr>
          <w:rFonts w:ascii="Arial" w:hAnsi="Arial" w:cs="Arial"/>
          <w:i/>
          <w:sz w:val="20"/>
          <w:szCs w:val="18"/>
          <w:lang w:val="en-GB"/>
        </w:rPr>
        <w:t xml:space="preserve"> but if assigned to a team, the Deputy </w:t>
      </w:r>
      <w:r w:rsidR="00FC4B2D" w:rsidRPr="00D828DE">
        <w:rPr>
          <w:rFonts w:ascii="Arial" w:hAnsi="Arial" w:cs="Arial"/>
          <w:i/>
          <w:sz w:val="20"/>
          <w:szCs w:val="18"/>
          <w:lang w:val="en-GB"/>
        </w:rPr>
        <w:t>Team Leader</w:t>
      </w:r>
      <w:r w:rsidR="00FC4B2D" w:rsidRPr="00D828DE" w:rsidDel="00FC4B2D">
        <w:rPr>
          <w:rFonts w:ascii="Arial" w:hAnsi="Arial" w:cs="Arial"/>
          <w:i/>
          <w:sz w:val="20"/>
          <w:szCs w:val="18"/>
          <w:lang w:val="en-GB"/>
        </w:rPr>
        <w:t xml:space="preserve"> </w:t>
      </w:r>
      <w:r w:rsidR="007B686F" w:rsidRPr="00D828DE">
        <w:rPr>
          <w:rFonts w:ascii="Arial" w:hAnsi="Arial" w:cs="Arial"/>
          <w:i/>
          <w:sz w:val="20"/>
          <w:szCs w:val="18"/>
          <w:lang w:val="en-GB"/>
        </w:rPr>
        <w:t>shall have different competenc</w:t>
      </w:r>
      <w:r w:rsidR="009E4DAB" w:rsidRPr="00D828DE">
        <w:rPr>
          <w:rFonts w:ascii="Arial" w:hAnsi="Arial" w:cs="Arial"/>
          <w:i/>
          <w:sz w:val="20"/>
          <w:szCs w:val="18"/>
          <w:lang w:val="en-GB"/>
        </w:rPr>
        <w:t>i</w:t>
      </w:r>
      <w:r w:rsidR="007B686F" w:rsidRPr="00D828DE">
        <w:rPr>
          <w:rFonts w:ascii="Arial" w:hAnsi="Arial" w:cs="Arial"/>
          <w:i/>
          <w:sz w:val="20"/>
          <w:szCs w:val="18"/>
          <w:lang w:val="en-GB"/>
        </w:rPr>
        <w:t xml:space="preserve">es </w:t>
      </w:r>
      <w:r w:rsidR="00637C3B" w:rsidRPr="00D828DE">
        <w:rPr>
          <w:rFonts w:ascii="Arial" w:hAnsi="Arial" w:cs="Arial"/>
          <w:i/>
          <w:sz w:val="20"/>
          <w:szCs w:val="18"/>
          <w:lang w:val="en-GB"/>
        </w:rPr>
        <w:t xml:space="preserve">to </w:t>
      </w:r>
      <w:r w:rsidR="007B686F" w:rsidRPr="00D828DE">
        <w:rPr>
          <w:rFonts w:ascii="Arial" w:hAnsi="Arial" w:cs="Arial"/>
          <w:i/>
          <w:sz w:val="20"/>
          <w:szCs w:val="18"/>
          <w:lang w:val="en-GB"/>
        </w:rPr>
        <w:t xml:space="preserve">the </w:t>
      </w:r>
      <w:r w:rsidR="00FC4B2D" w:rsidRPr="00D828DE">
        <w:rPr>
          <w:rFonts w:ascii="Arial" w:hAnsi="Arial" w:cs="Arial"/>
          <w:i/>
          <w:sz w:val="20"/>
          <w:szCs w:val="18"/>
          <w:lang w:val="en-GB"/>
        </w:rPr>
        <w:t>Team Leader</w:t>
      </w:r>
      <w:r w:rsidR="00FC4B2D" w:rsidRPr="00D828DE" w:rsidDel="00FC4B2D">
        <w:rPr>
          <w:rFonts w:ascii="Arial" w:hAnsi="Arial" w:cs="Arial"/>
          <w:i/>
          <w:sz w:val="20"/>
          <w:szCs w:val="18"/>
          <w:lang w:val="en-GB"/>
        </w:rPr>
        <w:t xml:space="preserve"> </w:t>
      </w:r>
      <w:r w:rsidR="007B686F" w:rsidRPr="00D828DE">
        <w:rPr>
          <w:rFonts w:ascii="Arial" w:hAnsi="Arial" w:cs="Arial"/>
          <w:i/>
          <w:sz w:val="20"/>
          <w:szCs w:val="18"/>
          <w:lang w:val="en-GB"/>
        </w:rPr>
        <w:t xml:space="preserve">to cover as much as possible of the accreditation activities of the </w:t>
      </w:r>
      <w:r w:rsidR="00F172B3" w:rsidRPr="00D828DE">
        <w:rPr>
          <w:rFonts w:ascii="Arial" w:hAnsi="Arial" w:cs="Arial"/>
          <w:i/>
          <w:sz w:val="20"/>
          <w:szCs w:val="18"/>
          <w:lang w:val="en-GB"/>
        </w:rPr>
        <w:t xml:space="preserve">accreditation body </w:t>
      </w:r>
      <w:r w:rsidR="007B686F" w:rsidRPr="00D828DE">
        <w:rPr>
          <w:rFonts w:ascii="Arial" w:hAnsi="Arial" w:cs="Arial"/>
          <w:i/>
          <w:sz w:val="20"/>
          <w:szCs w:val="18"/>
          <w:lang w:val="en-GB"/>
        </w:rPr>
        <w:t>under evaluation.</w:t>
      </w:r>
    </w:p>
    <w:p w14:paraId="2B70EF30" w14:textId="5677F90B" w:rsidR="00DB498A" w:rsidRDefault="00DB498A" w:rsidP="00E06FA0">
      <w:pPr>
        <w:spacing w:after="220"/>
        <w:ind w:left="1418" w:hanging="567"/>
        <w:rPr>
          <w:rFonts w:ascii="Arial" w:hAnsi="Arial" w:cs="Arial"/>
          <w:lang w:val="en-GB"/>
        </w:rPr>
      </w:pPr>
      <w:r>
        <w:rPr>
          <w:rFonts w:ascii="Arial" w:hAnsi="Arial" w:cs="Arial"/>
          <w:lang w:val="en-GB"/>
        </w:rPr>
        <w:t>(</w:t>
      </w:r>
      <w:r w:rsidR="0019786F">
        <w:rPr>
          <w:rFonts w:ascii="Arial" w:hAnsi="Arial" w:cs="Arial"/>
          <w:lang w:val="en-GB"/>
        </w:rPr>
        <w:t>h</w:t>
      </w:r>
      <w:r>
        <w:rPr>
          <w:rFonts w:ascii="Arial" w:hAnsi="Arial" w:cs="Arial"/>
          <w:lang w:val="en-GB"/>
        </w:rPr>
        <w:t>)</w:t>
      </w:r>
      <w:r>
        <w:rPr>
          <w:rFonts w:ascii="Arial" w:hAnsi="Arial" w:cs="Arial"/>
          <w:lang w:val="en-GB"/>
        </w:rPr>
        <w:tab/>
      </w:r>
      <w:r w:rsidR="00FA2439">
        <w:rPr>
          <w:rFonts w:ascii="Arial" w:hAnsi="Arial" w:cs="Arial"/>
          <w:lang w:val="en-GB"/>
        </w:rPr>
        <w:t>t</w:t>
      </w:r>
      <w:r>
        <w:rPr>
          <w:rFonts w:ascii="Arial" w:hAnsi="Arial" w:cs="Arial"/>
          <w:lang w:val="en-GB"/>
        </w:rPr>
        <w:t>he inclusion of Provisional Evaluators</w:t>
      </w:r>
      <w:r w:rsidR="009E7BA7">
        <w:rPr>
          <w:rFonts w:ascii="Arial" w:hAnsi="Arial" w:cs="Arial"/>
          <w:lang w:val="en-GB"/>
        </w:rPr>
        <w:t xml:space="preserve">, for which </w:t>
      </w:r>
      <w:r w:rsidR="009E7BA7" w:rsidRPr="00A90CD8">
        <w:rPr>
          <w:rFonts w:ascii="Arial" w:hAnsi="Arial" w:cs="Arial"/>
          <w:lang w:val="en-GB"/>
        </w:rPr>
        <w:t>a qualified mentor (an evaluator with experience in more than two evaluations) will be appointed</w:t>
      </w:r>
      <w:r>
        <w:rPr>
          <w:rFonts w:ascii="Arial" w:hAnsi="Arial" w:cs="Arial"/>
          <w:lang w:val="en-GB"/>
        </w:rPr>
        <w:t>.</w:t>
      </w:r>
    </w:p>
    <w:p w14:paraId="362ED1D7" w14:textId="67A3B522" w:rsidR="00DB498A" w:rsidRPr="0019786F" w:rsidRDefault="0019786F" w:rsidP="0019786F">
      <w:pPr>
        <w:spacing w:after="220"/>
        <w:ind w:left="2552" w:hanging="1134"/>
        <w:rPr>
          <w:rFonts w:ascii="Arial" w:hAnsi="Arial" w:cs="Arial"/>
          <w:i/>
          <w:sz w:val="20"/>
          <w:szCs w:val="18"/>
          <w:lang w:val="en-GB"/>
        </w:rPr>
      </w:pPr>
      <w:r>
        <w:rPr>
          <w:rFonts w:ascii="Arial" w:hAnsi="Arial" w:cs="Arial"/>
          <w:i/>
          <w:sz w:val="20"/>
          <w:szCs w:val="18"/>
          <w:lang w:val="en-GB"/>
        </w:rPr>
        <w:t>NOTE 1</w:t>
      </w:r>
      <w:r w:rsidR="00DB498A" w:rsidRPr="0019786F">
        <w:rPr>
          <w:rFonts w:ascii="Arial" w:hAnsi="Arial" w:cs="Arial"/>
          <w:i/>
          <w:sz w:val="20"/>
          <w:szCs w:val="18"/>
          <w:lang w:val="en-GB"/>
        </w:rPr>
        <w:tab/>
        <w:t>At least one Provisional Evaluator</w:t>
      </w:r>
      <w:r w:rsidR="009E7BA7" w:rsidRPr="0019786F">
        <w:rPr>
          <w:rFonts w:ascii="Arial" w:hAnsi="Arial" w:cs="Arial"/>
          <w:i/>
          <w:sz w:val="20"/>
          <w:szCs w:val="18"/>
          <w:lang w:val="en-GB"/>
        </w:rPr>
        <w:t>, and no more than two Provisional Evaluators,</w:t>
      </w:r>
      <w:r w:rsidR="00DB498A" w:rsidRPr="0019786F">
        <w:rPr>
          <w:rFonts w:ascii="Arial" w:hAnsi="Arial" w:cs="Arial"/>
          <w:i/>
          <w:sz w:val="20"/>
          <w:szCs w:val="18"/>
          <w:lang w:val="en-GB"/>
        </w:rPr>
        <w:t xml:space="preserve"> is expected to be included as a </w:t>
      </w:r>
      <w:r w:rsidR="0083558C" w:rsidRPr="0019786F">
        <w:rPr>
          <w:rFonts w:ascii="Arial" w:hAnsi="Arial" w:cs="Arial"/>
          <w:i/>
          <w:sz w:val="20"/>
          <w:szCs w:val="18"/>
          <w:lang w:val="en-GB"/>
        </w:rPr>
        <w:t>Team Member</w:t>
      </w:r>
      <w:r w:rsidR="00DB498A" w:rsidRPr="0019786F">
        <w:rPr>
          <w:rFonts w:ascii="Arial" w:hAnsi="Arial" w:cs="Arial"/>
          <w:i/>
          <w:sz w:val="20"/>
          <w:szCs w:val="18"/>
          <w:lang w:val="en-GB"/>
        </w:rPr>
        <w:t>, except where an evaluation is solely for the purpose of an application for extension of scope to the APAC MRA.</w:t>
      </w:r>
    </w:p>
    <w:p w14:paraId="146C7CAE" w14:textId="2845BA48" w:rsidR="009225F3" w:rsidRPr="0019786F" w:rsidRDefault="0019786F" w:rsidP="0019786F">
      <w:pPr>
        <w:spacing w:after="220"/>
        <w:ind w:left="2552" w:hanging="1134"/>
        <w:rPr>
          <w:rFonts w:ascii="Arial" w:hAnsi="Arial" w:cs="Arial"/>
          <w:i/>
          <w:sz w:val="20"/>
          <w:szCs w:val="18"/>
          <w:lang w:val="en-GB"/>
        </w:rPr>
      </w:pPr>
      <w:r>
        <w:rPr>
          <w:rFonts w:ascii="Arial" w:hAnsi="Arial" w:cs="Arial"/>
          <w:i/>
          <w:sz w:val="20"/>
          <w:szCs w:val="18"/>
          <w:lang w:val="en-GB"/>
        </w:rPr>
        <w:t>NOTE 2</w:t>
      </w:r>
      <w:r w:rsidR="009225F3" w:rsidRPr="0019786F">
        <w:rPr>
          <w:rFonts w:ascii="Arial" w:hAnsi="Arial" w:cs="Arial"/>
          <w:i/>
          <w:sz w:val="20"/>
          <w:szCs w:val="18"/>
          <w:lang w:val="en-GB"/>
        </w:rPr>
        <w:tab/>
        <w:t>The Team Leader, Deputy Team Leader or qualified mentor is expected to join the remote evaluation activities of Provisional Evaluators and candidate Lead Evaluators.</w:t>
      </w:r>
    </w:p>
    <w:p w14:paraId="7F6163F5" w14:textId="57B0E09D" w:rsidR="009E7BA7" w:rsidRPr="00DC492A" w:rsidRDefault="009E7BA7" w:rsidP="00E06FA0">
      <w:pPr>
        <w:spacing w:after="220"/>
        <w:ind w:left="1418" w:hanging="567"/>
        <w:rPr>
          <w:rFonts w:ascii="Arial" w:hAnsi="Arial" w:cs="Arial"/>
          <w:lang w:val="en-GB"/>
        </w:rPr>
      </w:pPr>
      <w:r w:rsidDel="009E7BA7">
        <w:rPr>
          <w:rFonts w:ascii="Arial" w:hAnsi="Arial" w:cs="Arial"/>
          <w:i/>
          <w:lang w:val="en-GB"/>
        </w:rPr>
        <w:t xml:space="preserve"> </w:t>
      </w:r>
      <w:r w:rsidR="00330B1E">
        <w:rPr>
          <w:rFonts w:ascii="Arial" w:hAnsi="Arial" w:cs="Arial"/>
          <w:lang w:val="en-GB"/>
        </w:rPr>
        <w:t>(</w:t>
      </w:r>
      <w:r w:rsidR="0019786F">
        <w:rPr>
          <w:rFonts w:ascii="Arial" w:hAnsi="Arial" w:cs="Arial"/>
          <w:lang w:val="en-GB"/>
        </w:rPr>
        <w:t>i</w:t>
      </w:r>
      <w:r w:rsidR="00330B1E">
        <w:rPr>
          <w:rFonts w:ascii="Arial" w:hAnsi="Arial" w:cs="Arial"/>
          <w:lang w:val="en-GB"/>
        </w:rPr>
        <w:t>)</w:t>
      </w:r>
      <w:r w:rsidR="00330B1E">
        <w:rPr>
          <w:rFonts w:ascii="Arial" w:hAnsi="Arial" w:cs="Arial"/>
          <w:lang w:val="en-GB"/>
        </w:rPr>
        <w:tab/>
      </w:r>
      <w:r w:rsidR="00FA2439">
        <w:rPr>
          <w:rFonts w:ascii="Arial" w:hAnsi="Arial" w:cs="Arial"/>
          <w:lang w:val="en-GB"/>
        </w:rPr>
        <w:t>a</w:t>
      </w:r>
      <w:r w:rsidRPr="00DC492A">
        <w:rPr>
          <w:rFonts w:ascii="Arial" w:hAnsi="Arial" w:cs="Arial"/>
          <w:lang w:val="en-GB"/>
        </w:rPr>
        <w:t xml:space="preserve"> team member may, in addition to his/her evaluation tasks, mentor any </w:t>
      </w:r>
      <w:r>
        <w:rPr>
          <w:rFonts w:ascii="Arial" w:hAnsi="Arial" w:cs="Arial"/>
          <w:lang w:val="en-GB"/>
        </w:rPr>
        <w:t>Provisional Evaluator</w:t>
      </w:r>
      <w:r w:rsidRPr="00DC492A">
        <w:rPr>
          <w:rFonts w:ascii="Arial" w:hAnsi="Arial" w:cs="Arial"/>
          <w:lang w:val="en-GB"/>
        </w:rPr>
        <w:t xml:space="preserve"> (those performing their first evaluation) assigned to the evaluation team. Mentoring </w:t>
      </w:r>
      <w:r w:rsidR="00016FF2">
        <w:rPr>
          <w:rFonts w:ascii="Arial" w:hAnsi="Arial" w:cs="Arial"/>
          <w:lang w:val="en-GB"/>
        </w:rPr>
        <w:t xml:space="preserve">Provisional Evaluators </w:t>
      </w:r>
      <w:r w:rsidRPr="00DC492A">
        <w:rPr>
          <w:rFonts w:ascii="Arial" w:hAnsi="Arial" w:cs="Arial"/>
          <w:lang w:val="en-GB"/>
        </w:rPr>
        <w:t xml:space="preserve">includes allocating him/her such task as he/she is capable of performing, supervising and providing a report to the </w:t>
      </w:r>
      <w:r w:rsidR="00185411">
        <w:rPr>
          <w:rFonts w:ascii="Arial" w:hAnsi="Arial" w:cs="Arial"/>
          <w:lang w:val="en-GB"/>
        </w:rPr>
        <w:t>MRAMC</w:t>
      </w:r>
      <w:r w:rsidRPr="00DC492A">
        <w:rPr>
          <w:rFonts w:ascii="Arial" w:hAnsi="Arial" w:cs="Arial"/>
          <w:lang w:val="en-GB"/>
        </w:rPr>
        <w:t xml:space="preserve"> about the performance of the trainee. </w:t>
      </w:r>
    </w:p>
    <w:p w14:paraId="0ACF0EA2" w14:textId="41906729" w:rsidR="00330B1E" w:rsidRDefault="009E7BA7" w:rsidP="00E06FA0">
      <w:pPr>
        <w:spacing w:after="220"/>
        <w:ind w:left="1418" w:hanging="567"/>
        <w:rPr>
          <w:rFonts w:ascii="Arial" w:hAnsi="Arial" w:cs="Arial"/>
          <w:lang w:val="en-GB"/>
        </w:rPr>
      </w:pPr>
      <w:r>
        <w:rPr>
          <w:rFonts w:ascii="Arial" w:hAnsi="Arial" w:cs="Arial"/>
          <w:lang w:val="en-GB"/>
        </w:rPr>
        <w:t xml:space="preserve"> (</w:t>
      </w:r>
      <w:r w:rsidR="0019786F">
        <w:rPr>
          <w:rFonts w:ascii="Arial" w:hAnsi="Arial" w:cs="Arial"/>
          <w:lang w:val="en-GB"/>
        </w:rPr>
        <w:t>j</w:t>
      </w:r>
      <w:r>
        <w:rPr>
          <w:rFonts w:ascii="Arial" w:hAnsi="Arial" w:cs="Arial"/>
          <w:lang w:val="en-GB"/>
        </w:rPr>
        <w:t>)</w:t>
      </w:r>
      <w:r>
        <w:rPr>
          <w:rFonts w:ascii="Arial" w:hAnsi="Arial" w:cs="Arial"/>
          <w:lang w:val="en-GB"/>
        </w:rPr>
        <w:tab/>
      </w:r>
      <w:r w:rsidR="004B4DC3">
        <w:rPr>
          <w:rFonts w:ascii="Arial" w:hAnsi="Arial" w:cs="Arial"/>
          <w:lang w:val="en-GB"/>
        </w:rPr>
        <w:t>t</w:t>
      </w:r>
      <w:r w:rsidR="00330B1E" w:rsidRPr="00330B1E">
        <w:rPr>
          <w:rFonts w:ascii="Arial" w:hAnsi="Arial" w:cs="Arial"/>
          <w:lang w:val="en-GB"/>
        </w:rPr>
        <w:t xml:space="preserve">he team chosen shall consist of representatives from a cross-section of APAC member accreditation bodies.  The inclusion of more than one </w:t>
      </w:r>
      <w:r w:rsidR="00B149C7">
        <w:rPr>
          <w:rFonts w:ascii="Arial" w:hAnsi="Arial" w:cs="Arial"/>
          <w:lang w:val="en-GB"/>
        </w:rPr>
        <w:t>T</w:t>
      </w:r>
      <w:r w:rsidR="00330B1E" w:rsidRPr="00330B1E">
        <w:rPr>
          <w:rFonts w:ascii="Arial" w:hAnsi="Arial" w:cs="Arial"/>
          <w:lang w:val="en-GB"/>
        </w:rPr>
        <w:t xml:space="preserve">eam </w:t>
      </w:r>
      <w:r w:rsidR="00B149C7">
        <w:rPr>
          <w:rFonts w:ascii="Arial" w:hAnsi="Arial" w:cs="Arial"/>
          <w:lang w:val="en-GB"/>
        </w:rPr>
        <w:t>M</w:t>
      </w:r>
      <w:r w:rsidR="00330B1E" w:rsidRPr="00330B1E">
        <w:rPr>
          <w:rFonts w:ascii="Arial" w:hAnsi="Arial" w:cs="Arial"/>
          <w:lang w:val="en-GB"/>
        </w:rPr>
        <w:t>ember from a single economy should be avoided as far as practicable.</w:t>
      </w:r>
    </w:p>
    <w:p w14:paraId="7669D8C8" w14:textId="3220CF15" w:rsidR="00A525AF" w:rsidRPr="00330B1E" w:rsidRDefault="00A525AF" w:rsidP="00E06FA0">
      <w:pPr>
        <w:spacing w:after="220"/>
        <w:ind w:left="1418" w:hanging="567"/>
        <w:rPr>
          <w:rFonts w:ascii="Arial" w:hAnsi="Arial" w:cs="Arial"/>
          <w:lang w:val="en-GB"/>
        </w:rPr>
      </w:pPr>
      <w:r>
        <w:rPr>
          <w:rFonts w:ascii="Arial" w:hAnsi="Arial" w:cs="Arial"/>
          <w:lang w:val="en-GB"/>
        </w:rPr>
        <w:t>(</w:t>
      </w:r>
      <w:r w:rsidR="0019786F">
        <w:rPr>
          <w:rFonts w:ascii="Arial" w:hAnsi="Arial" w:cs="Arial"/>
          <w:lang w:val="en-GB"/>
        </w:rPr>
        <w:t>h</w:t>
      </w:r>
      <w:r>
        <w:rPr>
          <w:rFonts w:ascii="Arial" w:hAnsi="Arial" w:cs="Arial"/>
          <w:lang w:val="en-GB"/>
        </w:rPr>
        <w:t>)</w:t>
      </w:r>
      <w:r>
        <w:rPr>
          <w:rFonts w:ascii="Arial" w:hAnsi="Arial" w:cs="Arial"/>
          <w:lang w:val="en-GB"/>
        </w:rPr>
        <w:tab/>
      </w:r>
      <w:r w:rsidR="004B4DC3">
        <w:rPr>
          <w:rFonts w:ascii="Arial" w:hAnsi="Arial" w:cs="Arial"/>
          <w:lang w:val="en-GB"/>
        </w:rPr>
        <w:t>n</w:t>
      </w:r>
      <w:r w:rsidRPr="00A525AF">
        <w:rPr>
          <w:rFonts w:ascii="Arial" w:hAnsi="Arial" w:cs="Arial"/>
          <w:lang w:val="en-GB"/>
        </w:rPr>
        <w:t xml:space="preserve">o </w:t>
      </w:r>
      <w:r w:rsidR="008339CB">
        <w:rPr>
          <w:rFonts w:ascii="Arial" w:hAnsi="Arial" w:cs="Arial"/>
          <w:lang w:val="en-GB"/>
        </w:rPr>
        <w:t>T</w:t>
      </w:r>
      <w:r w:rsidR="008339CB" w:rsidRPr="00A525AF">
        <w:rPr>
          <w:rFonts w:ascii="Arial" w:hAnsi="Arial" w:cs="Arial"/>
          <w:lang w:val="en-GB"/>
        </w:rPr>
        <w:t xml:space="preserve">eam </w:t>
      </w:r>
      <w:r w:rsidR="008339CB">
        <w:rPr>
          <w:rFonts w:ascii="Arial" w:hAnsi="Arial" w:cs="Arial"/>
          <w:lang w:val="en-GB"/>
        </w:rPr>
        <w:t>M</w:t>
      </w:r>
      <w:r w:rsidR="008339CB" w:rsidRPr="00A525AF">
        <w:rPr>
          <w:rFonts w:ascii="Arial" w:hAnsi="Arial" w:cs="Arial"/>
          <w:lang w:val="en-GB"/>
        </w:rPr>
        <w:t xml:space="preserve">ember </w:t>
      </w:r>
      <w:r w:rsidRPr="00A525AF">
        <w:rPr>
          <w:rFonts w:ascii="Arial" w:hAnsi="Arial" w:cs="Arial"/>
          <w:lang w:val="en-GB"/>
        </w:rPr>
        <w:t xml:space="preserve">shall be associated with any accreditation body that has provided a consultancy service to the body being evaluated during the last </w:t>
      </w:r>
      <w:r w:rsidRPr="00A525AF">
        <w:rPr>
          <w:rFonts w:ascii="Arial" w:hAnsi="Arial" w:cs="Arial"/>
          <w:lang w:val="en-GB"/>
        </w:rPr>
        <w:lastRenderedPageBreak/>
        <w:t xml:space="preserve">three years.  </w:t>
      </w:r>
      <w:r w:rsidR="002A4739">
        <w:rPr>
          <w:rFonts w:ascii="Arial" w:hAnsi="Arial" w:cs="Arial"/>
          <w:lang w:val="en-GB"/>
        </w:rPr>
        <w:t xml:space="preserve">Providing public training courses is not considered to be consultancy. </w:t>
      </w:r>
    </w:p>
    <w:p w14:paraId="52C2A24E" w14:textId="4EE9CE0F" w:rsidR="00660094"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8</w:t>
      </w:r>
      <w:r w:rsidRPr="00BD5B4B">
        <w:rPr>
          <w:rFonts w:ascii="Arial" w:hAnsi="Arial" w:cs="Arial"/>
          <w:lang w:val="en-GB"/>
        </w:rPr>
        <w:t>.2.</w:t>
      </w:r>
      <w:r w:rsidR="006573A6">
        <w:rPr>
          <w:rFonts w:ascii="Arial" w:hAnsi="Arial" w:cs="Arial"/>
          <w:lang w:val="en-GB"/>
        </w:rPr>
        <w:t>3</w:t>
      </w:r>
      <w:r w:rsidRPr="00BD5B4B">
        <w:rPr>
          <w:rFonts w:ascii="Arial" w:hAnsi="Arial" w:cs="Arial"/>
          <w:lang w:val="en-GB"/>
        </w:rPr>
        <w:tab/>
        <w:t xml:space="preserve">The Team Leader shall conclude the team composition and </w:t>
      </w:r>
      <w:r w:rsidR="006E307D">
        <w:rPr>
          <w:rFonts w:ascii="Arial" w:hAnsi="Arial" w:cs="Arial"/>
          <w:lang w:val="en-GB"/>
        </w:rPr>
        <w:t xml:space="preserve">agree </w:t>
      </w:r>
      <w:r w:rsidR="0063114D">
        <w:rPr>
          <w:rFonts w:ascii="Arial" w:hAnsi="Arial" w:cs="Arial"/>
          <w:lang w:val="en-GB"/>
        </w:rPr>
        <w:t xml:space="preserve">to </w:t>
      </w:r>
      <w:r w:rsidRPr="00BD5B4B">
        <w:rPr>
          <w:rFonts w:ascii="Arial" w:hAnsi="Arial" w:cs="Arial"/>
          <w:lang w:val="en-GB"/>
        </w:rPr>
        <w:t xml:space="preserve">the week of </w:t>
      </w:r>
      <w:r w:rsidR="00DD5309">
        <w:rPr>
          <w:rFonts w:ascii="Arial" w:hAnsi="Arial" w:cs="Arial"/>
          <w:lang w:val="en-GB"/>
        </w:rPr>
        <w:t xml:space="preserve">the </w:t>
      </w:r>
      <w:r w:rsidRPr="00BD5B4B">
        <w:rPr>
          <w:rFonts w:ascii="Arial" w:hAnsi="Arial" w:cs="Arial"/>
          <w:lang w:val="en-GB"/>
        </w:rPr>
        <w:t xml:space="preserve">peer evaluation with the applicant body six to nine months prior to the due date or </w:t>
      </w:r>
      <w:r w:rsidR="006E307D">
        <w:rPr>
          <w:rFonts w:ascii="Arial" w:hAnsi="Arial" w:cs="Arial"/>
          <w:lang w:val="en-GB"/>
        </w:rPr>
        <w:t>requested</w:t>
      </w:r>
      <w:r w:rsidRPr="00BD5B4B">
        <w:rPr>
          <w:rFonts w:ascii="Arial" w:hAnsi="Arial" w:cs="Arial"/>
          <w:lang w:val="en-GB"/>
        </w:rPr>
        <w:t xml:space="preserve"> </w:t>
      </w:r>
      <w:r w:rsidR="006E307D">
        <w:rPr>
          <w:rFonts w:ascii="Arial" w:hAnsi="Arial" w:cs="Arial"/>
          <w:lang w:val="en-GB"/>
        </w:rPr>
        <w:t>date</w:t>
      </w:r>
      <w:r w:rsidRPr="00BD5B4B">
        <w:rPr>
          <w:rFonts w:ascii="Arial" w:hAnsi="Arial" w:cs="Arial"/>
          <w:lang w:val="en-GB"/>
        </w:rPr>
        <w:t>.</w:t>
      </w:r>
    </w:p>
    <w:p w14:paraId="76679279" w14:textId="3433C94B"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8</w:t>
      </w:r>
      <w:r w:rsidRPr="00BD5B4B">
        <w:rPr>
          <w:rFonts w:ascii="Arial" w:hAnsi="Arial" w:cs="Arial"/>
          <w:lang w:val="en-GB"/>
        </w:rPr>
        <w:t>.2.</w:t>
      </w:r>
      <w:r w:rsidR="006F4329">
        <w:rPr>
          <w:rFonts w:ascii="Arial" w:hAnsi="Arial" w:cs="Arial"/>
          <w:lang w:val="en-GB"/>
        </w:rPr>
        <w:t>4</w:t>
      </w:r>
      <w:r w:rsidRPr="00BD5B4B">
        <w:rPr>
          <w:rFonts w:ascii="Arial" w:hAnsi="Arial" w:cs="Arial"/>
          <w:lang w:val="en-GB"/>
        </w:rPr>
        <w:tab/>
        <w:t xml:space="preserve">The </w:t>
      </w:r>
      <w:r w:rsidR="00DB498A">
        <w:rPr>
          <w:rFonts w:ascii="Arial" w:hAnsi="Arial" w:cs="Arial"/>
          <w:lang w:val="en-GB"/>
        </w:rPr>
        <w:t xml:space="preserve">Team Leader </w:t>
      </w:r>
      <w:r w:rsidR="00AB6AB9">
        <w:rPr>
          <w:rFonts w:ascii="Arial" w:hAnsi="Arial" w:cs="Arial"/>
          <w:lang w:val="en-GB"/>
        </w:rPr>
        <w:t>shall inform the applicant body</w:t>
      </w:r>
      <w:r w:rsidRPr="00BD5B4B">
        <w:rPr>
          <w:rFonts w:ascii="Arial" w:hAnsi="Arial" w:cs="Arial"/>
          <w:lang w:val="en-GB"/>
        </w:rPr>
        <w:t xml:space="preserve"> the names of the </w:t>
      </w:r>
      <w:r w:rsidR="00F9189C">
        <w:rPr>
          <w:rFonts w:ascii="Arial" w:hAnsi="Arial" w:cs="Arial"/>
          <w:lang w:val="en-GB"/>
        </w:rPr>
        <w:t>T</w:t>
      </w:r>
      <w:r w:rsidR="00F9189C" w:rsidRPr="00BD5B4B">
        <w:rPr>
          <w:rFonts w:ascii="Arial" w:hAnsi="Arial" w:cs="Arial"/>
          <w:lang w:val="en-GB"/>
        </w:rPr>
        <w:t xml:space="preserve">eam </w:t>
      </w:r>
      <w:r w:rsidR="00F9189C">
        <w:rPr>
          <w:rFonts w:ascii="Arial" w:hAnsi="Arial" w:cs="Arial"/>
          <w:lang w:val="en-GB"/>
        </w:rPr>
        <w:t>M</w:t>
      </w:r>
      <w:r w:rsidR="00F9189C" w:rsidRPr="00BD5B4B">
        <w:rPr>
          <w:rFonts w:ascii="Arial" w:hAnsi="Arial" w:cs="Arial"/>
          <w:lang w:val="en-GB"/>
        </w:rPr>
        <w:t xml:space="preserve">embers </w:t>
      </w:r>
      <w:r w:rsidRPr="00BD5B4B">
        <w:rPr>
          <w:rFonts w:ascii="Arial" w:hAnsi="Arial" w:cs="Arial"/>
          <w:lang w:val="en-GB"/>
        </w:rPr>
        <w:t xml:space="preserve">nominated to carry out the evaluation, with sufficient notice so that the applicant body has the opportunity to appeal against the appointment of any </w:t>
      </w:r>
      <w:r w:rsidR="00F9189C">
        <w:rPr>
          <w:rFonts w:ascii="Arial" w:hAnsi="Arial" w:cs="Arial"/>
          <w:lang w:val="en-GB"/>
        </w:rPr>
        <w:t>T</w:t>
      </w:r>
      <w:r w:rsidR="00F9189C" w:rsidRPr="00BD5B4B">
        <w:rPr>
          <w:rFonts w:ascii="Arial" w:hAnsi="Arial" w:cs="Arial"/>
          <w:lang w:val="en-GB"/>
        </w:rPr>
        <w:t xml:space="preserve">eam </w:t>
      </w:r>
      <w:r w:rsidR="00F9189C">
        <w:rPr>
          <w:rFonts w:ascii="Arial" w:hAnsi="Arial" w:cs="Arial"/>
          <w:lang w:val="en-GB"/>
        </w:rPr>
        <w:t>M</w:t>
      </w:r>
      <w:r w:rsidR="00F9189C" w:rsidRPr="00BD5B4B">
        <w:rPr>
          <w:rFonts w:ascii="Arial" w:hAnsi="Arial" w:cs="Arial"/>
          <w:lang w:val="en-GB"/>
        </w:rPr>
        <w:t>ember</w:t>
      </w:r>
      <w:r w:rsidRPr="00BD5B4B">
        <w:rPr>
          <w:rFonts w:ascii="Arial" w:hAnsi="Arial" w:cs="Arial"/>
          <w:lang w:val="en-GB"/>
        </w:rPr>
        <w:t xml:space="preserve">.  The applicant body shall also be informed of the name of any </w:t>
      </w:r>
      <w:r w:rsidR="00DB498A">
        <w:rPr>
          <w:rFonts w:ascii="Arial" w:hAnsi="Arial" w:cs="Arial"/>
          <w:lang w:val="en-GB"/>
        </w:rPr>
        <w:t xml:space="preserve">proposed </w:t>
      </w:r>
      <w:r w:rsidRPr="00BD5B4B">
        <w:rPr>
          <w:rFonts w:ascii="Arial" w:hAnsi="Arial" w:cs="Arial"/>
          <w:lang w:val="en-GB"/>
        </w:rPr>
        <w:t>observers</w:t>
      </w:r>
      <w:r w:rsidR="00DB498A">
        <w:rPr>
          <w:rFonts w:ascii="Arial" w:hAnsi="Arial" w:cs="Arial"/>
          <w:lang w:val="en-GB"/>
        </w:rPr>
        <w:t>.</w:t>
      </w:r>
    </w:p>
    <w:p w14:paraId="7E6B26D6" w14:textId="49326E26" w:rsidR="00BD5B4B" w:rsidRPr="0088293D" w:rsidRDefault="00BD5B4B" w:rsidP="00C36295">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8</w:t>
      </w:r>
      <w:r w:rsidRPr="00BD5B4B">
        <w:rPr>
          <w:rFonts w:ascii="Arial" w:hAnsi="Arial" w:cs="Arial"/>
          <w:lang w:val="en-GB"/>
        </w:rPr>
        <w:t>.2.</w:t>
      </w:r>
      <w:r w:rsidR="006F4329">
        <w:rPr>
          <w:rFonts w:ascii="Arial" w:hAnsi="Arial" w:cs="Arial"/>
          <w:lang w:val="en-GB"/>
        </w:rPr>
        <w:t>5</w:t>
      </w:r>
      <w:r w:rsidRPr="00BD5B4B">
        <w:rPr>
          <w:rFonts w:ascii="Arial" w:hAnsi="Arial" w:cs="Arial"/>
          <w:lang w:val="en-GB"/>
        </w:rPr>
        <w:tab/>
        <w:t xml:space="preserve">Once the </w:t>
      </w:r>
      <w:r w:rsidR="00F9189C">
        <w:rPr>
          <w:rFonts w:ascii="Arial" w:hAnsi="Arial" w:cs="Arial"/>
          <w:lang w:val="en-GB"/>
        </w:rPr>
        <w:t>T</w:t>
      </w:r>
      <w:r w:rsidR="00F9189C" w:rsidRPr="00BD5B4B">
        <w:rPr>
          <w:rFonts w:ascii="Arial" w:hAnsi="Arial" w:cs="Arial"/>
          <w:lang w:val="en-GB"/>
        </w:rPr>
        <w:t xml:space="preserve">eam </w:t>
      </w:r>
      <w:r w:rsidR="00F9189C">
        <w:rPr>
          <w:rFonts w:ascii="Arial" w:hAnsi="Arial" w:cs="Arial"/>
          <w:lang w:val="en-GB"/>
        </w:rPr>
        <w:t>M</w:t>
      </w:r>
      <w:r w:rsidR="00F9189C" w:rsidRPr="00BD5B4B">
        <w:rPr>
          <w:rFonts w:ascii="Arial" w:hAnsi="Arial" w:cs="Arial"/>
          <w:lang w:val="en-GB"/>
        </w:rPr>
        <w:t xml:space="preserve">embers </w:t>
      </w:r>
      <w:r w:rsidRPr="00BD5B4B">
        <w:rPr>
          <w:rFonts w:ascii="Arial" w:hAnsi="Arial" w:cs="Arial"/>
          <w:lang w:val="en-GB"/>
        </w:rPr>
        <w:t>have been finalised</w:t>
      </w:r>
      <w:r w:rsidR="00AB6AB9">
        <w:rPr>
          <w:rFonts w:ascii="Arial" w:hAnsi="Arial" w:cs="Arial"/>
          <w:lang w:val="en-GB"/>
        </w:rPr>
        <w:t>,</w:t>
      </w:r>
      <w:r w:rsidRPr="00BD5B4B">
        <w:rPr>
          <w:rFonts w:ascii="Arial" w:hAnsi="Arial" w:cs="Arial"/>
          <w:lang w:val="en-GB"/>
        </w:rPr>
        <w:t xml:space="preserve"> the Team Leader shall, using the </w:t>
      </w:r>
      <w:r w:rsidR="00AB6AB9" w:rsidRPr="00AB6AB9">
        <w:rPr>
          <w:rFonts w:ascii="Arial" w:hAnsi="Arial" w:cs="Arial"/>
          <w:lang w:val="en-GB"/>
        </w:rPr>
        <w:t>ECR form (APAC FMRA-</w:t>
      </w:r>
      <w:r w:rsidR="00F9189C" w:rsidRPr="00AB6AB9">
        <w:rPr>
          <w:rFonts w:ascii="Arial" w:hAnsi="Arial" w:cs="Arial"/>
          <w:lang w:val="en-GB"/>
        </w:rPr>
        <w:t>00</w:t>
      </w:r>
      <w:r w:rsidR="00F9189C">
        <w:rPr>
          <w:rFonts w:ascii="Arial" w:hAnsi="Arial" w:cs="Arial"/>
          <w:lang w:val="en-GB"/>
        </w:rPr>
        <w:t>5</w:t>
      </w:r>
      <w:r w:rsidR="00AB6AB9" w:rsidRPr="00AB6AB9">
        <w:rPr>
          <w:rFonts w:ascii="Arial" w:hAnsi="Arial" w:cs="Arial"/>
          <w:lang w:val="en-GB"/>
        </w:rPr>
        <w:t>)</w:t>
      </w:r>
      <w:r w:rsidRPr="00BD5B4B">
        <w:rPr>
          <w:rFonts w:ascii="Arial" w:hAnsi="Arial" w:cs="Arial"/>
          <w:lang w:val="en-GB"/>
        </w:rPr>
        <w:t xml:space="preserve">, promptly advise the APAC Secretariat of the names of the </w:t>
      </w:r>
      <w:r w:rsidR="00F9189C">
        <w:rPr>
          <w:rFonts w:ascii="Arial" w:hAnsi="Arial" w:cs="Arial"/>
          <w:lang w:val="en-GB"/>
        </w:rPr>
        <w:t>T</w:t>
      </w:r>
      <w:r w:rsidR="00F9189C" w:rsidRPr="00BD5B4B">
        <w:rPr>
          <w:rFonts w:ascii="Arial" w:hAnsi="Arial" w:cs="Arial"/>
          <w:lang w:val="en-GB"/>
        </w:rPr>
        <w:t xml:space="preserve">eam </w:t>
      </w:r>
      <w:r w:rsidR="00F9189C">
        <w:rPr>
          <w:rFonts w:ascii="Arial" w:hAnsi="Arial" w:cs="Arial"/>
          <w:lang w:val="en-GB"/>
        </w:rPr>
        <w:t>M</w:t>
      </w:r>
      <w:r w:rsidR="00F9189C" w:rsidRPr="00BD5B4B">
        <w:rPr>
          <w:rFonts w:ascii="Arial" w:hAnsi="Arial" w:cs="Arial"/>
          <w:lang w:val="en-GB"/>
        </w:rPr>
        <w:t xml:space="preserve">embers </w:t>
      </w:r>
      <w:r w:rsidRPr="00BD5B4B">
        <w:rPr>
          <w:rFonts w:ascii="Arial" w:hAnsi="Arial" w:cs="Arial"/>
          <w:lang w:val="en-GB"/>
        </w:rPr>
        <w:t xml:space="preserve">and their specific assigned tasks, and shall provide written evidence that the applicant body has accepted the team </w:t>
      </w:r>
      <w:r w:rsidRPr="0088293D">
        <w:rPr>
          <w:rFonts w:ascii="Arial" w:hAnsi="Arial" w:cs="Arial"/>
          <w:lang w:val="en-GB"/>
        </w:rPr>
        <w:t>members.</w:t>
      </w:r>
      <w:r w:rsidR="00C36295" w:rsidRPr="0088293D">
        <w:rPr>
          <w:rFonts w:ascii="Arial" w:hAnsi="Arial" w:cs="Arial"/>
          <w:lang w:val="en-GB"/>
        </w:rPr>
        <w:t xml:space="preserve"> </w:t>
      </w:r>
      <w:r w:rsidR="00C36295" w:rsidRPr="006F6485">
        <w:rPr>
          <w:rFonts w:ascii="Arial" w:hAnsi="Arial" w:cs="Arial"/>
          <w:lang w:val="en-GB"/>
        </w:rPr>
        <w:t>The ECR form is approved by the APAC MRAMC Chair.</w:t>
      </w:r>
      <w:r w:rsidRPr="0088293D">
        <w:rPr>
          <w:rFonts w:ascii="Arial" w:hAnsi="Arial" w:cs="Arial"/>
          <w:lang w:val="en-GB"/>
        </w:rPr>
        <w:t xml:space="preserve">    </w:t>
      </w:r>
    </w:p>
    <w:p w14:paraId="6FBDDBBF" w14:textId="73402C8D" w:rsidR="00BD5B4B" w:rsidRPr="0088293D" w:rsidRDefault="00BD5B4B" w:rsidP="00E06FA0">
      <w:pPr>
        <w:spacing w:after="220"/>
        <w:ind w:left="851" w:hanging="851"/>
        <w:rPr>
          <w:rFonts w:ascii="Arial" w:hAnsi="Arial" w:cs="Arial"/>
          <w:lang w:val="en-GB"/>
        </w:rPr>
      </w:pPr>
      <w:r w:rsidRPr="0088293D">
        <w:rPr>
          <w:rFonts w:ascii="Arial" w:hAnsi="Arial" w:cs="Arial"/>
          <w:lang w:val="en-GB"/>
        </w:rPr>
        <w:t>1</w:t>
      </w:r>
      <w:r w:rsidR="004E00E2" w:rsidRPr="0088293D">
        <w:rPr>
          <w:rFonts w:ascii="Arial" w:hAnsi="Arial" w:cs="Arial"/>
          <w:lang w:val="en-GB"/>
        </w:rPr>
        <w:t>8</w:t>
      </w:r>
      <w:r w:rsidRPr="0088293D">
        <w:rPr>
          <w:rFonts w:ascii="Arial" w:hAnsi="Arial" w:cs="Arial"/>
          <w:lang w:val="en-GB"/>
        </w:rPr>
        <w:t>.2.</w:t>
      </w:r>
      <w:r w:rsidR="006F4329" w:rsidRPr="0088293D">
        <w:rPr>
          <w:rFonts w:ascii="Arial" w:hAnsi="Arial" w:cs="Arial"/>
          <w:lang w:val="en-GB"/>
        </w:rPr>
        <w:t>6</w:t>
      </w:r>
      <w:r w:rsidRPr="0088293D">
        <w:rPr>
          <w:rFonts w:ascii="Arial" w:hAnsi="Arial" w:cs="Arial"/>
          <w:lang w:val="en-GB"/>
        </w:rPr>
        <w:tab/>
        <w:t xml:space="preserve">Once the evaluation team has been accepted by the applicant body, all significant communication (other than about logistical arrangements) between the evaluation team and APAC shall be conducted through the </w:t>
      </w:r>
      <w:r w:rsidR="00E25A00" w:rsidRPr="0088293D">
        <w:rPr>
          <w:rFonts w:ascii="Arial" w:hAnsi="Arial" w:cs="Arial"/>
          <w:lang w:val="en-GB"/>
        </w:rPr>
        <w:t xml:space="preserve">Team Leader, copied to the APAC </w:t>
      </w:r>
      <w:r w:rsidR="00CF547C" w:rsidRPr="0088293D">
        <w:rPr>
          <w:rFonts w:ascii="Arial" w:hAnsi="Arial" w:cs="Arial"/>
          <w:lang w:val="en-GB"/>
        </w:rPr>
        <w:t>MRAMC</w:t>
      </w:r>
      <w:r w:rsidR="00E25A00" w:rsidRPr="0088293D">
        <w:rPr>
          <w:rFonts w:ascii="Arial" w:hAnsi="Arial" w:cs="Arial"/>
          <w:lang w:val="en-GB"/>
        </w:rPr>
        <w:t xml:space="preserve"> Chair</w:t>
      </w:r>
      <w:r w:rsidRPr="0088293D">
        <w:rPr>
          <w:rFonts w:ascii="Arial" w:hAnsi="Arial" w:cs="Arial"/>
          <w:lang w:val="en-GB"/>
        </w:rPr>
        <w:t xml:space="preserve">.  A copy of </w:t>
      </w:r>
      <w:r w:rsidR="00991832" w:rsidRPr="0088293D">
        <w:rPr>
          <w:rFonts w:ascii="Arial" w:hAnsi="Arial" w:cs="Arial"/>
          <w:lang w:val="en-GB"/>
        </w:rPr>
        <w:t>any</w:t>
      </w:r>
      <w:r w:rsidR="00C36295" w:rsidRPr="006F6485">
        <w:rPr>
          <w:rFonts w:ascii="Arial" w:hAnsi="Arial" w:cs="Arial"/>
          <w:lang w:val="en-GB"/>
        </w:rPr>
        <w:t xml:space="preserve"> significant </w:t>
      </w:r>
      <w:r w:rsidRPr="0088293D">
        <w:rPr>
          <w:rFonts w:ascii="Arial" w:hAnsi="Arial" w:cs="Arial"/>
          <w:lang w:val="en-GB"/>
        </w:rPr>
        <w:t xml:space="preserve">correspondence shall be sent to the APAC Secretariat for inclusion in the </w:t>
      </w:r>
      <w:r w:rsidR="00174451" w:rsidRPr="0088293D">
        <w:rPr>
          <w:rFonts w:ascii="Arial" w:hAnsi="Arial" w:cs="Arial"/>
          <w:lang w:val="en-GB"/>
        </w:rPr>
        <w:t>evaluation records.</w:t>
      </w:r>
    </w:p>
    <w:p w14:paraId="61A41FE7" w14:textId="626B9663"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8</w:t>
      </w:r>
      <w:r w:rsidRPr="00BD5B4B">
        <w:rPr>
          <w:rFonts w:ascii="Arial" w:hAnsi="Arial" w:cs="Arial"/>
          <w:lang w:val="en-GB"/>
        </w:rPr>
        <w:t>.2.</w:t>
      </w:r>
      <w:r w:rsidR="006F4329">
        <w:rPr>
          <w:rFonts w:ascii="Arial" w:hAnsi="Arial" w:cs="Arial"/>
          <w:lang w:val="en-GB"/>
        </w:rPr>
        <w:t>7</w:t>
      </w:r>
      <w:r w:rsidR="00FD73F4">
        <w:rPr>
          <w:rFonts w:ascii="Arial" w:hAnsi="Arial" w:cs="Arial"/>
          <w:lang w:val="en-GB"/>
        </w:rPr>
        <w:tab/>
      </w:r>
      <w:r w:rsidRPr="00BD5B4B">
        <w:rPr>
          <w:rFonts w:ascii="Arial" w:hAnsi="Arial" w:cs="Arial"/>
          <w:lang w:val="en-GB"/>
        </w:rPr>
        <w:t xml:space="preserve">The APAC Secretariat shall prepare and distribute the </w:t>
      </w:r>
      <w:r w:rsidR="004B4DC3">
        <w:rPr>
          <w:rFonts w:ascii="Arial" w:hAnsi="Arial" w:cs="Arial"/>
          <w:lang w:val="en-GB"/>
        </w:rPr>
        <w:t>L</w:t>
      </w:r>
      <w:r w:rsidR="00335D31">
        <w:rPr>
          <w:rFonts w:ascii="Arial" w:hAnsi="Arial" w:cs="Arial"/>
          <w:lang w:val="en-GB"/>
        </w:rPr>
        <w:t xml:space="preserve">etters of </w:t>
      </w:r>
      <w:r w:rsidR="004B4DC3">
        <w:rPr>
          <w:rFonts w:ascii="Arial" w:hAnsi="Arial" w:cs="Arial"/>
          <w:lang w:val="en-GB"/>
        </w:rPr>
        <w:t>A</w:t>
      </w:r>
      <w:r w:rsidR="00335D31">
        <w:rPr>
          <w:rFonts w:ascii="Arial" w:hAnsi="Arial" w:cs="Arial"/>
          <w:lang w:val="en-GB"/>
        </w:rPr>
        <w:t>ppointment (</w:t>
      </w:r>
      <w:r w:rsidR="004B4DC3">
        <w:rPr>
          <w:rFonts w:ascii="Arial" w:hAnsi="Arial" w:cs="Arial"/>
          <w:lang w:val="en-GB"/>
        </w:rPr>
        <w:t>APAC FMRA-018</w:t>
      </w:r>
      <w:r w:rsidR="00335D31">
        <w:rPr>
          <w:rFonts w:ascii="Arial" w:hAnsi="Arial" w:cs="Arial"/>
          <w:lang w:val="en-GB"/>
        </w:rPr>
        <w:t>)</w:t>
      </w:r>
      <w:r w:rsidRPr="00BD5B4B">
        <w:rPr>
          <w:rFonts w:ascii="Arial" w:hAnsi="Arial" w:cs="Arial"/>
          <w:lang w:val="en-GB"/>
        </w:rPr>
        <w:t xml:space="preserve"> to the team and the AB.</w:t>
      </w:r>
    </w:p>
    <w:p w14:paraId="7068C1F3" w14:textId="071889C2" w:rsidR="00BD5B4B" w:rsidRPr="0088293D" w:rsidRDefault="00BD5B4B" w:rsidP="00E06FA0">
      <w:pPr>
        <w:spacing w:after="220"/>
        <w:ind w:left="851" w:hanging="851"/>
        <w:rPr>
          <w:rFonts w:ascii="Arial" w:hAnsi="Arial" w:cs="Arial"/>
          <w:lang w:val="en-GB"/>
        </w:rPr>
      </w:pPr>
      <w:r w:rsidRPr="0088293D">
        <w:rPr>
          <w:rFonts w:ascii="Arial" w:hAnsi="Arial" w:cs="Arial"/>
          <w:lang w:val="en-GB"/>
        </w:rPr>
        <w:t>1</w:t>
      </w:r>
      <w:r w:rsidR="004E00E2" w:rsidRPr="0088293D">
        <w:rPr>
          <w:rFonts w:ascii="Arial" w:hAnsi="Arial" w:cs="Arial"/>
          <w:lang w:val="en-GB"/>
        </w:rPr>
        <w:t>8</w:t>
      </w:r>
      <w:r w:rsidRPr="0088293D">
        <w:rPr>
          <w:rFonts w:ascii="Arial" w:hAnsi="Arial" w:cs="Arial"/>
          <w:lang w:val="en-GB"/>
        </w:rPr>
        <w:t>.2.</w:t>
      </w:r>
      <w:r w:rsidR="006F4329" w:rsidRPr="0088293D">
        <w:rPr>
          <w:rFonts w:ascii="Arial" w:hAnsi="Arial" w:cs="Arial"/>
          <w:lang w:val="en-GB"/>
        </w:rPr>
        <w:t>8</w:t>
      </w:r>
      <w:r w:rsidR="00FD73F4" w:rsidRPr="0088293D">
        <w:rPr>
          <w:rFonts w:ascii="Arial" w:hAnsi="Arial" w:cs="Arial"/>
          <w:lang w:val="en-GB"/>
        </w:rPr>
        <w:tab/>
      </w:r>
      <w:r w:rsidR="001830B3" w:rsidRPr="006F6485">
        <w:rPr>
          <w:rFonts w:ascii="Arial" w:hAnsi="Arial" w:cs="Arial"/>
          <w:lang w:val="en-GB"/>
        </w:rPr>
        <w:t xml:space="preserve">All APAC evaluators </w:t>
      </w:r>
      <w:r w:rsidR="00991832" w:rsidRPr="006F6485">
        <w:rPr>
          <w:rFonts w:ascii="Arial" w:hAnsi="Arial" w:cs="Arial"/>
          <w:lang w:val="en-GB"/>
        </w:rPr>
        <w:t xml:space="preserve">shall </w:t>
      </w:r>
      <w:r w:rsidR="001830B3" w:rsidRPr="006F6485">
        <w:rPr>
          <w:rFonts w:ascii="Arial" w:hAnsi="Arial" w:cs="Arial"/>
          <w:lang w:val="en-GB"/>
        </w:rPr>
        <w:t xml:space="preserve">have signed the APAC-FGOV-007 and </w:t>
      </w:r>
      <w:r w:rsidR="006E6157" w:rsidRPr="006F6485">
        <w:rPr>
          <w:rFonts w:ascii="Arial" w:hAnsi="Arial" w:cs="Arial"/>
          <w:lang w:val="en-GB"/>
        </w:rPr>
        <w:t xml:space="preserve">are </w:t>
      </w:r>
      <w:r w:rsidR="001830B3" w:rsidRPr="006F6485">
        <w:rPr>
          <w:rFonts w:ascii="Arial" w:hAnsi="Arial" w:cs="Arial"/>
          <w:lang w:val="en-GB"/>
        </w:rPr>
        <w:t xml:space="preserve">expected to declare if </w:t>
      </w:r>
      <w:r w:rsidR="00B468E0" w:rsidRPr="006F6485">
        <w:rPr>
          <w:rFonts w:ascii="Arial" w:hAnsi="Arial" w:cs="Arial"/>
          <w:lang w:val="en-GB"/>
        </w:rPr>
        <w:t xml:space="preserve">they </w:t>
      </w:r>
      <w:r w:rsidR="001830B3" w:rsidRPr="006F6485">
        <w:rPr>
          <w:rFonts w:ascii="Arial" w:hAnsi="Arial" w:cs="Arial"/>
          <w:lang w:val="en-GB"/>
        </w:rPr>
        <w:t xml:space="preserve">have any conflict of interest. </w:t>
      </w:r>
    </w:p>
    <w:p w14:paraId="7A87DFB2" w14:textId="5475507F" w:rsidR="002A6558" w:rsidRDefault="002A6558" w:rsidP="00E06FA0">
      <w:pPr>
        <w:spacing w:after="220"/>
        <w:ind w:left="851" w:hanging="851"/>
        <w:rPr>
          <w:rFonts w:ascii="Arial" w:hAnsi="Arial" w:cs="Arial"/>
          <w:lang w:val="en-GB"/>
        </w:rPr>
      </w:pPr>
      <w:r>
        <w:rPr>
          <w:rFonts w:ascii="Arial" w:hAnsi="Arial" w:cs="Arial"/>
          <w:lang w:val="en-GB"/>
        </w:rPr>
        <w:t>1</w:t>
      </w:r>
      <w:r w:rsidR="004E00E2">
        <w:rPr>
          <w:rFonts w:ascii="Arial" w:hAnsi="Arial" w:cs="Arial"/>
          <w:lang w:val="en-GB"/>
        </w:rPr>
        <w:t>8</w:t>
      </w:r>
      <w:r>
        <w:rPr>
          <w:rFonts w:ascii="Arial" w:hAnsi="Arial" w:cs="Arial"/>
          <w:lang w:val="en-GB"/>
        </w:rPr>
        <w:t>.2.</w:t>
      </w:r>
      <w:r w:rsidR="006F4329">
        <w:rPr>
          <w:rFonts w:ascii="Arial" w:hAnsi="Arial" w:cs="Arial"/>
          <w:lang w:val="en-GB"/>
        </w:rPr>
        <w:t>9</w:t>
      </w:r>
      <w:r>
        <w:rPr>
          <w:rFonts w:ascii="Arial" w:hAnsi="Arial" w:cs="Arial"/>
          <w:lang w:val="en-GB"/>
        </w:rPr>
        <w:tab/>
      </w:r>
      <w:r w:rsidRPr="002A6558">
        <w:rPr>
          <w:rFonts w:ascii="Arial" w:hAnsi="Arial" w:cs="Arial"/>
          <w:lang w:val="en-GB"/>
        </w:rPr>
        <w:t>Evaluators qualified/recognized by IAF, ILAC or other Regional Groups are deemed competent by APAC for the equivalent scopes and may be used for APAC MRA evaluations.</w:t>
      </w:r>
    </w:p>
    <w:p w14:paraId="339DEDA2" w14:textId="5F7FD491" w:rsidR="004B4DC3" w:rsidRPr="004B4DC3" w:rsidRDefault="004B4DC3" w:rsidP="00E06FA0">
      <w:pPr>
        <w:spacing w:after="220"/>
        <w:ind w:left="851" w:hanging="851"/>
        <w:rPr>
          <w:rFonts w:ascii="Arial" w:hAnsi="Arial" w:cs="Arial"/>
          <w:b/>
          <w:bCs/>
          <w:lang w:val="en-GB"/>
        </w:rPr>
      </w:pPr>
      <w:r w:rsidRPr="004B4DC3">
        <w:rPr>
          <w:rFonts w:ascii="Arial" w:hAnsi="Arial" w:cs="Arial"/>
          <w:b/>
          <w:bCs/>
          <w:lang w:val="en-GB"/>
        </w:rPr>
        <w:t>18.3</w:t>
      </w:r>
      <w:r w:rsidRPr="004B4DC3">
        <w:rPr>
          <w:rFonts w:ascii="Arial" w:hAnsi="Arial" w:cs="Arial"/>
          <w:b/>
          <w:bCs/>
          <w:lang w:val="en-GB"/>
        </w:rPr>
        <w:tab/>
        <w:t>Other</w:t>
      </w:r>
    </w:p>
    <w:p w14:paraId="4B194C28" w14:textId="2307C968" w:rsidR="00BD5B4B" w:rsidRDefault="00BD5B4B" w:rsidP="00E06FA0">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8</w:t>
      </w:r>
      <w:r w:rsidRPr="00BD5B4B">
        <w:rPr>
          <w:rFonts w:ascii="Arial" w:hAnsi="Arial" w:cs="Arial"/>
          <w:lang w:val="en-GB"/>
        </w:rPr>
        <w:t>.</w:t>
      </w:r>
      <w:r w:rsidR="00FD73F4">
        <w:rPr>
          <w:rFonts w:ascii="Arial" w:hAnsi="Arial" w:cs="Arial"/>
          <w:lang w:val="en-GB"/>
        </w:rPr>
        <w:t>3</w:t>
      </w:r>
      <w:r w:rsidR="004B4DC3">
        <w:rPr>
          <w:rFonts w:ascii="Arial" w:hAnsi="Arial" w:cs="Arial"/>
          <w:lang w:val="en-GB"/>
        </w:rPr>
        <w:t>.1</w:t>
      </w:r>
      <w:r w:rsidRPr="00BD5B4B">
        <w:rPr>
          <w:rFonts w:ascii="Arial" w:hAnsi="Arial" w:cs="Arial"/>
          <w:lang w:val="en-GB"/>
        </w:rPr>
        <w:tab/>
      </w:r>
      <w:r w:rsidR="00FD73F4">
        <w:rPr>
          <w:rFonts w:ascii="Arial" w:hAnsi="Arial" w:cs="Arial"/>
          <w:lang w:val="en-GB"/>
        </w:rPr>
        <w:t>Competence</w:t>
      </w:r>
      <w:r w:rsidRPr="00BD5B4B">
        <w:rPr>
          <w:rFonts w:ascii="Arial" w:hAnsi="Arial" w:cs="Arial"/>
          <w:lang w:val="en-GB"/>
        </w:rPr>
        <w:t xml:space="preserve"> requirements for</w:t>
      </w:r>
      <w:r w:rsidR="00C148D3">
        <w:rPr>
          <w:rFonts w:ascii="Arial" w:hAnsi="Arial" w:cs="Arial"/>
          <w:lang w:val="en-GB"/>
        </w:rPr>
        <w:t xml:space="preserve"> Provisional Evaluators, E</w:t>
      </w:r>
      <w:r w:rsidR="00C148D3" w:rsidRPr="00BD5B4B">
        <w:rPr>
          <w:rFonts w:ascii="Arial" w:hAnsi="Arial" w:cs="Arial"/>
          <w:lang w:val="en-GB"/>
        </w:rPr>
        <w:t xml:space="preserve">valuators </w:t>
      </w:r>
      <w:r w:rsidRPr="00BD5B4B">
        <w:rPr>
          <w:rFonts w:ascii="Arial" w:hAnsi="Arial" w:cs="Arial"/>
          <w:lang w:val="en-GB"/>
        </w:rPr>
        <w:t xml:space="preserve">and </w:t>
      </w:r>
      <w:r w:rsidR="00C148D3">
        <w:rPr>
          <w:rFonts w:ascii="Arial" w:hAnsi="Arial" w:cs="Arial"/>
          <w:lang w:val="en-GB"/>
        </w:rPr>
        <w:t>L</w:t>
      </w:r>
      <w:r w:rsidR="00C148D3" w:rsidRPr="00BD5B4B">
        <w:rPr>
          <w:rFonts w:ascii="Arial" w:hAnsi="Arial" w:cs="Arial"/>
          <w:lang w:val="en-GB"/>
        </w:rPr>
        <w:t xml:space="preserve">ead </w:t>
      </w:r>
      <w:r w:rsidR="00C148D3">
        <w:rPr>
          <w:rFonts w:ascii="Arial" w:hAnsi="Arial" w:cs="Arial"/>
          <w:lang w:val="en-GB"/>
        </w:rPr>
        <w:t>E</w:t>
      </w:r>
      <w:r w:rsidR="00C148D3" w:rsidRPr="00BD5B4B">
        <w:rPr>
          <w:rFonts w:ascii="Arial" w:hAnsi="Arial" w:cs="Arial"/>
          <w:lang w:val="en-GB"/>
        </w:rPr>
        <w:t xml:space="preserve">valuators </w:t>
      </w:r>
      <w:r w:rsidRPr="00BD5B4B">
        <w:rPr>
          <w:rFonts w:ascii="Arial" w:hAnsi="Arial" w:cs="Arial"/>
          <w:lang w:val="en-GB"/>
        </w:rPr>
        <w:t>are given in APAC MR</w:t>
      </w:r>
      <w:r w:rsidR="00FD73F4">
        <w:rPr>
          <w:rFonts w:ascii="Arial" w:hAnsi="Arial" w:cs="Arial"/>
          <w:lang w:val="en-GB"/>
        </w:rPr>
        <w:t>A-004 and IAF/ILAC-A2</w:t>
      </w:r>
      <w:r w:rsidRPr="00BD5B4B">
        <w:rPr>
          <w:rFonts w:ascii="Arial" w:hAnsi="Arial" w:cs="Arial"/>
          <w:lang w:val="en-GB"/>
        </w:rPr>
        <w:t>.</w:t>
      </w:r>
    </w:p>
    <w:p w14:paraId="6582A9A1" w14:textId="1F223EFC" w:rsidR="00C05470" w:rsidRDefault="00C05470" w:rsidP="00E06FA0">
      <w:pPr>
        <w:spacing w:after="220"/>
        <w:ind w:left="851" w:hanging="851"/>
        <w:rPr>
          <w:rFonts w:ascii="Arial" w:hAnsi="Arial" w:cs="Arial"/>
          <w:lang w:val="en-GB"/>
        </w:rPr>
      </w:pPr>
      <w:r>
        <w:rPr>
          <w:rFonts w:ascii="Arial" w:hAnsi="Arial" w:cs="Arial"/>
          <w:lang w:val="en-GB"/>
        </w:rPr>
        <w:t>1</w:t>
      </w:r>
      <w:r w:rsidR="004E00E2">
        <w:rPr>
          <w:rFonts w:ascii="Arial" w:hAnsi="Arial" w:cs="Arial"/>
          <w:lang w:val="en-GB"/>
        </w:rPr>
        <w:t>8</w:t>
      </w:r>
      <w:r>
        <w:rPr>
          <w:rFonts w:ascii="Arial" w:hAnsi="Arial" w:cs="Arial"/>
          <w:lang w:val="en-GB"/>
        </w:rPr>
        <w:t>.</w:t>
      </w:r>
      <w:r w:rsidR="004B4DC3">
        <w:rPr>
          <w:rFonts w:ascii="Arial" w:hAnsi="Arial" w:cs="Arial"/>
          <w:lang w:val="en-GB"/>
        </w:rPr>
        <w:t>3.2</w:t>
      </w:r>
      <w:r>
        <w:rPr>
          <w:rFonts w:ascii="Arial" w:hAnsi="Arial" w:cs="Arial"/>
          <w:lang w:val="en-GB"/>
        </w:rPr>
        <w:tab/>
        <w:t xml:space="preserve">The role and the responsibilities of the </w:t>
      </w:r>
      <w:r w:rsidR="00C81B48">
        <w:rPr>
          <w:rFonts w:ascii="Arial" w:hAnsi="Arial" w:cs="Arial"/>
          <w:lang w:val="en-GB"/>
        </w:rPr>
        <w:t>evaluation team are outlined in Annex B to this document.</w:t>
      </w:r>
    </w:p>
    <w:p w14:paraId="65B06760" w14:textId="77777777" w:rsidR="00DF48DA" w:rsidRPr="00BD5B4B" w:rsidRDefault="00DF48DA" w:rsidP="00BD5B4B">
      <w:pPr>
        <w:spacing w:after="220"/>
        <w:ind w:left="851" w:hanging="709"/>
        <w:rPr>
          <w:rFonts w:ascii="Arial" w:hAnsi="Arial" w:cs="Arial"/>
          <w:lang w:val="en-GB"/>
        </w:rPr>
      </w:pPr>
    </w:p>
    <w:p w14:paraId="248B73EC" w14:textId="32128518" w:rsidR="00BD5B4B" w:rsidRPr="00160129" w:rsidRDefault="00BD5B4B" w:rsidP="008E4635">
      <w:pPr>
        <w:pStyle w:val="APACParaHdg"/>
      </w:pPr>
      <w:bookmarkStart w:id="54" w:name="_Toc500857083"/>
      <w:bookmarkStart w:id="55" w:name="_Toc156271935"/>
      <w:r w:rsidRPr="00160129">
        <w:t>PREPARATION FOR EVALUATION</w:t>
      </w:r>
      <w:bookmarkEnd w:id="54"/>
      <w:bookmarkEnd w:id="55"/>
    </w:p>
    <w:p w14:paraId="14EAF2F6" w14:textId="22AB9513" w:rsidR="00BD5B4B" w:rsidRPr="00BD5B4B" w:rsidRDefault="00BD5B4B" w:rsidP="0019786F">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.1</w:t>
      </w:r>
      <w:r w:rsidRPr="00BD5B4B">
        <w:rPr>
          <w:rFonts w:ascii="Arial" w:hAnsi="Arial" w:cs="Arial"/>
          <w:lang w:val="en-GB"/>
        </w:rPr>
        <w:tab/>
        <w:t xml:space="preserve">The </w:t>
      </w:r>
      <w:r w:rsidR="00952BA1">
        <w:rPr>
          <w:rFonts w:ascii="Arial" w:hAnsi="Arial" w:cs="Arial"/>
          <w:lang w:val="en-GB"/>
        </w:rPr>
        <w:t>T</w:t>
      </w:r>
      <w:r w:rsidR="00952BA1" w:rsidRPr="00BD5B4B">
        <w:rPr>
          <w:rFonts w:ascii="Arial" w:hAnsi="Arial" w:cs="Arial"/>
          <w:lang w:val="en-GB"/>
        </w:rPr>
        <w:t xml:space="preserve">eam </w:t>
      </w:r>
      <w:r w:rsidR="00952BA1">
        <w:rPr>
          <w:rFonts w:ascii="Arial" w:hAnsi="Arial" w:cs="Arial"/>
          <w:lang w:val="en-GB"/>
        </w:rPr>
        <w:t>L</w:t>
      </w:r>
      <w:r w:rsidR="00952BA1" w:rsidRPr="00BD5B4B">
        <w:rPr>
          <w:rFonts w:ascii="Arial" w:hAnsi="Arial" w:cs="Arial"/>
          <w:lang w:val="en-GB"/>
        </w:rPr>
        <w:t xml:space="preserve">eader </w:t>
      </w:r>
      <w:r w:rsidRPr="00BD5B4B">
        <w:rPr>
          <w:rFonts w:ascii="Arial" w:hAnsi="Arial" w:cs="Arial"/>
          <w:lang w:val="en-GB"/>
        </w:rPr>
        <w:t>(with the assistance of a Deputy TL</w:t>
      </w:r>
      <w:r w:rsidR="00864263">
        <w:rPr>
          <w:rFonts w:ascii="Arial" w:hAnsi="Arial" w:cs="Arial"/>
          <w:lang w:val="en-GB"/>
        </w:rPr>
        <w:t xml:space="preserve"> as necessary</w:t>
      </w:r>
      <w:r w:rsidRPr="00BD5B4B">
        <w:rPr>
          <w:rFonts w:ascii="Arial" w:hAnsi="Arial" w:cs="Arial"/>
          <w:lang w:val="en-GB"/>
        </w:rPr>
        <w:t>) shall organise the evaluation.  If a pre-evaluation has taken place, the evaluation visit shall not be carried out until the applicant body has submitted an application for the full evaluation after the pre-evaluation visit.</w:t>
      </w:r>
    </w:p>
    <w:p w14:paraId="4A53D83D" w14:textId="04B3095C" w:rsidR="00BD5B4B" w:rsidRPr="00BD5B4B" w:rsidRDefault="00BD5B4B" w:rsidP="0019786F">
      <w:pPr>
        <w:spacing w:after="220"/>
        <w:ind w:left="851" w:hanging="851"/>
        <w:rPr>
          <w:rFonts w:ascii="Arial" w:hAnsi="Arial" w:cs="Arial"/>
          <w:lang w:val="en-GB"/>
        </w:rPr>
      </w:pPr>
      <w:r w:rsidRPr="00BD5B4B">
        <w:rPr>
          <w:rFonts w:ascii="Arial" w:hAnsi="Arial" w:cs="Arial"/>
          <w:lang w:val="en-GB"/>
        </w:rPr>
        <w:t>1</w:t>
      </w:r>
      <w:r w:rsidR="00047214">
        <w:rPr>
          <w:rFonts w:ascii="Arial" w:hAnsi="Arial" w:cs="Arial"/>
          <w:lang w:val="en-GB"/>
        </w:rPr>
        <w:t>9</w:t>
      </w:r>
      <w:r w:rsidRPr="00BD5B4B">
        <w:rPr>
          <w:rFonts w:ascii="Arial" w:hAnsi="Arial" w:cs="Arial"/>
          <w:lang w:val="en-GB"/>
        </w:rPr>
        <w:t>.2</w:t>
      </w:r>
      <w:r w:rsidRPr="00BD5B4B">
        <w:rPr>
          <w:rFonts w:ascii="Arial" w:hAnsi="Arial" w:cs="Arial"/>
          <w:lang w:val="en-GB"/>
        </w:rPr>
        <w:tab/>
        <w:t>The applicant body may request that the evaluation emphasise</w:t>
      </w:r>
      <w:r w:rsidR="00864263">
        <w:rPr>
          <w:rFonts w:ascii="Arial" w:hAnsi="Arial" w:cs="Arial"/>
          <w:lang w:val="en-GB"/>
        </w:rPr>
        <w:t>s</w:t>
      </w:r>
      <w:r w:rsidRPr="00BD5B4B">
        <w:rPr>
          <w:rFonts w:ascii="Arial" w:hAnsi="Arial" w:cs="Arial"/>
          <w:lang w:val="en-GB"/>
        </w:rPr>
        <w:t xml:space="preserve"> a certain area(s) of its accreditation activities, such as “EMC to domestic and foreign regulations” or “Medical Device certification.”  In such a case, organisation of the evaluation team and the mode of the evaluation process may need special </w:t>
      </w:r>
      <w:r w:rsidRPr="00BD5B4B">
        <w:rPr>
          <w:rFonts w:ascii="Arial" w:hAnsi="Arial" w:cs="Arial"/>
          <w:lang w:val="en-GB"/>
        </w:rPr>
        <w:lastRenderedPageBreak/>
        <w:t>consideration so that the request can be met.  The evaluation report should detail the accreditation body’s capabilities in the specific area(s) identified, and the APAC MRA Council may decide to include reference to this specific area of recognition within the applicant body’s scope of recognition listed in</w:t>
      </w:r>
      <w:r w:rsidR="00864263">
        <w:rPr>
          <w:rFonts w:ascii="Arial" w:hAnsi="Arial" w:cs="Arial"/>
          <w:lang w:val="en-GB"/>
        </w:rPr>
        <w:t xml:space="preserve"> the </w:t>
      </w:r>
      <w:r w:rsidR="00864263" w:rsidRPr="007804D3">
        <w:rPr>
          <w:rFonts w:ascii="Arial" w:hAnsi="Arial" w:cs="Arial"/>
          <w:lang w:val="en-GB"/>
        </w:rPr>
        <w:t xml:space="preserve">APAC Register </w:t>
      </w:r>
      <w:r w:rsidR="007804D3" w:rsidRPr="007804D3">
        <w:rPr>
          <w:rFonts w:ascii="Arial" w:hAnsi="Arial" w:cs="Arial"/>
          <w:lang w:val="en-GB"/>
        </w:rPr>
        <w:t xml:space="preserve">of Members and Affiliates </w:t>
      </w:r>
      <w:r w:rsidR="00864263" w:rsidRPr="007804D3">
        <w:rPr>
          <w:rFonts w:ascii="Arial" w:hAnsi="Arial" w:cs="Arial"/>
          <w:lang w:val="en-GB"/>
        </w:rPr>
        <w:t>(</w:t>
      </w:r>
      <w:r w:rsidRPr="007804D3">
        <w:rPr>
          <w:rFonts w:ascii="Arial" w:hAnsi="Arial" w:cs="Arial"/>
          <w:lang w:val="en-GB"/>
        </w:rPr>
        <w:t xml:space="preserve">APAC </w:t>
      </w:r>
      <w:r w:rsidR="007804D3" w:rsidRPr="007804D3">
        <w:rPr>
          <w:rFonts w:ascii="Arial" w:hAnsi="Arial" w:cs="Arial"/>
          <w:lang w:val="en-GB"/>
        </w:rPr>
        <w:t>FGOV-011</w:t>
      </w:r>
      <w:r w:rsidR="00864263" w:rsidRPr="007804D3">
        <w:rPr>
          <w:rFonts w:ascii="Arial" w:hAnsi="Arial" w:cs="Arial"/>
          <w:lang w:val="en-GB"/>
        </w:rPr>
        <w:t>)</w:t>
      </w:r>
      <w:r w:rsidRPr="007804D3">
        <w:rPr>
          <w:rFonts w:ascii="Arial" w:hAnsi="Arial" w:cs="Arial"/>
          <w:lang w:val="en-GB"/>
        </w:rPr>
        <w:t>.</w:t>
      </w:r>
      <w:r w:rsidR="00835F6E" w:rsidRPr="007804D3">
        <w:rPr>
          <w:rFonts w:ascii="Arial" w:hAnsi="Arial" w:cs="Arial"/>
          <w:lang w:val="en-GB"/>
        </w:rPr>
        <w:t xml:space="preserve">  </w:t>
      </w:r>
      <w:r w:rsidRPr="007804D3">
        <w:rPr>
          <w:rFonts w:ascii="Arial" w:hAnsi="Arial" w:cs="Arial"/>
          <w:lang w:val="en-GB"/>
        </w:rPr>
        <w:t>Such service</w:t>
      </w:r>
      <w:r w:rsidRPr="00BD5B4B">
        <w:rPr>
          <w:rFonts w:ascii="Arial" w:hAnsi="Arial" w:cs="Arial"/>
          <w:lang w:val="en-GB"/>
        </w:rPr>
        <w:t xml:space="preserve"> shall only be provided on condition that the normal evaluation activities will not be adversely affected.  </w:t>
      </w:r>
    </w:p>
    <w:p w14:paraId="0D9B7D0C" w14:textId="53FC5D77" w:rsidR="00BD5B4B" w:rsidRPr="00BD5B4B" w:rsidRDefault="00BD5B4B" w:rsidP="0019786F">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w:t>
      </w:r>
      <w:r w:rsidR="00835F6E">
        <w:rPr>
          <w:rFonts w:ascii="Arial" w:hAnsi="Arial" w:cs="Arial"/>
          <w:lang w:val="en-GB"/>
        </w:rPr>
        <w:t>3</w:t>
      </w:r>
      <w:r w:rsidRPr="00BD5B4B">
        <w:rPr>
          <w:rFonts w:ascii="Arial" w:hAnsi="Arial" w:cs="Arial"/>
          <w:lang w:val="en-GB"/>
        </w:rPr>
        <w:tab/>
        <w:t xml:space="preserve">The </w:t>
      </w:r>
      <w:r w:rsidR="00952BA1">
        <w:rPr>
          <w:rFonts w:ascii="Arial" w:hAnsi="Arial" w:cs="Arial"/>
          <w:lang w:val="en-GB"/>
        </w:rPr>
        <w:t>T</w:t>
      </w:r>
      <w:r w:rsidR="00952BA1" w:rsidRPr="00BD5B4B">
        <w:rPr>
          <w:rFonts w:ascii="Arial" w:hAnsi="Arial" w:cs="Arial"/>
          <w:lang w:val="en-GB"/>
        </w:rPr>
        <w:t xml:space="preserve">eam </w:t>
      </w:r>
      <w:r w:rsidR="00952BA1">
        <w:rPr>
          <w:rFonts w:ascii="Arial" w:hAnsi="Arial" w:cs="Arial"/>
          <w:lang w:val="en-GB"/>
        </w:rPr>
        <w:t>M</w:t>
      </w:r>
      <w:r w:rsidR="00952BA1" w:rsidRPr="00BD5B4B">
        <w:rPr>
          <w:rFonts w:ascii="Arial" w:hAnsi="Arial" w:cs="Arial"/>
          <w:lang w:val="en-GB"/>
        </w:rPr>
        <w:t xml:space="preserve">embers </w:t>
      </w:r>
      <w:r w:rsidRPr="00BD5B4B">
        <w:rPr>
          <w:rFonts w:ascii="Arial" w:hAnsi="Arial" w:cs="Arial"/>
          <w:lang w:val="en-GB"/>
        </w:rPr>
        <w:t xml:space="preserve">shall be allocated specific tasks by the Team Leader prior to the evaluation. </w:t>
      </w:r>
    </w:p>
    <w:p w14:paraId="2118E384" w14:textId="4E0551E1" w:rsidR="00BD5B4B" w:rsidRPr="00BD5B4B" w:rsidRDefault="00BD5B4B" w:rsidP="0019786F">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w:t>
      </w:r>
      <w:r w:rsidR="00835F6E">
        <w:rPr>
          <w:rFonts w:ascii="Arial" w:hAnsi="Arial" w:cs="Arial"/>
          <w:lang w:val="en-GB"/>
        </w:rPr>
        <w:t>4</w:t>
      </w:r>
      <w:r w:rsidRPr="00BD5B4B">
        <w:rPr>
          <w:rFonts w:ascii="Arial" w:hAnsi="Arial" w:cs="Arial"/>
          <w:lang w:val="en-GB"/>
        </w:rPr>
        <w:tab/>
        <w:t xml:space="preserve">The APAC Secretariat </w:t>
      </w:r>
      <w:r w:rsidR="00835F6E">
        <w:rPr>
          <w:rFonts w:ascii="Arial" w:hAnsi="Arial" w:cs="Arial"/>
          <w:lang w:val="en-GB"/>
        </w:rPr>
        <w:t>shall</w:t>
      </w:r>
      <w:r w:rsidRPr="00BD5B4B">
        <w:rPr>
          <w:rFonts w:ascii="Arial" w:hAnsi="Arial" w:cs="Arial"/>
          <w:lang w:val="en-GB"/>
        </w:rPr>
        <w:t xml:space="preserve"> provide:</w:t>
      </w:r>
    </w:p>
    <w:p w14:paraId="52DD1498" w14:textId="380F9B60" w:rsidR="00BD5B4B" w:rsidRPr="0037240B" w:rsidRDefault="00996D15">
      <w:pPr>
        <w:pStyle w:val="ListParagraph"/>
        <w:numPr>
          <w:ilvl w:val="0"/>
          <w:numId w:val="31"/>
        </w:numPr>
        <w:rPr>
          <w:rFonts w:ascii="Arial" w:hAnsi="Arial" w:cs="Arial"/>
          <w:lang w:val="en-GB"/>
        </w:rPr>
      </w:pPr>
      <w:r>
        <w:rPr>
          <w:rFonts w:ascii="Arial" w:hAnsi="Arial" w:cs="Arial"/>
          <w:lang w:val="en-GB"/>
        </w:rPr>
        <w:t>d</w:t>
      </w:r>
      <w:r w:rsidR="00BD5B4B" w:rsidRPr="0037240B">
        <w:rPr>
          <w:rFonts w:ascii="Arial" w:hAnsi="Arial" w:cs="Arial"/>
          <w:lang w:val="en-GB"/>
        </w:rPr>
        <w:t>etails of the applicant body’s voting history in APAC ballots;</w:t>
      </w:r>
      <w:r>
        <w:rPr>
          <w:rFonts w:ascii="Arial" w:hAnsi="Arial" w:cs="Arial"/>
          <w:lang w:val="en-GB"/>
        </w:rPr>
        <w:t xml:space="preserve"> and</w:t>
      </w:r>
    </w:p>
    <w:p w14:paraId="7481CEAC" w14:textId="77777777" w:rsidR="00996D15" w:rsidRPr="00996D15" w:rsidRDefault="00996D15" w:rsidP="00996D15">
      <w:pPr>
        <w:ind w:left="851"/>
        <w:rPr>
          <w:rFonts w:ascii="Arial" w:hAnsi="Arial" w:cs="Arial"/>
          <w:lang w:val="en-GB"/>
        </w:rPr>
      </w:pPr>
    </w:p>
    <w:p w14:paraId="5F0B4B65" w14:textId="7F73F736" w:rsidR="004E73DA" w:rsidRPr="0037240B" w:rsidRDefault="00996D15">
      <w:pPr>
        <w:pStyle w:val="ListParagraph"/>
        <w:numPr>
          <w:ilvl w:val="0"/>
          <w:numId w:val="31"/>
        </w:numPr>
        <w:rPr>
          <w:rFonts w:ascii="Arial" w:hAnsi="Arial" w:cs="Arial"/>
          <w:lang w:val="en-GB"/>
        </w:rPr>
      </w:pPr>
      <w:r>
        <w:rPr>
          <w:rFonts w:ascii="Arial" w:hAnsi="Arial" w:cs="Arial"/>
          <w:lang w:val="en-GB"/>
        </w:rPr>
        <w:t>w</w:t>
      </w:r>
      <w:r w:rsidR="00BD5B4B" w:rsidRPr="0037240B">
        <w:rPr>
          <w:rFonts w:ascii="Arial" w:hAnsi="Arial" w:cs="Arial"/>
          <w:lang w:val="en-GB"/>
        </w:rPr>
        <w:t>here relevant, a copy of the final report from the previous evaluation.</w:t>
      </w:r>
    </w:p>
    <w:p w14:paraId="77C8B961" w14:textId="497DD417" w:rsidR="00BD5B4B" w:rsidRDefault="00BD5B4B" w:rsidP="0019786F">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w:t>
      </w:r>
      <w:r w:rsidR="00835F6E">
        <w:rPr>
          <w:rFonts w:ascii="Arial" w:hAnsi="Arial" w:cs="Arial"/>
          <w:lang w:val="en-GB"/>
        </w:rPr>
        <w:t>5</w:t>
      </w:r>
      <w:r w:rsidRPr="00BD5B4B">
        <w:rPr>
          <w:rFonts w:ascii="Arial" w:hAnsi="Arial" w:cs="Arial"/>
          <w:lang w:val="en-GB"/>
        </w:rPr>
        <w:tab/>
        <w:t xml:space="preserve">The Team Leader shall ensure that this information and the documentation provided by the accreditation body is provided to the evaluation </w:t>
      </w:r>
      <w:r w:rsidR="00732548">
        <w:rPr>
          <w:rFonts w:ascii="Arial" w:hAnsi="Arial" w:cs="Arial"/>
          <w:lang w:val="en-GB"/>
        </w:rPr>
        <w:t>T</w:t>
      </w:r>
      <w:r w:rsidR="00732548" w:rsidRPr="00BD5B4B">
        <w:rPr>
          <w:rFonts w:ascii="Arial" w:hAnsi="Arial" w:cs="Arial"/>
          <w:lang w:val="en-GB"/>
        </w:rPr>
        <w:t xml:space="preserve">eam </w:t>
      </w:r>
      <w:r w:rsidR="00732548">
        <w:rPr>
          <w:rFonts w:ascii="Arial" w:hAnsi="Arial" w:cs="Arial"/>
          <w:lang w:val="en-GB"/>
        </w:rPr>
        <w:t>M</w:t>
      </w:r>
      <w:r w:rsidR="00732548" w:rsidRPr="00BD5B4B">
        <w:rPr>
          <w:rFonts w:ascii="Arial" w:hAnsi="Arial" w:cs="Arial"/>
          <w:lang w:val="en-GB"/>
        </w:rPr>
        <w:t xml:space="preserve">embers </w:t>
      </w:r>
      <w:r w:rsidRPr="00BD5B4B">
        <w:rPr>
          <w:rFonts w:ascii="Arial" w:hAnsi="Arial" w:cs="Arial"/>
          <w:lang w:val="en-GB"/>
        </w:rPr>
        <w:t xml:space="preserve">to allow sufficient time for </w:t>
      </w:r>
      <w:r w:rsidR="00732548">
        <w:rPr>
          <w:rFonts w:ascii="Arial" w:hAnsi="Arial" w:cs="Arial"/>
          <w:lang w:val="en-GB"/>
        </w:rPr>
        <w:t>T</w:t>
      </w:r>
      <w:r w:rsidR="00732548" w:rsidRPr="00BD5B4B">
        <w:rPr>
          <w:rFonts w:ascii="Arial" w:hAnsi="Arial" w:cs="Arial"/>
          <w:lang w:val="en-GB"/>
        </w:rPr>
        <w:t xml:space="preserve">eam </w:t>
      </w:r>
      <w:r w:rsidR="00732548">
        <w:rPr>
          <w:rFonts w:ascii="Arial" w:hAnsi="Arial" w:cs="Arial"/>
          <w:lang w:val="en-GB"/>
        </w:rPr>
        <w:t>M</w:t>
      </w:r>
      <w:r w:rsidR="00732548" w:rsidRPr="00BD5B4B">
        <w:rPr>
          <w:rFonts w:ascii="Arial" w:hAnsi="Arial" w:cs="Arial"/>
          <w:lang w:val="en-GB"/>
        </w:rPr>
        <w:t xml:space="preserve">embers </w:t>
      </w:r>
      <w:r w:rsidRPr="00BD5B4B">
        <w:rPr>
          <w:rFonts w:ascii="Arial" w:hAnsi="Arial" w:cs="Arial"/>
          <w:lang w:val="en-GB"/>
        </w:rPr>
        <w:t xml:space="preserve">to prepare for the evaluation.  Ideally, </w:t>
      </w:r>
      <w:r w:rsidR="00732548">
        <w:rPr>
          <w:rFonts w:ascii="Arial" w:hAnsi="Arial" w:cs="Arial"/>
          <w:lang w:val="en-GB"/>
        </w:rPr>
        <w:t>T</w:t>
      </w:r>
      <w:r w:rsidR="00732548" w:rsidRPr="00BD5B4B">
        <w:rPr>
          <w:rFonts w:ascii="Arial" w:hAnsi="Arial" w:cs="Arial"/>
          <w:lang w:val="en-GB"/>
        </w:rPr>
        <w:t xml:space="preserve">eam </w:t>
      </w:r>
      <w:r w:rsidR="00732548">
        <w:rPr>
          <w:rFonts w:ascii="Arial" w:hAnsi="Arial" w:cs="Arial"/>
          <w:lang w:val="en-GB"/>
        </w:rPr>
        <w:t>M</w:t>
      </w:r>
      <w:r w:rsidR="00732548" w:rsidRPr="00BD5B4B">
        <w:rPr>
          <w:rFonts w:ascii="Arial" w:hAnsi="Arial" w:cs="Arial"/>
          <w:lang w:val="en-GB"/>
        </w:rPr>
        <w:t xml:space="preserve">embers </w:t>
      </w:r>
      <w:r w:rsidRPr="00BD5B4B">
        <w:rPr>
          <w:rFonts w:ascii="Arial" w:hAnsi="Arial" w:cs="Arial"/>
          <w:lang w:val="en-GB"/>
        </w:rPr>
        <w:t>should receive these documents three months prior to the evaluation.</w:t>
      </w:r>
    </w:p>
    <w:p w14:paraId="7B3E54C3" w14:textId="30C1E459" w:rsidR="00F13DE1" w:rsidRPr="0037240B" w:rsidRDefault="00F13DE1" w:rsidP="002F00F6">
      <w:pPr>
        <w:spacing w:after="220"/>
        <w:ind w:left="1702" w:hanging="851"/>
        <w:rPr>
          <w:rFonts w:ascii="Arial" w:hAnsi="Arial" w:cs="Arial"/>
          <w:i/>
          <w:iCs/>
          <w:sz w:val="20"/>
          <w:szCs w:val="18"/>
          <w:lang w:val="en-GB"/>
        </w:rPr>
      </w:pPr>
      <w:r w:rsidRPr="002F00F6">
        <w:rPr>
          <w:rFonts w:ascii="Arial" w:hAnsi="Arial" w:cs="Arial"/>
          <w:i/>
          <w:iCs/>
          <w:sz w:val="20"/>
          <w:szCs w:val="18"/>
          <w:lang w:val="en-GB"/>
        </w:rPr>
        <w:t>N</w:t>
      </w:r>
      <w:r w:rsidR="002F00F6">
        <w:rPr>
          <w:rFonts w:ascii="Arial" w:hAnsi="Arial" w:cs="Arial"/>
          <w:i/>
          <w:iCs/>
          <w:sz w:val="20"/>
          <w:szCs w:val="18"/>
          <w:lang w:val="en-GB"/>
        </w:rPr>
        <w:t>OTE</w:t>
      </w:r>
      <w:r w:rsidRPr="0037240B">
        <w:rPr>
          <w:rFonts w:ascii="Arial" w:hAnsi="Arial" w:cs="Arial"/>
          <w:i/>
          <w:iCs/>
          <w:sz w:val="20"/>
          <w:szCs w:val="18"/>
          <w:lang w:val="en-GB"/>
        </w:rPr>
        <w:tab/>
      </w:r>
      <w:r w:rsidRPr="0019786F">
        <w:rPr>
          <w:rFonts w:ascii="Arial" w:hAnsi="Arial" w:cs="Arial"/>
          <w:i/>
          <w:iCs/>
          <w:sz w:val="20"/>
          <w:szCs w:val="18"/>
          <w:lang w:val="en-GB"/>
        </w:rPr>
        <w:t>The Team Leader shall i</w:t>
      </w:r>
      <w:r w:rsidRPr="0037240B">
        <w:rPr>
          <w:rFonts w:ascii="Arial" w:hAnsi="Arial" w:cs="Arial"/>
          <w:i/>
          <w:iCs/>
          <w:sz w:val="20"/>
          <w:szCs w:val="18"/>
          <w:lang w:val="en-GB"/>
        </w:rPr>
        <w:t>dentify the types of records/files th</w:t>
      </w:r>
      <w:r w:rsidRPr="0019786F">
        <w:rPr>
          <w:rFonts w:ascii="Arial" w:hAnsi="Arial" w:cs="Arial"/>
          <w:i/>
          <w:iCs/>
          <w:sz w:val="20"/>
          <w:szCs w:val="18"/>
          <w:lang w:val="en-GB"/>
        </w:rPr>
        <w:t>at the accreditation bod</w:t>
      </w:r>
      <w:r w:rsidR="00FF2BE9" w:rsidRPr="0019786F">
        <w:rPr>
          <w:rFonts w:ascii="Arial" w:hAnsi="Arial" w:cs="Arial"/>
          <w:i/>
          <w:iCs/>
          <w:sz w:val="20"/>
          <w:szCs w:val="18"/>
          <w:lang w:val="en-GB"/>
        </w:rPr>
        <w:t>y</w:t>
      </w:r>
      <w:r w:rsidRPr="0019786F">
        <w:rPr>
          <w:rFonts w:ascii="Arial" w:hAnsi="Arial" w:cs="Arial"/>
          <w:i/>
          <w:iCs/>
          <w:sz w:val="20"/>
          <w:szCs w:val="18"/>
          <w:lang w:val="en-GB"/>
        </w:rPr>
        <w:t xml:space="preserve"> must provide </w:t>
      </w:r>
      <w:r w:rsidRPr="0037240B">
        <w:rPr>
          <w:rFonts w:ascii="Arial" w:hAnsi="Arial" w:cs="Arial"/>
          <w:i/>
          <w:iCs/>
          <w:sz w:val="20"/>
          <w:szCs w:val="18"/>
          <w:lang w:val="en-GB"/>
        </w:rPr>
        <w:t xml:space="preserve">prior to the </w:t>
      </w:r>
      <w:r w:rsidRPr="0019786F">
        <w:rPr>
          <w:rFonts w:ascii="Arial" w:hAnsi="Arial" w:cs="Arial"/>
          <w:i/>
          <w:iCs/>
          <w:sz w:val="20"/>
          <w:szCs w:val="18"/>
          <w:lang w:val="en-GB"/>
        </w:rPr>
        <w:t>management system/</w:t>
      </w:r>
      <w:r w:rsidRPr="0037240B">
        <w:rPr>
          <w:rFonts w:ascii="Arial" w:hAnsi="Arial" w:cs="Arial"/>
          <w:i/>
          <w:iCs/>
          <w:sz w:val="20"/>
          <w:szCs w:val="18"/>
          <w:lang w:val="en-GB"/>
        </w:rPr>
        <w:t>office evaluation</w:t>
      </w:r>
      <w:r w:rsidRPr="0019786F">
        <w:rPr>
          <w:rFonts w:ascii="Arial" w:hAnsi="Arial" w:cs="Arial"/>
          <w:i/>
          <w:iCs/>
          <w:sz w:val="20"/>
          <w:szCs w:val="18"/>
          <w:lang w:val="en-GB"/>
        </w:rPr>
        <w:t xml:space="preserve"> (e.g. </w:t>
      </w:r>
      <w:r w:rsidR="00FF2BE9" w:rsidRPr="0019786F">
        <w:rPr>
          <w:rFonts w:ascii="Arial" w:hAnsi="Arial" w:cs="Arial"/>
          <w:i/>
          <w:iCs/>
          <w:sz w:val="20"/>
          <w:szCs w:val="18"/>
          <w:lang w:val="en-GB"/>
        </w:rPr>
        <w:t>sampling and</w:t>
      </w:r>
      <w:r w:rsidRPr="0019786F">
        <w:rPr>
          <w:rFonts w:ascii="Arial" w:hAnsi="Arial" w:cs="Arial"/>
          <w:i/>
          <w:iCs/>
          <w:sz w:val="20"/>
          <w:szCs w:val="18"/>
          <w:lang w:val="en-GB"/>
        </w:rPr>
        <w:t xml:space="preserve"> </w:t>
      </w:r>
      <w:r w:rsidR="00FF2BE9" w:rsidRPr="0019786F">
        <w:rPr>
          <w:rFonts w:ascii="Arial" w:hAnsi="Arial" w:cs="Arial"/>
          <w:i/>
          <w:iCs/>
          <w:sz w:val="20"/>
          <w:szCs w:val="18"/>
          <w:lang w:val="en-GB"/>
        </w:rPr>
        <w:t>receipt of selected conformity assessment body assessment files, personnel files, etc</w:t>
      </w:r>
      <w:r w:rsidRPr="0037240B">
        <w:rPr>
          <w:rFonts w:ascii="Arial" w:hAnsi="Arial" w:cs="Arial"/>
          <w:i/>
          <w:iCs/>
          <w:sz w:val="20"/>
          <w:szCs w:val="18"/>
          <w:lang w:val="en-GB"/>
        </w:rPr>
        <w:t>.</w:t>
      </w:r>
      <w:r w:rsidR="00FF2BE9" w:rsidRPr="0019786F">
        <w:rPr>
          <w:rFonts w:ascii="Arial" w:hAnsi="Arial" w:cs="Arial"/>
          <w:i/>
          <w:iCs/>
          <w:sz w:val="20"/>
          <w:szCs w:val="18"/>
          <w:lang w:val="en-GB"/>
        </w:rPr>
        <w:t xml:space="preserve">), especially in instances of remote evaluation. </w:t>
      </w:r>
      <w:r w:rsidRPr="0037240B">
        <w:rPr>
          <w:rFonts w:ascii="Arial" w:hAnsi="Arial" w:cs="Arial"/>
          <w:i/>
          <w:iCs/>
          <w:sz w:val="20"/>
          <w:szCs w:val="18"/>
          <w:lang w:val="en-GB"/>
        </w:rPr>
        <w:t xml:space="preserve"> </w:t>
      </w:r>
    </w:p>
    <w:p w14:paraId="6A7CC435" w14:textId="197E5DD6" w:rsidR="00BD5B4B" w:rsidRDefault="00BD5B4B" w:rsidP="0019786F">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w:t>
      </w:r>
      <w:r w:rsidR="00A15DD7">
        <w:rPr>
          <w:rFonts w:ascii="Arial" w:hAnsi="Arial" w:cs="Arial"/>
          <w:lang w:val="en-GB"/>
        </w:rPr>
        <w:t>6</w:t>
      </w:r>
      <w:r w:rsidRPr="00BD5B4B">
        <w:rPr>
          <w:rFonts w:ascii="Arial" w:hAnsi="Arial" w:cs="Arial"/>
          <w:lang w:val="en-GB"/>
        </w:rPr>
        <w:tab/>
      </w:r>
      <w:r w:rsidR="00A15DD7" w:rsidRPr="00A15DD7">
        <w:rPr>
          <w:rFonts w:ascii="Arial" w:hAnsi="Arial" w:cs="Arial"/>
          <w:lang w:val="en-GB"/>
        </w:rPr>
        <w:t>When planning the evaluation, information in the pre-evaluation report, where relevant, or information in reports on previous evaluations shall be taken into account.</w:t>
      </w:r>
    </w:p>
    <w:p w14:paraId="0872DD9B" w14:textId="77777777" w:rsidR="004D507B" w:rsidRDefault="00BD5B4B" w:rsidP="0019786F">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w:t>
      </w:r>
      <w:r w:rsidR="00A15DD7">
        <w:rPr>
          <w:rFonts w:ascii="Arial" w:hAnsi="Arial" w:cs="Arial"/>
          <w:lang w:val="en-GB"/>
        </w:rPr>
        <w:t>7</w:t>
      </w:r>
      <w:r w:rsidRPr="00BD5B4B">
        <w:rPr>
          <w:rFonts w:ascii="Arial" w:hAnsi="Arial" w:cs="Arial"/>
          <w:lang w:val="en-GB"/>
        </w:rPr>
        <w:tab/>
        <w:t xml:space="preserve">The Team Leader (in consultation with the </w:t>
      </w:r>
      <w:r w:rsidR="00732548">
        <w:rPr>
          <w:rFonts w:ascii="Arial" w:hAnsi="Arial" w:cs="Arial"/>
          <w:lang w:val="en-GB"/>
        </w:rPr>
        <w:t>T</w:t>
      </w:r>
      <w:r w:rsidR="00732548" w:rsidRPr="00BD5B4B">
        <w:rPr>
          <w:rFonts w:ascii="Arial" w:hAnsi="Arial" w:cs="Arial"/>
          <w:lang w:val="en-GB"/>
        </w:rPr>
        <w:t xml:space="preserve">eam </w:t>
      </w:r>
      <w:r w:rsidR="00732548">
        <w:rPr>
          <w:rFonts w:ascii="Arial" w:hAnsi="Arial" w:cs="Arial"/>
          <w:lang w:val="en-GB"/>
        </w:rPr>
        <w:t>M</w:t>
      </w:r>
      <w:r w:rsidR="00732548" w:rsidRPr="00BD5B4B">
        <w:rPr>
          <w:rFonts w:ascii="Arial" w:hAnsi="Arial" w:cs="Arial"/>
          <w:lang w:val="en-GB"/>
        </w:rPr>
        <w:t>embers</w:t>
      </w:r>
      <w:r w:rsidRPr="00BD5B4B">
        <w:rPr>
          <w:rFonts w:ascii="Arial" w:hAnsi="Arial" w:cs="Arial"/>
          <w:lang w:val="en-GB"/>
        </w:rPr>
        <w:t xml:space="preserve">, when necessary) and the applicant body together shall decide upon the agenda for the evaluation visit, taking into account the scope of the accreditations offered and the time needed to conduct an effective evaluation. Careful consideration shall be given to the selection of accreditation assessments of CABs to be witnessed. </w:t>
      </w:r>
    </w:p>
    <w:p w14:paraId="38A5F15D" w14:textId="5976DD9E" w:rsidR="00107A2E" w:rsidRPr="00BD5B4B" w:rsidRDefault="004D507B" w:rsidP="0019786F">
      <w:pPr>
        <w:spacing w:after="220"/>
        <w:ind w:left="851" w:hanging="851"/>
        <w:rPr>
          <w:rFonts w:ascii="Arial" w:hAnsi="Arial" w:cs="Arial"/>
          <w:lang w:val="en-GB"/>
        </w:rPr>
      </w:pPr>
      <w:r>
        <w:rPr>
          <w:rFonts w:ascii="Arial" w:hAnsi="Arial" w:cs="Arial"/>
          <w:lang w:val="en-GB"/>
        </w:rPr>
        <w:t>19.8</w:t>
      </w:r>
      <w:r>
        <w:rPr>
          <w:rFonts w:ascii="Arial" w:hAnsi="Arial" w:cs="Arial"/>
          <w:lang w:val="en-GB"/>
        </w:rPr>
        <w:tab/>
      </w:r>
      <w:r w:rsidR="003C0694">
        <w:rPr>
          <w:rFonts w:ascii="Arial" w:hAnsi="Arial" w:cs="Arial"/>
          <w:lang w:val="en-GB"/>
        </w:rPr>
        <w:t>For</w:t>
      </w:r>
      <w:r w:rsidR="00BD5B4B" w:rsidRPr="00BD5B4B">
        <w:rPr>
          <w:rFonts w:ascii="Arial" w:hAnsi="Arial" w:cs="Arial"/>
          <w:lang w:val="en-GB"/>
        </w:rPr>
        <w:t xml:space="preserve"> each of the scopes of recognition in the APAC MRA being sought by the applicant body, the evaluation team shall witness at least one initial assessment, or reassessment, or </w:t>
      </w:r>
      <w:r w:rsidR="003C0694">
        <w:rPr>
          <w:rFonts w:ascii="Arial" w:hAnsi="Arial" w:cs="Arial"/>
          <w:lang w:val="en-GB"/>
        </w:rPr>
        <w:t xml:space="preserve">two other </w:t>
      </w:r>
      <w:r w:rsidR="00BD5B4B" w:rsidRPr="00BD5B4B">
        <w:rPr>
          <w:rFonts w:ascii="Arial" w:hAnsi="Arial" w:cs="Arial"/>
          <w:lang w:val="en-GB"/>
        </w:rPr>
        <w:t>on-site assessment</w:t>
      </w:r>
      <w:r w:rsidR="00C07E0D">
        <w:rPr>
          <w:rFonts w:ascii="Arial" w:hAnsi="Arial" w:cs="Arial"/>
          <w:lang w:val="en-GB"/>
        </w:rPr>
        <w:t>s</w:t>
      </w:r>
      <w:r w:rsidR="00BD5B4B" w:rsidRPr="00BD5B4B">
        <w:rPr>
          <w:rFonts w:ascii="Arial" w:hAnsi="Arial" w:cs="Arial"/>
          <w:lang w:val="en-GB"/>
        </w:rPr>
        <w:t xml:space="preserve"> involving a significant component of technical assessment </w:t>
      </w:r>
      <w:r w:rsidR="00BD5B4B" w:rsidRPr="009C6A07">
        <w:rPr>
          <w:rFonts w:ascii="Arial" w:hAnsi="Arial" w:cs="Arial"/>
          <w:lang w:val="en-GB"/>
        </w:rPr>
        <w:t xml:space="preserve">by </w:t>
      </w:r>
      <w:r w:rsidR="009C6A07">
        <w:rPr>
          <w:rFonts w:ascii="Arial" w:hAnsi="Arial" w:cs="Arial"/>
          <w:lang w:val="en-GB"/>
        </w:rPr>
        <w:t>the applicant body.</w:t>
      </w:r>
      <w:r w:rsidR="00BD5B4B" w:rsidRPr="00BD5B4B">
        <w:rPr>
          <w:rFonts w:ascii="Arial" w:hAnsi="Arial" w:cs="Arial"/>
          <w:lang w:val="en-GB"/>
        </w:rPr>
        <w:t xml:space="preserve"> The key objective is that the evaluation team witness the performance of </w:t>
      </w:r>
      <w:r w:rsidR="00A15DD7">
        <w:rPr>
          <w:rFonts w:ascii="Arial" w:hAnsi="Arial" w:cs="Arial"/>
          <w:lang w:val="en-GB"/>
        </w:rPr>
        <w:t xml:space="preserve">the accreditation body’s </w:t>
      </w:r>
      <w:r w:rsidR="00BD5B4B" w:rsidRPr="00BD5B4B">
        <w:rPr>
          <w:rFonts w:ascii="Arial" w:hAnsi="Arial" w:cs="Arial"/>
          <w:lang w:val="en-GB"/>
        </w:rPr>
        <w:t xml:space="preserve">technical assessors to determine the level of competency and adherence to the applicant accreditation body and APAC MRA requirements. </w:t>
      </w:r>
    </w:p>
    <w:p w14:paraId="5129501B" w14:textId="4C386E3A" w:rsidR="00107A2E" w:rsidRDefault="00107A2E" w:rsidP="0019786F">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9</w:t>
      </w:r>
      <w:r>
        <w:rPr>
          <w:rFonts w:ascii="Arial" w:hAnsi="Arial" w:cs="Arial"/>
          <w:lang w:val="en-GB"/>
        </w:rPr>
        <w:t>.</w:t>
      </w:r>
      <w:r w:rsidR="004D507B">
        <w:rPr>
          <w:rFonts w:ascii="Arial" w:hAnsi="Arial" w:cs="Arial"/>
          <w:lang w:val="en-GB"/>
        </w:rPr>
        <w:t>9</w:t>
      </w:r>
      <w:r w:rsidRPr="00BD5B4B">
        <w:rPr>
          <w:rFonts w:ascii="Arial" w:hAnsi="Arial" w:cs="Arial"/>
          <w:lang w:val="en-GB"/>
        </w:rPr>
        <w:tab/>
        <w:t>The above witnessing requirements are deemed to be a minimum.</w:t>
      </w:r>
      <w:r w:rsidR="00996D15">
        <w:rPr>
          <w:rFonts w:ascii="Arial" w:hAnsi="Arial" w:cs="Arial"/>
          <w:lang w:val="en-GB"/>
        </w:rPr>
        <w:t xml:space="preserve"> </w:t>
      </w:r>
      <w:r w:rsidRPr="00BD5B4B">
        <w:rPr>
          <w:rFonts w:ascii="Arial" w:hAnsi="Arial" w:cs="Arial"/>
          <w:lang w:val="en-GB"/>
        </w:rPr>
        <w:t xml:space="preserve">More witnessing may be required at the discretion of the Team Leader. The objectives of the witness shall be achieved by evaluating the applicant body’s assessment which covers a substantial majority of the accreditation criteria.  </w:t>
      </w:r>
    </w:p>
    <w:p w14:paraId="77436AEA" w14:textId="132702C3" w:rsidR="00BD5B4B" w:rsidRPr="00BD5B4B" w:rsidRDefault="00BD5B4B" w:rsidP="0019786F">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w:t>
      </w:r>
      <w:r w:rsidR="004D507B">
        <w:rPr>
          <w:rFonts w:ascii="Arial" w:hAnsi="Arial" w:cs="Arial"/>
          <w:lang w:val="en-GB"/>
        </w:rPr>
        <w:t>10</w:t>
      </w:r>
      <w:r w:rsidRPr="00BD5B4B">
        <w:rPr>
          <w:rFonts w:ascii="Arial" w:hAnsi="Arial" w:cs="Arial"/>
          <w:lang w:val="en-GB"/>
        </w:rPr>
        <w:tab/>
        <w:t>Other factors that may impact the number and selection of witnessed assessments include:</w:t>
      </w:r>
    </w:p>
    <w:p w14:paraId="19619D0F" w14:textId="40A7AC29" w:rsidR="00BD5B4B" w:rsidRPr="00A15DD7" w:rsidRDefault="00996D15" w:rsidP="000B6192">
      <w:pPr>
        <w:pStyle w:val="ListParagraph"/>
        <w:numPr>
          <w:ilvl w:val="0"/>
          <w:numId w:val="17"/>
        </w:numPr>
        <w:spacing w:after="220"/>
        <w:rPr>
          <w:rFonts w:ascii="Arial" w:hAnsi="Arial" w:cs="Arial"/>
          <w:lang w:val="en-GB"/>
        </w:rPr>
      </w:pPr>
      <w:r>
        <w:rPr>
          <w:rFonts w:ascii="Arial" w:hAnsi="Arial" w:cs="Arial"/>
          <w:lang w:val="en-GB"/>
        </w:rPr>
        <w:t>t</w:t>
      </w:r>
      <w:r w:rsidR="00BD5B4B" w:rsidRPr="00A15DD7">
        <w:rPr>
          <w:rFonts w:ascii="Arial" w:hAnsi="Arial" w:cs="Arial"/>
          <w:lang w:val="en-GB"/>
        </w:rPr>
        <w:t>he relative number of accreditations within each conformity assessment type or sub-fields of conformity assessment type;</w:t>
      </w:r>
    </w:p>
    <w:p w14:paraId="50D30BCF" w14:textId="6AD23C5B" w:rsidR="00BD5B4B" w:rsidRPr="00A15DD7" w:rsidRDefault="00996D15">
      <w:pPr>
        <w:pStyle w:val="ListParagraph"/>
        <w:numPr>
          <w:ilvl w:val="0"/>
          <w:numId w:val="17"/>
        </w:numPr>
        <w:spacing w:after="220"/>
        <w:rPr>
          <w:rFonts w:ascii="Arial" w:hAnsi="Arial" w:cs="Arial"/>
          <w:lang w:val="en-GB"/>
        </w:rPr>
      </w:pPr>
      <w:r>
        <w:rPr>
          <w:rFonts w:ascii="Arial" w:hAnsi="Arial" w:cs="Arial"/>
          <w:lang w:val="en-GB"/>
        </w:rPr>
        <w:lastRenderedPageBreak/>
        <w:t>g</w:t>
      </w:r>
      <w:r w:rsidR="00BD5B4B" w:rsidRPr="00A15DD7">
        <w:rPr>
          <w:rFonts w:ascii="Arial" w:hAnsi="Arial" w:cs="Arial"/>
          <w:lang w:val="en-GB"/>
        </w:rPr>
        <w:t>eographical distribution of accredited CABs;</w:t>
      </w:r>
    </w:p>
    <w:p w14:paraId="4B78E95A" w14:textId="3DF7B5AE" w:rsidR="00BD5B4B" w:rsidRPr="00A15DD7" w:rsidRDefault="00996D15">
      <w:pPr>
        <w:pStyle w:val="ListParagraph"/>
        <w:numPr>
          <w:ilvl w:val="0"/>
          <w:numId w:val="17"/>
        </w:numPr>
        <w:spacing w:after="220"/>
        <w:rPr>
          <w:rFonts w:ascii="Arial" w:hAnsi="Arial" w:cs="Arial"/>
          <w:lang w:val="en-GB"/>
        </w:rPr>
      </w:pPr>
      <w:r>
        <w:rPr>
          <w:rFonts w:ascii="Arial" w:hAnsi="Arial" w:cs="Arial"/>
          <w:lang w:val="en-GB"/>
        </w:rPr>
        <w:t>c</w:t>
      </w:r>
      <w:r w:rsidR="00BD5B4B" w:rsidRPr="00A15DD7">
        <w:rPr>
          <w:rFonts w:ascii="Arial" w:hAnsi="Arial" w:cs="Arial"/>
          <w:lang w:val="en-GB"/>
        </w:rPr>
        <w:t>ross frontier accreditation policies and procedures</w:t>
      </w:r>
      <w:r w:rsidR="005D0CEE">
        <w:rPr>
          <w:rFonts w:ascii="Arial" w:hAnsi="Arial" w:cs="Arial"/>
          <w:lang w:val="en-GB"/>
        </w:rPr>
        <w:t>;</w:t>
      </w:r>
    </w:p>
    <w:p w14:paraId="3AA6BA37" w14:textId="531D1348" w:rsidR="00BD5B4B" w:rsidRPr="00A15DD7" w:rsidRDefault="00996D15">
      <w:pPr>
        <w:pStyle w:val="ListParagraph"/>
        <w:numPr>
          <w:ilvl w:val="0"/>
          <w:numId w:val="17"/>
        </w:numPr>
        <w:spacing w:after="220"/>
        <w:rPr>
          <w:rFonts w:ascii="Arial" w:hAnsi="Arial" w:cs="Arial"/>
          <w:lang w:val="en-GB"/>
        </w:rPr>
      </w:pPr>
      <w:r>
        <w:rPr>
          <w:rFonts w:ascii="Arial" w:hAnsi="Arial" w:cs="Arial"/>
          <w:lang w:val="en-GB"/>
        </w:rPr>
        <w:t>d</w:t>
      </w:r>
      <w:r w:rsidR="00BD5B4B" w:rsidRPr="00A15DD7">
        <w:rPr>
          <w:rFonts w:ascii="Arial" w:hAnsi="Arial" w:cs="Arial"/>
          <w:lang w:val="en-GB"/>
        </w:rPr>
        <w:t>omestic and regulatory requirements, policies and/or procedures.</w:t>
      </w:r>
    </w:p>
    <w:p w14:paraId="70646C82" w14:textId="5AA1C123" w:rsidR="00FA5B61" w:rsidRDefault="00BD5B4B" w:rsidP="0019786F">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w:t>
      </w:r>
      <w:r w:rsidR="00ED3E2E">
        <w:rPr>
          <w:rFonts w:ascii="Arial" w:hAnsi="Arial" w:cs="Arial"/>
          <w:lang w:val="en-GB"/>
        </w:rPr>
        <w:t>1</w:t>
      </w:r>
      <w:r w:rsidR="004D507B">
        <w:rPr>
          <w:rFonts w:ascii="Arial" w:hAnsi="Arial" w:cs="Arial"/>
          <w:lang w:val="en-GB"/>
        </w:rPr>
        <w:t>1</w:t>
      </w:r>
      <w:r w:rsidRPr="00BD5B4B">
        <w:rPr>
          <w:rFonts w:ascii="Arial" w:hAnsi="Arial" w:cs="Arial"/>
          <w:lang w:val="en-GB"/>
        </w:rPr>
        <w:tab/>
        <w:t>The evaluation team shall make provision in the visit agenda for time to prepare a</w:t>
      </w:r>
      <w:r w:rsidR="00DB509B">
        <w:rPr>
          <w:rFonts w:ascii="Arial" w:hAnsi="Arial" w:cs="Arial"/>
          <w:lang w:val="en-GB"/>
        </w:rPr>
        <w:t xml:space="preserve"> summary of findings in accordance with IAF/ILAC-A3</w:t>
      </w:r>
      <w:r w:rsidRPr="00BD5B4B">
        <w:rPr>
          <w:rFonts w:ascii="Arial" w:hAnsi="Arial" w:cs="Arial"/>
          <w:lang w:val="en-GB"/>
        </w:rPr>
        <w:t>.</w:t>
      </w:r>
    </w:p>
    <w:p w14:paraId="2942B06A" w14:textId="22EDDB47" w:rsidR="00BD5B4B" w:rsidRDefault="00FA5B61" w:rsidP="0019786F">
      <w:pPr>
        <w:spacing w:after="220"/>
        <w:ind w:left="851" w:hanging="851"/>
        <w:rPr>
          <w:rFonts w:ascii="Arial" w:hAnsi="Arial" w:cs="Arial"/>
          <w:lang w:val="en-GB"/>
        </w:rPr>
      </w:pPr>
      <w:r>
        <w:rPr>
          <w:rFonts w:ascii="Arial" w:hAnsi="Arial" w:cs="Arial"/>
          <w:lang w:val="en-GB"/>
        </w:rPr>
        <w:t>19.1</w:t>
      </w:r>
      <w:r w:rsidR="004D507B">
        <w:rPr>
          <w:rFonts w:ascii="Arial" w:hAnsi="Arial" w:cs="Arial"/>
          <w:lang w:val="en-GB"/>
        </w:rPr>
        <w:t>2</w:t>
      </w:r>
      <w:r>
        <w:rPr>
          <w:rFonts w:ascii="Arial" w:hAnsi="Arial" w:cs="Arial"/>
          <w:lang w:val="en-GB"/>
        </w:rPr>
        <w:tab/>
      </w:r>
      <w:r w:rsidR="000B6192">
        <w:rPr>
          <w:rFonts w:ascii="Arial" w:hAnsi="Arial" w:cs="Arial"/>
          <w:lang w:val="en-GB"/>
        </w:rPr>
        <w:t>As the default position, all evaluations are to be undertaken onsite</w:t>
      </w:r>
      <w:r w:rsidR="00856398">
        <w:rPr>
          <w:rFonts w:ascii="Arial" w:hAnsi="Arial" w:cs="Arial"/>
          <w:lang w:val="en-GB"/>
        </w:rPr>
        <w:t xml:space="preserve">. </w:t>
      </w:r>
      <w:r w:rsidR="000B6192">
        <w:rPr>
          <w:rFonts w:ascii="Arial" w:hAnsi="Arial" w:cs="Arial"/>
          <w:lang w:val="en-GB"/>
        </w:rPr>
        <w:t>In consultation with the</w:t>
      </w:r>
      <w:r>
        <w:rPr>
          <w:rFonts w:ascii="Arial" w:hAnsi="Arial" w:cs="Arial"/>
          <w:lang w:val="en-GB"/>
        </w:rPr>
        <w:t xml:space="preserve"> Team Leader</w:t>
      </w:r>
      <w:r w:rsidR="00856398">
        <w:rPr>
          <w:rFonts w:ascii="Arial" w:hAnsi="Arial" w:cs="Arial"/>
          <w:lang w:val="en-GB"/>
        </w:rPr>
        <w:t>,</w:t>
      </w:r>
      <w:r>
        <w:rPr>
          <w:rFonts w:ascii="Arial" w:hAnsi="Arial" w:cs="Arial"/>
          <w:lang w:val="en-GB"/>
        </w:rPr>
        <w:t xml:space="preserve"> the </w:t>
      </w:r>
      <w:r w:rsidR="00856398">
        <w:rPr>
          <w:rFonts w:ascii="Arial" w:hAnsi="Arial" w:cs="Arial"/>
          <w:lang w:val="en-GB"/>
        </w:rPr>
        <w:t xml:space="preserve">evaluated </w:t>
      </w:r>
      <w:r>
        <w:rPr>
          <w:rFonts w:ascii="Arial" w:hAnsi="Arial" w:cs="Arial"/>
          <w:lang w:val="en-GB"/>
        </w:rPr>
        <w:t xml:space="preserve">accreditation body may </w:t>
      </w:r>
      <w:r w:rsidR="00856398">
        <w:rPr>
          <w:rFonts w:ascii="Arial" w:hAnsi="Arial" w:cs="Arial"/>
          <w:lang w:val="en-GB"/>
        </w:rPr>
        <w:t xml:space="preserve">apply to the APAC MRAMC to have </w:t>
      </w:r>
      <w:r>
        <w:rPr>
          <w:rFonts w:ascii="Arial" w:hAnsi="Arial" w:cs="Arial"/>
          <w:lang w:val="en-GB"/>
        </w:rPr>
        <w:t>all or part of the evaluation undertaken remotely in accordance with APAC MRA-009.</w:t>
      </w:r>
      <w:r w:rsidR="00BD5B4B" w:rsidRPr="00BD5B4B">
        <w:rPr>
          <w:rFonts w:ascii="Arial" w:hAnsi="Arial" w:cs="Arial"/>
          <w:lang w:val="en-GB"/>
        </w:rPr>
        <w:t xml:space="preserve"> </w:t>
      </w:r>
    </w:p>
    <w:p w14:paraId="75828739" w14:textId="77777777" w:rsidR="00DF48DA" w:rsidRPr="00BD5B4B" w:rsidRDefault="00DF48DA" w:rsidP="00BD5B4B">
      <w:pPr>
        <w:spacing w:after="220"/>
        <w:ind w:left="851" w:hanging="709"/>
        <w:rPr>
          <w:rFonts w:ascii="Arial" w:hAnsi="Arial" w:cs="Arial"/>
          <w:lang w:val="en-GB"/>
        </w:rPr>
      </w:pPr>
    </w:p>
    <w:p w14:paraId="7E76A394" w14:textId="3B888867" w:rsidR="00BD5B4B" w:rsidRPr="00160129" w:rsidRDefault="00BD5B4B" w:rsidP="008E4635">
      <w:pPr>
        <w:pStyle w:val="APACParaHdg"/>
      </w:pPr>
      <w:bookmarkStart w:id="56" w:name="_Toc500857084"/>
      <w:bookmarkStart w:id="57" w:name="_Toc156271936"/>
      <w:r w:rsidRPr="00160129">
        <w:t>CONDUCT OF THE ON-SITE EVALUATION</w:t>
      </w:r>
      <w:bookmarkEnd w:id="56"/>
      <w:bookmarkEnd w:id="57"/>
    </w:p>
    <w:p w14:paraId="286E5323" w14:textId="7DF1C793" w:rsidR="00BD5B4B" w:rsidRPr="00996D15" w:rsidRDefault="00632ED7" w:rsidP="002F00F6">
      <w:pPr>
        <w:spacing w:after="220"/>
        <w:ind w:left="851" w:hanging="851"/>
        <w:rPr>
          <w:rFonts w:ascii="Arial" w:hAnsi="Arial" w:cs="Arial"/>
          <w:b/>
          <w:bCs/>
          <w:lang w:val="en-GB"/>
        </w:rPr>
      </w:pPr>
      <w:bookmarkStart w:id="58" w:name="_Toc500857085"/>
      <w:r w:rsidRPr="00996D15">
        <w:rPr>
          <w:rFonts w:ascii="Arial" w:hAnsi="Arial" w:cs="Arial"/>
          <w:b/>
          <w:bCs/>
          <w:lang w:val="en-GB"/>
        </w:rPr>
        <w:t>20</w:t>
      </w:r>
      <w:r w:rsidR="00BD5B4B" w:rsidRPr="00996D15">
        <w:rPr>
          <w:rFonts w:ascii="Arial" w:hAnsi="Arial" w:cs="Arial"/>
          <w:b/>
          <w:bCs/>
          <w:lang w:val="en-GB"/>
        </w:rPr>
        <w:t>.1</w:t>
      </w:r>
      <w:r w:rsidR="00BD5B4B" w:rsidRPr="00996D15">
        <w:rPr>
          <w:rFonts w:ascii="Arial" w:hAnsi="Arial" w:cs="Arial"/>
          <w:b/>
          <w:bCs/>
          <w:lang w:val="en-GB"/>
        </w:rPr>
        <w:tab/>
        <w:t>Team Meetings</w:t>
      </w:r>
      <w:bookmarkEnd w:id="58"/>
      <w:r w:rsidR="00BD5B4B" w:rsidRPr="00996D15">
        <w:rPr>
          <w:rFonts w:ascii="Arial" w:hAnsi="Arial" w:cs="Arial"/>
          <w:b/>
          <w:bCs/>
          <w:lang w:val="en-GB"/>
        </w:rPr>
        <w:t xml:space="preserve"> </w:t>
      </w:r>
    </w:p>
    <w:p w14:paraId="2B782E9F" w14:textId="1B70BF52" w:rsidR="00BD5B4B" w:rsidRPr="00BD5B4B" w:rsidRDefault="00632ED7" w:rsidP="002F00F6">
      <w:pPr>
        <w:spacing w:after="220"/>
        <w:ind w:left="851" w:hanging="851"/>
        <w:rPr>
          <w:rFonts w:ascii="Arial" w:hAnsi="Arial" w:cs="Arial"/>
          <w:lang w:val="en-GB"/>
        </w:rPr>
      </w:pPr>
      <w:r>
        <w:rPr>
          <w:rFonts w:ascii="Arial" w:hAnsi="Arial" w:cs="Arial"/>
          <w:lang w:val="en-GB"/>
        </w:rPr>
        <w:t>20</w:t>
      </w:r>
      <w:r w:rsidR="00BD5B4B" w:rsidRPr="00BD5B4B">
        <w:rPr>
          <w:rFonts w:ascii="Arial" w:hAnsi="Arial" w:cs="Arial"/>
          <w:lang w:val="en-GB"/>
        </w:rPr>
        <w:t>.1.1</w:t>
      </w:r>
      <w:r w:rsidR="00BD5B4B" w:rsidRPr="00BD5B4B">
        <w:rPr>
          <w:rFonts w:ascii="Arial" w:hAnsi="Arial" w:cs="Arial"/>
          <w:lang w:val="en-GB"/>
        </w:rPr>
        <w:tab/>
      </w:r>
      <w:r w:rsidR="00DB509B">
        <w:rPr>
          <w:rFonts w:ascii="Arial" w:hAnsi="Arial" w:cs="Arial"/>
          <w:lang w:val="en-GB"/>
        </w:rPr>
        <w:t>B</w:t>
      </w:r>
      <w:r w:rsidR="00DB509B" w:rsidRPr="00DB509B">
        <w:rPr>
          <w:rFonts w:ascii="Arial" w:hAnsi="Arial" w:cs="Arial"/>
          <w:lang w:val="en-GB"/>
        </w:rPr>
        <w:t>efore commencing the on-site evaluatio</w:t>
      </w:r>
      <w:r w:rsidR="00DB509B">
        <w:rPr>
          <w:rFonts w:ascii="Arial" w:hAnsi="Arial" w:cs="Arial"/>
          <w:lang w:val="en-GB"/>
        </w:rPr>
        <w:t>n, t</w:t>
      </w:r>
      <w:r w:rsidR="00BD5B4B" w:rsidRPr="00BD5B4B">
        <w:rPr>
          <w:rFonts w:ascii="Arial" w:hAnsi="Arial" w:cs="Arial"/>
          <w:lang w:val="en-GB"/>
        </w:rPr>
        <w:t xml:space="preserve">he team shall hold a meeting in private to consult about the aspects to be evaluated by each </w:t>
      </w:r>
      <w:r w:rsidR="007E4415">
        <w:rPr>
          <w:rFonts w:ascii="Arial" w:hAnsi="Arial" w:cs="Arial"/>
          <w:lang w:val="en-GB"/>
        </w:rPr>
        <w:t>T</w:t>
      </w:r>
      <w:r w:rsidR="007E4415" w:rsidRPr="00BD5B4B">
        <w:rPr>
          <w:rFonts w:ascii="Arial" w:hAnsi="Arial" w:cs="Arial"/>
          <w:lang w:val="en-GB"/>
        </w:rPr>
        <w:t xml:space="preserve">eam </w:t>
      </w:r>
      <w:r w:rsidR="007E4415">
        <w:rPr>
          <w:rFonts w:ascii="Arial" w:hAnsi="Arial" w:cs="Arial"/>
          <w:lang w:val="en-GB"/>
        </w:rPr>
        <w:t>M</w:t>
      </w:r>
      <w:r w:rsidR="007E4415" w:rsidRPr="00BD5B4B">
        <w:rPr>
          <w:rFonts w:ascii="Arial" w:hAnsi="Arial" w:cs="Arial"/>
          <w:lang w:val="en-GB"/>
        </w:rPr>
        <w:t>ember</w:t>
      </w:r>
      <w:r w:rsidR="00BD5B4B" w:rsidRPr="00BD5B4B">
        <w:rPr>
          <w:rFonts w:ascii="Arial" w:hAnsi="Arial" w:cs="Arial"/>
          <w:lang w:val="en-GB"/>
        </w:rPr>
        <w:t xml:space="preserve">. </w:t>
      </w:r>
    </w:p>
    <w:p w14:paraId="5890939C" w14:textId="266C90E0" w:rsidR="00A15BE9" w:rsidRPr="00BD5B4B" w:rsidRDefault="00632ED7" w:rsidP="002F00F6">
      <w:pPr>
        <w:spacing w:after="220"/>
        <w:ind w:left="851" w:hanging="851"/>
        <w:rPr>
          <w:rFonts w:ascii="Arial" w:hAnsi="Arial" w:cs="Arial"/>
          <w:lang w:val="en-GB"/>
        </w:rPr>
      </w:pPr>
      <w:r>
        <w:rPr>
          <w:rFonts w:ascii="Arial" w:hAnsi="Arial" w:cs="Arial"/>
          <w:lang w:val="en-GB"/>
        </w:rPr>
        <w:t>20</w:t>
      </w:r>
      <w:r w:rsidR="00BD5B4B" w:rsidRPr="00BD5B4B">
        <w:rPr>
          <w:rFonts w:ascii="Arial" w:hAnsi="Arial" w:cs="Arial"/>
          <w:lang w:val="en-GB"/>
        </w:rPr>
        <w:t>.1.2</w:t>
      </w:r>
      <w:r w:rsidR="00BD5B4B" w:rsidRPr="00BD5B4B">
        <w:rPr>
          <w:rFonts w:ascii="Arial" w:hAnsi="Arial" w:cs="Arial"/>
          <w:lang w:val="en-GB"/>
        </w:rPr>
        <w:tab/>
        <w:t>The team shall allow sufficient time to discuss its findings in a closed meeting at the end of each day or session and should seek clarification arising from observations of on-site assessment activities before formulating its findings.</w:t>
      </w:r>
      <w:r w:rsidR="00A15BE9">
        <w:rPr>
          <w:rFonts w:ascii="Arial" w:hAnsi="Arial" w:cs="Arial"/>
          <w:lang w:val="en-GB"/>
        </w:rPr>
        <w:t xml:space="preserve">  </w:t>
      </w:r>
      <w:r w:rsidR="00A15BE9" w:rsidRPr="00BD5B4B">
        <w:rPr>
          <w:rFonts w:ascii="Arial" w:hAnsi="Arial" w:cs="Arial"/>
          <w:lang w:val="en-GB"/>
        </w:rPr>
        <w:t xml:space="preserve">The </w:t>
      </w:r>
      <w:r w:rsidR="00A15BE9">
        <w:rPr>
          <w:rFonts w:ascii="Arial" w:hAnsi="Arial" w:cs="Arial"/>
          <w:lang w:val="en-GB"/>
        </w:rPr>
        <w:t>team</w:t>
      </w:r>
      <w:r w:rsidR="00A15BE9" w:rsidRPr="00BD5B4B">
        <w:rPr>
          <w:rFonts w:ascii="Arial" w:hAnsi="Arial" w:cs="Arial"/>
          <w:lang w:val="en-GB"/>
        </w:rPr>
        <w:t xml:space="preserve"> should consider </w:t>
      </w:r>
      <w:r w:rsidR="00A15BE9">
        <w:rPr>
          <w:rFonts w:ascii="Arial" w:hAnsi="Arial" w:cs="Arial"/>
          <w:lang w:val="en-GB"/>
        </w:rPr>
        <w:t xml:space="preserve">whether </w:t>
      </w:r>
      <w:r w:rsidR="00A15BE9" w:rsidRPr="00BD5B4B">
        <w:rPr>
          <w:rFonts w:ascii="Arial" w:hAnsi="Arial" w:cs="Arial"/>
          <w:lang w:val="en-GB"/>
        </w:rPr>
        <w:t xml:space="preserve">information arising </w:t>
      </w:r>
      <w:r w:rsidR="00A15BE9">
        <w:rPr>
          <w:rFonts w:ascii="Arial" w:hAnsi="Arial" w:cs="Arial"/>
          <w:lang w:val="en-GB"/>
        </w:rPr>
        <w:t>from observing on-site assessments</w:t>
      </w:r>
      <w:r w:rsidR="00A15BE9" w:rsidRPr="00BD5B4B">
        <w:rPr>
          <w:rFonts w:ascii="Arial" w:hAnsi="Arial" w:cs="Arial"/>
          <w:lang w:val="en-GB"/>
        </w:rPr>
        <w:t xml:space="preserve"> </w:t>
      </w:r>
      <w:r w:rsidR="00A15BE9">
        <w:rPr>
          <w:rFonts w:ascii="Arial" w:hAnsi="Arial" w:cs="Arial"/>
          <w:lang w:val="en-GB"/>
        </w:rPr>
        <w:t xml:space="preserve">is sufficient </w:t>
      </w:r>
      <w:r w:rsidR="00A15BE9" w:rsidRPr="00BD5B4B">
        <w:rPr>
          <w:rFonts w:ascii="Arial" w:hAnsi="Arial" w:cs="Arial"/>
          <w:lang w:val="en-GB"/>
        </w:rPr>
        <w:t>to confirm that the objectives of the witness</w:t>
      </w:r>
      <w:r w:rsidR="00A15BE9">
        <w:rPr>
          <w:rFonts w:ascii="Arial" w:hAnsi="Arial" w:cs="Arial"/>
          <w:lang w:val="en-GB"/>
        </w:rPr>
        <w:t>ing</w:t>
      </w:r>
      <w:r w:rsidR="00A15BE9" w:rsidRPr="00BD5B4B">
        <w:rPr>
          <w:rFonts w:ascii="Arial" w:hAnsi="Arial" w:cs="Arial"/>
          <w:lang w:val="en-GB"/>
        </w:rPr>
        <w:t xml:space="preserve"> have been fully achieved or</w:t>
      </w:r>
      <w:r w:rsidR="00A15BE9">
        <w:rPr>
          <w:rFonts w:ascii="Arial" w:hAnsi="Arial" w:cs="Arial"/>
          <w:lang w:val="en-GB"/>
        </w:rPr>
        <w:t xml:space="preserve"> if</w:t>
      </w:r>
      <w:r w:rsidR="00A15BE9" w:rsidRPr="00BD5B4B">
        <w:rPr>
          <w:rFonts w:ascii="Arial" w:hAnsi="Arial" w:cs="Arial"/>
          <w:lang w:val="en-GB"/>
        </w:rPr>
        <w:t xml:space="preserve"> additional witness</w:t>
      </w:r>
      <w:r w:rsidR="00A15BE9">
        <w:rPr>
          <w:rFonts w:ascii="Arial" w:hAnsi="Arial" w:cs="Arial"/>
          <w:lang w:val="en-GB"/>
        </w:rPr>
        <w:t>ing</w:t>
      </w:r>
      <w:r w:rsidR="00A15BE9" w:rsidRPr="00BD5B4B">
        <w:rPr>
          <w:rFonts w:ascii="Arial" w:hAnsi="Arial" w:cs="Arial"/>
          <w:lang w:val="en-GB"/>
        </w:rPr>
        <w:t xml:space="preserve"> is required.</w:t>
      </w:r>
    </w:p>
    <w:p w14:paraId="14F2CE14" w14:textId="2376D793" w:rsidR="00BD5B4B" w:rsidRPr="00996D15" w:rsidRDefault="00632ED7" w:rsidP="002F00F6">
      <w:pPr>
        <w:spacing w:after="220"/>
        <w:ind w:left="851" w:hanging="851"/>
        <w:rPr>
          <w:rFonts w:ascii="Arial" w:hAnsi="Arial" w:cs="Arial"/>
          <w:b/>
          <w:bCs/>
          <w:lang w:val="en-GB"/>
        </w:rPr>
      </w:pPr>
      <w:bookmarkStart w:id="59" w:name="_Toc500857086"/>
      <w:r w:rsidRPr="00996D15">
        <w:rPr>
          <w:rFonts w:ascii="Arial" w:hAnsi="Arial" w:cs="Arial"/>
          <w:b/>
          <w:bCs/>
          <w:lang w:val="en-GB"/>
        </w:rPr>
        <w:t>20</w:t>
      </w:r>
      <w:r w:rsidR="00BD5B4B" w:rsidRPr="00996D15">
        <w:rPr>
          <w:rFonts w:ascii="Arial" w:hAnsi="Arial" w:cs="Arial"/>
          <w:b/>
          <w:bCs/>
          <w:lang w:val="en-GB"/>
        </w:rPr>
        <w:t>.2</w:t>
      </w:r>
      <w:r w:rsidR="00BD5B4B" w:rsidRPr="00996D15">
        <w:rPr>
          <w:rFonts w:ascii="Arial" w:hAnsi="Arial" w:cs="Arial"/>
          <w:b/>
          <w:bCs/>
          <w:lang w:val="en-GB"/>
        </w:rPr>
        <w:tab/>
        <w:t>Opening Meeting</w:t>
      </w:r>
      <w:bookmarkEnd w:id="59"/>
    </w:p>
    <w:p w14:paraId="41D89B8C" w14:textId="5252FDB4" w:rsidR="00BD5B4B" w:rsidRPr="00BD5B4B" w:rsidRDefault="00632ED7" w:rsidP="002F00F6">
      <w:pPr>
        <w:spacing w:after="220"/>
        <w:ind w:left="851" w:hanging="851"/>
        <w:rPr>
          <w:rFonts w:ascii="Arial" w:hAnsi="Arial" w:cs="Arial"/>
          <w:lang w:val="en-GB"/>
        </w:rPr>
      </w:pPr>
      <w:r>
        <w:rPr>
          <w:rFonts w:ascii="Arial" w:hAnsi="Arial" w:cs="Arial"/>
          <w:lang w:val="en-GB"/>
        </w:rPr>
        <w:t>20</w:t>
      </w:r>
      <w:r w:rsidR="00BD5B4B" w:rsidRPr="00BD5B4B">
        <w:rPr>
          <w:rFonts w:ascii="Arial" w:hAnsi="Arial" w:cs="Arial"/>
          <w:lang w:val="en-GB"/>
        </w:rPr>
        <w:t>.2.1</w:t>
      </w:r>
      <w:r w:rsidR="00BD5B4B" w:rsidRPr="00BD5B4B">
        <w:rPr>
          <w:rFonts w:ascii="Arial" w:hAnsi="Arial" w:cs="Arial"/>
          <w:lang w:val="en-GB"/>
        </w:rPr>
        <w:tab/>
        <w:t>An opening meeting shall be held with the senior management of the applicant body to confirm the objectives of the visit, the criteria to be used, the visit agenda, and the arrangements for reporting the observations arising from the on-site visit.  After this meeting, the team will usually split up so that each member can do those evaluation tasks assigned to her/him.</w:t>
      </w:r>
    </w:p>
    <w:p w14:paraId="2DD4323C" w14:textId="72E31719" w:rsidR="00BD5B4B" w:rsidRPr="00996D15" w:rsidRDefault="00632ED7" w:rsidP="002F00F6">
      <w:pPr>
        <w:spacing w:after="220"/>
        <w:ind w:left="851" w:hanging="851"/>
        <w:rPr>
          <w:rFonts w:ascii="Arial" w:hAnsi="Arial" w:cs="Arial"/>
          <w:b/>
          <w:bCs/>
          <w:lang w:val="en-GB"/>
        </w:rPr>
      </w:pPr>
      <w:bookmarkStart w:id="60" w:name="_Toc500857087"/>
      <w:r w:rsidRPr="00996D15">
        <w:rPr>
          <w:rFonts w:ascii="Arial" w:hAnsi="Arial" w:cs="Arial"/>
          <w:b/>
          <w:bCs/>
          <w:lang w:val="en-GB"/>
        </w:rPr>
        <w:t>20</w:t>
      </w:r>
      <w:r w:rsidR="00BD5B4B" w:rsidRPr="00996D15">
        <w:rPr>
          <w:rFonts w:ascii="Arial" w:hAnsi="Arial" w:cs="Arial"/>
          <w:b/>
          <w:bCs/>
          <w:lang w:val="en-GB"/>
        </w:rPr>
        <w:t>.3</w:t>
      </w:r>
      <w:r w:rsidR="00BD5B4B" w:rsidRPr="00996D15">
        <w:rPr>
          <w:rFonts w:ascii="Arial" w:hAnsi="Arial" w:cs="Arial"/>
          <w:b/>
          <w:bCs/>
          <w:lang w:val="en-GB"/>
        </w:rPr>
        <w:tab/>
        <w:t>On-site Evaluation</w:t>
      </w:r>
      <w:bookmarkEnd w:id="60"/>
    </w:p>
    <w:p w14:paraId="4098029C" w14:textId="57017468" w:rsidR="00BD5B4B" w:rsidRDefault="00632ED7" w:rsidP="002F00F6">
      <w:pPr>
        <w:spacing w:after="220"/>
        <w:ind w:left="851" w:hanging="851"/>
        <w:rPr>
          <w:rFonts w:ascii="Arial" w:hAnsi="Arial" w:cs="Arial"/>
          <w:lang w:val="en-GB"/>
        </w:rPr>
      </w:pPr>
      <w:r>
        <w:rPr>
          <w:rFonts w:ascii="Arial" w:hAnsi="Arial" w:cs="Arial"/>
          <w:lang w:val="en-GB"/>
        </w:rPr>
        <w:t>20</w:t>
      </w:r>
      <w:r w:rsidR="00A15BE9">
        <w:rPr>
          <w:rFonts w:ascii="Arial" w:hAnsi="Arial" w:cs="Arial"/>
          <w:lang w:val="en-GB"/>
        </w:rPr>
        <w:t>.3.1</w:t>
      </w:r>
      <w:r w:rsidR="00A15BE9">
        <w:rPr>
          <w:rFonts w:ascii="Arial" w:hAnsi="Arial" w:cs="Arial"/>
          <w:lang w:val="en-GB"/>
        </w:rPr>
        <w:tab/>
      </w:r>
      <w:r w:rsidR="00BD5B4B" w:rsidRPr="00BD5B4B">
        <w:rPr>
          <w:rFonts w:ascii="Arial" w:hAnsi="Arial" w:cs="Arial"/>
          <w:lang w:val="en-GB"/>
        </w:rPr>
        <w:t>The on-site evaluation shall be conducted in accordance with IAF/ILAC A-2 and this document.</w:t>
      </w:r>
    </w:p>
    <w:p w14:paraId="2A70B546" w14:textId="0FEF9673" w:rsidR="00703386" w:rsidRDefault="00632ED7" w:rsidP="002F00F6">
      <w:pPr>
        <w:spacing w:after="220"/>
        <w:ind w:left="851" w:hanging="851"/>
        <w:rPr>
          <w:rFonts w:ascii="Arial" w:hAnsi="Arial" w:cs="Arial"/>
          <w:lang w:val="en-GB"/>
        </w:rPr>
      </w:pPr>
      <w:r w:rsidRPr="00DA4A22">
        <w:rPr>
          <w:rFonts w:ascii="Arial" w:hAnsi="Arial" w:cs="Arial"/>
          <w:lang w:val="en-GB"/>
        </w:rPr>
        <w:t>20</w:t>
      </w:r>
      <w:r w:rsidR="00A15BE9" w:rsidRPr="00DA4A22">
        <w:rPr>
          <w:rFonts w:ascii="Arial" w:hAnsi="Arial" w:cs="Arial"/>
          <w:lang w:val="en-GB"/>
        </w:rPr>
        <w:t>.3.2</w:t>
      </w:r>
      <w:r w:rsidR="00A15BE9" w:rsidRPr="00DA4A22">
        <w:rPr>
          <w:rFonts w:ascii="Arial" w:hAnsi="Arial" w:cs="Arial"/>
          <w:lang w:val="en-GB"/>
        </w:rPr>
        <w:tab/>
        <w:t>The evaluation team shall evaluate the operational procedures and practices of the applicant body at its offices, and at conformity assessment bodies undergoing assessment/re-assessment</w:t>
      </w:r>
      <w:r w:rsidR="00703386">
        <w:rPr>
          <w:rFonts w:ascii="Arial" w:hAnsi="Arial" w:cs="Arial"/>
          <w:lang w:val="en-GB"/>
        </w:rPr>
        <w:t>.</w:t>
      </w:r>
    </w:p>
    <w:p w14:paraId="184EC2FE" w14:textId="2AE921B4" w:rsidR="00A15BE9" w:rsidRPr="002F00F6" w:rsidRDefault="002F00F6" w:rsidP="002F00F6">
      <w:pPr>
        <w:spacing w:after="220"/>
        <w:ind w:left="1843" w:hanging="992"/>
        <w:rPr>
          <w:rFonts w:ascii="Arial" w:hAnsi="Arial" w:cs="Arial"/>
          <w:i/>
          <w:sz w:val="20"/>
          <w:szCs w:val="18"/>
          <w:lang w:val="en-GB"/>
        </w:rPr>
      </w:pPr>
      <w:r w:rsidRPr="002F00F6">
        <w:rPr>
          <w:rFonts w:ascii="Arial" w:hAnsi="Arial" w:cs="Arial"/>
          <w:i/>
          <w:sz w:val="20"/>
          <w:szCs w:val="18"/>
          <w:lang w:val="en-GB"/>
        </w:rPr>
        <w:t>NOTE</w:t>
      </w:r>
      <w:r w:rsidR="00703386" w:rsidRPr="002F00F6">
        <w:rPr>
          <w:rFonts w:ascii="Arial" w:hAnsi="Arial" w:cs="Arial"/>
          <w:i/>
          <w:sz w:val="20"/>
          <w:szCs w:val="18"/>
          <w:lang w:val="en-GB"/>
        </w:rPr>
        <w:t xml:space="preserve"> </w:t>
      </w:r>
      <w:r w:rsidR="00703386" w:rsidRPr="002F00F6">
        <w:rPr>
          <w:rFonts w:ascii="Arial" w:hAnsi="Arial" w:cs="Arial"/>
          <w:i/>
          <w:sz w:val="20"/>
          <w:szCs w:val="18"/>
          <w:lang w:val="en-GB"/>
        </w:rPr>
        <w:tab/>
        <w:t>Additional guidance on the conduct of evaluations can be found in APAC MRA-006.</w:t>
      </w:r>
    </w:p>
    <w:p w14:paraId="04FB110F" w14:textId="6554BD59" w:rsidR="00A15BE9" w:rsidRPr="00BD5B4B" w:rsidRDefault="00632ED7" w:rsidP="002F00F6">
      <w:pPr>
        <w:spacing w:after="220"/>
        <w:ind w:left="851" w:hanging="851"/>
        <w:rPr>
          <w:rFonts w:ascii="Arial" w:hAnsi="Arial" w:cs="Arial"/>
          <w:lang w:val="en-GB"/>
        </w:rPr>
      </w:pPr>
      <w:r>
        <w:rPr>
          <w:rFonts w:ascii="Arial" w:hAnsi="Arial" w:cs="Arial"/>
          <w:lang w:val="en-GB"/>
        </w:rPr>
        <w:t>20</w:t>
      </w:r>
      <w:r w:rsidR="00A15BE9" w:rsidRPr="00BD5B4B">
        <w:rPr>
          <w:rFonts w:ascii="Arial" w:hAnsi="Arial" w:cs="Arial"/>
          <w:lang w:val="en-GB"/>
        </w:rPr>
        <w:t>.</w:t>
      </w:r>
      <w:r w:rsidR="00A15BE9">
        <w:rPr>
          <w:rFonts w:ascii="Arial" w:hAnsi="Arial" w:cs="Arial"/>
          <w:lang w:val="en-GB"/>
        </w:rPr>
        <w:t>3.3</w:t>
      </w:r>
      <w:r w:rsidR="00A15BE9" w:rsidRPr="00BD5B4B">
        <w:rPr>
          <w:rFonts w:ascii="Arial" w:hAnsi="Arial" w:cs="Arial"/>
          <w:lang w:val="en-GB"/>
        </w:rPr>
        <w:tab/>
        <w:t>In addition, the team shall take account of the overall performance of the accreditation body.  In this regard, the team shall take into consideration the self-narrative provided by the accreditation body (IAF/ILAC</w:t>
      </w:r>
      <w:r w:rsidR="00581A08">
        <w:rPr>
          <w:rFonts w:ascii="Arial" w:hAnsi="Arial" w:cs="Arial"/>
          <w:lang w:val="en-GB"/>
        </w:rPr>
        <w:t xml:space="preserve"> F1.1</w:t>
      </w:r>
      <w:r w:rsidR="00A15BE9">
        <w:rPr>
          <w:rFonts w:ascii="Arial" w:hAnsi="Arial" w:cs="Arial"/>
          <w:lang w:val="en-GB"/>
        </w:rPr>
        <w:t>-</w:t>
      </w:r>
      <w:r w:rsidR="00A15BE9" w:rsidRPr="00BD5B4B">
        <w:rPr>
          <w:rFonts w:ascii="Arial" w:hAnsi="Arial" w:cs="Arial"/>
          <w:lang w:val="en-GB"/>
        </w:rPr>
        <w:t>A3) when evaluating the accreditation body’s performance and when preparing the evaluation report</w:t>
      </w:r>
      <w:r w:rsidR="00A15BE9">
        <w:rPr>
          <w:rFonts w:ascii="Arial" w:hAnsi="Arial" w:cs="Arial"/>
          <w:lang w:val="en-GB"/>
        </w:rPr>
        <w:t>.</w:t>
      </w:r>
      <w:r w:rsidR="00A15BE9" w:rsidRPr="00BD5B4B">
        <w:rPr>
          <w:rFonts w:ascii="Arial" w:hAnsi="Arial" w:cs="Arial"/>
          <w:lang w:val="en-GB"/>
        </w:rPr>
        <w:t xml:space="preserve"> </w:t>
      </w:r>
    </w:p>
    <w:p w14:paraId="22A8FA35" w14:textId="0420B86B" w:rsidR="00BD5B4B" w:rsidRPr="00BD5B4B" w:rsidRDefault="00632ED7" w:rsidP="002F00F6">
      <w:pPr>
        <w:spacing w:after="220"/>
        <w:ind w:left="851" w:hanging="851"/>
        <w:rPr>
          <w:rFonts w:ascii="Arial" w:hAnsi="Arial" w:cs="Arial"/>
          <w:lang w:val="en-GB"/>
        </w:rPr>
      </w:pPr>
      <w:r>
        <w:rPr>
          <w:rFonts w:ascii="Arial" w:hAnsi="Arial" w:cs="Arial"/>
          <w:lang w:val="en-GB"/>
        </w:rPr>
        <w:t>20</w:t>
      </w:r>
      <w:r w:rsidR="00BD5B4B" w:rsidRPr="00BD5B4B">
        <w:rPr>
          <w:rFonts w:ascii="Arial" w:hAnsi="Arial" w:cs="Arial"/>
          <w:lang w:val="en-GB"/>
        </w:rPr>
        <w:t>.3.</w:t>
      </w:r>
      <w:r w:rsidR="00A15BE9">
        <w:rPr>
          <w:rFonts w:ascii="Arial" w:hAnsi="Arial" w:cs="Arial"/>
          <w:lang w:val="en-GB"/>
        </w:rPr>
        <w:t>4</w:t>
      </w:r>
      <w:r w:rsidR="00BD5B4B" w:rsidRPr="00BD5B4B">
        <w:rPr>
          <w:rFonts w:ascii="Arial" w:hAnsi="Arial" w:cs="Arial"/>
          <w:lang w:val="en-GB"/>
        </w:rPr>
        <w:tab/>
      </w:r>
      <w:r w:rsidR="00107A2E" w:rsidRPr="00107A2E">
        <w:rPr>
          <w:rFonts w:ascii="Arial" w:hAnsi="Arial" w:cs="Arial"/>
          <w:lang w:val="en-GB"/>
        </w:rPr>
        <w:t xml:space="preserve">An on-site visit consists of, as a minimum, a visit to the office of the accreditation body and witnessing the assessment(s) of a CAB(s) in order to evaluate the </w:t>
      </w:r>
      <w:r w:rsidR="00107A2E" w:rsidRPr="00107A2E">
        <w:rPr>
          <w:rFonts w:ascii="Arial" w:hAnsi="Arial" w:cs="Arial"/>
          <w:lang w:val="en-GB"/>
        </w:rPr>
        <w:lastRenderedPageBreak/>
        <w:t>operational processes of the accreditation body and verify that these processes ensure the competence of its accredited CABs.</w:t>
      </w:r>
    </w:p>
    <w:p w14:paraId="79BC7A2C" w14:textId="6600E53F" w:rsidR="00BD5B4B" w:rsidRPr="00BD5B4B" w:rsidRDefault="00632ED7" w:rsidP="002F00F6">
      <w:pPr>
        <w:spacing w:after="220"/>
        <w:ind w:left="851" w:hanging="851"/>
        <w:rPr>
          <w:rFonts w:ascii="Arial" w:hAnsi="Arial" w:cs="Arial"/>
          <w:lang w:val="en-GB"/>
        </w:rPr>
      </w:pPr>
      <w:r>
        <w:rPr>
          <w:rFonts w:ascii="Arial" w:hAnsi="Arial" w:cs="Arial"/>
          <w:lang w:val="en-GB"/>
        </w:rPr>
        <w:t>20</w:t>
      </w:r>
      <w:r w:rsidR="00BD5B4B" w:rsidRPr="00BD5B4B">
        <w:rPr>
          <w:rFonts w:ascii="Arial" w:hAnsi="Arial" w:cs="Arial"/>
          <w:lang w:val="en-GB"/>
        </w:rPr>
        <w:t>.3.</w:t>
      </w:r>
      <w:r w:rsidR="00A15BE9">
        <w:rPr>
          <w:rFonts w:ascii="Arial" w:hAnsi="Arial" w:cs="Arial"/>
          <w:lang w:val="en-GB"/>
        </w:rPr>
        <w:t>5</w:t>
      </w:r>
      <w:r w:rsidR="00BD5B4B" w:rsidRPr="00BD5B4B">
        <w:rPr>
          <w:rFonts w:ascii="Arial" w:hAnsi="Arial" w:cs="Arial"/>
          <w:lang w:val="en-GB"/>
        </w:rPr>
        <w:tab/>
        <w:t>The duration of an on-site evaluation depends on the number of scopes and sub-scopes being assessed and the length and number of the assessments to be witnessed.</w:t>
      </w:r>
      <w:r w:rsidR="00016FF2">
        <w:rPr>
          <w:rFonts w:ascii="Arial" w:hAnsi="Arial" w:cs="Arial"/>
          <w:lang w:val="en-GB"/>
        </w:rPr>
        <w:t xml:space="preserve">  In accordance with IAF/ILAC A2 other factors influencing duration can </w:t>
      </w:r>
      <w:r w:rsidR="00185411">
        <w:rPr>
          <w:rFonts w:ascii="Arial" w:hAnsi="Arial" w:cs="Arial"/>
          <w:lang w:val="en-GB"/>
        </w:rPr>
        <w:t>include</w:t>
      </w:r>
      <w:r w:rsidR="00016FF2">
        <w:rPr>
          <w:rFonts w:ascii="Arial" w:hAnsi="Arial" w:cs="Arial"/>
          <w:lang w:val="en-GB"/>
        </w:rPr>
        <w:t xml:space="preserve"> the n</w:t>
      </w:r>
      <w:r w:rsidR="00016FF2" w:rsidRPr="00016FF2">
        <w:rPr>
          <w:rFonts w:ascii="Arial" w:hAnsi="Arial" w:cs="Arial"/>
          <w:lang w:val="en-GB"/>
        </w:rPr>
        <w:t>eed for translators;</w:t>
      </w:r>
      <w:r w:rsidR="00016FF2">
        <w:rPr>
          <w:rFonts w:ascii="Arial" w:hAnsi="Arial" w:cs="Arial"/>
          <w:lang w:val="en-GB"/>
        </w:rPr>
        <w:t xml:space="preserve"> e</w:t>
      </w:r>
      <w:r w:rsidR="00016FF2" w:rsidRPr="00016FF2">
        <w:rPr>
          <w:rFonts w:ascii="Arial" w:hAnsi="Arial" w:cs="Arial"/>
          <w:lang w:val="en-GB"/>
        </w:rPr>
        <w:t>xtensive travel and travel circumstance</w:t>
      </w:r>
      <w:r w:rsidR="00016FF2">
        <w:rPr>
          <w:rFonts w:ascii="Arial" w:hAnsi="Arial" w:cs="Arial"/>
          <w:lang w:val="en-GB"/>
        </w:rPr>
        <w:t>s</w:t>
      </w:r>
      <w:r w:rsidR="00016FF2" w:rsidRPr="00016FF2">
        <w:rPr>
          <w:rFonts w:ascii="Arial" w:hAnsi="Arial" w:cs="Arial"/>
          <w:lang w:val="en-GB"/>
        </w:rPr>
        <w:t>; and</w:t>
      </w:r>
      <w:r w:rsidR="00016FF2">
        <w:rPr>
          <w:rFonts w:ascii="Arial" w:hAnsi="Arial" w:cs="Arial"/>
          <w:lang w:val="en-GB"/>
        </w:rPr>
        <w:t xml:space="preserve"> c</w:t>
      </w:r>
      <w:r w:rsidR="00016FF2" w:rsidRPr="00016FF2">
        <w:rPr>
          <w:rFonts w:ascii="Arial" w:hAnsi="Arial" w:cs="Arial"/>
          <w:lang w:val="en-GB"/>
        </w:rPr>
        <w:t>ultural differences.</w:t>
      </w:r>
    </w:p>
    <w:p w14:paraId="4EA7DD26" w14:textId="0F8022A4" w:rsidR="00BD5B4B" w:rsidRPr="002F00F6" w:rsidRDefault="002F00F6" w:rsidP="002F00F6">
      <w:pPr>
        <w:spacing w:after="220"/>
        <w:ind w:left="1843" w:hanging="851"/>
        <w:rPr>
          <w:rFonts w:ascii="Arial" w:hAnsi="Arial" w:cs="Arial"/>
          <w:i/>
          <w:sz w:val="20"/>
          <w:szCs w:val="18"/>
          <w:lang w:val="en-GB"/>
        </w:rPr>
      </w:pPr>
      <w:r w:rsidRPr="002F00F6">
        <w:rPr>
          <w:rFonts w:ascii="Arial" w:hAnsi="Arial" w:cs="Arial"/>
          <w:i/>
          <w:sz w:val="20"/>
          <w:szCs w:val="18"/>
          <w:lang w:val="en-GB"/>
        </w:rPr>
        <w:t>NOTE</w:t>
      </w:r>
      <w:r w:rsidR="00A15BE9" w:rsidRPr="002F00F6">
        <w:rPr>
          <w:rFonts w:ascii="Arial" w:hAnsi="Arial" w:cs="Arial"/>
          <w:i/>
          <w:sz w:val="20"/>
          <w:szCs w:val="18"/>
          <w:lang w:val="en-GB"/>
        </w:rPr>
        <w:tab/>
        <w:t xml:space="preserve">Witnessing of assessment activities should normally be made after a preliminary meeting with relevant members of the staff of the applicant body, and after any queries about the operational procedures and technical requirements of the applicant body have been answered.  </w:t>
      </w:r>
    </w:p>
    <w:p w14:paraId="469DBDE2" w14:textId="5B4C0501" w:rsidR="00BD5B4B" w:rsidRPr="00996D15" w:rsidRDefault="00632ED7" w:rsidP="002F00F6">
      <w:pPr>
        <w:spacing w:after="220"/>
        <w:ind w:left="851" w:hanging="851"/>
        <w:rPr>
          <w:rFonts w:ascii="Arial" w:hAnsi="Arial" w:cs="Arial"/>
          <w:b/>
          <w:bCs/>
          <w:lang w:val="en-GB"/>
        </w:rPr>
      </w:pPr>
      <w:bookmarkStart w:id="61" w:name="_Toc500857088"/>
      <w:r w:rsidRPr="00996D15">
        <w:rPr>
          <w:rFonts w:ascii="Arial" w:hAnsi="Arial" w:cs="Arial"/>
          <w:b/>
          <w:bCs/>
          <w:lang w:val="en-GB"/>
        </w:rPr>
        <w:t>20</w:t>
      </w:r>
      <w:r w:rsidR="00BD5B4B" w:rsidRPr="00996D15">
        <w:rPr>
          <w:rFonts w:ascii="Arial" w:hAnsi="Arial" w:cs="Arial"/>
          <w:b/>
          <w:bCs/>
          <w:lang w:val="en-GB"/>
        </w:rPr>
        <w:t>.</w:t>
      </w:r>
      <w:r w:rsidR="00996D15">
        <w:rPr>
          <w:rFonts w:ascii="Arial" w:hAnsi="Arial" w:cs="Arial"/>
          <w:b/>
          <w:bCs/>
          <w:lang w:val="en-GB"/>
        </w:rPr>
        <w:t>4</w:t>
      </w:r>
      <w:r w:rsidR="00BD5B4B" w:rsidRPr="00996D15">
        <w:rPr>
          <w:rFonts w:ascii="Arial" w:hAnsi="Arial" w:cs="Arial"/>
          <w:b/>
          <w:bCs/>
          <w:lang w:val="en-GB"/>
        </w:rPr>
        <w:tab/>
        <w:t>Closing Meeting</w:t>
      </w:r>
      <w:bookmarkEnd w:id="61"/>
      <w:r w:rsidR="00BD5B4B" w:rsidRPr="00996D15">
        <w:rPr>
          <w:rFonts w:ascii="Arial" w:hAnsi="Arial" w:cs="Arial"/>
          <w:b/>
          <w:bCs/>
          <w:lang w:val="en-GB"/>
        </w:rPr>
        <w:t xml:space="preserve"> </w:t>
      </w:r>
    </w:p>
    <w:p w14:paraId="2C8A6118" w14:textId="698A02E4" w:rsidR="00BD5B4B" w:rsidRPr="00BD5B4B" w:rsidRDefault="00632ED7" w:rsidP="002F00F6">
      <w:pPr>
        <w:spacing w:after="220"/>
        <w:ind w:left="851" w:hanging="851"/>
        <w:rPr>
          <w:rFonts w:ascii="Arial" w:hAnsi="Arial" w:cs="Arial"/>
          <w:lang w:val="en-GB"/>
        </w:rPr>
      </w:pPr>
      <w:r>
        <w:rPr>
          <w:rFonts w:ascii="Arial" w:hAnsi="Arial" w:cs="Arial"/>
          <w:lang w:val="en-GB"/>
        </w:rPr>
        <w:t>20</w:t>
      </w:r>
      <w:r w:rsidR="00BD5B4B" w:rsidRPr="00BD5B4B">
        <w:rPr>
          <w:rFonts w:ascii="Arial" w:hAnsi="Arial" w:cs="Arial"/>
          <w:lang w:val="en-GB"/>
        </w:rPr>
        <w:t>.</w:t>
      </w:r>
      <w:r w:rsidR="00996D15">
        <w:rPr>
          <w:rFonts w:ascii="Arial" w:hAnsi="Arial" w:cs="Arial"/>
          <w:lang w:val="en-GB"/>
        </w:rPr>
        <w:t>4</w:t>
      </w:r>
      <w:r w:rsidR="00BD5B4B" w:rsidRPr="00BD5B4B">
        <w:rPr>
          <w:rFonts w:ascii="Arial" w:hAnsi="Arial" w:cs="Arial"/>
          <w:lang w:val="en-GB"/>
        </w:rPr>
        <w:t>.1</w:t>
      </w:r>
      <w:r w:rsidR="00BD5B4B" w:rsidRPr="00BD5B4B">
        <w:rPr>
          <w:rFonts w:ascii="Arial" w:hAnsi="Arial" w:cs="Arial"/>
          <w:lang w:val="en-GB"/>
        </w:rPr>
        <w:tab/>
        <w:t xml:space="preserve">A closing meeting shall be held with the senior management of the applicant body to present the findings from the on-site evaluation. </w:t>
      </w:r>
    </w:p>
    <w:p w14:paraId="307CE691" w14:textId="07CE351E" w:rsidR="00432EB2" w:rsidRDefault="00632ED7" w:rsidP="00F6670A">
      <w:pPr>
        <w:spacing w:after="220"/>
        <w:ind w:left="851" w:hanging="851"/>
        <w:rPr>
          <w:rFonts w:ascii="Arial" w:hAnsi="Arial" w:cs="Arial"/>
          <w:lang w:val="en-GB"/>
        </w:rPr>
      </w:pPr>
      <w:r>
        <w:rPr>
          <w:rFonts w:ascii="Arial" w:hAnsi="Arial" w:cs="Arial"/>
          <w:lang w:val="en-GB"/>
        </w:rPr>
        <w:t>20</w:t>
      </w:r>
      <w:r w:rsidR="00BD5B4B" w:rsidRPr="00BD5B4B">
        <w:rPr>
          <w:rFonts w:ascii="Arial" w:hAnsi="Arial" w:cs="Arial"/>
          <w:lang w:val="en-GB"/>
        </w:rPr>
        <w:t>.</w:t>
      </w:r>
      <w:r w:rsidR="00996D15">
        <w:rPr>
          <w:rFonts w:ascii="Arial" w:hAnsi="Arial" w:cs="Arial"/>
          <w:lang w:val="en-GB"/>
        </w:rPr>
        <w:t>4</w:t>
      </w:r>
      <w:r w:rsidR="00BD5B4B" w:rsidRPr="00BD5B4B">
        <w:rPr>
          <w:rFonts w:ascii="Arial" w:hAnsi="Arial" w:cs="Arial"/>
          <w:lang w:val="en-GB"/>
        </w:rPr>
        <w:t>.2</w:t>
      </w:r>
      <w:r w:rsidR="00BD5B4B" w:rsidRPr="00BD5B4B">
        <w:rPr>
          <w:rFonts w:ascii="Arial" w:hAnsi="Arial" w:cs="Arial"/>
          <w:lang w:val="en-GB"/>
        </w:rPr>
        <w:tab/>
        <w:t xml:space="preserve">The team shall present the applicant body with a </w:t>
      </w:r>
      <w:r w:rsidR="00F46138">
        <w:rPr>
          <w:rFonts w:ascii="Arial" w:hAnsi="Arial" w:cs="Arial"/>
          <w:lang w:val="en-GB"/>
        </w:rPr>
        <w:t>S</w:t>
      </w:r>
      <w:r w:rsidR="00BD5B4B" w:rsidRPr="00BD5B4B">
        <w:rPr>
          <w:rFonts w:ascii="Arial" w:hAnsi="Arial" w:cs="Arial"/>
          <w:lang w:val="en-GB"/>
        </w:rPr>
        <w:t xml:space="preserve">ummary </w:t>
      </w:r>
      <w:r w:rsidR="00A03C90">
        <w:rPr>
          <w:rFonts w:ascii="Arial" w:hAnsi="Arial" w:cs="Arial"/>
          <w:lang w:val="en-GB"/>
        </w:rPr>
        <w:t>of Findings (in accordance with IAF/ILAC</w:t>
      </w:r>
      <w:r w:rsidR="00581A08">
        <w:rPr>
          <w:rFonts w:ascii="Arial" w:hAnsi="Arial" w:cs="Arial"/>
          <w:lang w:val="en-GB"/>
        </w:rPr>
        <w:t xml:space="preserve"> F1.1</w:t>
      </w:r>
      <w:r w:rsidR="00A03C90">
        <w:rPr>
          <w:rFonts w:ascii="Arial" w:hAnsi="Arial" w:cs="Arial"/>
          <w:lang w:val="en-GB"/>
        </w:rPr>
        <w:t xml:space="preserve">-A3) </w:t>
      </w:r>
      <w:r w:rsidR="00BD5B4B" w:rsidRPr="00BD5B4B">
        <w:rPr>
          <w:rFonts w:ascii="Arial" w:hAnsi="Arial" w:cs="Arial"/>
          <w:lang w:val="en-GB"/>
        </w:rPr>
        <w:t xml:space="preserve">identifying strengths, weaknesses and conclusions, and signed by all team members at the closing meeting.  A list of nonconformities and comments shall be attached to the </w:t>
      </w:r>
      <w:r w:rsidR="00A03C90">
        <w:rPr>
          <w:rFonts w:ascii="Arial" w:hAnsi="Arial" w:cs="Arial"/>
          <w:lang w:val="en-GB"/>
        </w:rPr>
        <w:t>S</w:t>
      </w:r>
      <w:r w:rsidR="00BD5B4B" w:rsidRPr="00BD5B4B">
        <w:rPr>
          <w:rFonts w:ascii="Arial" w:hAnsi="Arial" w:cs="Arial"/>
          <w:lang w:val="en-GB"/>
        </w:rPr>
        <w:t xml:space="preserve">ummary.  The </w:t>
      </w:r>
      <w:r w:rsidR="00D830EA">
        <w:rPr>
          <w:rFonts w:ascii="Arial" w:hAnsi="Arial" w:cs="Arial"/>
          <w:lang w:val="en-GB"/>
        </w:rPr>
        <w:t>T</w:t>
      </w:r>
      <w:r w:rsidR="00D830EA" w:rsidRPr="00BD5B4B">
        <w:rPr>
          <w:rFonts w:ascii="Arial" w:hAnsi="Arial" w:cs="Arial"/>
          <w:lang w:val="en-GB"/>
        </w:rPr>
        <w:t xml:space="preserve">eam </w:t>
      </w:r>
      <w:r w:rsidR="00D830EA">
        <w:rPr>
          <w:rFonts w:ascii="Arial" w:hAnsi="Arial" w:cs="Arial"/>
          <w:lang w:val="en-GB"/>
        </w:rPr>
        <w:t>L</w:t>
      </w:r>
      <w:r w:rsidR="00D830EA" w:rsidRPr="00BD5B4B">
        <w:rPr>
          <w:rFonts w:ascii="Arial" w:hAnsi="Arial" w:cs="Arial"/>
          <w:lang w:val="en-GB"/>
        </w:rPr>
        <w:t xml:space="preserve">eader </w:t>
      </w:r>
      <w:r w:rsidR="00BD5B4B" w:rsidRPr="00BD5B4B">
        <w:rPr>
          <w:rFonts w:ascii="Arial" w:hAnsi="Arial" w:cs="Arial"/>
          <w:lang w:val="en-GB"/>
        </w:rPr>
        <w:t>shall give the applicant body an opportunity to comment on and discuss the nonconformities</w:t>
      </w:r>
      <w:r w:rsidR="00222B04">
        <w:rPr>
          <w:rFonts w:ascii="Arial" w:hAnsi="Arial" w:cs="Arial"/>
          <w:lang w:val="en-GB"/>
        </w:rPr>
        <w:t xml:space="preserve"> </w:t>
      </w:r>
      <w:r w:rsidR="00432EB2">
        <w:rPr>
          <w:rFonts w:ascii="Arial" w:hAnsi="Arial" w:cs="Arial"/>
          <w:lang w:val="en-GB"/>
        </w:rPr>
        <w:t>and</w:t>
      </w:r>
      <w:r w:rsidR="00432EB2" w:rsidRPr="00BD5B4B">
        <w:rPr>
          <w:rFonts w:ascii="Arial" w:hAnsi="Arial" w:cs="Arial"/>
          <w:lang w:val="en-GB"/>
        </w:rPr>
        <w:t xml:space="preserve"> </w:t>
      </w:r>
      <w:r w:rsidR="00BD5B4B" w:rsidRPr="00BD5B4B">
        <w:rPr>
          <w:rFonts w:ascii="Arial" w:hAnsi="Arial" w:cs="Arial"/>
          <w:lang w:val="en-GB"/>
        </w:rPr>
        <w:t>comments, and the team’s conclusions, and to clear up any misunderstandings that may have arisen.</w:t>
      </w:r>
    </w:p>
    <w:p w14:paraId="70C53BBB" w14:textId="22D2D70B" w:rsidR="00E30783" w:rsidRPr="00E30783" w:rsidRDefault="00632ED7" w:rsidP="006F6485">
      <w:pPr>
        <w:ind w:left="851" w:hanging="851"/>
        <w:rPr>
          <w:rFonts w:ascii="Arial" w:hAnsi="Arial" w:cs="Arial"/>
          <w:lang w:val="en-GB"/>
        </w:rPr>
      </w:pPr>
      <w:r w:rsidRPr="00E30783">
        <w:rPr>
          <w:rFonts w:ascii="Arial" w:hAnsi="Arial" w:cs="Arial"/>
          <w:lang w:val="en-GB"/>
        </w:rPr>
        <w:t>20</w:t>
      </w:r>
      <w:r w:rsidR="00BD5B4B" w:rsidRPr="00E30783">
        <w:rPr>
          <w:rFonts w:ascii="Arial" w:hAnsi="Arial" w:cs="Arial"/>
          <w:lang w:val="en-GB"/>
        </w:rPr>
        <w:t>.</w:t>
      </w:r>
      <w:r w:rsidR="00996D15">
        <w:rPr>
          <w:rFonts w:ascii="Arial" w:hAnsi="Arial" w:cs="Arial"/>
          <w:lang w:val="en-GB"/>
        </w:rPr>
        <w:t>4</w:t>
      </w:r>
      <w:r w:rsidR="00BD5B4B" w:rsidRPr="00E30783">
        <w:rPr>
          <w:rFonts w:ascii="Arial" w:hAnsi="Arial" w:cs="Arial"/>
          <w:lang w:val="en-GB"/>
        </w:rPr>
        <w:t>.</w:t>
      </w:r>
      <w:r w:rsidR="00222B04" w:rsidRPr="00E30783">
        <w:rPr>
          <w:rFonts w:ascii="Arial" w:hAnsi="Arial" w:cs="Arial"/>
          <w:lang w:val="en-GB"/>
        </w:rPr>
        <w:t>3</w:t>
      </w:r>
      <w:r w:rsidR="00BD5B4B" w:rsidRPr="00E30783">
        <w:rPr>
          <w:rFonts w:ascii="Arial" w:hAnsi="Arial" w:cs="Arial"/>
          <w:lang w:val="en-GB"/>
        </w:rPr>
        <w:tab/>
        <w:t>If it is obvious to the team that a follow-up visit is required</w:t>
      </w:r>
      <w:r w:rsidR="00F6670A" w:rsidRPr="00E30783">
        <w:rPr>
          <w:rFonts w:ascii="Arial" w:hAnsi="Arial" w:cs="Arial"/>
          <w:lang w:val="en-GB"/>
        </w:rPr>
        <w:t xml:space="preserve"> </w:t>
      </w:r>
      <w:r w:rsidR="00F6670A" w:rsidRPr="006F6485">
        <w:rPr>
          <w:rFonts w:ascii="Arial" w:hAnsi="Arial" w:cs="Arial"/>
          <w:lang w:val="en-GB"/>
        </w:rPr>
        <w:t xml:space="preserve">or when the </w:t>
      </w:r>
      <w:r w:rsidR="00E30783" w:rsidRPr="006F6485">
        <w:rPr>
          <w:rFonts w:ascii="Arial" w:hAnsi="Arial" w:cs="Arial"/>
          <w:lang w:val="en-GB"/>
        </w:rPr>
        <w:t xml:space="preserve">total </w:t>
      </w:r>
      <w:r w:rsidR="00F6670A" w:rsidRPr="006F6485">
        <w:rPr>
          <w:rFonts w:ascii="Arial" w:hAnsi="Arial" w:cs="Arial"/>
          <w:lang w:val="en-GB"/>
        </w:rPr>
        <w:t xml:space="preserve">number of accredited CABs is less than 4 at the time of evaluation, the need for a follow-up evaluation before the normal 4-year period shall be considered and </w:t>
      </w:r>
      <w:r w:rsidR="00BD5B4B" w:rsidRPr="00E30783">
        <w:rPr>
          <w:rFonts w:ascii="Arial" w:hAnsi="Arial" w:cs="Arial"/>
          <w:lang w:val="en-GB"/>
        </w:rPr>
        <w:t xml:space="preserve">be included in the </w:t>
      </w:r>
      <w:r w:rsidR="00A03C90" w:rsidRPr="00E30783">
        <w:rPr>
          <w:rFonts w:ascii="Arial" w:hAnsi="Arial" w:cs="Arial"/>
          <w:lang w:val="en-GB"/>
        </w:rPr>
        <w:t>S</w:t>
      </w:r>
      <w:r w:rsidR="00BD5B4B" w:rsidRPr="00E30783">
        <w:rPr>
          <w:rFonts w:ascii="Arial" w:hAnsi="Arial" w:cs="Arial"/>
          <w:lang w:val="en-GB"/>
        </w:rPr>
        <w:t>ummary.</w:t>
      </w:r>
    </w:p>
    <w:p w14:paraId="5D686AE0" w14:textId="4C8EA81F" w:rsidR="00BD5B4B" w:rsidRPr="00BD5B4B" w:rsidRDefault="00E03DC3" w:rsidP="006F6485">
      <w:pPr>
        <w:rPr>
          <w:rFonts w:ascii="Arial" w:hAnsi="Arial" w:cs="Arial"/>
          <w:lang w:val="en-GB"/>
        </w:rPr>
      </w:pPr>
      <w:r w:rsidRPr="00BD5B4B" w:rsidDel="00E03DC3">
        <w:rPr>
          <w:rFonts w:ascii="Arial" w:hAnsi="Arial" w:cs="Arial"/>
          <w:lang w:val="en-GB"/>
        </w:rPr>
        <w:t xml:space="preserve"> </w:t>
      </w:r>
    </w:p>
    <w:p w14:paraId="09D908B7" w14:textId="7DB96A9F" w:rsidR="00BD5B4B" w:rsidRPr="00BD5B4B" w:rsidRDefault="00632ED7" w:rsidP="002F00F6">
      <w:pPr>
        <w:spacing w:after="220"/>
        <w:ind w:left="851" w:hanging="851"/>
        <w:rPr>
          <w:rFonts w:ascii="Arial" w:hAnsi="Arial" w:cs="Arial"/>
          <w:lang w:val="en-GB"/>
        </w:rPr>
      </w:pPr>
      <w:r>
        <w:rPr>
          <w:rFonts w:ascii="Arial" w:hAnsi="Arial" w:cs="Arial"/>
          <w:lang w:val="en-GB"/>
        </w:rPr>
        <w:t>20</w:t>
      </w:r>
      <w:r w:rsidR="00BD5B4B" w:rsidRPr="00BD5B4B">
        <w:rPr>
          <w:rFonts w:ascii="Arial" w:hAnsi="Arial" w:cs="Arial"/>
          <w:lang w:val="en-GB"/>
        </w:rPr>
        <w:t>.</w:t>
      </w:r>
      <w:r w:rsidR="00996D15">
        <w:rPr>
          <w:rFonts w:ascii="Arial" w:hAnsi="Arial" w:cs="Arial"/>
          <w:lang w:val="en-GB"/>
        </w:rPr>
        <w:t>4</w:t>
      </w:r>
      <w:r w:rsidR="00BD5B4B" w:rsidRPr="00BD5B4B">
        <w:rPr>
          <w:rFonts w:ascii="Arial" w:hAnsi="Arial" w:cs="Arial"/>
          <w:lang w:val="en-GB"/>
        </w:rPr>
        <w:t>.</w:t>
      </w:r>
      <w:r w:rsidR="00222B04">
        <w:rPr>
          <w:rFonts w:ascii="Arial" w:hAnsi="Arial" w:cs="Arial"/>
          <w:lang w:val="en-GB"/>
        </w:rPr>
        <w:t>4</w:t>
      </w:r>
      <w:r w:rsidR="00BD5B4B" w:rsidRPr="00BD5B4B">
        <w:rPr>
          <w:rFonts w:ascii="Arial" w:hAnsi="Arial" w:cs="Arial"/>
          <w:lang w:val="en-GB"/>
        </w:rPr>
        <w:tab/>
        <w:t xml:space="preserve">The team should also determine the method of follow-up for all nonconformities identified, including any follow-up visit, if applicable, with the agreement of the applicant body.  Approval by the APAC MRA Council is not required for any follow-up activities, including on-site visits, before the final report and recommendation of the team are presented to the APAC MRA Council. </w:t>
      </w:r>
    </w:p>
    <w:p w14:paraId="66301930" w14:textId="1C76109B" w:rsidR="00BD5B4B" w:rsidRPr="00BD5B4B" w:rsidRDefault="00632ED7" w:rsidP="002F00F6">
      <w:pPr>
        <w:spacing w:after="220"/>
        <w:ind w:left="851" w:hanging="851"/>
        <w:rPr>
          <w:rFonts w:ascii="Arial" w:hAnsi="Arial" w:cs="Arial"/>
          <w:lang w:val="en-GB"/>
        </w:rPr>
      </w:pPr>
      <w:r>
        <w:rPr>
          <w:rFonts w:ascii="Arial" w:hAnsi="Arial" w:cs="Arial"/>
          <w:lang w:val="en-GB"/>
        </w:rPr>
        <w:t>20</w:t>
      </w:r>
      <w:r w:rsidR="00BD5B4B" w:rsidRPr="00BD5B4B">
        <w:rPr>
          <w:rFonts w:ascii="Arial" w:hAnsi="Arial" w:cs="Arial"/>
          <w:lang w:val="en-GB"/>
        </w:rPr>
        <w:t>.</w:t>
      </w:r>
      <w:r w:rsidR="00996D15">
        <w:rPr>
          <w:rFonts w:ascii="Arial" w:hAnsi="Arial" w:cs="Arial"/>
          <w:lang w:val="en-GB"/>
        </w:rPr>
        <w:t>4</w:t>
      </w:r>
      <w:r w:rsidR="00BD5B4B" w:rsidRPr="00BD5B4B">
        <w:rPr>
          <w:rFonts w:ascii="Arial" w:hAnsi="Arial" w:cs="Arial"/>
          <w:lang w:val="en-GB"/>
        </w:rPr>
        <w:t>.</w:t>
      </w:r>
      <w:r w:rsidR="00222B04">
        <w:rPr>
          <w:rFonts w:ascii="Arial" w:hAnsi="Arial" w:cs="Arial"/>
          <w:lang w:val="en-GB"/>
        </w:rPr>
        <w:t>5</w:t>
      </w:r>
      <w:r w:rsidR="00BD5B4B" w:rsidRPr="00BD5B4B">
        <w:rPr>
          <w:rFonts w:ascii="Arial" w:hAnsi="Arial" w:cs="Arial"/>
          <w:lang w:val="en-GB"/>
        </w:rPr>
        <w:t xml:space="preserve"> </w:t>
      </w:r>
      <w:r w:rsidR="00BD5B4B" w:rsidRPr="00BD5B4B">
        <w:rPr>
          <w:rFonts w:ascii="Arial" w:hAnsi="Arial" w:cs="Arial"/>
          <w:lang w:val="en-GB"/>
        </w:rPr>
        <w:tab/>
        <w:t xml:space="preserve">If any problems or difficulties are encountered during the course of the evaluation, including for only part of the scope, possible options available to the Team Leader are to withdraw the team from the visit, or to treat the visit as an incomplete evaluation that requires a further visit.  The preferred option is to treat the visit as an incomplete visit.  A proposal to withdraw from the visit or to change its purpose shall be discussed by the Team Leader with the Chair of the APAC </w:t>
      </w:r>
      <w:r w:rsidR="00CF547C">
        <w:rPr>
          <w:rFonts w:ascii="Arial" w:hAnsi="Arial" w:cs="Arial"/>
          <w:lang w:val="en-GB"/>
        </w:rPr>
        <w:t>MRAMC</w:t>
      </w:r>
      <w:r w:rsidR="00BD5B4B" w:rsidRPr="00BD5B4B">
        <w:rPr>
          <w:rFonts w:ascii="Arial" w:hAnsi="Arial" w:cs="Arial"/>
          <w:lang w:val="en-GB"/>
        </w:rPr>
        <w:t xml:space="preserve">, unless impracticable, before any such decision is made. </w:t>
      </w:r>
    </w:p>
    <w:p w14:paraId="5E4335EE" w14:textId="3E28025B" w:rsidR="00BD5B4B" w:rsidRPr="00BD5B4B" w:rsidRDefault="00632ED7" w:rsidP="002F00F6">
      <w:pPr>
        <w:spacing w:after="220"/>
        <w:ind w:left="851" w:hanging="851"/>
        <w:rPr>
          <w:rFonts w:ascii="Arial" w:hAnsi="Arial" w:cs="Arial"/>
          <w:lang w:val="en-GB"/>
        </w:rPr>
      </w:pPr>
      <w:r>
        <w:rPr>
          <w:rFonts w:ascii="Arial" w:hAnsi="Arial" w:cs="Arial"/>
          <w:lang w:val="en-GB"/>
        </w:rPr>
        <w:t>20</w:t>
      </w:r>
      <w:r w:rsidR="00BD5B4B" w:rsidRPr="00BD5B4B">
        <w:rPr>
          <w:rFonts w:ascii="Arial" w:hAnsi="Arial" w:cs="Arial"/>
          <w:lang w:val="en-GB"/>
        </w:rPr>
        <w:t>.</w:t>
      </w:r>
      <w:r w:rsidR="00996D15">
        <w:rPr>
          <w:rFonts w:ascii="Arial" w:hAnsi="Arial" w:cs="Arial"/>
          <w:lang w:val="en-GB"/>
        </w:rPr>
        <w:t>4</w:t>
      </w:r>
      <w:r w:rsidR="00BD5B4B" w:rsidRPr="00BD5B4B">
        <w:rPr>
          <w:rFonts w:ascii="Arial" w:hAnsi="Arial" w:cs="Arial"/>
          <w:lang w:val="en-GB"/>
        </w:rPr>
        <w:t>.</w:t>
      </w:r>
      <w:r w:rsidR="00222B04">
        <w:rPr>
          <w:rFonts w:ascii="Arial" w:hAnsi="Arial" w:cs="Arial"/>
          <w:lang w:val="en-GB"/>
        </w:rPr>
        <w:t>6</w:t>
      </w:r>
      <w:r w:rsidR="00BD5B4B" w:rsidRPr="00BD5B4B">
        <w:rPr>
          <w:rFonts w:ascii="Arial" w:hAnsi="Arial" w:cs="Arial"/>
          <w:lang w:val="en-GB"/>
        </w:rPr>
        <w:tab/>
        <w:t xml:space="preserve">If the applicant does not accept any of the findings or refuses to take any actions </w:t>
      </w:r>
      <w:r w:rsidR="00016FF2">
        <w:rPr>
          <w:rFonts w:ascii="Arial" w:hAnsi="Arial" w:cs="Arial"/>
          <w:lang w:val="en-GB"/>
        </w:rPr>
        <w:t xml:space="preserve">as requested </w:t>
      </w:r>
      <w:r w:rsidR="00BD5B4B" w:rsidRPr="00BD5B4B">
        <w:rPr>
          <w:rFonts w:ascii="Arial" w:hAnsi="Arial" w:cs="Arial"/>
          <w:lang w:val="en-GB"/>
        </w:rPr>
        <w:t xml:space="preserve">by the Team Leader, the Team Leader shall seek </w:t>
      </w:r>
      <w:r w:rsidR="00016FF2">
        <w:rPr>
          <w:rFonts w:ascii="Arial" w:hAnsi="Arial" w:cs="Arial"/>
          <w:lang w:val="en-GB"/>
        </w:rPr>
        <w:t xml:space="preserve">the advice of the </w:t>
      </w:r>
      <w:r w:rsidR="00BD5B4B" w:rsidRPr="00BD5B4B">
        <w:rPr>
          <w:rFonts w:ascii="Arial" w:hAnsi="Arial" w:cs="Arial"/>
          <w:lang w:val="en-GB"/>
        </w:rPr>
        <w:t xml:space="preserve">Chair of APAC </w:t>
      </w:r>
      <w:r w:rsidR="00CF547C">
        <w:rPr>
          <w:rFonts w:ascii="Arial" w:hAnsi="Arial" w:cs="Arial"/>
          <w:lang w:val="en-GB"/>
        </w:rPr>
        <w:t>MRAMC</w:t>
      </w:r>
      <w:r w:rsidR="00BD5B4B" w:rsidRPr="00BD5B4B">
        <w:rPr>
          <w:rFonts w:ascii="Arial" w:hAnsi="Arial" w:cs="Arial"/>
          <w:lang w:val="en-GB"/>
        </w:rPr>
        <w:t xml:space="preserve">.  If the evaluation team, the applicant, </w:t>
      </w:r>
      <w:r w:rsidR="00A03C90">
        <w:rPr>
          <w:rFonts w:ascii="Arial" w:hAnsi="Arial" w:cs="Arial"/>
          <w:lang w:val="en-GB"/>
        </w:rPr>
        <w:t xml:space="preserve">and the </w:t>
      </w:r>
      <w:r w:rsidR="00BD5B4B" w:rsidRPr="00BD5B4B">
        <w:rPr>
          <w:rFonts w:ascii="Arial" w:hAnsi="Arial" w:cs="Arial"/>
          <w:lang w:val="en-GB"/>
        </w:rPr>
        <w:t xml:space="preserve">Chair of APAC </w:t>
      </w:r>
      <w:r w:rsidR="00CF547C">
        <w:rPr>
          <w:rFonts w:ascii="Arial" w:hAnsi="Arial" w:cs="Arial"/>
          <w:lang w:val="en-GB"/>
        </w:rPr>
        <w:t>MRAMC</w:t>
      </w:r>
      <w:r w:rsidR="0088685A" w:rsidRPr="00BD5B4B">
        <w:rPr>
          <w:rFonts w:ascii="Arial" w:hAnsi="Arial" w:cs="Arial"/>
          <w:lang w:val="en-GB"/>
        </w:rPr>
        <w:t xml:space="preserve"> </w:t>
      </w:r>
      <w:r w:rsidR="00BD5B4B" w:rsidRPr="00BD5B4B">
        <w:rPr>
          <w:rFonts w:ascii="Arial" w:hAnsi="Arial" w:cs="Arial"/>
          <w:lang w:val="en-GB"/>
        </w:rPr>
        <w:t xml:space="preserve">cannot reach an agreement, the matter shall be referred to the APAC MRA Council for a decision.  The Chair of </w:t>
      </w:r>
      <w:r w:rsidR="0088685A">
        <w:rPr>
          <w:rFonts w:ascii="Arial" w:hAnsi="Arial" w:cs="Arial"/>
          <w:lang w:val="en-GB"/>
        </w:rPr>
        <w:t xml:space="preserve">the </w:t>
      </w:r>
      <w:r w:rsidR="00BD5B4B" w:rsidRPr="00BD5B4B">
        <w:rPr>
          <w:rFonts w:ascii="Arial" w:hAnsi="Arial" w:cs="Arial"/>
          <w:lang w:val="en-GB"/>
        </w:rPr>
        <w:t>APAC MRA Council may choose to appoint a three</w:t>
      </w:r>
      <w:r w:rsidR="00A03C90">
        <w:rPr>
          <w:rFonts w:ascii="Arial" w:hAnsi="Arial" w:cs="Arial"/>
          <w:lang w:val="en-GB"/>
        </w:rPr>
        <w:t>-</w:t>
      </w:r>
      <w:r w:rsidR="00BD5B4B" w:rsidRPr="00BD5B4B">
        <w:rPr>
          <w:rFonts w:ascii="Arial" w:hAnsi="Arial" w:cs="Arial"/>
          <w:lang w:val="en-GB"/>
        </w:rPr>
        <w:t xml:space="preserve">member group independent of the APAC </w:t>
      </w:r>
      <w:r w:rsidR="00CF547C">
        <w:rPr>
          <w:rFonts w:ascii="Arial" w:hAnsi="Arial" w:cs="Arial"/>
          <w:lang w:val="en-GB"/>
        </w:rPr>
        <w:t>MRAMC</w:t>
      </w:r>
      <w:r w:rsidR="00BD5B4B" w:rsidRPr="00BD5B4B">
        <w:rPr>
          <w:rFonts w:ascii="Arial" w:hAnsi="Arial" w:cs="Arial"/>
          <w:lang w:val="en-GB"/>
        </w:rPr>
        <w:t xml:space="preserve"> to deal with any disagreements, or to refer the matter to the appropriate APAC or ILAC/IAF committee, as appropriate.</w:t>
      </w:r>
    </w:p>
    <w:p w14:paraId="5378D017" w14:textId="382DDAD0" w:rsidR="00BD5B4B" w:rsidRDefault="00632ED7" w:rsidP="002F00F6">
      <w:pPr>
        <w:spacing w:after="220"/>
        <w:ind w:left="851" w:hanging="851"/>
        <w:rPr>
          <w:rFonts w:ascii="Arial" w:hAnsi="Arial" w:cs="Arial"/>
          <w:lang w:val="en-GB"/>
        </w:rPr>
      </w:pPr>
      <w:r>
        <w:rPr>
          <w:rFonts w:ascii="Arial" w:hAnsi="Arial" w:cs="Arial"/>
          <w:lang w:val="en-GB"/>
        </w:rPr>
        <w:lastRenderedPageBreak/>
        <w:t>20</w:t>
      </w:r>
      <w:r w:rsidR="00BD5B4B" w:rsidRPr="00BD5B4B">
        <w:rPr>
          <w:rFonts w:ascii="Arial" w:hAnsi="Arial" w:cs="Arial"/>
          <w:lang w:val="en-GB"/>
        </w:rPr>
        <w:t>.</w:t>
      </w:r>
      <w:r w:rsidR="00996D15">
        <w:rPr>
          <w:rFonts w:ascii="Arial" w:hAnsi="Arial" w:cs="Arial"/>
          <w:lang w:val="en-GB"/>
        </w:rPr>
        <w:t>4</w:t>
      </w:r>
      <w:r w:rsidR="00BD5B4B" w:rsidRPr="00BD5B4B">
        <w:rPr>
          <w:rFonts w:ascii="Arial" w:hAnsi="Arial" w:cs="Arial"/>
          <w:lang w:val="en-GB"/>
        </w:rPr>
        <w:t>.</w:t>
      </w:r>
      <w:r w:rsidR="00222B04">
        <w:rPr>
          <w:rFonts w:ascii="Arial" w:hAnsi="Arial" w:cs="Arial"/>
          <w:lang w:val="en-GB"/>
        </w:rPr>
        <w:t>7</w:t>
      </w:r>
      <w:r w:rsidR="00BD5B4B" w:rsidRPr="00BD5B4B">
        <w:rPr>
          <w:rFonts w:ascii="Arial" w:hAnsi="Arial" w:cs="Arial"/>
          <w:lang w:val="en-GB"/>
        </w:rPr>
        <w:tab/>
        <w:t xml:space="preserve">If, for a re-evaluation of a current signatory, the findings of the evaluation are considered of a nature that the on-going competence of the accreditation body and/or its accredited CABs are in doubt and the accreditation body’s ability to implement and maintain APAC MRA signatory requirements cannot be assured, the Team Leader shall inform the Chair of the APAC </w:t>
      </w:r>
      <w:r w:rsidR="00CF547C">
        <w:rPr>
          <w:rFonts w:ascii="Arial" w:hAnsi="Arial" w:cs="Arial"/>
          <w:lang w:val="en-GB"/>
        </w:rPr>
        <w:t>MRAMC</w:t>
      </w:r>
      <w:r w:rsidR="006220B2" w:rsidRPr="00BD5B4B">
        <w:rPr>
          <w:rFonts w:ascii="Arial" w:hAnsi="Arial" w:cs="Arial"/>
          <w:lang w:val="en-GB"/>
        </w:rPr>
        <w:t xml:space="preserve"> </w:t>
      </w:r>
      <w:r w:rsidR="00BD5B4B" w:rsidRPr="00BD5B4B">
        <w:rPr>
          <w:rFonts w:ascii="Arial" w:hAnsi="Arial" w:cs="Arial"/>
          <w:lang w:val="en-GB"/>
        </w:rPr>
        <w:t>within two weeks after the on-site evaluation. In consultation with the Team Leader</w:t>
      </w:r>
      <w:r w:rsidR="00A03C90">
        <w:rPr>
          <w:rFonts w:ascii="Arial" w:hAnsi="Arial" w:cs="Arial"/>
          <w:lang w:val="en-GB"/>
        </w:rPr>
        <w:t>,</w:t>
      </w:r>
      <w:r w:rsidR="00BD5B4B" w:rsidRPr="00BD5B4B">
        <w:rPr>
          <w:rFonts w:ascii="Arial" w:hAnsi="Arial" w:cs="Arial"/>
          <w:lang w:val="en-GB"/>
        </w:rPr>
        <w:t xml:space="preserve"> the APAC </w:t>
      </w:r>
      <w:r w:rsidR="00CF547C">
        <w:rPr>
          <w:rFonts w:ascii="Arial" w:hAnsi="Arial" w:cs="Arial"/>
          <w:lang w:val="en-GB"/>
        </w:rPr>
        <w:t>MRAMC</w:t>
      </w:r>
      <w:r w:rsidR="006220B2">
        <w:rPr>
          <w:rFonts w:ascii="Arial" w:hAnsi="Arial" w:cs="Arial"/>
          <w:lang w:val="en-GB"/>
        </w:rPr>
        <w:t xml:space="preserve"> </w:t>
      </w:r>
      <w:r w:rsidR="00A03C90">
        <w:rPr>
          <w:rFonts w:ascii="Arial" w:hAnsi="Arial" w:cs="Arial"/>
          <w:lang w:val="en-GB"/>
        </w:rPr>
        <w:t>Chair</w:t>
      </w:r>
      <w:r w:rsidR="00BD5B4B" w:rsidRPr="00BD5B4B">
        <w:rPr>
          <w:rFonts w:ascii="Arial" w:hAnsi="Arial" w:cs="Arial"/>
          <w:lang w:val="en-GB"/>
        </w:rPr>
        <w:t xml:space="preserve"> shall decide whether any additional action needs to be undertaken in addition to that otherwise specified in this document. </w:t>
      </w:r>
    </w:p>
    <w:p w14:paraId="09CD7B05" w14:textId="77777777" w:rsidR="00DF48DA" w:rsidRPr="00BD5B4B" w:rsidRDefault="00DF48DA" w:rsidP="002F00F6">
      <w:pPr>
        <w:spacing w:after="220"/>
        <w:ind w:left="851" w:hanging="851"/>
        <w:rPr>
          <w:rFonts w:ascii="Arial" w:hAnsi="Arial" w:cs="Arial"/>
          <w:lang w:val="en-GB"/>
        </w:rPr>
      </w:pPr>
    </w:p>
    <w:p w14:paraId="5CD3DA05" w14:textId="3C2C0C48" w:rsidR="00BD5B4B" w:rsidRPr="00B1659B" w:rsidRDefault="00BD5B4B" w:rsidP="002F00F6">
      <w:pPr>
        <w:pStyle w:val="APACParaHdg"/>
      </w:pPr>
      <w:bookmarkStart w:id="62" w:name="_Toc500857089"/>
      <w:bookmarkStart w:id="63" w:name="_Toc156271937"/>
      <w:r w:rsidRPr="00B1659B">
        <w:t>E</w:t>
      </w:r>
      <w:r w:rsidRPr="00B1659B">
        <w:rPr>
          <w:rFonts w:hint="eastAsia"/>
        </w:rPr>
        <w:t>VALUATION REPORT</w:t>
      </w:r>
      <w:bookmarkEnd w:id="62"/>
      <w:bookmarkEnd w:id="63"/>
    </w:p>
    <w:p w14:paraId="77FDAF42" w14:textId="3262E507" w:rsidR="00FC6E5C" w:rsidRPr="00FC6E5C" w:rsidRDefault="00BD5B4B" w:rsidP="002F00F6">
      <w:pPr>
        <w:spacing w:after="220"/>
        <w:ind w:left="851" w:hanging="851"/>
        <w:rPr>
          <w:rFonts w:ascii="Arial" w:hAnsi="Arial" w:cs="Arial"/>
          <w:lang w:val="en-GB"/>
        </w:rPr>
      </w:pPr>
      <w:r w:rsidRPr="00BD5B4B">
        <w:rPr>
          <w:rFonts w:ascii="Arial" w:hAnsi="Arial" w:cs="Arial"/>
          <w:lang w:val="en-GB"/>
        </w:rPr>
        <w:t>2</w:t>
      </w:r>
      <w:r w:rsidR="00632ED7">
        <w:rPr>
          <w:rFonts w:ascii="Arial" w:hAnsi="Arial" w:cs="Arial"/>
          <w:lang w:val="en-GB"/>
        </w:rPr>
        <w:t>1</w:t>
      </w:r>
      <w:r w:rsidRPr="00BD5B4B">
        <w:rPr>
          <w:rFonts w:ascii="Arial" w:hAnsi="Arial" w:cs="Arial"/>
          <w:lang w:val="en-GB"/>
        </w:rPr>
        <w:t>.1</w:t>
      </w:r>
      <w:r w:rsidRPr="00BD5B4B">
        <w:rPr>
          <w:rFonts w:ascii="Arial" w:hAnsi="Arial" w:cs="Arial"/>
          <w:lang w:val="en-GB"/>
        </w:rPr>
        <w:tab/>
        <w:t xml:space="preserve">After the visit, </w:t>
      </w:r>
      <w:r w:rsidR="00FC6E5C">
        <w:rPr>
          <w:rFonts w:ascii="Arial" w:hAnsi="Arial" w:cs="Arial"/>
          <w:lang w:val="en-GB"/>
        </w:rPr>
        <w:t>t</w:t>
      </w:r>
      <w:r w:rsidR="00FC6E5C" w:rsidRPr="00FC6E5C">
        <w:rPr>
          <w:rFonts w:ascii="Arial" w:hAnsi="Arial" w:cs="Arial"/>
          <w:lang w:val="en-GB"/>
        </w:rPr>
        <w:t xml:space="preserve">he </w:t>
      </w:r>
      <w:r w:rsidR="00B8519C">
        <w:rPr>
          <w:rFonts w:ascii="Arial" w:hAnsi="Arial" w:cs="Arial"/>
          <w:lang w:val="en-GB"/>
        </w:rPr>
        <w:t>T</w:t>
      </w:r>
      <w:r w:rsidR="00B8519C" w:rsidRPr="00FC6E5C">
        <w:rPr>
          <w:rFonts w:ascii="Arial" w:hAnsi="Arial" w:cs="Arial"/>
          <w:lang w:val="en-GB"/>
        </w:rPr>
        <w:t xml:space="preserve">eam </w:t>
      </w:r>
      <w:r w:rsidR="00B8519C">
        <w:rPr>
          <w:rFonts w:ascii="Arial" w:hAnsi="Arial" w:cs="Arial"/>
          <w:lang w:val="en-GB"/>
        </w:rPr>
        <w:t>L</w:t>
      </w:r>
      <w:r w:rsidR="00B8519C" w:rsidRPr="00FC6E5C">
        <w:rPr>
          <w:rFonts w:ascii="Arial" w:hAnsi="Arial" w:cs="Arial"/>
          <w:lang w:val="en-GB"/>
        </w:rPr>
        <w:t xml:space="preserve">eader </w:t>
      </w:r>
      <w:r w:rsidR="00FC6E5C" w:rsidRPr="00FC6E5C">
        <w:rPr>
          <w:rFonts w:ascii="Arial" w:hAnsi="Arial" w:cs="Arial"/>
          <w:lang w:val="en-GB"/>
        </w:rPr>
        <w:t xml:space="preserve">shall </w:t>
      </w:r>
      <w:r w:rsidR="00103961">
        <w:rPr>
          <w:rFonts w:ascii="Arial" w:hAnsi="Arial" w:cs="Arial"/>
          <w:lang w:val="en-GB"/>
        </w:rPr>
        <w:t xml:space="preserve">create </w:t>
      </w:r>
      <w:r w:rsidR="00FC6E5C" w:rsidRPr="00FC6E5C">
        <w:rPr>
          <w:rFonts w:ascii="Arial" w:hAnsi="Arial" w:cs="Arial"/>
          <w:lang w:val="en-GB"/>
        </w:rPr>
        <w:t xml:space="preserve">the </w:t>
      </w:r>
      <w:r w:rsidR="00103961">
        <w:rPr>
          <w:rFonts w:ascii="Arial" w:hAnsi="Arial" w:cs="Arial"/>
          <w:lang w:val="en-GB"/>
        </w:rPr>
        <w:t xml:space="preserve">draft </w:t>
      </w:r>
      <w:r w:rsidR="004E6B90">
        <w:rPr>
          <w:rFonts w:ascii="Arial" w:hAnsi="Arial" w:cs="Arial"/>
          <w:lang w:val="en-GB"/>
        </w:rPr>
        <w:t xml:space="preserve">evaluation </w:t>
      </w:r>
      <w:r w:rsidR="00FC6E5C" w:rsidRPr="00FC6E5C">
        <w:rPr>
          <w:rFonts w:ascii="Arial" w:hAnsi="Arial" w:cs="Arial"/>
          <w:lang w:val="en-GB"/>
        </w:rPr>
        <w:t xml:space="preserve">report and, subject to the approval by the </w:t>
      </w:r>
      <w:r w:rsidR="00B8519C">
        <w:rPr>
          <w:rFonts w:ascii="Arial" w:hAnsi="Arial" w:cs="Arial"/>
          <w:lang w:val="en-GB"/>
        </w:rPr>
        <w:t>T</w:t>
      </w:r>
      <w:r w:rsidR="00B8519C" w:rsidRPr="00FC6E5C">
        <w:rPr>
          <w:rFonts w:ascii="Arial" w:hAnsi="Arial" w:cs="Arial"/>
          <w:lang w:val="en-GB"/>
        </w:rPr>
        <w:t xml:space="preserve">eam </w:t>
      </w:r>
      <w:r w:rsidR="00B8519C">
        <w:rPr>
          <w:rFonts w:ascii="Arial" w:hAnsi="Arial" w:cs="Arial"/>
          <w:lang w:val="en-GB"/>
        </w:rPr>
        <w:t>M</w:t>
      </w:r>
      <w:r w:rsidR="00B8519C" w:rsidRPr="00FC6E5C">
        <w:rPr>
          <w:rFonts w:ascii="Arial" w:hAnsi="Arial" w:cs="Arial"/>
          <w:lang w:val="en-GB"/>
        </w:rPr>
        <w:t>embers</w:t>
      </w:r>
      <w:r w:rsidR="00FC6E5C" w:rsidRPr="00FC6E5C">
        <w:rPr>
          <w:rFonts w:ascii="Arial" w:hAnsi="Arial" w:cs="Arial"/>
          <w:lang w:val="en-GB"/>
        </w:rPr>
        <w:t>, provide it to the applicant body, within two months.</w:t>
      </w:r>
      <w:r w:rsidR="004E6B90">
        <w:rPr>
          <w:rFonts w:ascii="Arial" w:hAnsi="Arial" w:cs="Arial"/>
          <w:lang w:val="en-GB"/>
        </w:rPr>
        <w:t xml:space="preserve"> </w:t>
      </w:r>
      <w:r w:rsidR="00FC6E5C" w:rsidRPr="00FC6E5C">
        <w:rPr>
          <w:rFonts w:ascii="Arial" w:hAnsi="Arial" w:cs="Arial"/>
          <w:lang w:val="en-GB"/>
        </w:rPr>
        <w:t>The report shall be in the format of IAF/ILAC</w:t>
      </w:r>
      <w:r w:rsidR="00581A08">
        <w:rPr>
          <w:rFonts w:ascii="Arial" w:hAnsi="Arial" w:cs="Arial"/>
          <w:lang w:val="en-GB"/>
        </w:rPr>
        <w:t xml:space="preserve"> F1.1</w:t>
      </w:r>
      <w:r w:rsidR="00FC6E5C">
        <w:rPr>
          <w:rFonts w:ascii="Arial" w:hAnsi="Arial" w:cs="Arial"/>
          <w:lang w:val="en-GB"/>
        </w:rPr>
        <w:t>-</w:t>
      </w:r>
      <w:r w:rsidR="00FC6E5C" w:rsidRPr="00FC6E5C">
        <w:rPr>
          <w:rFonts w:ascii="Arial" w:hAnsi="Arial" w:cs="Arial"/>
          <w:lang w:val="en-GB"/>
        </w:rPr>
        <w:t>A3, the evaluation report template</w:t>
      </w:r>
      <w:r w:rsidR="00FC6E5C">
        <w:rPr>
          <w:rFonts w:ascii="Arial" w:hAnsi="Arial" w:cs="Arial"/>
          <w:lang w:val="en-GB"/>
        </w:rPr>
        <w:t xml:space="preserve"> and the </w:t>
      </w:r>
      <w:r w:rsidR="00FC6E5C" w:rsidRPr="00FC6E5C">
        <w:rPr>
          <w:rFonts w:ascii="Arial" w:hAnsi="Arial" w:cs="Arial"/>
          <w:lang w:val="en-GB"/>
        </w:rPr>
        <w:t>findings and their classification shall be consistent with IAF/ILAC A-3 Part 3 B</w:t>
      </w:r>
      <w:r w:rsidR="00FC6E5C">
        <w:rPr>
          <w:rFonts w:ascii="Arial" w:hAnsi="Arial" w:cs="Arial"/>
          <w:lang w:val="en-GB"/>
        </w:rPr>
        <w:t>.</w:t>
      </w:r>
    </w:p>
    <w:p w14:paraId="6ABD19FE" w14:textId="052A7048" w:rsidR="00FC6E5C" w:rsidRPr="006F6485" w:rsidRDefault="002F00F6" w:rsidP="002F00F6">
      <w:pPr>
        <w:spacing w:after="220"/>
        <w:ind w:left="1701" w:hanging="851"/>
        <w:rPr>
          <w:rFonts w:ascii="Arial" w:hAnsi="Arial" w:cs="Arial"/>
          <w:i/>
          <w:sz w:val="20"/>
          <w:szCs w:val="18"/>
          <w:lang w:val="en-GB"/>
        </w:rPr>
      </w:pPr>
      <w:r w:rsidRPr="006F6485">
        <w:rPr>
          <w:rFonts w:ascii="Arial" w:hAnsi="Arial" w:cs="Arial"/>
          <w:i/>
          <w:sz w:val="20"/>
          <w:szCs w:val="18"/>
          <w:lang w:val="en-GB"/>
        </w:rPr>
        <w:t>NOTE</w:t>
      </w:r>
      <w:r w:rsidRPr="006F6485">
        <w:rPr>
          <w:rFonts w:ascii="Arial" w:hAnsi="Arial" w:cs="Arial"/>
          <w:i/>
          <w:sz w:val="20"/>
          <w:szCs w:val="18"/>
          <w:lang w:val="en-GB"/>
        </w:rPr>
        <w:tab/>
      </w:r>
      <w:r w:rsidR="00FC6E5C" w:rsidRPr="006F6485">
        <w:rPr>
          <w:rFonts w:ascii="Arial" w:hAnsi="Arial" w:cs="Arial"/>
          <w:i/>
          <w:sz w:val="20"/>
          <w:szCs w:val="18"/>
          <w:lang w:val="en-GB"/>
        </w:rPr>
        <w:t xml:space="preserve">The report should clearly highlight compliance with the requirements of the relevant ISO(/IEC) standard(s), APAC and IAF/ILAC MLA/MRA supplementary requirements, when relevant, and the applicant body’s own requirements.  </w:t>
      </w:r>
    </w:p>
    <w:p w14:paraId="12971CF0" w14:textId="4099218F" w:rsidR="005A52FA" w:rsidRDefault="00FC6E5C" w:rsidP="002F00F6">
      <w:pPr>
        <w:spacing w:after="220"/>
        <w:ind w:left="851" w:hanging="851"/>
        <w:rPr>
          <w:rFonts w:ascii="Arial" w:hAnsi="Arial" w:cs="Arial"/>
          <w:lang w:val="en-GB"/>
        </w:rPr>
      </w:pPr>
      <w:r>
        <w:rPr>
          <w:rFonts w:ascii="Arial" w:hAnsi="Arial" w:cs="Arial"/>
          <w:lang w:val="en-GB"/>
        </w:rPr>
        <w:t>2</w:t>
      </w:r>
      <w:r w:rsidR="00632ED7">
        <w:rPr>
          <w:rFonts w:ascii="Arial" w:hAnsi="Arial" w:cs="Arial"/>
          <w:lang w:val="en-GB"/>
        </w:rPr>
        <w:t>1</w:t>
      </w:r>
      <w:r w:rsidR="00BD5B4B" w:rsidRPr="00BD5B4B">
        <w:rPr>
          <w:rFonts w:ascii="Arial" w:hAnsi="Arial" w:cs="Arial"/>
          <w:lang w:val="en-GB"/>
        </w:rPr>
        <w:t>.</w:t>
      </w:r>
      <w:r>
        <w:rPr>
          <w:rFonts w:ascii="Arial" w:hAnsi="Arial" w:cs="Arial"/>
          <w:lang w:val="en-GB"/>
        </w:rPr>
        <w:t>2</w:t>
      </w:r>
      <w:r w:rsidR="00BD5B4B" w:rsidRPr="00BD5B4B">
        <w:rPr>
          <w:rFonts w:ascii="Arial" w:hAnsi="Arial" w:cs="Arial"/>
          <w:lang w:val="en-GB"/>
        </w:rPr>
        <w:tab/>
      </w:r>
      <w:r w:rsidR="005A52FA">
        <w:rPr>
          <w:rFonts w:ascii="Arial" w:hAnsi="Arial" w:cs="Arial"/>
          <w:lang w:val="en-GB"/>
        </w:rPr>
        <w:t>W</w:t>
      </w:r>
      <w:r w:rsidR="005A52FA" w:rsidRPr="005A52FA">
        <w:rPr>
          <w:rFonts w:ascii="Arial" w:hAnsi="Arial" w:cs="Arial"/>
          <w:lang w:val="en-GB"/>
        </w:rPr>
        <w:t xml:space="preserve">here the number of accredited CABs is less than 4 at the time of evaluation, the need for a follow-up evaluation before the normal 4-year period shall be considered. </w:t>
      </w:r>
    </w:p>
    <w:p w14:paraId="0B99F303" w14:textId="6D879082" w:rsidR="00BD5B4B" w:rsidRPr="00FC6E5C" w:rsidRDefault="005A52FA" w:rsidP="002F00F6">
      <w:pPr>
        <w:spacing w:after="220"/>
        <w:ind w:left="851" w:hanging="851"/>
        <w:rPr>
          <w:rFonts w:ascii="Arial" w:hAnsi="Arial" w:cs="Arial"/>
          <w:lang w:val="en-GB"/>
        </w:rPr>
      </w:pPr>
      <w:r>
        <w:rPr>
          <w:rFonts w:ascii="Arial" w:hAnsi="Arial" w:cs="Arial"/>
          <w:lang w:val="en-GB"/>
        </w:rPr>
        <w:t>21.3</w:t>
      </w:r>
      <w:r>
        <w:rPr>
          <w:rFonts w:ascii="Arial" w:hAnsi="Arial" w:cs="Arial"/>
          <w:lang w:val="en-GB"/>
        </w:rPr>
        <w:tab/>
      </w:r>
      <w:r w:rsidR="00612863" w:rsidRPr="00612863">
        <w:rPr>
          <w:rFonts w:ascii="Arial" w:hAnsi="Arial" w:cs="Arial"/>
          <w:lang w:val="en-GB"/>
        </w:rPr>
        <w:t>The Summary of Findings shall not be altered in subsequent evaluation activities. If any modification or further explanation i</w:t>
      </w:r>
      <w:r w:rsidR="00222B04">
        <w:rPr>
          <w:rFonts w:ascii="Arial" w:hAnsi="Arial" w:cs="Arial"/>
          <w:lang w:val="en-GB"/>
        </w:rPr>
        <w:t>s</w:t>
      </w:r>
      <w:r w:rsidR="00612863" w:rsidRPr="00612863">
        <w:rPr>
          <w:rFonts w:ascii="Arial" w:hAnsi="Arial" w:cs="Arial"/>
          <w:lang w:val="en-GB"/>
        </w:rPr>
        <w:t xml:space="preserve"> subsequently required this may be annotated within the Final Evaluation Report or in the ERP Summary Report. </w:t>
      </w:r>
    </w:p>
    <w:p w14:paraId="2C0C64A7" w14:textId="7D3A000B" w:rsidR="00BD5B4B" w:rsidRPr="00BD5B4B" w:rsidRDefault="00BD5B4B" w:rsidP="002F00F6">
      <w:pPr>
        <w:spacing w:after="220"/>
        <w:ind w:left="851" w:hanging="851"/>
        <w:rPr>
          <w:rFonts w:ascii="Arial" w:hAnsi="Arial" w:cs="Arial"/>
          <w:lang w:val="en-GB"/>
        </w:rPr>
      </w:pPr>
      <w:r w:rsidRPr="00BD5B4B">
        <w:rPr>
          <w:rFonts w:ascii="Arial" w:hAnsi="Arial" w:cs="Arial"/>
          <w:lang w:val="en-GB"/>
        </w:rPr>
        <w:t>2</w:t>
      </w:r>
      <w:r w:rsidR="00632ED7">
        <w:rPr>
          <w:rFonts w:ascii="Arial" w:hAnsi="Arial" w:cs="Arial"/>
          <w:lang w:val="en-GB"/>
        </w:rPr>
        <w:t>1</w:t>
      </w:r>
      <w:r w:rsidRPr="00BD5B4B">
        <w:rPr>
          <w:rFonts w:ascii="Arial" w:hAnsi="Arial" w:cs="Arial"/>
          <w:lang w:val="en-GB"/>
        </w:rPr>
        <w:t>.</w:t>
      </w:r>
      <w:r w:rsidR="00FC6E5C">
        <w:rPr>
          <w:rFonts w:ascii="Arial" w:hAnsi="Arial" w:cs="Arial"/>
          <w:lang w:val="en-GB"/>
        </w:rPr>
        <w:t>3</w:t>
      </w:r>
      <w:r w:rsidRPr="00BD5B4B">
        <w:rPr>
          <w:rFonts w:ascii="Arial" w:hAnsi="Arial" w:cs="Arial"/>
          <w:lang w:val="en-GB"/>
        </w:rPr>
        <w:tab/>
        <w:t xml:space="preserve">When the </w:t>
      </w:r>
      <w:r w:rsidR="00B8519C">
        <w:rPr>
          <w:rFonts w:ascii="Arial" w:hAnsi="Arial" w:cs="Arial"/>
          <w:lang w:val="en-GB"/>
        </w:rPr>
        <w:t>T</w:t>
      </w:r>
      <w:r w:rsidR="00B8519C" w:rsidRPr="00BD5B4B">
        <w:rPr>
          <w:rFonts w:ascii="Arial" w:hAnsi="Arial" w:cs="Arial"/>
          <w:lang w:val="en-GB"/>
        </w:rPr>
        <w:t xml:space="preserve">eam </w:t>
      </w:r>
      <w:r w:rsidR="00B8519C">
        <w:rPr>
          <w:rFonts w:ascii="Arial" w:hAnsi="Arial" w:cs="Arial"/>
          <w:lang w:val="en-GB"/>
        </w:rPr>
        <w:t>L</w:t>
      </w:r>
      <w:r w:rsidR="00B8519C" w:rsidRPr="00BD5B4B">
        <w:rPr>
          <w:rFonts w:ascii="Arial" w:hAnsi="Arial" w:cs="Arial"/>
          <w:lang w:val="en-GB"/>
        </w:rPr>
        <w:t xml:space="preserve">eader </w:t>
      </w:r>
      <w:r w:rsidRPr="00BD5B4B">
        <w:rPr>
          <w:rFonts w:ascii="Arial" w:hAnsi="Arial" w:cs="Arial"/>
          <w:lang w:val="en-GB"/>
        </w:rPr>
        <w:t xml:space="preserve">is not able to complete the evaluation report and report the findings of the evaluation team within the time prescribed by the APAC MRA Council, the evaluation Team Leader shall advise the APAC </w:t>
      </w:r>
      <w:r w:rsidR="00CF547C">
        <w:rPr>
          <w:rFonts w:ascii="Arial" w:hAnsi="Arial" w:cs="Arial"/>
          <w:lang w:val="en-GB"/>
        </w:rPr>
        <w:t>MRAMC</w:t>
      </w:r>
      <w:r w:rsidR="00B8519C">
        <w:rPr>
          <w:rFonts w:ascii="Arial" w:hAnsi="Arial" w:cs="Arial"/>
          <w:lang w:val="en-GB"/>
        </w:rPr>
        <w:t xml:space="preserve"> </w:t>
      </w:r>
      <w:r w:rsidR="00FC6E5C">
        <w:rPr>
          <w:rFonts w:ascii="Arial" w:hAnsi="Arial" w:cs="Arial"/>
          <w:lang w:val="en-GB"/>
        </w:rPr>
        <w:t>Chair</w:t>
      </w:r>
      <w:r w:rsidRPr="00BD5B4B">
        <w:rPr>
          <w:rFonts w:ascii="Arial" w:hAnsi="Arial" w:cs="Arial"/>
          <w:lang w:val="en-GB"/>
        </w:rPr>
        <w:t xml:space="preserve"> of the situation.  The APAC </w:t>
      </w:r>
      <w:r w:rsidR="00CF547C">
        <w:rPr>
          <w:rFonts w:ascii="Arial" w:hAnsi="Arial" w:cs="Arial"/>
          <w:lang w:val="en-GB"/>
        </w:rPr>
        <w:t>MRAMC</w:t>
      </w:r>
      <w:r w:rsidRPr="00BD5B4B">
        <w:rPr>
          <w:rFonts w:ascii="Arial" w:hAnsi="Arial" w:cs="Arial"/>
          <w:lang w:val="en-GB"/>
        </w:rPr>
        <w:t xml:space="preserve"> shall re-arrange the schedule or shall appoint a new Team Leader (or assign the Deputy Team Leader) to complete the task.  When a new Team Leader is appointed, the previous Team Leader shall send the new Team Leader all information gathered to date in relation to the evaluation.  </w:t>
      </w:r>
    </w:p>
    <w:p w14:paraId="727E14BC" w14:textId="459DCDD3" w:rsidR="00BD5B4B" w:rsidRPr="00BD5B4B" w:rsidRDefault="00BD5B4B" w:rsidP="002F00F6">
      <w:pPr>
        <w:spacing w:after="220"/>
        <w:ind w:left="851" w:hanging="851"/>
        <w:rPr>
          <w:rFonts w:ascii="Arial" w:hAnsi="Arial" w:cs="Arial"/>
          <w:lang w:val="en-GB"/>
        </w:rPr>
      </w:pPr>
      <w:r w:rsidRPr="00BD5B4B">
        <w:rPr>
          <w:rFonts w:ascii="Arial" w:hAnsi="Arial" w:cs="Arial"/>
          <w:lang w:val="en-GB"/>
        </w:rPr>
        <w:t>2</w:t>
      </w:r>
      <w:r w:rsidR="00632ED7">
        <w:rPr>
          <w:rFonts w:ascii="Arial" w:hAnsi="Arial" w:cs="Arial"/>
          <w:lang w:val="en-GB"/>
        </w:rPr>
        <w:t>1</w:t>
      </w:r>
      <w:r w:rsidRPr="00BD5B4B">
        <w:rPr>
          <w:rFonts w:ascii="Arial" w:hAnsi="Arial" w:cs="Arial"/>
          <w:lang w:val="en-GB"/>
        </w:rPr>
        <w:t>.</w:t>
      </w:r>
      <w:r w:rsidR="00FC6E5C">
        <w:rPr>
          <w:rFonts w:ascii="Arial" w:hAnsi="Arial" w:cs="Arial"/>
          <w:lang w:val="en-GB"/>
        </w:rPr>
        <w:t>4</w:t>
      </w:r>
      <w:r w:rsidRPr="00BD5B4B">
        <w:rPr>
          <w:rFonts w:ascii="Arial" w:hAnsi="Arial" w:cs="Arial"/>
          <w:lang w:val="en-GB"/>
        </w:rPr>
        <w:tab/>
        <w:t>The applicant body shall be given the opportunity to correct any misunderstandings or errors of fact appearing in the report.</w:t>
      </w:r>
    </w:p>
    <w:p w14:paraId="69EE67BB" w14:textId="30ED299F" w:rsidR="00BD5B4B" w:rsidRDefault="00BD5B4B" w:rsidP="002F00F6">
      <w:pPr>
        <w:spacing w:after="220"/>
        <w:ind w:left="851" w:hanging="851"/>
        <w:rPr>
          <w:rFonts w:ascii="Arial" w:hAnsi="Arial" w:cs="Arial"/>
          <w:lang w:val="en-GB"/>
        </w:rPr>
      </w:pPr>
      <w:r w:rsidRPr="00BD5B4B">
        <w:rPr>
          <w:rFonts w:ascii="Arial" w:hAnsi="Arial" w:cs="Arial"/>
          <w:lang w:val="en-GB"/>
        </w:rPr>
        <w:t>2</w:t>
      </w:r>
      <w:r w:rsidR="00632ED7">
        <w:rPr>
          <w:rFonts w:ascii="Arial" w:hAnsi="Arial" w:cs="Arial"/>
          <w:lang w:val="en-GB"/>
        </w:rPr>
        <w:t>1</w:t>
      </w:r>
      <w:r w:rsidRPr="00BD5B4B">
        <w:rPr>
          <w:rFonts w:ascii="Arial" w:hAnsi="Arial" w:cs="Arial"/>
          <w:lang w:val="en-GB"/>
        </w:rPr>
        <w:t>.</w:t>
      </w:r>
      <w:r w:rsidR="00FC6E5C">
        <w:rPr>
          <w:rFonts w:ascii="Arial" w:hAnsi="Arial" w:cs="Arial"/>
          <w:lang w:val="en-GB"/>
        </w:rPr>
        <w:t>5</w:t>
      </w:r>
      <w:r w:rsidRPr="00BD5B4B">
        <w:rPr>
          <w:rFonts w:ascii="Arial" w:hAnsi="Arial" w:cs="Arial"/>
          <w:lang w:val="en-GB"/>
        </w:rPr>
        <w:tab/>
        <w:t xml:space="preserve">Under the conditions detailed in Appendix </w:t>
      </w:r>
      <w:r w:rsidR="00FC6E5C">
        <w:rPr>
          <w:rFonts w:ascii="Arial" w:hAnsi="Arial" w:cs="Arial"/>
          <w:lang w:val="en-GB"/>
        </w:rPr>
        <w:t>C</w:t>
      </w:r>
      <w:r w:rsidRPr="00BD5B4B">
        <w:rPr>
          <w:rFonts w:ascii="Arial" w:hAnsi="Arial" w:cs="Arial"/>
          <w:lang w:val="en-GB"/>
        </w:rPr>
        <w:t>, the APAC MRA Council permits an evaluated accreditation body to provide copies of its evaluation report to interested parties, as decided by the applicant body.</w:t>
      </w:r>
    </w:p>
    <w:p w14:paraId="6C6D1EA3" w14:textId="77777777" w:rsidR="00DF48DA" w:rsidRPr="00BD5B4B" w:rsidRDefault="00DF48DA" w:rsidP="002F00F6">
      <w:pPr>
        <w:spacing w:after="220"/>
        <w:ind w:left="851" w:hanging="851"/>
        <w:rPr>
          <w:rFonts w:ascii="Arial" w:hAnsi="Arial" w:cs="Arial"/>
          <w:lang w:val="en-GB"/>
        </w:rPr>
      </w:pPr>
    </w:p>
    <w:p w14:paraId="7A0E5F73" w14:textId="1EB7F60E" w:rsidR="00BD5B4B" w:rsidRPr="006E3104" w:rsidRDefault="006E3104" w:rsidP="002F00F6">
      <w:pPr>
        <w:pStyle w:val="APACParaHdg"/>
      </w:pPr>
      <w:bookmarkStart w:id="64" w:name="_Toc500857090"/>
      <w:bookmarkStart w:id="65" w:name="_Toc156271938"/>
      <w:r w:rsidRPr="006E3104">
        <w:t>C</w:t>
      </w:r>
      <w:r w:rsidR="00BD5B4B" w:rsidRPr="006E3104">
        <w:t>ORRECTIVE ACTIONS AND RESPONSES TO EVALUATION FINDINGS</w:t>
      </w:r>
      <w:bookmarkEnd w:id="64"/>
      <w:bookmarkEnd w:id="65"/>
      <w:r w:rsidR="00BD5B4B" w:rsidRPr="006E3104">
        <w:rPr>
          <w:u w:val="single"/>
        </w:rPr>
        <w:t xml:space="preserve"> </w:t>
      </w:r>
    </w:p>
    <w:p w14:paraId="43E59A4F" w14:textId="1BE4A263" w:rsidR="00BD5B4B" w:rsidRDefault="00BD5B4B" w:rsidP="00103961">
      <w:pPr>
        <w:spacing w:after="220"/>
        <w:ind w:left="851" w:hanging="851"/>
        <w:rPr>
          <w:rFonts w:ascii="Arial" w:hAnsi="Arial" w:cs="Arial"/>
          <w:szCs w:val="22"/>
          <w:lang w:val="en-GB"/>
        </w:rPr>
      </w:pPr>
      <w:bookmarkStart w:id="66" w:name="_Toc500857091"/>
      <w:r w:rsidRPr="00B15D01">
        <w:rPr>
          <w:rFonts w:ascii="Arial" w:hAnsi="Arial" w:cs="Arial"/>
          <w:lang w:val="en-GB"/>
        </w:rPr>
        <w:t>2</w:t>
      </w:r>
      <w:r w:rsidR="00632ED7">
        <w:rPr>
          <w:rFonts w:ascii="Arial" w:hAnsi="Arial" w:cs="Arial"/>
          <w:lang w:val="en-GB"/>
        </w:rPr>
        <w:t>2</w:t>
      </w:r>
      <w:r w:rsidRPr="00B15D01">
        <w:rPr>
          <w:rFonts w:ascii="Arial" w:hAnsi="Arial" w:cs="Arial"/>
          <w:lang w:val="en-GB"/>
        </w:rPr>
        <w:t>.1</w:t>
      </w:r>
      <w:r w:rsidRPr="00B15D01">
        <w:rPr>
          <w:rFonts w:ascii="Arial" w:hAnsi="Arial" w:cs="Arial"/>
          <w:lang w:val="en-GB"/>
        </w:rPr>
        <w:tab/>
      </w:r>
      <w:bookmarkEnd w:id="66"/>
      <w:r w:rsidRPr="00BD5B4B">
        <w:rPr>
          <w:rFonts w:ascii="Arial" w:hAnsi="Arial" w:cs="Arial"/>
          <w:lang w:val="en-GB"/>
        </w:rPr>
        <w:t xml:space="preserve">The </w:t>
      </w:r>
      <w:r w:rsidR="006503C0">
        <w:rPr>
          <w:rFonts w:ascii="Arial" w:hAnsi="Arial" w:cs="Arial"/>
          <w:lang w:val="en-GB"/>
        </w:rPr>
        <w:t>accreditation</w:t>
      </w:r>
      <w:r w:rsidR="006503C0" w:rsidRPr="00BD5B4B">
        <w:rPr>
          <w:rFonts w:ascii="Arial" w:hAnsi="Arial" w:cs="Arial"/>
          <w:lang w:val="en-GB"/>
        </w:rPr>
        <w:t xml:space="preserve"> </w:t>
      </w:r>
      <w:r w:rsidRPr="00BD5B4B">
        <w:rPr>
          <w:rFonts w:ascii="Arial" w:hAnsi="Arial" w:cs="Arial"/>
          <w:lang w:val="en-GB"/>
        </w:rPr>
        <w:t xml:space="preserve">body shall provide the </w:t>
      </w:r>
      <w:r w:rsidR="006B78ED">
        <w:rPr>
          <w:rFonts w:ascii="Arial" w:hAnsi="Arial" w:cs="Arial"/>
          <w:lang w:val="en-GB"/>
        </w:rPr>
        <w:t>T</w:t>
      </w:r>
      <w:r w:rsidR="006B78ED" w:rsidRPr="00BD5B4B">
        <w:rPr>
          <w:rFonts w:ascii="Arial" w:hAnsi="Arial" w:cs="Arial"/>
          <w:lang w:val="en-GB"/>
        </w:rPr>
        <w:t xml:space="preserve">eam </w:t>
      </w:r>
      <w:r w:rsidR="006B78ED">
        <w:rPr>
          <w:rFonts w:ascii="Arial" w:hAnsi="Arial" w:cs="Arial"/>
          <w:lang w:val="en-GB"/>
        </w:rPr>
        <w:t>L</w:t>
      </w:r>
      <w:r w:rsidR="006B78ED" w:rsidRPr="00BD5B4B">
        <w:rPr>
          <w:rFonts w:ascii="Arial" w:hAnsi="Arial" w:cs="Arial"/>
          <w:lang w:val="en-GB"/>
        </w:rPr>
        <w:t xml:space="preserve">eader </w:t>
      </w:r>
      <w:r w:rsidRPr="00BD5B4B">
        <w:rPr>
          <w:rFonts w:ascii="Arial" w:hAnsi="Arial" w:cs="Arial"/>
          <w:lang w:val="en-GB"/>
        </w:rPr>
        <w:t>with a response to</w:t>
      </w:r>
      <w:r w:rsidR="00BC02AB">
        <w:rPr>
          <w:rFonts w:ascii="Arial" w:hAnsi="Arial" w:cs="Arial"/>
          <w:lang w:val="en-GB"/>
        </w:rPr>
        <w:t xml:space="preserve"> each of the </w:t>
      </w:r>
      <w:r w:rsidRPr="00394A48">
        <w:rPr>
          <w:rFonts w:ascii="Arial" w:hAnsi="Arial" w:cs="Arial"/>
          <w:szCs w:val="22"/>
          <w:lang w:val="en-GB"/>
        </w:rPr>
        <w:t xml:space="preserve">findings </w:t>
      </w:r>
      <w:r w:rsidR="006503C0" w:rsidRPr="00394A48">
        <w:rPr>
          <w:rFonts w:ascii="Arial" w:hAnsi="Arial" w:cs="Arial"/>
          <w:szCs w:val="22"/>
          <w:lang w:val="en-GB"/>
        </w:rPr>
        <w:t>as follows</w:t>
      </w:r>
      <w:r w:rsidRPr="00394A48">
        <w:rPr>
          <w:rFonts w:ascii="Arial" w:hAnsi="Arial" w:cs="Arial"/>
          <w:szCs w:val="22"/>
          <w:lang w:val="en-GB"/>
        </w:rPr>
        <w:t>:</w:t>
      </w:r>
    </w:p>
    <w:p w14:paraId="1AF99727" w14:textId="00D7082C" w:rsidR="00394A48" w:rsidRPr="00394A48" w:rsidRDefault="006503C0">
      <w:pPr>
        <w:pStyle w:val="ListParagraph"/>
        <w:numPr>
          <w:ilvl w:val="0"/>
          <w:numId w:val="25"/>
        </w:numPr>
        <w:rPr>
          <w:rFonts w:ascii="Arial" w:hAnsi="Arial" w:cs="Arial"/>
          <w:szCs w:val="22"/>
          <w:lang w:val="en-GB"/>
        </w:rPr>
      </w:pPr>
      <w:r w:rsidRPr="00394A48">
        <w:rPr>
          <w:rFonts w:ascii="Arial" w:hAnsi="Arial" w:cs="Arial"/>
          <w:szCs w:val="22"/>
          <w:lang w:val="en-GB"/>
        </w:rPr>
        <w:lastRenderedPageBreak/>
        <w:t>f</w:t>
      </w:r>
      <w:r w:rsidR="00BD5B4B" w:rsidRPr="006F6485">
        <w:rPr>
          <w:rFonts w:ascii="Arial" w:hAnsi="Arial" w:cs="Arial"/>
          <w:szCs w:val="22"/>
          <w:lang w:val="en-GB"/>
        </w:rPr>
        <w:t xml:space="preserve">or </w:t>
      </w:r>
      <w:r w:rsidRPr="00394A48">
        <w:rPr>
          <w:rFonts w:ascii="Arial" w:hAnsi="Arial" w:cs="Arial"/>
          <w:szCs w:val="22"/>
          <w:lang w:val="en-GB"/>
        </w:rPr>
        <w:t>n</w:t>
      </w:r>
      <w:r w:rsidR="00BD5B4B" w:rsidRPr="006F6485">
        <w:rPr>
          <w:rFonts w:ascii="Arial" w:hAnsi="Arial" w:cs="Arial"/>
          <w:szCs w:val="22"/>
          <w:lang w:val="en-GB"/>
        </w:rPr>
        <w:t>onconformities</w:t>
      </w:r>
      <w:r w:rsidR="00394A48" w:rsidRPr="00394A48">
        <w:rPr>
          <w:rFonts w:ascii="Arial" w:hAnsi="Arial" w:cs="Arial"/>
          <w:szCs w:val="22"/>
          <w:lang w:val="en-GB"/>
        </w:rPr>
        <w:t xml:space="preserve">, </w:t>
      </w:r>
      <w:r w:rsidRPr="00394A48">
        <w:rPr>
          <w:rFonts w:ascii="Arial" w:hAnsi="Arial" w:cs="Arial"/>
          <w:szCs w:val="22"/>
          <w:lang w:val="en-GB"/>
        </w:rPr>
        <w:t>evidence of</w:t>
      </w:r>
      <w:r w:rsidR="00394A48" w:rsidRPr="00394A48">
        <w:rPr>
          <w:rFonts w:ascii="Arial" w:hAnsi="Arial" w:cs="Arial"/>
          <w:szCs w:val="22"/>
          <w:lang w:val="en-GB"/>
        </w:rPr>
        <w:t>:</w:t>
      </w:r>
    </w:p>
    <w:p w14:paraId="2668462C" w14:textId="77777777" w:rsidR="00394A48" w:rsidRPr="006F6485" w:rsidRDefault="00394A48" w:rsidP="006F6485">
      <w:pPr>
        <w:ind w:left="490"/>
        <w:rPr>
          <w:rFonts w:ascii="Arial" w:hAnsi="Arial" w:cs="Arial"/>
          <w:szCs w:val="22"/>
          <w:lang w:val="en-GB"/>
        </w:rPr>
      </w:pPr>
    </w:p>
    <w:p w14:paraId="21A24754" w14:textId="575CBDA7" w:rsidR="00394A48" w:rsidRPr="00394A48" w:rsidRDefault="00BC02AB">
      <w:pPr>
        <w:pStyle w:val="ListParagraph"/>
        <w:numPr>
          <w:ilvl w:val="0"/>
          <w:numId w:val="26"/>
        </w:numPr>
        <w:rPr>
          <w:rFonts w:ascii="Arial" w:hAnsi="Arial" w:cs="Arial"/>
          <w:szCs w:val="22"/>
          <w:lang w:val="en-GB"/>
        </w:rPr>
      </w:pPr>
      <w:r>
        <w:rPr>
          <w:rFonts w:ascii="Arial" w:hAnsi="Arial" w:cs="Arial"/>
          <w:szCs w:val="22"/>
          <w:lang w:val="en-GB"/>
        </w:rPr>
        <w:t>under</w:t>
      </w:r>
      <w:r w:rsidR="00BD5B4B" w:rsidRPr="006F6485">
        <w:rPr>
          <w:rFonts w:ascii="Arial" w:hAnsi="Arial" w:cs="Arial"/>
          <w:szCs w:val="22"/>
          <w:lang w:val="en-GB"/>
        </w:rPr>
        <w:t xml:space="preserve">taking </w:t>
      </w:r>
      <w:r w:rsidR="00654D6F" w:rsidRPr="00394A48">
        <w:rPr>
          <w:rFonts w:ascii="Arial" w:hAnsi="Arial" w:cs="Arial"/>
          <w:szCs w:val="22"/>
          <w:lang w:val="en-GB"/>
        </w:rPr>
        <w:t xml:space="preserve">cause analysis and </w:t>
      </w:r>
      <w:r w:rsidR="00BD5B4B" w:rsidRPr="006F6485">
        <w:rPr>
          <w:rFonts w:ascii="Arial" w:hAnsi="Arial" w:cs="Arial"/>
          <w:szCs w:val="22"/>
          <w:lang w:val="en-GB"/>
        </w:rPr>
        <w:t>corrective action</w:t>
      </w:r>
      <w:r w:rsidR="00394A48" w:rsidRPr="00394A48">
        <w:rPr>
          <w:rFonts w:ascii="Arial" w:hAnsi="Arial" w:cs="Arial"/>
          <w:szCs w:val="22"/>
          <w:lang w:val="en-GB"/>
        </w:rPr>
        <w:t>;</w:t>
      </w:r>
      <w:r w:rsidR="00BD5B4B" w:rsidRPr="006F6485">
        <w:rPr>
          <w:rFonts w:ascii="Arial" w:hAnsi="Arial" w:cs="Arial"/>
          <w:szCs w:val="22"/>
          <w:lang w:val="en-GB"/>
        </w:rPr>
        <w:t xml:space="preserve"> and </w:t>
      </w:r>
    </w:p>
    <w:p w14:paraId="5A5D992C" w14:textId="72C960F4" w:rsidR="00BD5B4B" w:rsidRPr="00394A48" w:rsidRDefault="00BD5B4B">
      <w:pPr>
        <w:pStyle w:val="ListParagraph"/>
        <w:numPr>
          <w:ilvl w:val="0"/>
          <w:numId w:val="26"/>
        </w:numPr>
        <w:rPr>
          <w:rFonts w:ascii="Arial" w:hAnsi="Arial" w:cs="Arial"/>
          <w:szCs w:val="22"/>
          <w:lang w:val="en-GB"/>
        </w:rPr>
      </w:pPr>
      <w:r w:rsidRPr="006F6485">
        <w:rPr>
          <w:rFonts w:ascii="Arial" w:hAnsi="Arial" w:cs="Arial"/>
          <w:szCs w:val="22"/>
          <w:lang w:val="en-GB"/>
        </w:rPr>
        <w:t>effective implementation</w:t>
      </w:r>
      <w:r w:rsidR="00394A48" w:rsidRPr="00394A48">
        <w:rPr>
          <w:rFonts w:ascii="Arial" w:hAnsi="Arial" w:cs="Arial"/>
          <w:szCs w:val="22"/>
          <w:lang w:val="en-GB"/>
        </w:rPr>
        <w:t xml:space="preserve"> of corrective action</w:t>
      </w:r>
      <w:r w:rsidR="00CF70D2" w:rsidRPr="00394A48">
        <w:rPr>
          <w:rFonts w:ascii="Arial" w:hAnsi="Arial" w:cs="Arial"/>
          <w:szCs w:val="22"/>
          <w:lang w:val="en-GB"/>
        </w:rPr>
        <w:t xml:space="preserve"> including</w:t>
      </w:r>
      <w:r w:rsidR="00251F8E" w:rsidRPr="00394A48">
        <w:rPr>
          <w:rFonts w:ascii="Arial" w:hAnsi="Arial" w:cs="Arial"/>
          <w:szCs w:val="22"/>
          <w:lang w:val="en-GB"/>
        </w:rPr>
        <w:t>,</w:t>
      </w:r>
      <w:r w:rsidR="00CF70D2" w:rsidRPr="00394A48">
        <w:rPr>
          <w:rFonts w:ascii="Arial" w:hAnsi="Arial" w:cs="Arial"/>
          <w:szCs w:val="22"/>
          <w:lang w:val="en-GB"/>
        </w:rPr>
        <w:t xml:space="preserve"> </w:t>
      </w:r>
      <w:r w:rsidR="00654D6F" w:rsidRPr="00394A48">
        <w:rPr>
          <w:rFonts w:ascii="Arial" w:hAnsi="Arial" w:cs="Arial"/>
          <w:szCs w:val="22"/>
          <w:lang w:val="en-GB"/>
        </w:rPr>
        <w:t>if</w:t>
      </w:r>
      <w:r w:rsidR="00CF70D2" w:rsidRPr="00394A48">
        <w:rPr>
          <w:rFonts w:ascii="Arial" w:hAnsi="Arial" w:cs="Arial"/>
          <w:szCs w:val="22"/>
          <w:lang w:val="en-GB"/>
        </w:rPr>
        <w:t xml:space="preserve"> necessary</w:t>
      </w:r>
      <w:r w:rsidR="00251F8E" w:rsidRPr="00394A48">
        <w:rPr>
          <w:rFonts w:ascii="Arial" w:hAnsi="Arial" w:cs="Arial"/>
          <w:szCs w:val="22"/>
          <w:lang w:val="en-GB"/>
        </w:rPr>
        <w:t xml:space="preserve">, </w:t>
      </w:r>
      <w:r w:rsidRPr="006F6485">
        <w:rPr>
          <w:rFonts w:ascii="Arial" w:hAnsi="Arial" w:cs="Arial"/>
          <w:szCs w:val="22"/>
          <w:lang w:val="en-GB"/>
        </w:rPr>
        <w:t xml:space="preserve">evidence that implementation has commenced </w:t>
      </w:r>
      <w:r w:rsidR="00CF70D2" w:rsidRPr="00394A48">
        <w:rPr>
          <w:rFonts w:ascii="Arial" w:hAnsi="Arial" w:cs="Arial"/>
          <w:szCs w:val="22"/>
          <w:lang w:val="en-GB"/>
        </w:rPr>
        <w:t xml:space="preserve">and </w:t>
      </w:r>
      <w:r w:rsidRPr="006F6485">
        <w:rPr>
          <w:rFonts w:ascii="Arial" w:hAnsi="Arial" w:cs="Arial"/>
          <w:szCs w:val="22"/>
          <w:lang w:val="en-GB"/>
        </w:rPr>
        <w:t xml:space="preserve">a time schedule </w:t>
      </w:r>
      <w:r w:rsidR="00251F8E" w:rsidRPr="00394A48">
        <w:rPr>
          <w:rFonts w:ascii="Arial" w:hAnsi="Arial" w:cs="Arial"/>
          <w:szCs w:val="22"/>
          <w:lang w:val="en-GB"/>
        </w:rPr>
        <w:t xml:space="preserve">for final </w:t>
      </w:r>
      <w:r w:rsidRPr="006F6485">
        <w:rPr>
          <w:rFonts w:ascii="Arial" w:hAnsi="Arial" w:cs="Arial"/>
          <w:szCs w:val="22"/>
          <w:lang w:val="en-GB"/>
        </w:rPr>
        <w:t>complet</w:t>
      </w:r>
      <w:r w:rsidR="00251F8E" w:rsidRPr="00394A48">
        <w:rPr>
          <w:rFonts w:ascii="Arial" w:hAnsi="Arial" w:cs="Arial"/>
          <w:szCs w:val="22"/>
          <w:lang w:val="en-GB"/>
        </w:rPr>
        <w:t>ion</w:t>
      </w:r>
      <w:r w:rsidRPr="006F6485">
        <w:rPr>
          <w:rFonts w:ascii="Arial" w:hAnsi="Arial" w:cs="Arial"/>
          <w:szCs w:val="22"/>
          <w:lang w:val="en-GB"/>
        </w:rPr>
        <w:t>;</w:t>
      </w:r>
    </w:p>
    <w:p w14:paraId="38A98CB8" w14:textId="77777777" w:rsidR="00940D26" w:rsidRPr="006F6485" w:rsidRDefault="00940D26" w:rsidP="006F6485">
      <w:pPr>
        <w:pStyle w:val="ListParagraph"/>
        <w:ind w:left="1210"/>
        <w:rPr>
          <w:rFonts w:ascii="Arial" w:hAnsi="Arial" w:cs="Arial"/>
          <w:szCs w:val="22"/>
          <w:lang w:val="en-GB"/>
        </w:rPr>
      </w:pPr>
    </w:p>
    <w:p w14:paraId="1CCC93A9" w14:textId="78C621A0" w:rsidR="00072EA7" w:rsidRDefault="009B7CF8">
      <w:pPr>
        <w:pStyle w:val="ListParagraph"/>
        <w:numPr>
          <w:ilvl w:val="0"/>
          <w:numId w:val="25"/>
        </w:numPr>
        <w:rPr>
          <w:rFonts w:ascii="Arial" w:hAnsi="Arial" w:cs="Arial"/>
          <w:szCs w:val="22"/>
          <w:lang w:val="en-GB"/>
        </w:rPr>
      </w:pPr>
      <w:r w:rsidRPr="00394A48">
        <w:rPr>
          <w:rFonts w:ascii="Arial" w:hAnsi="Arial" w:cs="Arial"/>
          <w:szCs w:val="22"/>
          <w:lang w:val="en-GB"/>
        </w:rPr>
        <w:t>for c</w:t>
      </w:r>
      <w:r w:rsidR="00BD5B4B" w:rsidRPr="006F6485">
        <w:rPr>
          <w:rFonts w:ascii="Arial" w:hAnsi="Arial" w:cs="Arial"/>
          <w:szCs w:val="22"/>
          <w:lang w:val="en-GB"/>
        </w:rPr>
        <w:t>omments</w:t>
      </w:r>
      <w:r w:rsidR="00072EA7">
        <w:rPr>
          <w:rFonts w:ascii="Arial" w:hAnsi="Arial" w:cs="Arial"/>
          <w:szCs w:val="22"/>
          <w:lang w:val="en-GB"/>
        </w:rPr>
        <w:t>,</w:t>
      </w:r>
      <w:r w:rsidR="00BD5B4B" w:rsidRPr="006F6485">
        <w:rPr>
          <w:rFonts w:ascii="Arial" w:hAnsi="Arial" w:cs="Arial"/>
          <w:szCs w:val="22"/>
          <w:lang w:val="en-GB"/>
        </w:rPr>
        <w:t xml:space="preserve"> the accreditation body is encouraged to respond to comments.</w:t>
      </w:r>
    </w:p>
    <w:p w14:paraId="08ED58E5" w14:textId="4D2B9A55" w:rsidR="00BD5B4B" w:rsidRPr="006F6485" w:rsidRDefault="00BD5B4B" w:rsidP="006F6485">
      <w:pPr>
        <w:ind w:left="490"/>
        <w:rPr>
          <w:rFonts w:ascii="Arial" w:hAnsi="Arial" w:cs="Arial"/>
          <w:szCs w:val="22"/>
          <w:lang w:val="en-GB"/>
        </w:rPr>
      </w:pPr>
      <w:r w:rsidRPr="006F6485">
        <w:rPr>
          <w:rFonts w:ascii="Arial" w:hAnsi="Arial" w:cs="Arial"/>
          <w:szCs w:val="22"/>
          <w:lang w:val="en-GB"/>
        </w:rPr>
        <w:t xml:space="preserve"> </w:t>
      </w:r>
    </w:p>
    <w:p w14:paraId="628D491D" w14:textId="77777777" w:rsidR="00072EA7" w:rsidRPr="006F6485" w:rsidRDefault="00251F8E" w:rsidP="009151C2">
      <w:pPr>
        <w:ind w:left="1701" w:hanging="850"/>
        <w:rPr>
          <w:rFonts w:ascii="Arial" w:hAnsi="Arial" w:cs="Arial"/>
          <w:i/>
          <w:sz w:val="20"/>
          <w:lang w:val="en-GB"/>
        </w:rPr>
      </w:pPr>
      <w:r w:rsidRPr="006F6485">
        <w:rPr>
          <w:rFonts w:ascii="Arial" w:hAnsi="Arial" w:cs="Arial"/>
          <w:i/>
          <w:sz w:val="20"/>
          <w:lang w:val="en-GB"/>
        </w:rPr>
        <w:t>NOTE</w:t>
      </w:r>
      <w:r w:rsidR="00940D26" w:rsidRPr="00072EA7">
        <w:rPr>
          <w:rFonts w:ascii="Arial" w:hAnsi="Arial" w:cs="Arial"/>
          <w:i/>
          <w:sz w:val="20"/>
          <w:lang w:val="en-GB"/>
        </w:rPr>
        <w:t xml:space="preserve"> </w:t>
      </w:r>
      <w:r w:rsidR="00940D26" w:rsidRPr="00072EA7">
        <w:rPr>
          <w:rFonts w:ascii="Arial" w:hAnsi="Arial" w:cs="Arial"/>
          <w:i/>
          <w:sz w:val="20"/>
          <w:lang w:val="en-GB"/>
        </w:rPr>
        <w:tab/>
      </w:r>
      <w:r w:rsidRPr="006F6485">
        <w:rPr>
          <w:rFonts w:ascii="Arial" w:hAnsi="Arial" w:cs="Arial"/>
          <w:i/>
          <w:sz w:val="20"/>
          <w:lang w:val="en-GB"/>
        </w:rPr>
        <w:t xml:space="preserve">The accreditation body’s response </w:t>
      </w:r>
      <w:r w:rsidR="00940D26" w:rsidRPr="00072EA7">
        <w:rPr>
          <w:rFonts w:ascii="Arial" w:hAnsi="Arial" w:cs="Arial"/>
          <w:i/>
          <w:sz w:val="20"/>
          <w:lang w:val="en-GB"/>
        </w:rPr>
        <w:t xml:space="preserve">summary </w:t>
      </w:r>
      <w:r w:rsidRPr="006F6485">
        <w:rPr>
          <w:rFonts w:ascii="Arial" w:hAnsi="Arial" w:cs="Arial"/>
          <w:i/>
          <w:sz w:val="20"/>
          <w:lang w:val="en-GB"/>
        </w:rPr>
        <w:t>shall be inserted as text against each finding presented in the report, with attachments of supporting evidence of corrective action.</w:t>
      </w:r>
    </w:p>
    <w:p w14:paraId="5A5D9E25" w14:textId="089BF832" w:rsidR="00251F8E" w:rsidRPr="006F6485" w:rsidRDefault="00251F8E" w:rsidP="006F6485">
      <w:pPr>
        <w:ind w:left="1701" w:hanging="850"/>
        <w:rPr>
          <w:rFonts w:ascii="Arial" w:hAnsi="Arial" w:cs="Arial"/>
          <w:i/>
          <w:szCs w:val="22"/>
          <w:lang w:val="en-GB"/>
        </w:rPr>
      </w:pPr>
      <w:r w:rsidRPr="006F6485">
        <w:rPr>
          <w:rFonts w:ascii="Arial" w:hAnsi="Arial" w:cs="Arial"/>
          <w:i/>
          <w:szCs w:val="22"/>
          <w:lang w:val="en-GB"/>
        </w:rPr>
        <w:t xml:space="preserve">  </w:t>
      </w:r>
    </w:p>
    <w:p w14:paraId="2237E9AA" w14:textId="3D7A133B" w:rsidR="004471A9" w:rsidRDefault="00BD5B4B" w:rsidP="007F101B">
      <w:pPr>
        <w:ind w:left="851" w:hanging="851"/>
        <w:rPr>
          <w:rFonts w:ascii="Arial" w:hAnsi="Arial" w:cs="Arial"/>
          <w:lang w:val="en-GB"/>
        </w:rPr>
      </w:pPr>
      <w:bookmarkStart w:id="67" w:name="_Hlk146193674"/>
      <w:bookmarkStart w:id="68" w:name="_Hlk146193783"/>
      <w:r w:rsidRPr="00BD5B4B">
        <w:rPr>
          <w:rFonts w:ascii="Arial" w:hAnsi="Arial" w:cs="Arial"/>
          <w:lang w:val="en-GB"/>
        </w:rPr>
        <w:t>2</w:t>
      </w:r>
      <w:r w:rsidR="00632ED7">
        <w:rPr>
          <w:rFonts w:ascii="Arial" w:hAnsi="Arial" w:cs="Arial"/>
          <w:lang w:val="en-GB"/>
        </w:rPr>
        <w:t>2</w:t>
      </w:r>
      <w:r w:rsidRPr="00BD5B4B">
        <w:rPr>
          <w:rFonts w:ascii="Arial" w:hAnsi="Arial" w:cs="Arial"/>
          <w:lang w:val="en-GB"/>
        </w:rPr>
        <w:t>.2</w:t>
      </w:r>
      <w:r w:rsidRPr="00BD5B4B">
        <w:rPr>
          <w:rFonts w:ascii="Arial" w:hAnsi="Arial" w:cs="Arial"/>
          <w:lang w:val="en-GB"/>
        </w:rPr>
        <w:tab/>
      </w:r>
      <w:bookmarkStart w:id="69" w:name="_Hlk112152123"/>
      <w:r w:rsidRPr="00BD5B4B">
        <w:rPr>
          <w:rFonts w:ascii="Arial" w:hAnsi="Arial" w:cs="Arial"/>
          <w:lang w:val="en-GB"/>
        </w:rPr>
        <w:t>For an initial evaluation</w:t>
      </w:r>
      <w:r w:rsidR="007F101B" w:rsidRPr="007F101B">
        <w:rPr>
          <w:rFonts w:ascii="Arial" w:hAnsi="Arial" w:cs="Arial"/>
          <w:lang w:val="en-GB"/>
        </w:rPr>
        <w:t xml:space="preserve"> </w:t>
      </w:r>
      <w:r w:rsidR="007F101B">
        <w:rPr>
          <w:rFonts w:ascii="Arial" w:hAnsi="Arial" w:cs="Arial"/>
          <w:lang w:val="en-GB"/>
        </w:rPr>
        <w:t>or extension applications</w:t>
      </w:r>
      <w:r w:rsidR="003F2DBC">
        <w:rPr>
          <w:rFonts w:ascii="Arial" w:hAnsi="Arial" w:cs="Arial"/>
          <w:lang w:val="en-GB"/>
        </w:rPr>
        <w:t>, the accreditation body’s response</w:t>
      </w:r>
      <w:r w:rsidRPr="00BD5B4B">
        <w:rPr>
          <w:rFonts w:ascii="Arial" w:hAnsi="Arial" w:cs="Arial"/>
          <w:lang w:val="en-GB"/>
        </w:rPr>
        <w:t xml:space="preserve"> </w:t>
      </w:r>
      <w:r w:rsidR="009B7CF8">
        <w:rPr>
          <w:rFonts w:ascii="Arial" w:hAnsi="Arial" w:cs="Arial"/>
          <w:lang w:val="en-GB"/>
        </w:rPr>
        <w:t xml:space="preserve">to findings </w:t>
      </w:r>
      <w:r w:rsidR="004471A9" w:rsidRPr="004471A9">
        <w:rPr>
          <w:rFonts w:ascii="Arial" w:hAnsi="Arial" w:cs="Arial"/>
          <w:lang w:val="en-GB"/>
        </w:rPr>
        <w:t>including evidence of completed corrections</w:t>
      </w:r>
      <w:r w:rsidR="00BC02AB">
        <w:rPr>
          <w:rFonts w:ascii="Arial" w:hAnsi="Arial" w:cs="Arial"/>
          <w:lang w:val="en-GB"/>
        </w:rPr>
        <w:t xml:space="preserve">, cause analysis and </w:t>
      </w:r>
      <w:r w:rsidR="004471A9" w:rsidRPr="004471A9">
        <w:rPr>
          <w:rFonts w:ascii="Arial" w:hAnsi="Arial" w:cs="Arial"/>
          <w:lang w:val="en-GB"/>
        </w:rPr>
        <w:t xml:space="preserve">corrective actions </w:t>
      </w:r>
      <w:r w:rsidRPr="00BD5B4B">
        <w:rPr>
          <w:rFonts w:ascii="Arial" w:hAnsi="Arial" w:cs="Arial"/>
          <w:lang w:val="en-GB"/>
        </w:rPr>
        <w:t xml:space="preserve">shall be provided within three months of </w:t>
      </w:r>
      <w:r w:rsidR="007F101B" w:rsidRPr="007F101B">
        <w:rPr>
          <w:rFonts w:ascii="Arial" w:hAnsi="Arial" w:cs="Arial"/>
          <w:lang w:val="en-GB"/>
        </w:rPr>
        <w:t>the draft report for initial evaluations and extensions of scop</w:t>
      </w:r>
      <w:r w:rsidR="007F101B">
        <w:rPr>
          <w:rFonts w:ascii="Arial" w:hAnsi="Arial" w:cs="Arial"/>
          <w:lang w:val="en-GB"/>
        </w:rPr>
        <w:t>e.</w:t>
      </w:r>
    </w:p>
    <w:bookmarkEnd w:id="67"/>
    <w:p w14:paraId="4FC56E90" w14:textId="77777777" w:rsidR="004471A9" w:rsidRDefault="004471A9" w:rsidP="006A1564">
      <w:pPr>
        <w:rPr>
          <w:rFonts w:ascii="Arial" w:hAnsi="Arial" w:cs="Arial"/>
          <w:lang w:val="en-GB"/>
        </w:rPr>
      </w:pPr>
    </w:p>
    <w:p w14:paraId="7729C496" w14:textId="107F1015" w:rsidR="009B5AA3" w:rsidRDefault="004471A9" w:rsidP="007F101B">
      <w:pPr>
        <w:ind w:left="851" w:hanging="851"/>
        <w:rPr>
          <w:rFonts w:ascii="Arial" w:hAnsi="Arial" w:cs="Arial"/>
          <w:lang w:val="en-GB"/>
        </w:rPr>
      </w:pPr>
      <w:r>
        <w:rPr>
          <w:rFonts w:ascii="Arial" w:hAnsi="Arial" w:cs="Arial"/>
          <w:lang w:val="en-GB"/>
        </w:rPr>
        <w:t>22.3</w:t>
      </w:r>
      <w:r>
        <w:rPr>
          <w:rFonts w:ascii="Arial" w:hAnsi="Arial" w:cs="Arial"/>
          <w:lang w:val="en-GB"/>
        </w:rPr>
        <w:tab/>
      </w:r>
      <w:r w:rsidR="00BD5B4B" w:rsidRPr="00BD5B4B">
        <w:rPr>
          <w:rFonts w:ascii="Arial" w:hAnsi="Arial" w:cs="Arial"/>
          <w:lang w:val="en-GB"/>
        </w:rPr>
        <w:t>For re-evaluation</w:t>
      </w:r>
      <w:r w:rsidR="00845C5A">
        <w:rPr>
          <w:rFonts w:ascii="Arial" w:hAnsi="Arial" w:cs="Arial"/>
          <w:lang w:val="en-GB"/>
        </w:rPr>
        <w:t>, the accreditation body’s response</w:t>
      </w:r>
      <w:r w:rsidR="009B7CF8">
        <w:rPr>
          <w:rFonts w:ascii="Arial" w:hAnsi="Arial" w:cs="Arial"/>
          <w:lang w:val="en-GB"/>
        </w:rPr>
        <w:t xml:space="preserve"> to findings</w:t>
      </w:r>
      <w:r w:rsidR="00BD5B4B" w:rsidRPr="00BD5B4B">
        <w:rPr>
          <w:rFonts w:ascii="Arial" w:hAnsi="Arial" w:cs="Arial"/>
          <w:lang w:val="en-GB"/>
        </w:rPr>
        <w:t xml:space="preserve"> </w:t>
      </w:r>
      <w:r w:rsidR="009B5AA3">
        <w:rPr>
          <w:rFonts w:ascii="Arial" w:hAnsi="Arial" w:cs="Arial"/>
          <w:lang w:val="en-GB"/>
        </w:rPr>
        <w:t>including evidence of completed corrections</w:t>
      </w:r>
      <w:r w:rsidR="00BC02AB">
        <w:rPr>
          <w:rFonts w:ascii="Arial" w:hAnsi="Arial" w:cs="Arial"/>
          <w:lang w:val="en-GB"/>
        </w:rPr>
        <w:t xml:space="preserve">, cause analysis and </w:t>
      </w:r>
      <w:r w:rsidR="009B5AA3">
        <w:rPr>
          <w:rFonts w:ascii="Arial" w:hAnsi="Arial" w:cs="Arial"/>
          <w:lang w:val="en-GB"/>
        </w:rPr>
        <w:t xml:space="preserve">corrective actions </w:t>
      </w:r>
      <w:r w:rsidR="00BD5B4B" w:rsidRPr="00BD5B4B">
        <w:rPr>
          <w:rFonts w:ascii="Arial" w:hAnsi="Arial" w:cs="Arial"/>
          <w:lang w:val="en-GB"/>
        </w:rPr>
        <w:t xml:space="preserve">shall be provided </w:t>
      </w:r>
      <w:bookmarkEnd w:id="69"/>
      <w:r w:rsidR="007F101B" w:rsidRPr="007F101B">
        <w:rPr>
          <w:rFonts w:ascii="Arial" w:hAnsi="Arial" w:cs="Arial"/>
          <w:lang w:val="en-GB"/>
        </w:rPr>
        <w:t>within one month of receipt by the AB of the draft report for re-evaluations</w:t>
      </w:r>
      <w:r w:rsidR="00BD5B4B" w:rsidRPr="00BD5B4B">
        <w:rPr>
          <w:rFonts w:ascii="Arial" w:hAnsi="Arial" w:cs="Arial"/>
          <w:lang w:val="en-GB"/>
        </w:rPr>
        <w:t>.</w:t>
      </w:r>
    </w:p>
    <w:bookmarkEnd w:id="68"/>
    <w:p w14:paraId="6EA22B51" w14:textId="77777777" w:rsidR="009B5AA3" w:rsidRDefault="009B5AA3" w:rsidP="006F6485">
      <w:pPr>
        <w:ind w:left="851" w:hanging="851"/>
        <w:rPr>
          <w:rFonts w:ascii="Arial" w:hAnsi="Arial" w:cs="Arial"/>
          <w:lang w:val="en-GB"/>
        </w:rPr>
      </w:pPr>
    </w:p>
    <w:p w14:paraId="5CFDE727" w14:textId="17A2C17C" w:rsidR="00EB5FC7" w:rsidRDefault="00EB5FC7" w:rsidP="002F00F6">
      <w:pPr>
        <w:spacing w:after="220"/>
        <w:ind w:left="851" w:hanging="851"/>
        <w:rPr>
          <w:rFonts w:ascii="Arial" w:hAnsi="Arial" w:cs="Arial"/>
          <w:lang w:val="en-GB"/>
        </w:rPr>
      </w:pPr>
      <w:r w:rsidRPr="00BD5B4B">
        <w:rPr>
          <w:rFonts w:ascii="Arial" w:hAnsi="Arial" w:cs="Arial"/>
          <w:lang w:val="en-GB"/>
        </w:rPr>
        <w:t>2</w:t>
      </w:r>
      <w:r w:rsidR="00632ED7">
        <w:rPr>
          <w:rFonts w:ascii="Arial" w:hAnsi="Arial" w:cs="Arial"/>
          <w:lang w:val="en-GB"/>
        </w:rPr>
        <w:t>2</w:t>
      </w:r>
      <w:r w:rsidRPr="00BD5B4B">
        <w:rPr>
          <w:rFonts w:ascii="Arial" w:hAnsi="Arial" w:cs="Arial"/>
          <w:lang w:val="en-GB"/>
        </w:rPr>
        <w:t>.</w:t>
      </w:r>
      <w:r w:rsidR="001C683F">
        <w:rPr>
          <w:rFonts w:ascii="Arial" w:hAnsi="Arial" w:cs="Arial"/>
          <w:lang w:val="en-GB"/>
        </w:rPr>
        <w:t>4</w:t>
      </w:r>
      <w:r w:rsidRPr="00BD5B4B">
        <w:rPr>
          <w:rFonts w:ascii="Arial" w:hAnsi="Arial" w:cs="Arial"/>
          <w:lang w:val="en-GB"/>
        </w:rPr>
        <w:tab/>
        <w:t>Evidence of implementation of corrective action shall be provided by the evaluated body. The level of verification required to assess the effectiveness of the corrective action taken may vary depending on the significance of the findings.  For example, in certain circumstances the Team Leader may consider it appropriate to accept remote evaluation of the corrective action taken. In other circumstances, depending on the severity of the nonconformity, the Team Leader may consider it appropriate to conduct a follow-up visit for on-site verification of the corrective action taken.</w:t>
      </w:r>
    </w:p>
    <w:p w14:paraId="39286B81" w14:textId="6F43EF15" w:rsidR="00EB5FC7" w:rsidRDefault="00BD5B4B" w:rsidP="002F00F6">
      <w:pPr>
        <w:spacing w:after="220"/>
        <w:ind w:left="851" w:hanging="851"/>
        <w:rPr>
          <w:rFonts w:ascii="Arial" w:hAnsi="Arial" w:cs="Arial"/>
          <w:lang w:val="en-GB"/>
        </w:rPr>
      </w:pPr>
      <w:r w:rsidRPr="00BD5B4B">
        <w:rPr>
          <w:rFonts w:ascii="Arial" w:hAnsi="Arial" w:cs="Arial"/>
          <w:lang w:val="en-GB"/>
        </w:rPr>
        <w:t>2</w:t>
      </w:r>
      <w:r w:rsidR="00632ED7">
        <w:rPr>
          <w:rFonts w:ascii="Arial" w:hAnsi="Arial" w:cs="Arial"/>
          <w:lang w:val="en-GB"/>
        </w:rPr>
        <w:t>2</w:t>
      </w:r>
      <w:r w:rsidRPr="00BD5B4B">
        <w:rPr>
          <w:rFonts w:ascii="Arial" w:hAnsi="Arial" w:cs="Arial"/>
          <w:lang w:val="en-GB"/>
        </w:rPr>
        <w:t>.</w:t>
      </w:r>
      <w:r w:rsidR="001C683F">
        <w:rPr>
          <w:rFonts w:ascii="Arial" w:hAnsi="Arial" w:cs="Arial"/>
          <w:lang w:val="en-GB"/>
        </w:rPr>
        <w:t>5</w:t>
      </w:r>
      <w:r w:rsidRPr="00BD5B4B">
        <w:rPr>
          <w:rFonts w:ascii="Arial" w:hAnsi="Arial" w:cs="Arial"/>
          <w:lang w:val="en-GB"/>
        </w:rPr>
        <w:tab/>
        <w:t>The Team Leader, in consultation with the other members of the team</w:t>
      </w:r>
      <w:r w:rsidR="00D601F5">
        <w:rPr>
          <w:rFonts w:ascii="Arial" w:hAnsi="Arial" w:cs="Arial"/>
          <w:lang w:val="en-GB"/>
        </w:rPr>
        <w:t>,</w:t>
      </w:r>
      <w:r w:rsidRPr="00BD5B4B">
        <w:rPr>
          <w:rFonts w:ascii="Arial" w:hAnsi="Arial" w:cs="Arial"/>
          <w:lang w:val="en-GB"/>
        </w:rPr>
        <w:t xml:space="preserve"> shall review the applicant’s response to the report </w:t>
      </w:r>
      <w:r w:rsidR="00072EA7">
        <w:rPr>
          <w:rFonts w:ascii="Arial" w:hAnsi="Arial" w:cs="Arial"/>
          <w:lang w:val="en-GB"/>
        </w:rPr>
        <w:t xml:space="preserve">and findings, </w:t>
      </w:r>
      <w:r w:rsidRPr="00BD5B4B">
        <w:rPr>
          <w:rFonts w:ascii="Arial" w:hAnsi="Arial" w:cs="Arial"/>
          <w:lang w:val="en-GB"/>
        </w:rPr>
        <w:t>including all</w:t>
      </w:r>
      <w:bookmarkStart w:id="70" w:name="_Hlk112152214"/>
      <w:r w:rsidRPr="00BD5B4B">
        <w:rPr>
          <w:rFonts w:ascii="Arial" w:hAnsi="Arial" w:cs="Arial"/>
          <w:lang w:val="en-GB"/>
        </w:rPr>
        <w:t xml:space="preserve"> corrections</w:t>
      </w:r>
      <w:r w:rsidR="00072EA7">
        <w:rPr>
          <w:rFonts w:ascii="Arial" w:hAnsi="Arial" w:cs="Arial"/>
          <w:lang w:val="en-GB"/>
        </w:rPr>
        <w:t xml:space="preserve">, cause analysis </w:t>
      </w:r>
      <w:r w:rsidRPr="00BD5B4B">
        <w:rPr>
          <w:rFonts w:ascii="Arial" w:hAnsi="Arial" w:cs="Arial"/>
          <w:lang w:val="en-GB"/>
        </w:rPr>
        <w:t>and corrective actions</w:t>
      </w:r>
      <w:bookmarkEnd w:id="70"/>
      <w:r w:rsidRPr="00BD5B4B">
        <w:rPr>
          <w:rFonts w:ascii="Arial" w:hAnsi="Arial" w:cs="Arial"/>
          <w:lang w:val="en-GB"/>
        </w:rPr>
        <w:t>.</w:t>
      </w:r>
      <w:r w:rsidR="00072EA7">
        <w:rPr>
          <w:rFonts w:ascii="Arial" w:hAnsi="Arial" w:cs="Arial"/>
          <w:lang w:val="en-GB"/>
        </w:rPr>
        <w:t xml:space="preserve"> </w:t>
      </w:r>
      <w:r w:rsidRPr="00BD5B4B">
        <w:rPr>
          <w:rFonts w:ascii="Arial" w:hAnsi="Arial" w:cs="Arial"/>
          <w:lang w:val="en-GB"/>
        </w:rPr>
        <w:t xml:space="preserve">Where possible, the Team Leader shall notify the </w:t>
      </w:r>
      <w:r w:rsidR="00072EA7">
        <w:rPr>
          <w:rFonts w:ascii="Arial" w:hAnsi="Arial" w:cs="Arial"/>
          <w:lang w:val="en-GB"/>
        </w:rPr>
        <w:t xml:space="preserve">evaluated accreditation body </w:t>
      </w:r>
      <w:r w:rsidRPr="00BD5B4B">
        <w:rPr>
          <w:rFonts w:ascii="Arial" w:hAnsi="Arial" w:cs="Arial"/>
          <w:lang w:val="en-GB"/>
        </w:rPr>
        <w:t xml:space="preserve">within 30 days after receiving the response whether </w:t>
      </w:r>
      <w:r w:rsidR="00EB5FC7">
        <w:rPr>
          <w:rFonts w:ascii="Arial" w:hAnsi="Arial" w:cs="Arial"/>
          <w:lang w:val="en-GB"/>
        </w:rPr>
        <w:t xml:space="preserve">or not </w:t>
      </w:r>
      <w:r w:rsidRPr="00BD5B4B">
        <w:rPr>
          <w:rFonts w:ascii="Arial" w:hAnsi="Arial" w:cs="Arial"/>
          <w:lang w:val="en-GB"/>
        </w:rPr>
        <w:t>the team finds the corrections</w:t>
      </w:r>
      <w:r w:rsidR="00072EA7">
        <w:rPr>
          <w:rFonts w:ascii="Arial" w:hAnsi="Arial" w:cs="Arial"/>
          <w:lang w:val="en-GB"/>
        </w:rPr>
        <w:t xml:space="preserve">, cause analysis </w:t>
      </w:r>
      <w:r w:rsidRPr="00BD5B4B">
        <w:rPr>
          <w:rFonts w:ascii="Arial" w:hAnsi="Arial" w:cs="Arial"/>
          <w:lang w:val="en-GB"/>
        </w:rPr>
        <w:t xml:space="preserve">and corrective actions and </w:t>
      </w:r>
      <w:r w:rsidR="00DF61B6">
        <w:rPr>
          <w:rFonts w:ascii="Arial" w:hAnsi="Arial" w:cs="Arial"/>
          <w:lang w:val="en-GB"/>
        </w:rPr>
        <w:t xml:space="preserve">any proposed </w:t>
      </w:r>
      <w:r w:rsidRPr="00BD5B4B">
        <w:rPr>
          <w:rFonts w:ascii="Arial" w:hAnsi="Arial" w:cs="Arial"/>
          <w:lang w:val="en-GB"/>
        </w:rPr>
        <w:t xml:space="preserve">time schedule acceptable. </w:t>
      </w:r>
    </w:p>
    <w:p w14:paraId="2D1DA1B8" w14:textId="378DC44E" w:rsidR="00EB5FC7" w:rsidRPr="00BD5B4B" w:rsidRDefault="00EB5FC7" w:rsidP="002F00F6">
      <w:pPr>
        <w:spacing w:after="220"/>
        <w:ind w:left="851" w:hanging="851"/>
        <w:rPr>
          <w:rFonts w:ascii="Arial" w:hAnsi="Arial" w:cs="Arial"/>
          <w:lang w:val="en-GB"/>
        </w:rPr>
      </w:pPr>
      <w:r w:rsidRPr="00BD5B4B">
        <w:rPr>
          <w:rFonts w:ascii="Arial" w:hAnsi="Arial" w:cs="Arial"/>
          <w:lang w:val="en-GB"/>
        </w:rPr>
        <w:t>2</w:t>
      </w:r>
      <w:r w:rsidR="00632ED7">
        <w:rPr>
          <w:rFonts w:ascii="Arial" w:hAnsi="Arial" w:cs="Arial"/>
          <w:lang w:val="en-GB"/>
        </w:rPr>
        <w:t>2</w:t>
      </w:r>
      <w:r w:rsidRPr="00BD5B4B">
        <w:rPr>
          <w:rFonts w:ascii="Arial" w:hAnsi="Arial" w:cs="Arial"/>
          <w:lang w:val="en-GB"/>
        </w:rPr>
        <w:t>.</w:t>
      </w:r>
      <w:r w:rsidR="001C683F">
        <w:rPr>
          <w:rFonts w:ascii="Arial" w:hAnsi="Arial" w:cs="Arial"/>
          <w:lang w:val="en-GB"/>
        </w:rPr>
        <w:t>6</w:t>
      </w:r>
      <w:r w:rsidRPr="00BD5B4B">
        <w:rPr>
          <w:rFonts w:ascii="Arial" w:hAnsi="Arial" w:cs="Arial"/>
          <w:lang w:val="en-GB"/>
        </w:rPr>
        <w:tab/>
      </w:r>
      <w:r>
        <w:rPr>
          <w:rFonts w:ascii="Arial" w:hAnsi="Arial" w:cs="Arial"/>
          <w:lang w:val="en-GB"/>
        </w:rPr>
        <w:t>T</w:t>
      </w:r>
      <w:r w:rsidRPr="00BD5B4B">
        <w:rPr>
          <w:rFonts w:ascii="Arial" w:hAnsi="Arial" w:cs="Arial"/>
          <w:lang w:val="en-GB"/>
        </w:rPr>
        <w:t xml:space="preserve">he </w:t>
      </w:r>
      <w:r w:rsidR="00332C27">
        <w:rPr>
          <w:rFonts w:ascii="Arial" w:hAnsi="Arial" w:cs="Arial"/>
          <w:lang w:val="en-GB"/>
        </w:rPr>
        <w:t>T</w:t>
      </w:r>
      <w:r w:rsidR="00332C27" w:rsidRPr="00BD5B4B">
        <w:rPr>
          <w:rFonts w:ascii="Arial" w:hAnsi="Arial" w:cs="Arial"/>
          <w:lang w:val="en-GB"/>
        </w:rPr>
        <w:t xml:space="preserve">eam </w:t>
      </w:r>
      <w:r w:rsidR="00332C27">
        <w:rPr>
          <w:rFonts w:ascii="Arial" w:hAnsi="Arial" w:cs="Arial"/>
          <w:lang w:val="en-GB"/>
        </w:rPr>
        <w:t>L</w:t>
      </w:r>
      <w:r w:rsidR="00332C27" w:rsidRPr="00BD5B4B">
        <w:rPr>
          <w:rFonts w:ascii="Arial" w:hAnsi="Arial" w:cs="Arial"/>
          <w:lang w:val="en-GB"/>
        </w:rPr>
        <w:t xml:space="preserve">eader </w:t>
      </w:r>
      <w:r w:rsidRPr="00BD5B4B">
        <w:rPr>
          <w:rFonts w:ascii="Arial" w:hAnsi="Arial" w:cs="Arial"/>
          <w:lang w:val="en-GB"/>
        </w:rPr>
        <w:t xml:space="preserve">shall consult </w:t>
      </w:r>
      <w:r w:rsidR="00DF61B6">
        <w:rPr>
          <w:rFonts w:ascii="Arial" w:hAnsi="Arial" w:cs="Arial"/>
          <w:lang w:val="en-GB"/>
        </w:rPr>
        <w:t>the</w:t>
      </w:r>
      <w:r w:rsidRPr="00BD5B4B">
        <w:rPr>
          <w:rFonts w:ascii="Arial" w:hAnsi="Arial" w:cs="Arial"/>
          <w:lang w:val="en-GB"/>
        </w:rPr>
        <w:t xml:space="preserve"> </w:t>
      </w:r>
      <w:r w:rsidR="00332C27">
        <w:rPr>
          <w:rFonts w:ascii="Arial" w:hAnsi="Arial" w:cs="Arial"/>
          <w:lang w:val="en-GB"/>
        </w:rPr>
        <w:t>T</w:t>
      </w:r>
      <w:r w:rsidR="00332C27" w:rsidRPr="00BD5B4B">
        <w:rPr>
          <w:rFonts w:ascii="Arial" w:hAnsi="Arial" w:cs="Arial"/>
          <w:lang w:val="en-GB"/>
        </w:rPr>
        <w:t xml:space="preserve">eam </w:t>
      </w:r>
      <w:r w:rsidR="00332C27">
        <w:rPr>
          <w:rFonts w:ascii="Arial" w:hAnsi="Arial" w:cs="Arial"/>
          <w:lang w:val="en-GB"/>
        </w:rPr>
        <w:t>M</w:t>
      </w:r>
      <w:r w:rsidR="00332C27" w:rsidRPr="00BD5B4B">
        <w:rPr>
          <w:rFonts w:ascii="Arial" w:hAnsi="Arial" w:cs="Arial"/>
          <w:lang w:val="en-GB"/>
        </w:rPr>
        <w:t xml:space="preserve">embers </w:t>
      </w:r>
      <w:r w:rsidRPr="00BD5B4B">
        <w:rPr>
          <w:rFonts w:ascii="Arial" w:hAnsi="Arial" w:cs="Arial"/>
          <w:lang w:val="en-GB"/>
        </w:rPr>
        <w:t>as necessary. If there is a disagreement within the evaluation team</w:t>
      </w:r>
      <w:r w:rsidR="00DF61B6">
        <w:rPr>
          <w:rFonts w:ascii="Arial" w:hAnsi="Arial" w:cs="Arial"/>
          <w:lang w:val="en-GB"/>
        </w:rPr>
        <w:t xml:space="preserve">, </w:t>
      </w:r>
      <w:r w:rsidRPr="00BD5B4B">
        <w:rPr>
          <w:rFonts w:ascii="Arial" w:hAnsi="Arial" w:cs="Arial"/>
          <w:lang w:val="en-GB"/>
        </w:rPr>
        <w:t xml:space="preserve">or between the evaluation team and the applicant body, all parties should describe their opinions in the report. </w:t>
      </w:r>
    </w:p>
    <w:p w14:paraId="611FA956" w14:textId="5EB38007" w:rsidR="00BD5B4B" w:rsidRPr="00BD5B4B" w:rsidRDefault="00BD5B4B" w:rsidP="002F00F6">
      <w:pPr>
        <w:spacing w:after="220"/>
        <w:ind w:left="851" w:hanging="851"/>
        <w:rPr>
          <w:rFonts w:ascii="Arial" w:hAnsi="Arial" w:cs="Arial"/>
          <w:lang w:val="en-GB"/>
        </w:rPr>
      </w:pPr>
      <w:r w:rsidRPr="00BD5B4B">
        <w:rPr>
          <w:rFonts w:ascii="Arial" w:hAnsi="Arial" w:cs="Arial"/>
          <w:lang w:val="en-GB"/>
        </w:rPr>
        <w:t>2</w:t>
      </w:r>
      <w:r w:rsidR="00632ED7">
        <w:rPr>
          <w:rFonts w:ascii="Arial" w:hAnsi="Arial" w:cs="Arial"/>
          <w:lang w:val="en-GB"/>
        </w:rPr>
        <w:t>2</w:t>
      </w:r>
      <w:r w:rsidRPr="00BD5B4B">
        <w:rPr>
          <w:rFonts w:ascii="Arial" w:hAnsi="Arial" w:cs="Arial"/>
          <w:lang w:val="en-GB"/>
        </w:rPr>
        <w:t>.</w:t>
      </w:r>
      <w:r w:rsidR="001C683F">
        <w:rPr>
          <w:rFonts w:ascii="Arial" w:hAnsi="Arial" w:cs="Arial"/>
          <w:lang w:val="en-GB"/>
        </w:rPr>
        <w:t>7</w:t>
      </w:r>
      <w:r w:rsidRPr="00BD5B4B">
        <w:rPr>
          <w:rFonts w:ascii="Arial" w:hAnsi="Arial" w:cs="Arial"/>
          <w:lang w:val="en-GB"/>
        </w:rPr>
        <w:tab/>
        <w:t>Where the team finds the applicant’s response unsatisfactory, the applicant must provide a further response within two weeks</w:t>
      </w:r>
      <w:r w:rsidR="00BC02AB">
        <w:rPr>
          <w:rFonts w:ascii="Arial" w:hAnsi="Arial" w:cs="Arial"/>
          <w:lang w:val="en-GB"/>
        </w:rPr>
        <w:t xml:space="preserve">, including </w:t>
      </w:r>
      <w:r w:rsidR="005E5205">
        <w:rPr>
          <w:rFonts w:ascii="Arial" w:hAnsi="Arial" w:cs="Arial"/>
          <w:lang w:val="en-GB"/>
        </w:rPr>
        <w:t>any</w:t>
      </w:r>
      <w:r w:rsidRPr="00BD5B4B">
        <w:rPr>
          <w:rFonts w:ascii="Arial" w:hAnsi="Arial" w:cs="Arial"/>
          <w:lang w:val="en-GB"/>
        </w:rPr>
        <w:t xml:space="preserve"> communications with the team.</w:t>
      </w:r>
    </w:p>
    <w:p w14:paraId="52ACE208" w14:textId="5D355BFA" w:rsidR="005E5205" w:rsidRDefault="00207DDD" w:rsidP="009151C2">
      <w:pPr>
        <w:ind w:left="851" w:hanging="851"/>
        <w:rPr>
          <w:rFonts w:ascii="Arial" w:hAnsi="Arial" w:cs="Arial"/>
        </w:rPr>
      </w:pPr>
      <w:r>
        <w:rPr>
          <w:rFonts w:ascii="Arial" w:hAnsi="Arial" w:cs="Arial"/>
        </w:rPr>
        <w:t>22.8</w:t>
      </w:r>
      <w:r>
        <w:rPr>
          <w:rFonts w:ascii="Arial" w:hAnsi="Arial" w:cs="Arial"/>
        </w:rPr>
        <w:tab/>
      </w:r>
      <w:r w:rsidRPr="009B5AA3">
        <w:rPr>
          <w:rFonts w:ascii="Arial" w:hAnsi="Arial" w:cs="Arial"/>
        </w:rPr>
        <w:t>Where an AB fails to provide</w:t>
      </w:r>
      <w:r w:rsidR="005E5205">
        <w:rPr>
          <w:rFonts w:ascii="Arial" w:hAnsi="Arial" w:cs="Arial"/>
        </w:rPr>
        <w:t>:</w:t>
      </w:r>
    </w:p>
    <w:p w14:paraId="63167FCD" w14:textId="77777777" w:rsidR="005E5205" w:rsidRDefault="005E5205" w:rsidP="009151C2">
      <w:pPr>
        <w:ind w:left="851" w:hanging="851"/>
        <w:rPr>
          <w:rFonts w:ascii="Arial" w:hAnsi="Arial" w:cs="Arial"/>
        </w:rPr>
      </w:pPr>
    </w:p>
    <w:p w14:paraId="1C9DA465" w14:textId="77777777" w:rsidR="005E5205" w:rsidRPr="005E5205" w:rsidRDefault="00207DDD">
      <w:pPr>
        <w:pStyle w:val="ListParagraph"/>
        <w:numPr>
          <w:ilvl w:val="0"/>
          <w:numId w:val="32"/>
        </w:numPr>
        <w:rPr>
          <w:rFonts w:ascii="Arial" w:hAnsi="Arial" w:cs="Arial"/>
        </w:rPr>
      </w:pPr>
      <w:r w:rsidRPr="005E5205">
        <w:rPr>
          <w:rFonts w:ascii="Arial" w:hAnsi="Arial" w:cs="Arial"/>
        </w:rPr>
        <w:t>a timely response to nonconformities</w:t>
      </w:r>
      <w:r w:rsidR="005E5205" w:rsidRPr="005E5205">
        <w:rPr>
          <w:rFonts w:ascii="Arial" w:hAnsi="Arial" w:cs="Arial"/>
        </w:rPr>
        <w:t>;</w:t>
      </w:r>
    </w:p>
    <w:p w14:paraId="1F1BE0A9" w14:textId="77777777" w:rsidR="005E5205" w:rsidRPr="005E5205" w:rsidRDefault="005E5205" w:rsidP="005E5205">
      <w:pPr>
        <w:ind w:left="850"/>
        <w:rPr>
          <w:rFonts w:ascii="Arial" w:hAnsi="Arial" w:cs="Arial"/>
        </w:rPr>
      </w:pPr>
    </w:p>
    <w:p w14:paraId="388A561B" w14:textId="0F9170AF" w:rsidR="005E5205" w:rsidRPr="005E5205" w:rsidRDefault="00207DDD">
      <w:pPr>
        <w:pStyle w:val="ListParagraph"/>
        <w:numPr>
          <w:ilvl w:val="0"/>
          <w:numId w:val="32"/>
        </w:numPr>
        <w:rPr>
          <w:rFonts w:ascii="Arial" w:hAnsi="Arial" w:cs="Arial"/>
        </w:rPr>
      </w:pPr>
      <w:r w:rsidRPr="005E5205">
        <w:rPr>
          <w:rFonts w:ascii="Arial" w:hAnsi="Arial" w:cs="Arial"/>
        </w:rPr>
        <w:t xml:space="preserve">additional information </w:t>
      </w:r>
      <w:r w:rsidR="005E5205">
        <w:rPr>
          <w:rFonts w:ascii="Arial" w:hAnsi="Arial" w:cs="Arial"/>
        </w:rPr>
        <w:t xml:space="preserve">that is </w:t>
      </w:r>
      <w:r w:rsidR="005E5205" w:rsidRPr="005E5205">
        <w:rPr>
          <w:rFonts w:ascii="Arial" w:hAnsi="Arial" w:cs="Arial"/>
        </w:rPr>
        <w:t xml:space="preserve">requested by </w:t>
      </w:r>
      <w:r w:rsidRPr="005E5205">
        <w:rPr>
          <w:rFonts w:ascii="Arial" w:hAnsi="Arial" w:cs="Arial"/>
        </w:rPr>
        <w:t>the evaluation team, or</w:t>
      </w:r>
      <w:r w:rsidR="005E5205" w:rsidRPr="005E5205">
        <w:rPr>
          <w:rFonts w:ascii="Arial" w:hAnsi="Arial" w:cs="Arial"/>
        </w:rPr>
        <w:t>;</w:t>
      </w:r>
    </w:p>
    <w:p w14:paraId="43440FB6" w14:textId="77777777" w:rsidR="005E5205" w:rsidRPr="005E5205" w:rsidRDefault="005E5205" w:rsidP="005E5205">
      <w:pPr>
        <w:ind w:left="850"/>
        <w:rPr>
          <w:rFonts w:ascii="Arial" w:hAnsi="Arial" w:cs="Arial"/>
        </w:rPr>
      </w:pPr>
    </w:p>
    <w:p w14:paraId="2DE7526B" w14:textId="77777777" w:rsidR="005E5205" w:rsidRDefault="00207DDD">
      <w:pPr>
        <w:pStyle w:val="ListParagraph"/>
        <w:numPr>
          <w:ilvl w:val="0"/>
          <w:numId w:val="32"/>
        </w:numPr>
        <w:rPr>
          <w:rFonts w:ascii="Arial" w:hAnsi="Arial" w:cs="Arial"/>
        </w:rPr>
      </w:pPr>
      <w:r w:rsidRPr="005E5205">
        <w:rPr>
          <w:rFonts w:ascii="Arial" w:hAnsi="Arial" w:cs="Arial"/>
        </w:rPr>
        <w:lastRenderedPageBreak/>
        <w:t>where repeated requests for information fail to close out nonconformities satisfactorily</w:t>
      </w:r>
      <w:r w:rsidR="005E5205" w:rsidRPr="005E5205">
        <w:rPr>
          <w:rFonts w:ascii="Arial" w:hAnsi="Arial" w:cs="Arial"/>
        </w:rPr>
        <w:t>;</w:t>
      </w:r>
      <w:r w:rsidRPr="005E5205">
        <w:rPr>
          <w:rFonts w:ascii="Arial" w:hAnsi="Arial" w:cs="Arial"/>
        </w:rPr>
        <w:t xml:space="preserve"> </w:t>
      </w:r>
    </w:p>
    <w:p w14:paraId="793C81CD" w14:textId="77777777" w:rsidR="005E5205" w:rsidRDefault="005E5205" w:rsidP="005E5205">
      <w:pPr>
        <w:ind w:left="850"/>
        <w:rPr>
          <w:rFonts w:ascii="Arial" w:hAnsi="Arial" w:cs="Arial"/>
        </w:rPr>
      </w:pPr>
    </w:p>
    <w:p w14:paraId="03942C70" w14:textId="3D9ADDD1" w:rsidR="00207DDD" w:rsidRPr="005E5205" w:rsidRDefault="00207DDD" w:rsidP="005E5205">
      <w:pPr>
        <w:ind w:left="850"/>
        <w:rPr>
          <w:rFonts w:ascii="Arial" w:hAnsi="Arial" w:cs="Arial"/>
        </w:rPr>
      </w:pPr>
      <w:r w:rsidRPr="005E5205">
        <w:rPr>
          <w:rFonts w:ascii="Arial" w:hAnsi="Arial" w:cs="Arial"/>
        </w:rPr>
        <w:t>the Team Leader shall advise the MRAMC Chair who will determine the appropriate course of action.</w:t>
      </w:r>
    </w:p>
    <w:p w14:paraId="3E28B9DC" w14:textId="77777777" w:rsidR="00207DDD" w:rsidRDefault="00207DDD" w:rsidP="009151C2">
      <w:pPr>
        <w:ind w:left="851" w:hanging="851"/>
        <w:rPr>
          <w:rFonts w:ascii="Arial" w:hAnsi="Arial" w:cs="Arial"/>
        </w:rPr>
      </w:pPr>
    </w:p>
    <w:p w14:paraId="3B175A03" w14:textId="57856DA6" w:rsidR="001C683F" w:rsidRDefault="00BD5B4B" w:rsidP="00207DDD">
      <w:pPr>
        <w:spacing w:after="220"/>
        <w:ind w:left="851" w:hanging="851"/>
        <w:rPr>
          <w:rFonts w:ascii="Arial" w:hAnsi="Arial" w:cs="Arial"/>
          <w:lang w:val="en-GB"/>
        </w:rPr>
      </w:pPr>
      <w:r w:rsidRPr="00BD5B4B">
        <w:rPr>
          <w:rFonts w:ascii="Arial" w:hAnsi="Arial" w:cs="Arial"/>
          <w:lang w:val="en-GB"/>
        </w:rPr>
        <w:t>2</w:t>
      </w:r>
      <w:r w:rsidR="00632ED7">
        <w:rPr>
          <w:rFonts w:ascii="Arial" w:hAnsi="Arial" w:cs="Arial"/>
          <w:lang w:val="en-GB"/>
        </w:rPr>
        <w:t>2</w:t>
      </w:r>
      <w:r w:rsidRPr="00BD5B4B">
        <w:rPr>
          <w:rFonts w:ascii="Arial" w:hAnsi="Arial" w:cs="Arial"/>
          <w:lang w:val="en-GB"/>
        </w:rPr>
        <w:t>.</w:t>
      </w:r>
      <w:r w:rsidR="00207DDD">
        <w:rPr>
          <w:rFonts w:ascii="Arial" w:hAnsi="Arial" w:cs="Arial"/>
          <w:lang w:val="en-GB"/>
        </w:rPr>
        <w:t>9</w:t>
      </w:r>
      <w:r w:rsidRPr="00BD5B4B">
        <w:rPr>
          <w:rFonts w:ascii="Arial" w:hAnsi="Arial" w:cs="Arial"/>
          <w:lang w:val="en-GB"/>
        </w:rPr>
        <w:tab/>
        <w:t xml:space="preserve">After </w:t>
      </w:r>
      <w:r w:rsidR="00C52D02">
        <w:rPr>
          <w:rFonts w:ascii="Arial" w:hAnsi="Arial" w:cs="Arial"/>
          <w:lang w:val="en-GB"/>
        </w:rPr>
        <w:t xml:space="preserve">the </w:t>
      </w:r>
      <w:r w:rsidRPr="00BD5B4B">
        <w:rPr>
          <w:rFonts w:ascii="Arial" w:hAnsi="Arial" w:cs="Arial"/>
          <w:lang w:val="en-GB"/>
        </w:rPr>
        <w:t xml:space="preserve">response by the </w:t>
      </w:r>
      <w:r w:rsidR="00DF61B6">
        <w:rPr>
          <w:rFonts w:ascii="Arial" w:hAnsi="Arial" w:cs="Arial"/>
          <w:lang w:val="en-GB"/>
        </w:rPr>
        <w:t xml:space="preserve">evaluated accreditation </w:t>
      </w:r>
      <w:r w:rsidRPr="00BD5B4B">
        <w:rPr>
          <w:rFonts w:ascii="Arial" w:hAnsi="Arial" w:cs="Arial"/>
          <w:lang w:val="en-GB"/>
        </w:rPr>
        <w:t xml:space="preserve">body to the nonconformities raised in the report on the evaluation, and following the findings of any follow-up visit (if applicable), the </w:t>
      </w:r>
      <w:r w:rsidR="00332C27">
        <w:rPr>
          <w:rFonts w:ascii="Arial" w:hAnsi="Arial" w:cs="Arial"/>
          <w:lang w:val="en-GB"/>
        </w:rPr>
        <w:t>T</w:t>
      </w:r>
      <w:r w:rsidR="00332C27" w:rsidRPr="00BD5B4B">
        <w:rPr>
          <w:rFonts w:ascii="Arial" w:hAnsi="Arial" w:cs="Arial"/>
          <w:lang w:val="en-GB"/>
        </w:rPr>
        <w:t xml:space="preserve">eam </w:t>
      </w:r>
      <w:r w:rsidR="00332C27">
        <w:rPr>
          <w:rFonts w:ascii="Arial" w:hAnsi="Arial" w:cs="Arial"/>
          <w:lang w:val="en-GB"/>
        </w:rPr>
        <w:t>L</w:t>
      </w:r>
      <w:r w:rsidR="00332C27" w:rsidRPr="00BD5B4B">
        <w:rPr>
          <w:rFonts w:ascii="Arial" w:hAnsi="Arial" w:cs="Arial"/>
          <w:lang w:val="en-GB"/>
        </w:rPr>
        <w:t xml:space="preserve">eader </w:t>
      </w:r>
      <w:r w:rsidRPr="00BD5B4B">
        <w:rPr>
          <w:rFonts w:ascii="Arial" w:hAnsi="Arial" w:cs="Arial"/>
          <w:lang w:val="en-GB"/>
        </w:rPr>
        <w:t xml:space="preserve">shall discuss with the other </w:t>
      </w:r>
      <w:r w:rsidR="00DF61B6">
        <w:rPr>
          <w:rFonts w:ascii="Arial" w:hAnsi="Arial" w:cs="Arial"/>
          <w:lang w:val="en-GB"/>
        </w:rPr>
        <w:t xml:space="preserve">Team Member </w:t>
      </w:r>
      <w:r w:rsidRPr="00BD5B4B">
        <w:rPr>
          <w:rFonts w:ascii="Arial" w:hAnsi="Arial" w:cs="Arial"/>
          <w:lang w:val="en-GB"/>
        </w:rPr>
        <w:t xml:space="preserve">the recommendations to be made to the APAC </w:t>
      </w:r>
      <w:r w:rsidR="00207DDD">
        <w:rPr>
          <w:rFonts w:ascii="Arial" w:hAnsi="Arial" w:cs="Arial"/>
          <w:lang w:val="en-GB"/>
        </w:rPr>
        <w:t>Council</w:t>
      </w:r>
      <w:r w:rsidRPr="00BD5B4B">
        <w:rPr>
          <w:rFonts w:ascii="Arial" w:hAnsi="Arial" w:cs="Arial"/>
          <w:lang w:val="en-GB"/>
        </w:rPr>
        <w:t>.</w:t>
      </w:r>
    </w:p>
    <w:p w14:paraId="7C0CF638" w14:textId="1F78CEC7" w:rsidR="00B41AFB" w:rsidRDefault="00B41AFB" w:rsidP="002F00F6">
      <w:pPr>
        <w:spacing w:after="220"/>
        <w:ind w:left="851" w:hanging="851"/>
        <w:rPr>
          <w:rFonts w:ascii="Arial" w:hAnsi="Arial" w:cs="Arial"/>
          <w:lang w:val="en-GB"/>
        </w:rPr>
      </w:pPr>
      <w:r>
        <w:rPr>
          <w:rFonts w:ascii="Arial" w:hAnsi="Arial" w:cs="Arial"/>
          <w:lang w:val="en-GB"/>
        </w:rPr>
        <w:t>2</w:t>
      </w:r>
      <w:r w:rsidR="00632ED7">
        <w:rPr>
          <w:rFonts w:ascii="Arial" w:hAnsi="Arial" w:cs="Arial"/>
          <w:lang w:val="en-GB"/>
        </w:rPr>
        <w:t>2</w:t>
      </w:r>
      <w:r>
        <w:rPr>
          <w:rFonts w:ascii="Arial" w:hAnsi="Arial" w:cs="Arial"/>
          <w:lang w:val="en-GB"/>
        </w:rPr>
        <w:t>.</w:t>
      </w:r>
      <w:r w:rsidR="00207DDD">
        <w:rPr>
          <w:rFonts w:ascii="Arial" w:hAnsi="Arial" w:cs="Arial"/>
          <w:lang w:val="en-GB"/>
        </w:rPr>
        <w:t>10</w:t>
      </w:r>
      <w:r>
        <w:rPr>
          <w:rFonts w:ascii="Arial" w:hAnsi="Arial" w:cs="Arial"/>
          <w:lang w:val="en-GB"/>
        </w:rPr>
        <w:tab/>
      </w:r>
      <w:r w:rsidR="00385C25">
        <w:rPr>
          <w:rFonts w:ascii="Arial" w:hAnsi="Arial" w:cs="Arial"/>
          <w:lang w:val="en-GB"/>
        </w:rPr>
        <w:t xml:space="preserve">The </w:t>
      </w:r>
      <w:r w:rsidR="00332C27">
        <w:rPr>
          <w:rFonts w:ascii="Arial" w:hAnsi="Arial" w:cs="Arial"/>
          <w:lang w:val="en-GB"/>
        </w:rPr>
        <w:t xml:space="preserve">Team Leader </w:t>
      </w:r>
      <w:r w:rsidR="00385C25">
        <w:rPr>
          <w:rFonts w:ascii="Arial" w:hAnsi="Arial" w:cs="Arial"/>
          <w:lang w:val="en-GB"/>
        </w:rPr>
        <w:t xml:space="preserve">shall draft and submit the </w:t>
      </w:r>
      <w:r w:rsidRPr="00B41AFB">
        <w:rPr>
          <w:rFonts w:ascii="Arial" w:hAnsi="Arial" w:cs="Arial"/>
          <w:lang w:val="en-GB"/>
        </w:rPr>
        <w:t>draft final evaluation report within 30 days after all nonconformities and comments hav</w:t>
      </w:r>
      <w:r w:rsidR="00DF61B6">
        <w:rPr>
          <w:rFonts w:ascii="Arial" w:hAnsi="Arial" w:cs="Arial"/>
          <w:lang w:val="en-GB"/>
        </w:rPr>
        <w:t>e</w:t>
      </w:r>
      <w:r w:rsidRPr="00B41AFB">
        <w:rPr>
          <w:rFonts w:ascii="Arial" w:hAnsi="Arial" w:cs="Arial"/>
          <w:lang w:val="en-GB"/>
        </w:rPr>
        <w:t xml:space="preserve"> been closed.</w:t>
      </w:r>
    </w:p>
    <w:p w14:paraId="4AB83F91" w14:textId="77777777" w:rsidR="00DF48DA" w:rsidRDefault="00DF48DA" w:rsidP="002F00F6">
      <w:pPr>
        <w:spacing w:after="220"/>
        <w:ind w:left="851" w:hanging="851"/>
        <w:rPr>
          <w:rFonts w:ascii="Arial" w:hAnsi="Arial" w:cs="Arial"/>
          <w:lang w:val="en-GB"/>
        </w:rPr>
      </w:pPr>
    </w:p>
    <w:p w14:paraId="5B794D21" w14:textId="386DA671" w:rsidR="00AC0058" w:rsidRPr="009D7876" w:rsidRDefault="00B2787E" w:rsidP="002F00F6">
      <w:pPr>
        <w:pStyle w:val="ITISHeading1"/>
      </w:pPr>
      <w:bookmarkStart w:id="71" w:name="_Toc156271939"/>
      <w:bookmarkStart w:id="72" w:name="_Toc500857093"/>
      <w:r>
        <w:t xml:space="preserve">EVALUATION </w:t>
      </w:r>
      <w:r w:rsidR="002C5A76">
        <w:t>DOCUMENTS</w:t>
      </w:r>
      <w:bookmarkEnd w:id="71"/>
      <w:r w:rsidR="002C5A76">
        <w:t xml:space="preserve"> </w:t>
      </w:r>
      <w:bookmarkEnd w:id="72"/>
    </w:p>
    <w:p w14:paraId="5790D995" w14:textId="78A165E2" w:rsidR="00AC0058" w:rsidRPr="009D7876" w:rsidRDefault="00AC0058" w:rsidP="002F00F6">
      <w:pPr>
        <w:spacing w:after="220"/>
        <w:ind w:left="851" w:hanging="851"/>
        <w:rPr>
          <w:rFonts w:ascii="Arial" w:hAnsi="Arial" w:cs="Arial"/>
          <w:lang w:val="en-GB"/>
        </w:rPr>
      </w:pPr>
      <w:r w:rsidRPr="009D7876">
        <w:rPr>
          <w:rFonts w:ascii="Arial" w:hAnsi="Arial" w:cs="Arial"/>
          <w:lang w:val="en-GB"/>
        </w:rPr>
        <w:t>2</w:t>
      </w:r>
      <w:r w:rsidR="00632ED7">
        <w:rPr>
          <w:rFonts w:ascii="Arial" w:hAnsi="Arial" w:cs="Arial"/>
          <w:lang w:val="en-GB"/>
        </w:rPr>
        <w:t>3</w:t>
      </w:r>
      <w:r w:rsidRPr="009D7876">
        <w:rPr>
          <w:rFonts w:ascii="Arial" w:hAnsi="Arial" w:cs="Arial"/>
          <w:lang w:val="en-GB"/>
        </w:rPr>
        <w:t>.1</w:t>
      </w:r>
      <w:r w:rsidRPr="009D7876">
        <w:rPr>
          <w:rFonts w:ascii="Arial" w:hAnsi="Arial" w:cs="Arial"/>
          <w:lang w:val="en-GB"/>
        </w:rPr>
        <w:tab/>
      </w:r>
      <w:r w:rsidR="00597A94">
        <w:rPr>
          <w:rFonts w:ascii="Arial" w:hAnsi="Arial" w:cs="Arial"/>
          <w:lang w:val="en-GB"/>
        </w:rPr>
        <w:t>T</w:t>
      </w:r>
      <w:r w:rsidRPr="009D7876">
        <w:rPr>
          <w:rFonts w:ascii="Arial" w:hAnsi="Arial" w:cs="Arial"/>
          <w:lang w:val="en-GB"/>
        </w:rPr>
        <w:t xml:space="preserve">he </w:t>
      </w:r>
      <w:r w:rsidR="009E53A6">
        <w:rPr>
          <w:rFonts w:ascii="Arial" w:hAnsi="Arial" w:cs="Arial"/>
          <w:lang w:val="en-GB"/>
        </w:rPr>
        <w:t>T</w:t>
      </w:r>
      <w:r w:rsidR="009E53A6" w:rsidRPr="009D7876">
        <w:rPr>
          <w:rFonts w:ascii="Arial" w:hAnsi="Arial" w:cs="Arial"/>
          <w:lang w:val="en-GB"/>
        </w:rPr>
        <w:t xml:space="preserve">eam </w:t>
      </w:r>
      <w:r w:rsidR="009E53A6">
        <w:rPr>
          <w:rFonts w:ascii="Arial" w:hAnsi="Arial" w:cs="Arial"/>
          <w:lang w:val="en-GB"/>
        </w:rPr>
        <w:t>L</w:t>
      </w:r>
      <w:r w:rsidR="009E53A6" w:rsidRPr="009D7876">
        <w:rPr>
          <w:rFonts w:ascii="Arial" w:hAnsi="Arial" w:cs="Arial"/>
          <w:lang w:val="en-GB"/>
        </w:rPr>
        <w:t xml:space="preserve">eader </w:t>
      </w:r>
      <w:r w:rsidRPr="009D7876">
        <w:rPr>
          <w:rFonts w:ascii="Arial" w:hAnsi="Arial" w:cs="Arial"/>
          <w:lang w:val="en-GB"/>
        </w:rPr>
        <w:t xml:space="preserve">shall send the following documents to the APAC Secretariat as soon as practicable: </w:t>
      </w:r>
    </w:p>
    <w:p w14:paraId="6D4514BA" w14:textId="693A27DB" w:rsidR="00AC0058" w:rsidRDefault="00D059C1">
      <w:pPr>
        <w:pStyle w:val="ListParagraph"/>
        <w:numPr>
          <w:ilvl w:val="0"/>
          <w:numId w:val="27"/>
        </w:numPr>
        <w:rPr>
          <w:rFonts w:ascii="Arial" w:hAnsi="Arial" w:cs="Arial"/>
          <w:lang w:val="en-GB"/>
        </w:rPr>
      </w:pPr>
      <w:r>
        <w:rPr>
          <w:rFonts w:ascii="Arial" w:hAnsi="Arial" w:cs="Arial"/>
          <w:lang w:val="en-GB"/>
        </w:rPr>
        <w:t>t</w:t>
      </w:r>
      <w:r w:rsidR="00AC0058" w:rsidRPr="009D7876">
        <w:rPr>
          <w:rFonts w:ascii="Arial" w:hAnsi="Arial" w:cs="Arial"/>
          <w:lang w:val="en-GB"/>
        </w:rPr>
        <w:t xml:space="preserve">he </w:t>
      </w:r>
      <w:r w:rsidR="004E6B90">
        <w:rPr>
          <w:rFonts w:ascii="Arial" w:hAnsi="Arial" w:cs="Arial"/>
          <w:lang w:val="en-GB"/>
        </w:rPr>
        <w:t xml:space="preserve">draft final </w:t>
      </w:r>
      <w:r w:rsidR="00AC0058" w:rsidRPr="006371BB">
        <w:rPr>
          <w:rFonts w:ascii="Arial" w:hAnsi="Arial" w:cs="Arial"/>
          <w:lang w:val="en-GB"/>
        </w:rPr>
        <w:t xml:space="preserve">evaluation report </w:t>
      </w:r>
      <w:r w:rsidR="006371BB" w:rsidRPr="006371BB">
        <w:rPr>
          <w:rFonts w:ascii="Arial" w:hAnsi="Arial" w:cs="Arial"/>
          <w:lang w:val="en-GB"/>
        </w:rPr>
        <w:t xml:space="preserve">using the </w:t>
      </w:r>
      <w:r w:rsidR="006371BB" w:rsidRPr="0037240B">
        <w:rPr>
          <w:rFonts w:ascii="Arial" w:hAnsi="Arial" w:cs="Arial"/>
        </w:rPr>
        <w:t>IAF/ILAC F1.1</w:t>
      </w:r>
      <w:r w:rsidR="00581A08">
        <w:rPr>
          <w:rFonts w:ascii="Arial" w:hAnsi="Arial" w:cs="Arial"/>
        </w:rPr>
        <w:t>-</w:t>
      </w:r>
      <w:r w:rsidR="006371BB" w:rsidRPr="0037240B">
        <w:rPr>
          <w:rFonts w:ascii="Arial" w:hAnsi="Arial" w:cs="Arial"/>
        </w:rPr>
        <w:t xml:space="preserve">A3 template </w:t>
      </w:r>
      <w:r w:rsidR="00AC0058" w:rsidRPr="006371BB">
        <w:rPr>
          <w:rFonts w:ascii="Arial" w:hAnsi="Arial" w:cs="Arial"/>
          <w:lang w:val="en-GB"/>
        </w:rPr>
        <w:t>as</w:t>
      </w:r>
      <w:r w:rsidR="00935CF7" w:rsidRPr="006371BB">
        <w:rPr>
          <w:rFonts w:ascii="Arial" w:hAnsi="Arial" w:cs="Arial"/>
          <w:lang w:val="en-GB"/>
        </w:rPr>
        <w:t xml:space="preserve"> a</w:t>
      </w:r>
      <w:r w:rsidR="00AC0058" w:rsidRPr="006371BB">
        <w:rPr>
          <w:rFonts w:ascii="Arial" w:hAnsi="Arial" w:cs="Arial"/>
          <w:lang w:val="en-GB"/>
        </w:rPr>
        <w:t>n electronic copy</w:t>
      </w:r>
      <w:r w:rsidR="00AC0058" w:rsidRPr="009D7876">
        <w:rPr>
          <w:rFonts w:ascii="Arial" w:hAnsi="Arial" w:cs="Arial"/>
          <w:lang w:val="en-GB"/>
        </w:rPr>
        <w:t xml:space="preserve"> (MS Word), </w:t>
      </w:r>
      <w:r w:rsidR="00903F8C" w:rsidRPr="00903F8C">
        <w:rPr>
          <w:rFonts w:ascii="Arial" w:hAnsi="Arial" w:cs="Arial"/>
          <w:lang w:val="en-GB"/>
        </w:rPr>
        <w:t>including the summary of the applicant body’s corrective actions in response to nonconformities and commentary in response to comments and the team’s reply;</w:t>
      </w:r>
    </w:p>
    <w:p w14:paraId="0FB2DDD6" w14:textId="77777777" w:rsidR="004C79F1" w:rsidRPr="006F6485" w:rsidRDefault="004C79F1" w:rsidP="0005129F">
      <w:pPr>
        <w:rPr>
          <w:rFonts w:ascii="Arial" w:hAnsi="Arial" w:cs="Arial"/>
          <w:lang w:val="en-GB"/>
        </w:rPr>
      </w:pPr>
    </w:p>
    <w:p w14:paraId="73126064" w14:textId="2562E2DE" w:rsidR="00AC0058" w:rsidRDefault="00D059C1">
      <w:pPr>
        <w:pStyle w:val="ListParagraph"/>
        <w:numPr>
          <w:ilvl w:val="0"/>
          <w:numId w:val="27"/>
        </w:numPr>
        <w:rPr>
          <w:rFonts w:ascii="Arial" w:hAnsi="Arial" w:cs="Arial"/>
          <w:lang w:val="en-GB"/>
        </w:rPr>
      </w:pPr>
      <w:r>
        <w:rPr>
          <w:rFonts w:ascii="Arial" w:hAnsi="Arial" w:cs="Arial"/>
          <w:lang w:val="en-GB"/>
        </w:rPr>
        <w:t>t</w:t>
      </w:r>
      <w:r w:rsidR="00AC0058" w:rsidRPr="009D7876">
        <w:rPr>
          <w:rFonts w:ascii="Arial" w:hAnsi="Arial" w:cs="Arial"/>
          <w:lang w:val="en-GB"/>
        </w:rPr>
        <w:t xml:space="preserve">he completed </w:t>
      </w:r>
      <w:r w:rsidR="006371BB">
        <w:rPr>
          <w:rFonts w:ascii="Arial" w:hAnsi="Arial" w:cs="Arial"/>
          <w:lang w:val="en-GB"/>
        </w:rPr>
        <w:t xml:space="preserve">Team Leader, </w:t>
      </w:r>
      <w:r w:rsidR="00D71F74">
        <w:rPr>
          <w:rFonts w:ascii="Arial" w:hAnsi="Arial" w:cs="Arial"/>
          <w:lang w:val="en-GB"/>
        </w:rPr>
        <w:t xml:space="preserve">Peer </w:t>
      </w:r>
      <w:r w:rsidR="00AC0058" w:rsidRPr="009D7876">
        <w:rPr>
          <w:rFonts w:ascii="Arial" w:hAnsi="Arial" w:cs="Arial"/>
          <w:lang w:val="en-GB"/>
        </w:rPr>
        <w:t xml:space="preserve">Evaluator and Technical Expert Performance </w:t>
      </w:r>
      <w:r w:rsidR="00D71F74">
        <w:rPr>
          <w:rFonts w:ascii="Arial" w:hAnsi="Arial" w:cs="Arial"/>
          <w:lang w:val="en-GB"/>
        </w:rPr>
        <w:t>Forms</w:t>
      </w:r>
      <w:r w:rsidR="00D71F74" w:rsidRPr="009D7876">
        <w:rPr>
          <w:rFonts w:ascii="Arial" w:hAnsi="Arial" w:cs="Arial"/>
          <w:lang w:val="en-GB"/>
        </w:rPr>
        <w:t xml:space="preserve"> </w:t>
      </w:r>
      <w:r w:rsidR="009D7876" w:rsidRPr="009D7876">
        <w:rPr>
          <w:rFonts w:ascii="Arial" w:hAnsi="Arial" w:cs="Arial"/>
          <w:lang w:val="en-GB"/>
        </w:rPr>
        <w:t xml:space="preserve">(APAC </w:t>
      </w:r>
      <w:r w:rsidR="006371BB">
        <w:rPr>
          <w:rFonts w:ascii="Arial" w:hAnsi="Arial" w:cs="Arial"/>
          <w:lang w:val="en-GB"/>
        </w:rPr>
        <w:t>FMRA-007s from each team member</w:t>
      </w:r>
      <w:r w:rsidR="008552FD">
        <w:rPr>
          <w:rFonts w:ascii="Arial" w:hAnsi="Arial" w:cs="Arial"/>
          <w:lang w:val="en-GB"/>
        </w:rPr>
        <w:t xml:space="preserve"> regarding the Team Leader’s performance</w:t>
      </w:r>
      <w:r w:rsidR="006371BB">
        <w:rPr>
          <w:rFonts w:ascii="Arial" w:hAnsi="Arial" w:cs="Arial"/>
          <w:lang w:val="en-GB"/>
        </w:rPr>
        <w:t xml:space="preserve">, and </w:t>
      </w:r>
      <w:r w:rsidR="008552FD">
        <w:rPr>
          <w:rFonts w:ascii="Arial" w:hAnsi="Arial" w:cs="Arial"/>
          <w:lang w:val="en-GB"/>
        </w:rPr>
        <w:t xml:space="preserve">an </w:t>
      </w:r>
      <w:r w:rsidR="009D7876" w:rsidRPr="009D7876">
        <w:rPr>
          <w:rFonts w:ascii="Arial" w:hAnsi="Arial" w:cs="Arial"/>
          <w:lang w:val="en-GB"/>
        </w:rPr>
        <w:t>FMRA-008</w:t>
      </w:r>
      <w:r w:rsidR="006371BB">
        <w:rPr>
          <w:rFonts w:ascii="Arial" w:hAnsi="Arial" w:cs="Arial"/>
          <w:lang w:val="en-GB"/>
        </w:rPr>
        <w:t xml:space="preserve"> </w:t>
      </w:r>
      <w:r w:rsidR="00446A84">
        <w:rPr>
          <w:rFonts w:ascii="Arial" w:hAnsi="Arial" w:cs="Arial"/>
          <w:lang w:val="en-GB"/>
        </w:rPr>
        <w:t xml:space="preserve">from the Team Leader </w:t>
      </w:r>
      <w:r w:rsidR="006371BB">
        <w:rPr>
          <w:rFonts w:ascii="Arial" w:hAnsi="Arial" w:cs="Arial"/>
          <w:lang w:val="en-GB"/>
        </w:rPr>
        <w:t xml:space="preserve">for </w:t>
      </w:r>
      <w:r w:rsidR="008552FD">
        <w:rPr>
          <w:rFonts w:ascii="Arial" w:hAnsi="Arial" w:cs="Arial"/>
          <w:lang w:val="en-GB"/>
        </w:rPr>
        <w:t xml:space="preserve">the performance of </w:t>
      </w:r>
      <w:r w:rsidR="006371BB">
        <w:rPr>
          <w:rFonts w:ascii="Arial" w:hAnsi="Arial" w:cs="Arial"/>
          <w:lang w:val="en-GB"/>
        </w:rPr>
        <w:t xml:space="preserve">each </w:t>
      </w:r>
      <w:r w:rsidR="004C79F1">
        <w:rPr>
          <w:rFonts w:ascii="Arial" w:hAnsi="Arial" w:cs="Arial"/>
          <w:lang w:val="en-GB"/>
        </w:rPr>
        <w:t>Team Member</w:t>
      </w:r>
      <w:r w:rsidR="009D7876" w:rsidRPr="009D7876">
        <w:rPr>
          <w:rFonts w:ascii="Arial" w:hAnsi="Arial" w:cs="Arial"/>
          <w:lang w:val="en-GB"/>
        </w:rPr>
        <w:t>)</w:t>
      </w:r>
      <w:r w:rsidR="00AC0058" w:rsidRPr="009D7876">
        <w:rPr>
          <w:rFonts w:ascii="Arial" w:hAnsi="Arial" w:cs="Arial"/>
          <w:lang w:val="en-GB"/>
        </w:rPr>
        <w:t>;</w:t>
      </w:r>
      <w:r w:rsidR="004C79F1">
        <w:rPr>
          <w:rFonts w:ascii="Arial" w:hAnsi="Arial" w:cs="Arial"/>
          <w:lang w:val="en-GB"/>
        </w:rPr>
        <w:t xml:space="preserve"> and</w:t>
      </w:r>
    </w:p>
    <w:p w14:paraId="5FE5535F" w14:textId="77777777" w:rsidR="004C79F1" w:rsidRPr="006F6485" w:rsidRDefault="004C79F1" w:rsidP="006F6485">
      <w:pPr>
        <w:ind w:left="851"/>
        <w:rPr>
          <w:rFonts w:ascii="Arial" w:hAnsi="Arial" w:cs="Arial"/>
          <w:lang w:val="en-GB"/>
        </w:rPr>
      </w:pPr>
    </w:p>
    <w:p w14:paraId="2308C1B5" w14:textId="5DA619B1" w:rsidR="00AC0058" w:rsidRDefault="00D059C1">
      <w:pPr>
        <w:pStyle w:val="ListParagraph"/>
        <w:numPr>
          <w:ilvl w:val="0"/>
          <w:numId w:val="27"/>
        </w:numPr>
        <w:rPr>
          <w:rFonts w:ascii="Arial" w:hAnsi="Arial" w:cs="Arial"/>
          <w:lang w:val="en-GB"/>
        </w:rPr>
      </w:pPr>
      <w:r>
        <w:rPr>
          <w:rFonts w:ascii="Arial" w:hAnsi="Arial" w:cs="Arial"/>
          <w:lang w:val="en-GB"/>
        </w:rPr>
        <w:t>t</w:t>
      </w:r>
      <w:r w:rsidR="00AC0058" w:rsidRPr="009D7876">
        <w:rPr>
          <w:rFonts w:ascii="Arial" w:hAnsi="Arial" w:cs="Arial"/>
          <w:lang w:val="en-GB"/>
        </w:rPr>
        <w:t xml:space="preserve">he </w:t>
      </w:r>
      <w:r w:rsidR="004C79F1">
        <w:rPr>
          <w:rFonts w:ascii="Arial" w:hAnsi="Arial" w:cs="Arial"/>
          <w:lang w:val="en-GB"/>
        </w:rPr>
        <w:t>updated</w:t>
      </w:r>
      <w:r w:rsidR="004C79F1" w:rsidRPr="009D7876">
        <w:rPr>
          <w:rFonts w:ascii="Arial" w:hAnsi="Arial" w:cs="Arial"/>
          <w:lang w:val="en-GB"/>
        </w:rPr>
        <w:t xml:space="preserve"> </w:t>
      </w:r>
      <w:r w:rsidR="00446A84">
        <w:rPr>
          <w:rFonts w:ascii="Arial" w:hAnsi="Arial" w:cs="Arial"/>
          <w:lang w:val="en-GB"/>
        </w:rPr>
        <w:t xml:space="preserve">APAC FMRA-005 </w:t>
      </w:r>
      <w:r w:rsidR="00AC0058" w:rsidRPr="009D7876">
        <w:rPr>
          <w:rFonts w:ascii="Arial" w:hAnsi="Arial" w:cs="Arial"/>
          <w:lang w:val="en-GB"/>
        </w:rPr>
        <w:t>Evaluation Control Record (ECR).</w:t>
      </w:r>
    </w:p>
    <w:p w14:paraId="6D3608D3" w14:textId="77777777" w:rsidR="004C79F1" w:rsidRPr="006F6485" w:rsidRDefault="004C79F1" w:rsidP="006F6485">
      <w:pPr>
        <w:rPr>
          <w:rFonts w:ascii="Arial" w:hAnsi="Arial" w:cs="Arial"/>
          <w:lang w:val="en-GB"/>
        </w:rPr>
      </w:pPr>
    </w:p>
    <w:p w14:paraId="21FC0D74" w14:textId="26103AB5" w:rsidR="00AC0058" w:rsidRPr="009D7876" w:rsidRDefault="00AC0058" w:rsidP="002F00F6">
      <w:pPr>
        <w:spacing w:after="220"/>
        <w:ind w:left="851" w:hanging="851"/>
        <w:rPr>
          <w:rFonts w:ascii="Arial" w:hAnsi="Arial" w:cs="Arial"/>
          <w:lang w:val="en-GB"/>
        </w:rPr>
      </w:pPr>
      <w:r w:rsidRPr="009D7876">
        <w:rPr>
          <w:rFonts w:ascii="Arial" w:hAnsi="Arial" w:cs="Arial"/>
          <w:lang w:val="en-GB"/>
        </w:rPr>
        <w:t>2</w:t>
      </w:r>
      <w:r w:rsidR="00BE5E54">
        <w:rPr>
          <w:rFonts w:ascii="Arial" w:hAnsi="Arial" w:cs="Arial"/>
          <w:lang w:val="en-GB"/>
        </w:rPr>
        <w:t>3</w:t>
      </w:r>
      <w:r w:rsidRPr="009D7876">
        <w:rPr>
          <w:rFonts w:ascii="Arial" w:hAnsi="Arial" w:cs="Arial"/>
          <w:lang w:val="en-GB"/>
        </w:rPr>
        <w:t>.2</w:t>
      </w:r>
      <w:r w:rsidRPr="009D7876">
        <w:rPr>
          <w:rFonts w:ascii="Arial" w:hAnsi="Arial" w:cs="Arial"/>
          <w:lang w:val="en-GB"/>
        </w:rPr>
        <w:tab/>
        <w:t xml:space="preserve">The recommendations for an initial evaluation </w:t>
      </w:r>
      <w:r w:rsidR="00E30783">
        <w:rPr>
          <w:rFonts w:ascii="Arial" w:hAnsi="Arial" w:cs="Arial"/>
          <w:lang w:val="en-GB"/>
        </w:rPr>
        <w:t xml:space="preserve">or </w:t>
      </w:r>
      <w:r w:rsidR="00310D32">
        <w:rPr>
          <w:rFonts w:ascii="Arial" w:hAnsi="Arial" w:cs="Arial"/>
          <w:lang w:val="en-GB"/>
        </w:rPr>
        <w:t xml:space="preserve">in </w:t>
      </w:r>
      <w:r w:rsidR="00E30783">
        <w:rPr>
          <w:rFonts w:ascii="Arial" w:hAnsi="Arial" w:cs="Arial"/>
          <w:lang w:val="en-GB"/>
        </w:rPr>
        <w:t xml:space="preserve">the </w:t>
      </w:r>
      <w:r w:rsidR="00310D32">
        <w:rPr>
          <w:rFonts w:ascii="Arial" w:hAnsi="Arial" w:cs="Arial"/>
          <w:lang w:val="en-GB"/>
        </w:rPr>
        <w:t xml:space="preserve">case of </w:t>
      </w:r>
      <w:r w:rsidR="00E30783">
        <w:rPr>
          <w:rFonts w:ascii="Arial" w:hAnsi="Arial" w:cs="Arial"/>
          <w:lang w:val="en-GB"/>
        </w:rPr>
        <w:t xml:space="preserve">an </w:t>
      </w:r>
      <w:r w:rsidR="00310D32">
        <w:rPr>
          <w:rFonts w:ascii="Arial" w:hAnsi="Arial" w:cs="Arial"/>
          <w:lang w:val="en-GB"/>
        </w:rPr>
        <w:t xml:space="preserve">extension </w:t>
      </w:r>
      <w:r w:rsidRPr="009D7876">
        <w:rPr>
          <w:rFonts w:ascii="Arial" w:hAnsi="Arial" w:cs="Arial"/>
          <w:lang w:val="en-GB"/>
        </w:rPr>
        <w:t>shall include:</w:t>
      </w:r>
    </w:p>
    <w:p w14:paraId="66E63F54" w14:textId="27C3E128" w:rsidR="004C79F1" w:rsidRPr="006F6485" w:rsidRDefault="00D059C1">
      <w:pPr>
        <w:pStyle w:val="ListParagraph"/>
        <w:numPr>
          <w:ilvl w:val="0"/>
          <w:numId w:val="10"/>
        </w:numPr>
        <w:spacing w:after="220"/>
        <w:ind w:left="1418" w:hanging="567"/>
        <w:rPr>
          <w:rFonts w:ascii="Arial" w:hAnsi="Arial" w:cs="Arial"/>
          <w:lang w:val="en-GB"/>
        </w:rPr>
      </w:pPr>
      <w:r>
        <w:rPr>
          <w:rFonts w:ascii="Arial" w:hAnsi="Arial" w:cs="Arial"/>
          <w:lang w:val="en-GB"/>
        </w:rPr>
        <w:t>w</w:t>
      </w:r>
      <w:r w:rsidR="00AC0058" w:rsidRPr="009D7876">
        <w:rPr>
          <w:rFonts w:ascii="Arial" w:hAnsi="Arial" w:cs="Arial"/>
          <w:lang w:val="en-GB"/>
        </w:rPr>
        <w:t>hether or not the applicant body should be accepted as a signatory to the APAC MRA;</w:t>
      </w:r>
    </w:p>
    <w:p w14:paraId="674A0B8E" w14:textId="0D1848C1" w:rsidR="00AC0058" w:rsidRPr="009D7876" w:rsidRDefault="00D059C1">
      <w:pPr>
        <w:pStyle w:val="ListParagraph"/>
        <w:numPr>
          <w:ilvl w:val="0"/>
          <w:numId w:val="10"/>
        </w:numPr>
        <w:spacing w:after="220"/>
        <w:ind w:left="1418" w:hanging="567"/>
        <w:rPr>
          <w:rFonts w:ascii="Arial" w:hAnsi="Arial" w:cs="Arial"/>
          <w:lang w:val="en-GB"/>
        </w:rPr>
      </w:pPr>
      <w:r>
        <w:rPr>
          <w:rFonts w:ascii="Arial" w:hAnsi="Arial" w:cs="Arial"/>
          <w:lang w:val="en-GB"/>
        </w:rPr>
        <w:t>t</w:t>
      </w:r>
      <w:r w:rsidR="00AC0058" w:rsidRPr="009D7876">
        <w:rPr>
          <w:rFonts w:ascii="Arial" w:hAnsi="Arial" w:cs="Arial"/>
          <w:lang w:val="en-GB"/>
        </w:rPr>
        <w:t>he scope of signatory recognition within the APAC MRA;</w:t>
      </w:r>
    </w:p>
    <w:p w14:paraId="1EAA33D5" w14:textId="1307F99F" w:rsidR="00AC0058" w:rsidRPr="009D7876" w:rsidRDefault="00D059C1">
      <w:pPr>
        <w:pStyle w:val="ListParagraph"/>
        <w:numPr>
          <w:ilvl w:val="0"/>
          <w:numId w:val="10"/>
        </w:numPr>
        <w:spacing w:after="220"/>
        <w:ind w:left="1418" w:hanging="567"/>
        <w:rPr>
          <w:rFonts w:ascii="Arial" w:hAnsi="Arial" w:cs="Arial"/>
          <w:lang w:val="en-GB"/>
        </w:rPr>
      </w:pPr>
      <w:r>
        <w:rPr>
          <w:rFonts w:ascii="Arial" w:hAnsi="Arial" w:cs="Arial"/>
          <w:lang w:val="en-GB"/>
        </w:rPr>
        <w:t>t</w:t>
      </w:r>
      <w:r w:rsidR="00AC0058" w:rsidRPr="009D7876">
        <w:rPr>
          <w:rFonts w:ascii="Arial" w:hAnsi="Arial" w:cs="Arial"/>
          <w:lang w:val="en-GB"/>
        </w:rPr>
        <w:t>he timeframe for any follow-up visit and/or full re-evaluation.</w:t>
      </w:r>
    </w:p>
    <w:p w14:paraId="029345C7" w14:textId="6EAB4586" w:rsidR="00AC0058" w:rsidRPr="009D7876" w:rsidRDefault="00AC0058" w:rsidP="002F00F6">
      <w:pPr>
        <w:spacing w:after="220"/>
        <w:ind w:left="851" w:hanging="851"/>
        <w:rPr>
          <w:rFonts w:ascii="Arial" w:hAnsi="Arial" w:cs="Arial"/>
          <w:lang w:val="en-GB"/>
        </w:rPr>
      </w:pPr>
      <w:r w:rsidRPr="009D7876">
        <w:rPr>
          <w:rFonts w:ascii="Arial" w:hAnsi="Arial" w:cs="Arial"/>
          <w:lang w:val="en-GB"/>
        </w:rPr>
        <w:t>2</w:t>
      </w:r>
      <w:r w:rsidR="00BE5E54">
        <w:rPr>
          <w:rFonts w:ascii="Arial" w:hAnsi="Arial" w:cs="Arial"/>
          <w:lang w:val="en-GB"/>
        </w:rPr>
        <w:t>3</w:t>
      </w:r>
      <w:r w:rsidRPr="009D7876">
        <w:rPr>
          <w:rFonts w:ascii="Arial" w:hAnsi="Arial" w:cs="Arial"/>
          <w:lang w:val="en-GB"/>
        </w:rPr>
        <w:t>.3</w:t>
      </w:r>
      <w:r w:rsidRPr="009D7876">
        <w:rPr>
          <w:rFonts w:ascii="Arial" w:hAnsi="Arial" w:cs="Arial"/>
          <w:lang w:val="en-GB"/>
        </w:rPr>
        <w:tab/>
        <w:t>For a re-evaluation the recommendations shall include:</w:t>
      </w:r>
    </w:p>
    <w:p w14:paraId="66E89D23" w14:textId="01901E67" w:rsidR="00AC0058" w:rsidRPr="009D7876" w:rsidRDefault="00D059C1">
      <w:pPr>
        <w:pStyle w:val="ListParagraph"/>
        <w:numPr>
          <w:ilvl w:val="0"/>
          <w:numId w:val="11"/>
        </w:numPr>
        <w:spacing w:after="220"/>
        <w:ind w:left="1418" w:hanging="567"/>
        <w:rPr>
          <w:rFonts w:ascii="Arial" w:hAnsi="Arial" w:cs="Arial"/>
          <w:lang w:val="en-GB"/>
        </w:rPr>
      </w:pPr>
      <w:r>
        <w:rPr>
          <w:rFonts w:ascii="Arial" w:hAnsi="Arial" w:cs="Arial"/>
          <w:lang w:val="en-GB"/>
        </w:rPr>
        <w:t>w</w:t>
      </w:r>
      <w:r w:rsidR="00AC0058" w:rsidRPr="009D7876">
        <w:rPr>
          <w:rFonts w:ascii="Arial" w:hAnsi="Arial" w:cs="Arial"/>
          <w:lang w:val="en-GB"/>
        </w:rPr>
        <w:t>hether or not recognition as a signatory to the APAC MRA should be continued;</w:t>
      </w:r>
    </w:p>
    <w:p w14:paraId="04E12A40" w14:textId="2131A85A" w:rsidR="00AC0058" w:rsidRPr="009D7876" w:rsidRDefault="00D059C1">
      <w:pPr>
        <w:pStyle w:val="ListParagraph"/>
        <w:numPr>
          <w:ilvl w:val="0"/>
          <w:numId w:val="11"/>
        </w:numPr>
        <w:spacing w:after="220"/>
        <w:ind w:left="1418" w:hanging="567"/>
        <w:rPr>
          <w:rFonts w:ascii="Arial" w:hAnsi="Arial" w:cs="Arial"/>
          <w:lang w:val="en-GB"/>
        </w:rPr>
      </w:pPr>
      <w:r>
        <w:rPr>
          <w:rFonts w:ascii="Arial" w:hAnsi="Arial" w:cs="Arial"/>
          <w:lang w:val="en-GB"/>
        </w:rPr>
        <w:t>a</w:t>
      </w:r>
      <w:r w:rsidR="00AC0058" w:rsidRPr="009D7876">
        <w:rPr>
          <w:rFonts w:ascii="Arial" w:hAnsi="Arial" w:cs="Arial"/>
          <w:lang w:val="en-GB"/>
        </w:rPr>
        <w:t>ny variation to the scope of signatory recognition;</w:t>
      </w:r>
    </w:p>
    <w:p w14:paraId="4D1E9E42" w14:textId="6C381DFD" w:rsidR="00AC0058" w:rsidRPr="009D7876" w:rsidRDefault="00D059C1">
      <w:pPr>
        <w:pStyle w:val="ListParagraph"/>
        <w:numPr>
          <w:ilvl w:val="0"/>
          <w:numId w:val="11"/>
        </w:numPr>
        <w:spacing w:after="220"/>
        <w:ind w:left="1418" w:hanging="567"/>
        <w:rPr>
          <w:rFonts w:ascii="Arial" w:hAnsi="Arial" w:cs="Arial"/>
          <w:lang w:val="en-GB"/>
        </w:rPr>
      </w:pPr>
      <w:r>
        <w:rPr>
          <w:rFonts w:ascii="Arial" w:hAnsi="Arial" w:cs="Arial"/>
          <w:lang w:val="en-GB"/>
        </w:rPr>
        <w:t>t</w:t>
      </w:r>
      <w:r w:rsidR="00AC0058" w:rsidRPr="009D7876">
        <w:rPr>
          <w:rFonts w:ascii="Arial" w:hAnsi="Arial" w:cs="Arial"/>
          <w:lang w:val="en-GB"/>
        </w:rPr>
        <w:t>he timeframe for any follow-up visit and/or full re-evaluation.</w:t>
      </w:r>
    </w:p>
    <w:p w14:paraId="2AAA2EFB" w14:textId="2EB5165F" w:rsidR="00AC0058" w:rsidRDefault="00AC0058" w:rsidP="002F00F6">
      <w:pPr>
        <w:spacing w:after="220"/>
        <w:ind w:left="851" w:hanging="851"/>
        <w:rPr>
          <w:rFonts w:ascii="Arial" w:hAnsi="Arial" w:cs="Arial"/>
          <w:lang w:val="en-GB"/>
        </w:rPr>
      </w:pPr>
      <w:r w:rsidRPr="009D7876">
        <w:rPr>
          <w:rFonts w:ascii="Arial" w:hAnsi="Arial" w:cs="Arial"/>
          <w:lang w:val="en-GB"/>
        </w:rPr>
        <w:t>2</w:t>
      </w:r>
      <w:r w:rsidR="00BE5E54">
        <w:rPr>
          <w:rFonts w:ascii="Arial" w:hAnsi="Arial" w:cs="Arial"/>
          <w:lang w:val="en-GB"/>
        </w:rPr>
        <w:t>3</w:t>
      </w:r>
      <w:r w:rsidRPr="009D7876">
        <w:rPr>
          <w:rFonts w:ascii="Arial" w:hAnsi="Arial" w:cs="Arial"/>
          <w:lang w:val="en-GB"/>
        </w:rPr>
        <w:t>.4</w:t>
      </w:r>
      <w:r w:rsidRPr="009D7876">
        <w:rPr>
          <w:rFonts w:ascii="Arial" w:hAnsi="Arial" w:cs="Arial"/>
          <w:lang w:val="en-GB"/>
        </w:rPr>
        <w:tab/>
        <w:t>If the team recommends that the applicant body not be accepted as a signatory to the APAC MRA, or that signatory status not be continued after a re-evaluation, or that a follow-up visit is recommended, the report shall include the reasons for this recommendation.</w:t>
      </w:r>
    </w:p>
    <w:p w14:paraId="62D388D4" w14:textId="77777777" w:rsidR="002D5BC3" w:rsidRPr="00B1659B" w:rsidRDefault="002D5BC3" w:rsidP="002F00F6">
      <w:pPr>
        <w:spacing w:after="220"/>
        <w:ind w:left="851" w:hanging="851"/>
        <w:rPr>
          <w:rFonts w:ascii="Arial" w:hAnsi="Arial" w:cs="Arial"/>
          <w:lang w:val="en-GB"/>
        </w:rPr>
      </w:pPr>
    </w:p>
    <w:p w14:paraId="417523C7" w14:textId="763E9BC5" w:rsidR="00B1659B" w:rsidRPr="00C2729E" w:rsidRDefault="00EC0CBD" w:rsidP="002F00F6">
      <w:pPr>
        <w:pStyle w:val="APACParaHdg"/>
      </w:pPr>
      <w:bookmarkStart w:id="73" w:name="_Toc500857094"/>
      <w:bookmarkStart w:id="74" w:name="_Toc156271940"/>
      <w:r w:rsidRPr="00C2729E">
        <w:rPr>
          <w:caps w:val="0"/>
        </w:rPr>
        <w:lastRenderedPageBreak/>
        <w:t xml:space="preserve">REVIEW BY </w:t>
      </w:r>
      <w:bookmarkEnd w:id="73"/>
      <w:r w:rsidRPr="00C2729E">
        <w:rPr>
          <w:caps w:val="0"/>
        </w:rPr>
        <w:t>THE EVALUATION REVIEW PANEL</w:t>
      </w:r>
      <w:bookmarkEnd w:id="74"/>
      <w:r w:rsidRPr="00C2729E">
        <w:rPr>
          <w:caps w:val="0"/>
          <w:u w:val="single"/>
        </w:rPr>
        <w:t xml:space="preserve"> </w:t>
      </w:r>
    </w:p>
    <w:p w14:paraId="45EA61A2" w14:textId="77777777" w:rsidR="00B1659B" w:rsidRPr="00A428F2" w:rsidRDefault="00B1659B" w:rsidP="002F00F6">
      <w:pPr>
        <w:spacing w:after="220"/>
        <w:ind w:left="851" w:hanging="851"/>
        <w:rPr>
          <w:rFonts w:ascii="Arial" w:hAnsi="Arial" w:cs="Arial"/>
          <w:lang w:val="en-GB"/>
        </w:rPr>
      </w:pPr>
      <w:r w:rsidRPr="00B1659B">
        <w:rPr>
          <w:rFonts w:ascii="Arial" w:hAnsi="Arial" w:cs="Arial"/>
          <w:lang w:val="en-GB"/>
        </w:rPr>
        <w:t>24.1</w:t>
      </w:r>
      <w:r w:rsidRPr="00B1659B">
        <w:rPr>
          <w:rFonts w:ascii="Arial" w:hAnsi="Arial" w:cs="Arial"/>
          <w:lang w:val="en-GB"/>
        </w:rPr>
        <w:tab/>
        <w:t xml:space="preserve">The task of the APAC ERP is to review the evaluation, planning and execution and to consider the scope, breadth and depth of the evaluation.  The ERP shall review all reports and shall decide and formally record its decision on two aspects of the report and any recommendations made by the Evaluation </w:t>
      </w:r>
      <w:r w:rsidRPr="00A428F2">
        <w:rPr>
          <w:rFonts w:ascii="Arial" w:hAnsi="Arial" w:cs="Arial"/>
          <w:lang w:val="en-GB"/>
        </w:rPr>
        <w:t>Team:</w:t>
      </w:r>
    </w:p>
    <w:p w14:paraId="4BB0639C" w14:textId="50FA8C98" w:rsidR="00B1659B" w:rsidRDefault="00C4482B">
      <w:pPr>
        <w:pStyle w:val="ListParagraph"/>
        <w:numPr>
          <w:ilvl w:val="0"/>
          <w:numId w:val="33"/>
        </w:numPr>
        <w:rPr>
          <w:rFonts w:ascii="Arial" w:hAnsi="Arial" w:cs="Arial"/>
          <w:lang w:val="en-GB"/>
        </w:rPr>
      </w:pPr>
      <w:r>
        <w:rPr>
          <w:rFonts w:ascii="Arial" w:hAnsi="Arial" w:cs="Arial"/>
          <w:lang w:val="en-GB"/>
        </w:rPr>
        <w:t>d</w:t>
      </w:r>
      <w:r w:rsidR="00B1659B" w:rsidRPr="00A428F2">
        <w:rPr>
          <w:rFonts w:ascii="Arial" w:hAnsi="Arial" w:cs="Arial"/>
          <w:lang w:val="en-GB"/>
        </w:rPr>
        <w:t xml:space="preserve">oes the </w:t>
      </w:r>
      <w:r>
        <w:rPr>
          <w:rFonts w:ascii="Arial" w:hAnsi="Arial" w:cs="Arial"/>
          <w:lang w:val="en-GB"/>
        </w:rPr>
        <w:t xml:space="preserve">draft final evaluation </w:t>
      </w:r>
      <w:r w:rsidR="00B1659B" w:rsidRPr="00A428F2">
        <w:rPr>
          <w:rFonts w:ascii="Arial" w:hAnsi="Arial" w:cs="Arial"/>
          <w:lang w:val="en-GB"/>
        </w:rPr>
        <w:t>report satisfactorily close the findings</w:t>
      </w:r>
      <w:r>
        <w:rPr>
          <w:rFonts w:ascii="Arial" w:hAnsi="Arial" w:cs="Arial"/>
          <w:lang w:val="en-GB"/>
        </w:rPr>
        <w:t>?; and</w:t>
      </w:r>
    </w:p>
    <w:p w14:paraId="05FC1326" w14:textId="77777777" w:rsidR="00C4482B" w:rsidRPr="00C4482B" w:rsidRDefault="00C4482B" w:rsidP="00C4482B">
      <w:pPr>
        <w:ind w:left="1135"/>
        <w:rPr>
          <w:rFonts w:ascii="Arial" w:hAnsi="Arial" w:cs="Arial"/>
          <w:lang w:val="en-GB"/>
        </w:rPr>
      </w:pPr>
    </w:p>
    <w:p w14:paraId="48EA36C1" w14:textId="66026385" w:rsidR="00B1659B" w:rsidRDefault="00C4482B">
      <w:pPr>
        <w:pStyle w:val="ListParagraph"/>
        <w:numPr>
          <w:ilvl w:val="0"/>
          <w:numId w:val="33"/>
        </w:numPr>
        <w:rPr>
          <w:rFonts w:ascii="Arial" w:hAnsi="Arial" w:cs="Arial"/>
          <w:lang w:val="en-GB"/>
        </w:rPr>
      </w:pPr>
      <w:r>
        <w:rPr>
          <w:rFonts w:ascii="Arial" w:hAnsi="Arial" w:cs="Arial"/>
          <w:lang w:val="en-GB"/>
        </w:rPr>
        <w:t>i</w:t>
      </w:r>
      <w:r w:rsidR="00B1659B" w:rsidRPr="00A428F2">
        <w:rPr>
          <w:rFonts w:ascii="Arial" w:hAnsi="Arial" w:cs="Arial"/>
          <w:lang w:val="en-GB"/>
        </w:rPr>
        <w:t xml:space="preserve">s the </w:t>
      </w:r>
      <w:r>
        <w:rPr>
          <w:rFonts w:ascii="Arial" w:hAnsi="Arial" w:cs="Arial"/>
          <w:lang w:val="en-GB"/>
        </w:rPr>
        <w:t xml:space="preserve">draft final evaluation </w:t>
      </w:r>
      <w:r w:rsidR="00B1659B" w:rsidRPr="00A428F2">
        <w:rPr>
          <w:rFonts w:ascii="Arial" w:hAnsi="Arial" w:cs="Arial"/>
          <w:lang w:val="en-GB"/>
        </w:rPr>
        <w:t>report and its recommendations considered acceptable for presentation to APAC MRA Council in either electronic ballot or at a face-to-face meeting?</w:t>
      </w:r>
    </w:p>
    <w:p w14:paraId="7D390C37" w14:textId="77777777" w:rsidR="009576F9" w:rsidRPr="009576F9" w:rsidRDefault="009576F9" w:rsidP="009576F9">
      <w:pPr>
        <w:rPr>
          <w:rFonts w:ascii="Arial" w:hAnsi="Arial" w:cs="Arial"/>
          <w:lang w:val="en-GB"/>
        </w:rPr>
      </w:pPr>
    </w:p>
    <w:p w14:paraId="23411814" w14:textId="6E6D4D6C" w:rsidR="00B1659B" w:rsidRPr="00B1659B" w:rsidRDefault="00B1659B" w:rsidP="002F00F6">
      <w:pPr>
        <w:spacing w:after="220"/>
        <w:ind w:left="851" w:hanging="851"/>
        <w:rPr>
          <w:rFonts w:ascii="Arial" w:hAnsi="Arial" w:cs="Arial"/>
          <w:lang w:val="en-GB"/>
        </w:rPr>
      </w:pPr>
      <w:r w:rsidRPr="00B1659B">
        <w:rPr>
          <w:rFonts w:ascii="Arial" w:hAnsi="Arial" w:cs="Arial"/>
          <w:lang w:val="en-GB"/>
        </w:rPr>
        <w:t>24.</w:t>
      </w:r>
      <w:r w:rsidR="002063EE">
        <w:rPr>
          <w:rFonts w:ascii="Arial" w:hAnsi="Arial" w:cs="Arial"/>
          <w:lang w:val="en-GB"/>
        </w:rPr>
        <w:t>2</w:t>
      </w:r>
      <w:r w:rsidRPr="00B1659B">
        <w:rPr>
          <w:rFonts w:ascii="Arial" w:hAnsi="Arial" w:cs="Arial"/>
          <w:lang w:val="en-GB"/>
        </w:rPr>
        <w:tab/>
        <w:t xml:space="preserve">Upon receipt of the draft final </w:t>
      </w:r>
      <w:r w:rsidR="00C4482B">
        <w:rPr>
          <w:rFonts w:ascii="Arial" w:hAnsi="Arial" w:cs="Arial"/>
          <w:lang w:val="en-GB"/>
        </w:rPr>
        <w:t xml:space="preserve">evaluation </w:t>
      </w:r>
      <w:r w:rsidRPr="00B1659B">
        <w:rPr>
          <w:rFonts w:ascii="Arial" w:hAnsi="Arial" w:cs="Arial"/>
          <w:lang w:val="en-GB"/>
        </w:rPr>
        <w:t xml:space="preserve">report the APAC ERP </w:t>
      </w:r>
      <w:r w:rsidR="00C4482B">
        <w:rPr>
          <w:rFonts w:ascii="Arial" w:hAnsi="Arial" w:cs="Arial"/>
          <w:lang w:val="en-GB"/>
        </w:rPr>
        <w:t xml:space="preserve">members </w:t>
      </w:r>
      <w:r w:rsidRPr="00B1659B">
        <w:rPr>
          <w:rFonts w:ascii="Arial" w:hAnsi="Arial" w:cs="Arial"/>
          <w:lang w:val="en-GB"/>
        </w:rPr>
        <w:t xml:space="preserve">shall study the report to ensure that it complies with the requirements of APAC peer evaluation process and make recommendations to the </w:t>
      </w:r>
      <w:r w:rsidR="00C4482B">
        <w:rPr>
          <w:rFonts w:ascii="Arial" w:hAnsi="Arial" w:cs="Arial"/>
          <w:lang w:val="en-GB"/>
        </w:rPr>
        <w:t>MRA Council</w:t>
      </w:r>
      <w:r w:rsidRPr="00B1659B">
        <w:rPr>
          <w:rFonts w:ascii="Arial" w:hAnsi="Arial" w:cs="Arial"/>
          <w:lang w:val="en-GB"/>
        </w:rPr>
        <w:t xml:space="preserve">.  The date for responses is to be 30 days from the date of receipt of the </w:t>
      </w:r>
      <w:r w:rsidR="00C4482B">
        <w:rPr>
          <w:rFonts w:ascii="Arial" w:hAnsi="Arial" w:cs="Arial"/>
          <w:lang w:val="en-GB"/>
        </w:rPr>
        <w:t xml:space="preserve">final </w:t>
      </w:r>
      <w:r w:rsidRPr="00B1659B">
        <w:rPr>
          <w:rFonts w:ascii="Arial" w:hAnsi="Arial" w:cs="Arial"/>
          <w:lang w:val="en-GB"/>
        </w:rPr>
        <w:t xml:space="preserve">draft </w:t>
      </w:r>
      <w:r w:rsidR="00C4482B">
        <w:rPr>
          <w:rFonts w:ascii="Arial" w:hAnsi="Arial" w:cs="Arial"/>
          <w:lang w:val="en-GB"/>
        </w:rPr>
        <w:t>evaluation</w:t>
      </w:r>
      <w:r w:rsidRPr="00B1659B">
        <w:rPr>
          <w:rFonts w:ascii="Arial" w:hAnsi="Arial" w:cs="Arial"/>
          <w:lang w:val="en-GB"/>
        </w:rPr>
        <w:t xml:space="preserve"> report.</w:t>
      </w:r>
    </w:p>
    <w:p w14:paraId="1345795B" w14:textId="00ECD9ED" w:rsidR="00B1659B" w:rsidRPr="00E961D2" w:rsidRDefault="00B1659B" w:rsidP="002F00F6">
      <w:pPr>
        <w:spacing w:after="220"/>
        <w:ind w:left="851" w:hanging="851"/>
        <w:rPr>
          <w:rFonts w:ascii="Arial" w:hAnsi="Arial" w:cs="Arial"/>
          <w:lang w:val="en-GB"/>
        </w:rPr>
      </w:pPr>
      <w:r w:rsidRPr="00B1659B">
        <w:rPr>
          <w:rFonts w:ascii="Arial" w:hAnsi="Arial" w:cs="Arial"/>
          <w:lang w:val="en-GB"/>
        </w:rPr>
        <w:t>24.</w:t>
      </w:r>
      <w:r w:rsidR="002063EE">
        <w:rPr>
          <w:rFonts w:ascii="Arial" w:hAnsi="Arial" w:cs="Arial"/>
          <w:lang w:val="en-GB"/>
        </w:rPr>
        <w:t>3</w:t>
      </w:r>
      <w:r w:rsidRPr="00B1659B">
        <w:rPr>
          <w:rFonts w:ascii="Arial" w:hAnsi="Arial" w:cs="Arial"/>
          <w:lang w:val="en-GB"/>
        </w:rPr>
        <w:tab/>
        <w:t>The draft final evaluation report may be returned to the evaluation team leader for clarification if required.</w:t>
      </w:r>
      <w:r w:rsidR="00C4482B">
        <w:rPr>
          <w:rFonts w:ascii="Arial" w:hAnsi="Arial" w:cs="Arial"/>
          <w:lang w:val="en-GB"/>
        </w:rPr>
        <w:t xml:space="preserve"> </w:t>
      </w:r>
      <w:r w:rsidRPr="00B1659B">
        <w:rPr>
          <w:rFonts w:ascii="Arial" w:hAnsi="Arial" w:cs="Arial"/>
          <w:lang w:val="en-GB"/>
        </w:rPr>
        <w:t>If the report is changed from that provided to the applicant</w:t>
      </w:r>
      <w:r w:rsidR="002063EE">
        <w:rPr>
          <w:rFonts w:ascii="Arial" w:hAnsi="Arial" w:cs="Arial"/>
          <w:lang w:val="en-GB"/>
        </w:rPr>
        <w:t xml:space="preserve"> body</w:t>
      </w:r>
      <w:r w:rsidRPr="00B1659B">
        <w:rPr>
          <w:rFonts w:ascii="Arial" w:hAnsi="Arial" w:cs="Arial"/>
          <w:lang w:val="en-GB"/>
        </w:rPr>
        <w:t xml:space="preserve">, the amended report shall be provided to the applicant </w:t>
      </w:r>
      <w:r w:rsidR="002063EE">
        <w:rPr>
          <w:rFonts w:ascii="Arial" w:hAnsi="Arial" w:cs="Arial"/>
          <w:lang w:val="en-GB"/>
        </w:rPr>
        <w:t xml:space="preserve">body </w:t>
      </w:r>
      <w:r w:rsidRPr="00B1659B">
        <w:rPr>
          <w:rFonts w:ascii="Arial" w:hAnsi="Arial" w:cs="Arial"/>
          <w:lang w:val="en-GB"/>
        </w:rPr>
        <w:t xml:space="preserve">for comment. The applicant shall have a period of 15 days to review the </w:t>
      </w:r>
      <w:r w:rsidRPr="00E961D2">
        <w:rPr>
          <w:rFonts w:ascii="Arial" w:hAnsi="Arial" w:cs="Arial"/>
          <w:lang w:val="en-GB"/>
        </w:rPr>
        <w:t>amended report and provide a response.</w:t>
      </w:r>
    </w:p>
    <w:p w14:paraId="25965827" w14:textId="39949CF9" w:rsidR="00E961D2" w:rsidRPr="00B1659B" w:rsidRDefault="00E961D2" w:rsidP="002F00F6">
      <w:pPr>
        <w:spacing w:after="220"/>
        <w:ind w:left="851" w:hanging="851"/>
        <w:rPr>
          <w:rFonts w:ascii="Arial" w:hAnsi="Arial" w:cs="Arial"/>
          <w:lang w:val="en-GB"/>
        </w:rPr>
      </w:pPr>
      <w:r w:rsidRPr="00E961D2">
        <w:rPr>
          <w:rFonts w:ascii="Arial" w:hAnsi="Arial" w:cs="Arial"/>
          <w:lang w:val="en-GB"/>
        </w:rPr>
        <w:t>24.4</w:t>
      </w:r>
      <w:r w:rsidRPr="00E961D2">
        <w:rPr>
          <w:rFonts w:ascii="Arial" w:hAnsi="Arial" w:cs="Arial"/>
          <w:lang w:val="en-GB"/>
        </w:rPr>
        <w:tab/>
        <w:t>If the evaluation team has recommended a follow up visit after acceptance of the applicant body as a signatory of the APAC MRA, the APAC ERP will judge this on a case-by-case basis.  The follow up visit should address, as a minimum, all findings identified as requiring verification by a visit, and can include other observations on actions taken by the applicant.</w:t>
      </w:r>
      <w:r w:rsidRPr="00B1659B">
        <w:rPr>
          <w:rFonts w:ascii="Arial" w:hAnsi="Arial" w:cs="Arial"/>
          <w:lang w:val="en-GB"/>
        </w:rPr>
        <w:t xml:space="preserve"> </w:t>
      </w:r>
    </w:p>
    <w:p w14:paraId="6B4D5379" w14:textId="1924C114" w:rsidR="00B1659B" w:rsidRPr="00B1659B" w:rsidRDefault="00B1659B" w:rsidP="002F00F6">
      <w:pPr>
        <w:spacing w:after="220"/>
        <w:ind w:left="851" w:hanging="851"/>
        <w:rPr>
          <w:rFonts w:ascii="Arial" w:hAnsi="Arial" w:cs="Arial"/>
          <w:lang w:val="en-GB"/>
        </w:rPr>
      </w:pPr>
      <w:r w:rsidRPr="00B1659B">
        <w:rPr>
          <w:rFonts w:ascii="Arial" w:hAnsi="Arial" w:cs="Arial"/>
          <w:lang w:val="en-GB"/>
        </w:rPr>
        <w:t>24.</w:t>
      </w:r>
      <w:r w:rsidR="00E961D2">
        <w:rPr>
          <w:rFonts w:ascii="Arial" w:hAnsi="Arial" w:cs="Arial"/>
          <w:lang w:val="en-GB"/>
        </w:rPr>
        <w:t>5</w:t>
      </w:r>
      <w:r w:rsidRPr="00B1659B">
        <w:rPr>
          <w:rFonts w:ascii="Arial" w:hAnsi="Arial" w:cs="Arial"/>
          <w:lang w:val="en-GB"/>
        </w:rPr>
        <w:tab/>
        <w:t xml:space="preserve">The </w:t>
      </w:r>
      <w:r w:rsidR="00FD3D5C">
        <w:rPr>
          <w:rFonts w:ascii="Arial" w:hAnsi="Arial" w:cs="Arial"/>
          <w:lang w:val="en-GB"/>
        </w:rPr>
        <w:t>M</w:t>
      </w:r>
      <w:r w:rsidR="00FD3D5C" w:rsidRPr="00B1659B">
        <w:rPr>
          <w:rFonts w:ascii="Arial" w:hAnsi="Arial" w:cs="Arial"/>
          <w:lang w:val="en-GB"/>
        </w:rPr>
        <w:t xml:space="preserve">oderator </w:t>
      </w:r>
      <w:r w:rsidRPr="00B1659B">
        <w:rPr>
          <w:rFonts w:ascii="Arial" w:hAnsi="Arial" w:cs="Arial"/>
          <w:lang w:val="en-GB"/>
        </w:rPr>
        <w:t xml:space="preserve">of the ERP shall generate </w:t>
      </w:r>
      <w:r w:rsidR="002063EE">
        <w:rPr>
          <w:rFonts w:ascii="Arial" w:hAnsi="Arial" w:cs="Arial"/>
          <w:lang w:val="en-GB"/>
        </w:rPr>
        <w:t xml:space="preserve">and provide an Evaluation </w:t>
      </w:r>
      <w:r w:rsidRPr="00B1659B">
        <w:rPr>
          <w:rFonts w:ascii="Arial" w:hAnsi="Arial" w:cs="Arial"/>
          <w:lang w:val="en-GB"/>
        </w:rPr>
        <w:t>Review Panel Summary Report.</w:t>
      </w:r>
    </w:p>
    <w:p w14:paraId="10884ABC" w14:textId="320FED1D" w:rsidR="00B1659B" w:rsidRPr="00B1659B" w:rsidRDefault="00B1659B" w:rsidP="002F00F6">
      <w:pPr>
        <w:spacing w:after="220"/>
        <w:ind w:left="851" w:hanging="851"/>
        <w:rPr>
          <w:rFonts w:ascii="Arial" w:hAnsi="Arial" w:cs="Arial"/>
          <w:lang w:val="en-GB"/>
        </w:rPr>
      </w:pPr>
      <w:r w:rsidRPr="00B1659B">
        <w:rPr>
          <w:rFonts w:ascii="Arial" w:hAnsi="Arial" w:cs="Arial"/>
          <w:lang w:val="en-GB"/>
        </w:rPr>
        <w:t>24.</w:t>
      </w:r>
      <w:r w:rsidR="00E961D2">
        <w:rPr>
          <w:rFonts w:ascii="Arial" w:hAnsi="Arial" w:cs="Arial"/>
          <w:lang w:val="en-GB"/>
        </w:rPr>
        <w:t>6</w:t>
      </w:r>
      <w:r w:rsidRPr="00B1659B">
        <w:rPr>
          <w:rFonts w:ascii="Arial" w:hAnsi="Arial" w:cs="Arial"/>
          <w:lang w:val="en-GB"/>
        </w:rPr>
        <w:tab/>
        <w:t xml:space="preserve">If the ERP determines that the report or the recommendations of the Evaluation Team will not result in clear consensus </w:t>
      </w:r>
      <w:r w:rsidR="002063EE">
        <w:rPr>
          <w:rFonts w:ascii="Arial" w:hAnsi="Arial" w:cs="Arial"/>
          <w:lang w:val="en-GB"/>
        </w:rPr>
        <w:t>in the</w:t>
      </w:r>
      <w:r w:rsidRPr="00B1659B">
        <w:rPr>
          <w:rFonts w:ascii="Arial" w:hAnsi="Arial" w:cs="Arial"/>
          <w:lang w:val="en-GB"/>
        </w:rPr>
        <w:t xml:space="preserve"> APAC MRA Council to agree with the recommendations of the Evaluation Team, the </w:t>
      </w:r>
      <w:r w:rsidR="00FD3D5C">
        <w:rPr>
          <w:rFonts w:ascii="Arial" w:hAnsi="Arial" w:cs="Arial"/>
          <w:lang w:val="en-GB"/>
        </w:rPr>
        <w:t>M</w:t>
      </w:r>
      <w:r w:rsidR="00FD3D5C" w:rsidRPr="00B1659B">
        <w:rPr>
          <w:rFonts w:ascii="Arial" w:hAnsi="Arial" w:cs="Arial"/>
          <w:lang w:val="en-GB"/>
        </w:rPr>
        <w:t xml:space="preserve">oderator </w:t>
      </w:r>
      <w:r w:rsidRPr="00B1659B">
        <w:rPr>
          <w:rFonts w:ascii="Arial" w:hAnsi="Arial" w:cs="Arial"/>
          <w:lang w:val="en-GB"/>
        </w:rPr>
        <w:t>of the ERP is to discuss action to address the relevant issues with the Team Leader and arrange for resubmission of a revised report within a specified timeframe not longer than one month.</w:t>
      </w:r>
    </w:p>
    <w:p w14:paraId="57A7D8D9" w14:textId="1BE15BB2" w:rsidR="00B1659B" w:rsidRPr="00B1659B" w:rsidRDefault="00B1659B" w:rsidP="002F00F6">
      <w:pPr>
        <w:spacing w:after="220"/>
        <w:ind w:left="851" w:hanging="851"/>
        <w:rPr>
          <w:rFonts w:ascii="Arial" w:hAnsi="Arial" w:cs="Arial"/>
          <w:lang w:val="en-GB"/>
        </w:rPr>
      </w:pPr>
      <w:r w:rsidRPr="00B1659B">
        <w:rPr>
          <w:rFonts w:ascii="Arial" w:hAnsi="Arial" w:cs="Arial"/>
          <w:lang w:val="en-GB"/>
        </w:rPr>
        <w:t>24.</w:t>
      </w:r>
      <w:r w:rsidR="00E961D2">
        <w:rPr>
          <w:rFonts w:ascii="Arial" w:hAnsi="Arial" w:cs="Arial"/>
          <w:lang w:val="en-GB"/>
        </w:rPr>
        <w:t>7</w:t>
      </w:r>
      <w:r w:rsidRPr="00B1659B">
        <w:rPr>
          <w:rFonts w:ascii="Arial" w:hAnsi="Arial" w:cs="Arial"/>
          <w:lang w:val="en-GB"/>
        </w:rPr>
        <w:tab/>
      </w:r>
      <w:r w:rsidR="002063EE">
        <w:rPr>
          <w:rFonts w:ascii="Arial" w:hAnsi="Arial" w:cs="Arial"/>
          <w:lang w:val="en-GB"/>
        </w:rPr>
        <w:t>Any</w:t>
      </w:r>
      <w:r w:rsidRPr="00B1659B">
        <w:rPr>
          <w:rFonts w:ascii="Arial" w:hAnsi="Arial" w:cs="Arial"/>
          <w:lang w:val="en-GB"/>
        </w:rPr>
        <w:t xml:space="preserve"> decision to delay and modify the team’s report and recommendations </w:t>
      </w:r>
      <w:r w:rsidR="002063EE">
        <w:rPr>
          <w:rFonts w:ascii="Arial" w:hAnsi="Arial" w:cs="Arial"/>
          <w:lang w:val="en-GB"/>
        </w:rPr>
        <w:t>is</w:t>
      </w:r>
      <w:r w:rsidRPr="00B1659B">
        <w:rPr>
          <w:rFonts w:ascii="Arial" w:hAnsi="Arial" w:cs="Arial"/>
          <w:lang w:val="en-GB"/>
        </w:rPr>
        <w:t xml:space="preserve"> to be communicated to:</w:t>
      </w:r>
    </w:p>
    <w:p w14:paraId="5D36F2C5" w14:textId="197118A4" w:rsidR="00B1659B" w:rsidRPr="002063EE" w:rsidRDefault="00B1659B">
      <w:pPr>
        <w:pStyle w:val="ListParagraph"/>
        <w:numPr>
          <w:ilvl w:val="0"/>
          <w:numId w:val="12"/>
        </w:numPr>
        <w:spacing w:after="220"/>
        <w:ind w:left="1418" w:hanging="567"/>
        <w:rPr>
          <w:rFonts w:ascii="Arial" w:hAnsi="Arial" w:cs="Arial"/>
          <w:lang w:val="en-GB"/>
        </w:rPr>
      </w:pPr>
      <w:r w:rsidRPr="002063EE">
        <w:rPr>
          <w:rFonts w:ascii="Arial" w:hAnsi="Arial" w:cs="Arial"/>
          <w:lang w:val="en-GB"/>
        </w:rPr>
        <w:t xml:space="preserve">Chair, APAC </w:t>
      </w:r>
      <w:r w:rsidR="00CF547C">
        <w:rPr>
          <w:rFonts w:ascii="Arial" w:hAnsi="Arial" w:cs="Arial"/>
          <w:lang w:val="en-GB"/>
        </w:rPr>
        <w:t>MRAMC</w:t>
      </w:r>
      <w:r w:rsidR="009E5722">
        <w:rPr>
          <w:rFonts w:ascii="Arial" w:hAnsi="Arial" w:cs="Arial"/>
          <w:lang w:val="en-GB"/>
        </w:rPr>
        <w:t>;</w:t>
      </w:r>
    </w:p>
    <w:p w14:paraId="200C45A9" w14:textId="11BE283F" w:rsidR="00B1659B" w:rsidRPr="002063EE" w:rsidRDefault="00B1659B">
      <w:pPr>
        <w:pStyle w:val="ListParagraph"/>
        <w:numPr>
          <w:ilvl w:val="0"/>
          <w:numId w:val="12"/>
        </w:numPr>
        <w:spacing w:after="220"/>
        <w:ind w:left="1418" w:hanging="567"/>
        <w:rPr>
          <w:rFonts w:ascii="Arial" w:hAnsi="Arial" w:cs="Arial"/>
          <w:lang w:val="en-GB"/>
        </w:rPr>
      </w:pPr>
      <w:r w:rsidRPr="002063EE">
        <w:rPr>
          <w:rFonts w:ascii="Arial" w:hAnsi="Arial" w:cs="Arial"/>
          <w:lang w:val="en-GB"/>
        </w:rPr>
        <w:t>APAC Secretariat</w:t>
      </w:r>
      <w:r w:rsidR="009E5722">
        <w:rPr>
          <w:rFonts w:ascii="Arial" w:hAnsi="Arial" w:cs="Arial"/>
          <w:lang w:val="en-GB"/>
        </w:rPr>
        <w:t>; and</w:t>
      </w:r>
    </w:p>
    <w:p w14:paraId="11D932EC" w14:textId="63F76D1B" w:rsidR="00B1659B" w:rsidRPr="002063EE" w:rsidRDefault="009E5722">
      <w:pPr>
        <w:pStyle w:val="ListParagraph"/>
        <w:numPr>
          <w:ilvl w:val="0"/>
          <w:numId w:val="12"/>
        </w:numPr>
        <w:spacing w:after="220"/>
        <w:ind w:left="1418" w:hanging="567"/>
        <w:rPr>
          <w:rFonts w:ascii="Arial" w:hAnsi="Arial" w:cs="Arial"/>
          <w:lang w:val="en-GB"/>
        </w:rPr>
      </w:pPr>
      <w:r>
        <w:rPr>
          <w:rFonts w:ascii="Arial" w:hAnsi="Arial" w:cs="Arial"/>
          <w:lang w:val="en-GB"/>
        </w:rPr>
        <w:t>e</w:t>
      </w:r>
      <w:r w:rsidR="00B1659B" w:rsidRPr="002063EE">
        <w:rPr>
          <w:rFonts w:ascii="Arial" w:hAnsi="Arial" w:cs="Arial"/>
          <w:lang w:val="en-GB"/>
        </w:rPr>
        <w:t>valuated body.</w:t>
      </w:r>
    </w:p>
    <w:p w14:paraId="548348FF" w14:textId="7ADC1CF2" w:rsidR="00B1659B" w:rsidRPr="00B1659B" w:rsidRDefault="00B1659B" w:rsidP="002F00F6">
      <w:pPr>
        <w:spacing w:after="220"/>
        <w:ind w:left="851" w:hanging="851"/>
        <w:rPr>
          <w:rFonts w:ascii="Arial" w:hAnsi="Arial" w:cs="Arial"/>
          <w:lang w:val="en-GB"/>
        </w:rPr>
      </w:pPr>
      <w:r w:rsidRPr="00B1659B">
        <w:rPr>
          <w:rFonts w:ascii="Arial" w:hAnsi="Arial" w:cs="Arial"/>
          <w:lang w:val="en-GB"/>
        </w:rPr>
        <w:t>24.</w:t>
      </w:r>
      <w:r w:rsidR="00E961D2">
        <w:rPr>
          <w:rFonts w:ascii="Arial" w:hAnsi="Arial" w:cs="Arial"/>
          <w:lang w:val="en-GB"/>
        </w:rPr>
        <w:t>8</w:t>
      </w:r>
      <w:r w:rsidRPr="00B1659B">
        <w:rPr>
          <w:rFonts w:ascii="Arial" w:hAnsi="Arial" w:cs="Arial"/>
          <w:lang w:val="en-GB"/>
        </w:rPr>
        <w:tab/>
        <w:t>The Team Leader shall amend the report as appropriate and send the amended report and recommendations to the ERP for agreement and / or clarification.</w:t>
      </w:r>
    </w:p>
    <w:p w14:paraId="4B94407E" w14:textId="23D58B61" w:rsidR="00B1659B" w:rsidRPr="00B1659B" w:rsidRDefault="00B1659B" w:rsidP="002F00F6">
      <w:pPr>
        <w:spacing w:after="220"/>
        <w:ind w:left="851" w:hanging="851"/>
        <w:rPr>
          <w:rFonts w:ascii="Arial" w:hAnsi="Arial" w:cs="Arial"/>
          <w:lang w:val="en-GB"/>
        </w:rPr>
      </w:pPr>
      <w:r w:rsidRPr="00B1659B">
        <w:rPr>
          <w:rFonts w:ascii="Arial" w:hAnsi="Arial" w:cs="Arial"/>
          <w:lang w:val="en-GB"/>
        </w:rPr>
        <w:t>24.</w:t>
      </w:r>
      <w:r w:rsidR="00E961D2">
        <w:rPr>
          <w:rFonts w:ascii="Arial" w:hAnsi="Arial" w:cs="Arial"/>
          <w:lang w:val="en-GB"/>
        </w:rPr>
        <w:t>9</w:t>
      </w:r>
      <w:r w:rsidRPr="00B1659B">
        <w:rPr>
          <w:rFonts w:ascii="Arial" w:hAnsi="Arial" w:cs="Arial"/>
          <w:lang w:val="en-GB"/>
        </w:rPr>
        <w:tab/>
        <w:t>If the Team Leader does not agree with the ERP comments, the comments shall be forwarded to the APAC Secretariat for a determination by the APAC MRA Council.</w:t>
      </w:r>
    </w:p>
    <w:p w14:paraId="66E65051" w14:textId="2BDFB9BA" w:rsidR="002063EE" w:rsidRDefault="00B1659B" w:rsidP="002F00F6">
      <w:pPr>
        <w:spacing w:after="220"/>
        <w:ind w:left="851" w:hanging="851"/>
        <w:rPr>
          <w:rFonts w:ascii="Arial" w:hAnsi="Arial" w:cs="Arial"/>
          <w:lang w:val="en-GB"/>
        </w:rPr>
      </w:pPr>
      <w:r w:rsidRPr="00B1659B">
        <w:rPr>
          <w:rFonts w:ascii="Arial" w:hAnsi="Arial" w:cs="Arial"/>
          <w:lang w:val="en-GB"/>
        </w:rPr>
        <w:lastRenderedPageBreak/>
        <w:t>24.</w:t>
      </w:r>
      <w:r w:rsidR="00E961D2">
        <w:rPr>
          <w:rFonts w:ascii="Arial" w:hAnsi="Arial" w:cs="Arial"/>
          <w:lang w:val="en-GB"/>
        </w:rPr>
        <w:t>10</w:t>
      </w:r>
      <w:r w:rsidRPr="00B1659B">
        <w:rPr>
          <w:rFonts w:ascii="Arial" w:hAnsi="Arial" w:cs="Arial"/>
          <w:lang w:val="en-GB"/>
        </w:rPr>
        <w:tab/>
        <w:t xml:space="preserve">Once the </w:t>
      </w:r>
      <w:r w:rsidR="009E5722">
        <w:rPr>
          <w:rFonts w:ascii="Arial" w:hAnsi="Arial" w:cs="Arial"/>
          <w:lang w:val="en-GB"/>
        </w:rPr>
        <w:t xml:space="preserve">final </w:t>
      </w:r>
      <w:r w:rsidRPr="00B1659B">
        <w:rPr>
          <w:rFonts w:ascii="Arial" w:hAnsi="Arial" w:cs="Arial"/>
          <w:lang w:val="en-GB"/>
        </w:rPr>
        <w:t>evaluation report has been agreed by the Team Leader and the ERP, the Team Leader shall forward the final draft of the report to the applicant</w:t>
      </w:r>
      <w:r w:rsidR="002063EE">
        <w:rPr>
          <w:rFonts w:ascii="Arial" w:hAnsi="Arial" w:cs="Arial"/>
          <w:lang w:val="en-GB"/>
        </w:rPr>
        <w:t xml:space="preserve"> body</w:t>
      </w:r>
      <w:r w:rsidRPr="00B1659B">
        <w:rPr>
          <w:rFonts w:ascii="Arial" w:hAnsi="Arial" w:cs="Arial"/>
          <w:lang w:val="en-GB"/>
        </w:rPr>
        <w:t>.</w:t>
      </w:r>
    </w:p>
    <w:p w14:paraId="1F2691CD" w14:textId="1E410CD0" w:rsidR="00727519" w:rsidRDefault="00727519" w:rsidP="002F00F6">
      <w:pPr>
        <w:spacing w:after="220"/>
        <w:ind w:left="851" w:hanging="851"/>
        <w:rPr>
          <w:rFonts w:ascii="Arial" w:hAnsi="Arial" w:cs="Arial"/>
          <w:lang w:val="en-GB"/>
        </w:rPr>
      </w:pPr>
      <w:r>
        <w:rPr>
          <w:rFonts w:ascii="Arial" w:hAnsi="Arial" w:cs="Arial"/>
          <w:lang w:val="en-GB"/>
        </w:rPr>
        <w:t>24.11</w:t>
      </w:r>
      <w:r>
        <w:rPr>
          <w:rFonts w:ascii="Arial" w:hAnsi="Arial" w:cs="Arial"/>
          <w:lang w:val="en-GB"/>
        </w:rPr>
        <w:tab/>
        <w:t>Further guidance on the operation of the APAC evaluation report review procedure is given in Annex E to this document.</w:t>
      </w:r>
    </w:p>
    <w:p w14:paraId="7869B2EE" w14:textId="77777777" w:rsidR="00DF48DA" w:rsidRPr="00B1659B" w:rsidRDefault="00DF48DA" w:rsidP="002F00F6">
      <w:pPr>
        <w:spacing w:after="220"/>
        <w:ind w:left="851" w:hanging="851"/>
        <w:rPr>
          <w:rFonts w:ascii="Arial" w:hAnsi="Arial" w:cs="Arial"/>
          <w:lang w:val="en-GB"/>
        </w:rPr>
      </w:pPr>
    </w:p>
    <w:p w14:paraId="35F4B775" w14:textId="77777777" w:rsidR="00A34F47" w:rsidRDefault="00EC0CBD" w:rsidP="00A34F47">
      <w:pPr>
        <w:pStyle w:val="APACParaHdg"/>
      </w:pPr>
      <w:bookmarkStart w:id="75" w:name="_Toc156271941"/>
      <w:r w:rsidRPr="00C2729E">
        <w:rPr>
          <w:caps w:val="0"/>
        </w:rPr>
        <w:t>REVIEW AND DECISION-MAKING BY THE MRA COUNCIL</w:t>
      </w:r>
      <w:bookmarkEnd w:id="75"/>
    </w:p>
    <w:p w14:paraId="4190F8E5" w14:textId="2740B4F4" w:rsidR="00A34F47" w:rsidRPr="00C2729E" w:rsidRDefault="00A34F47" w:rsidP="00A34F47">
      <w:pPr>
        <w:pStyle w:val="ITISHeading2"/>
        <w:tabs>
          <w:tab w:val="clear" w:pos="1135"/>
        </w:tabs>
        <w:ind w:left="851"/>
      </w:pPr>
      <w:bookmarkStart w:id="76" w:name="_Toc156271942"/>
      <w:r w:rsidRPr="00A34F47">
        <w:t>General</w:t>
      </w:r>
      <w:bookmarkEnd w:id="76"/>
    </w:p>
    <w:p w14:paraId="568566D7" w14:textId="5F1E17D9" w:rsidR="002159BC" w:rsidRPr="00396D87" w:rsidRDefault="00B1659B" w:rsidP="002F00F6">
      <w:pPr>
        <w:spacing w:after="220"/>
        <w:ind w:left="851" w:hanging="851"/>
        <w:rPr>
          <w:rFonts w:ascii="Arial" w:hAnsi="Arial" w:cs="Arial"/>
          <w:lang w:val="en-GB"/>
        </w:rPr>
      </w:pPr>
      <w:r w:rsidRPr="00396D87">
        <w:rPr>
          <w:rFonts w:ascii="Arial" w:hAnsi="Arial" w:cs="Arial"/>
          <w:lang w:val="en-GB"/>
        </w:rPr>
        <w:t>2</w:t>
      </w:r>
      <w:r w:rsidR="002063EE" w:rsidRPr="00396D87">
        <w:rPr>
          <w:rFonts w:ascii="Arial" w:hAnsi="Arial" w:cs="Arial"/>
          <w:lang w:val="en-GB"/>
        </w:rPr>
        <w:t>5</w:t>
      </w:r>
      <w:r w:rsidRPr="00396D87">
        <w:rPr>
          <w:rFonts w:ascii="Arial" w:hAnsi="Arial" w:cs="Arial"/>
          <w:lang w:val="en-GB"/>
        </w:rPr>
        <w:t>.1</w:t>
      </w:r>
      <w:r w:rsidR="00A34F47">
        <w:rPr>
          <w:rFonts w:ascii="Arial" w:hAnsi="Arial" w:cs="Arial"/>
          <w:lang w:val="en-GB"/>
        </w:rPr>
        <w:t>.1</w:t>
      </w:r>
      <w:r w:rsidRPr="00396D87">
        <w:rPr>
          <w:rFonts w:ascii="Arial" w:hAnsi="Arial" w:cs="Arial"/>
          <w:lang w:val="en-GB"/>
        </w:rPr>
        <w:tab/>
        <w:t xml:space="preserve">The APAC Secretariat shall submit the final evaluation report </w:t>
      </w:r>
      <w:r w:rsidR="002063EE" w:rsidRPr="00396D87">
        <w:rPr>
          <w:rFonts w:ascii="Arial" w:hAnsi="Arial" w:cs="Arial"/>
          <w:lang w:val="en-GB"/>
        </w:rPr>
        <w:t xml:space="preserve">together with the </w:t>
      </w:r>
      <w:r w:rsidR="002063EE" w:rsidRPr="00185411">
        <w:rPr>
          <w:rFonts w:ascii="Arial" w:hAnsi="Arial" w:cs="Arial"/>
          <w:lang w:val="en-GB"/>
        </w:rPr>
        <w:t xml:space="preserve">ERP Summary Report </w:t>
      </w:r>
      <w:r w:rsidRPr="00185411">
        <w:rPr>
          <w:rFonts w:ascii="Arial" w:hAnsi="Arial" w:cs="Arial"/>
          <w:lang w:val="en-GB"/>
        </w:rPr>
        <w:t xml:space="preserve">to </w:t>
      </w:r>
      <w:r w:rsidR="007D73A2">
        <w:rPr>
          <w:rFonts w:ascii="Arial" w:hAnsi="Arial" w:cs="Arial"/>
          <w:lang w:val="en-GB"/>
        </w:rPr>
        <w:t xml:space="preserve">the </w:t>
      </w:r>
      <w:r w:rsidRPr="00185411">
        <w:rPr>
          <w:rFonts w:ascii="Arial" w:hAnsi="Arial" w:cs="Arial"/>
          <w:lang w:val="en-GB"/>
        </w:rPr>
        <w:t xml:space="preserve">APAC MRA Council </w:t>
      </w:r>
      <w:r w:rsidR="002159BC" w:rsidRPr="004C4041">
        <w:rPr>
          <w:rFonts w:ascii="Arial" w:hAnsi="Arial" w:cs="Arial"/>
          <w:lang w:val="en-GB"/>
        </w:rPr>
        <w:t xml:space="preserve">for a </w:t>
      </w:r>
      <w:r w:rsidR="007D73A2">
        <w:rPr>
          <w:rFonts w:ascii="Arial" w:hAnsi="Arial" w:cs="Arial"/>
          <w:lang w:val="en-GB"/>
        </w:rPr>
        <w:t>30</w:t>
      </w:r>
      <w:r w:rsidR="00B6302C" w:rsidRPr="004C4041">
        <w:rPr>
          <w:rFonts w:ascii="Arial" w:hAnsi="Arial" w:cs="Arial"/>
          <w:lang w:val="en-GB"/>
        </w:rPr>
        <w:t>-day</w:t>
      </w:r>
      <w:r w:rsidR="002159BC" w:rsidRPr="004C4041">
        <w:rPr>
          <w:rFonts w:ascii="Arial" w:hAnsi="Arial" w:cs="Arial"/>
          <w:lang w:val="en-GB"/>
        </w:rPr>
        <w:t xml:space="preserve"> </w:t>
      </w:r>
      <w:r w:rsidR="007D73A2">
        <w:rPr>
          <w:rFonts w:ascii="Arial" w:hAnsi="Arial" w:cs="Arial"/>
          <w:lang w:val="en-GB"/>
        </w:rPr>
        <w:t>ballot.</w:t>
      </w:r>
      <w:r w:rsidR="000E3957" w:rsidRPr="00396D87">
        <w:rPr>
          <w:rFonts w:ascii="Arial" w:hAnsi="Arial" w:cs="Arial"/>
          <w:lang w:val="en-GB"/>
        </w:rPr>
        <w:t xml:space="preserve"> </w:t>
      </w:r>
    </w:p>
    <w:p w14:paraId="41A52BAE" w14:textId="45033660" w:rsidR="00B1659B" w:rsidRDefault="002159BC" w:rsidP="002F00F6">
      <w:pPr>
        <w:spacing w:after="220"/>
        <w:ind w:left="851" w:hanging="851"/>
        <w:rPr>
          <w:rFonts w:ascii="Arial" w:hAnsi="Arial" w:cs="Arial"/>
        </w:rPr>
      </w:pPr>
      <w:r w:rsidRPr="00396D87">
        <w:rPr>
          <w:rFonts w:ascii="Arial" w:hAnsi="Arial" w:cs="Arial"/>
          <w:lang w:val="en-GB"/>
        </w:rPr>
        <w:t>25.</w:t>
      </w:r>
      <w:r w:rsidR="00A34F47">
        <w:rPr>
          <w:rFonts w:ascii="Arial" w:hAnsi="Arial" w:cs="Arial"/>
          <w:lang w:val="en-GB"/>
        </w:rPr>
        <w:t>1.2</w:t>
      </w:r>
      <w:r w:rsidRPr="00396D87">
        <w:rPr>
          <w:rFonts w:ascii="Arial" w:hAnsi="Arial" w:cs="Arial"/>
          <w:lang w:val="en-GB"/>
        </w:rPr>
        <w:tab/>
      </w:r>
      <w:r w:rsidR="00473B1B">
        <w:rPr>
          <w:rFonts w:ascii="Arial" w:hAnsi="Arial" w:cs="Arial"/>
          <w:lang w:val="en-GB"/>
        </w:rPr>
        <w:t xml:space="preserve">The APAC MRA Council </w:t>
      </w:r>
      <w:r w:rsidR="00B84777">
        <w:rPr>
          <w:rFonts w:ascii="Arial" w:hAnsi="Arial" w:cs="Arial"/>
          <w:lang w:val="en-GB"/>
        </w:rPr>
        <w:t>D</w:t>
      </w:r>
      <w:r w:rsidR="00473B1B">
        <w:rPr>
          <w:rFonts w:ascii="Arial" w:hAnsi="Arial" w:cs="Arial"/>
          <w:lang w:val="en-GB"/>
        </w:rPr>
        <w:t>elegate</w:t>
      </w:r>
      <w:r w:rsidR="00B84777">
        <w:rPr>
          <w:rFonts w:ascii="Arial" w:hAnsi="Arial" w:cs="Arial"/>
          <w:lang w:val="en-GB"/>
        </w:rPr>
        <w:t>s or Alternate Delegate</w:t>
      </w:r>
      <w:r w:rsidR="00473B1B">
        <w:rPr>
          <w:rFonts w:ascii="Arial" w:hAnsi="Arial" w:cs="Arial"/>
          <w:lang w:val="en-GB"/>
        </w:rPr>
        <w:t xml:space="preserve">s shall be competent </w:t>
      </w:r>
      <w:r w:rsidR="00B84777">
        <w:rPr>
          <w:rFonts w:ascii="Arial" w:hAnsi="Arial" w:cs="Arial"/>
        </w:rPr>
        <w:t>for any decision</w:t>
      </w:r>
      <w:r w:rsidR="00CE4408">
        <w:rPr>
          <w:rFonts w:ascii="Arial" w:hAnsi="Arial" w:cs="Arial"/>
        </w:rPr>
        <w:t>-</w:t>
      </w:r>
      <w:r w:rsidR="00B84777">
        <w:rPr>
          <w:rFonts w:ascii="Arial" w:hAnsi="Arial" w:cs="Arial"/>
        </w:rPr>
        <w:t xml:space="preserve">making processes of the APAC MRA Council for which they are involved. The competence shall be reviewed by the APAC </w:t>
      </w:r>
      <w:r w:rsidR="00CF547C">
        <w:rPr>
          <w:rFonts w:ascii="Arial" w:hAnsi="Arial" w:cs="Arial"/>
        </w:rPr>
        <w:t>MRAMC</w:t>
      </w:r>
      <w:r w:rsidR="00DC577E">
        <w:rPr>
          <w:rFonts w:ascii="Arial" w:hAnsi="Arial" w:cs="Arial"/>
        </w:rPr>
        <w:t xml:space="preserve"> </w:t>
      </w:r>
      <w:r w:rsidR="00B84777">
        <w:rPr>
          <w:rFonts w:ascii="Arial" w:hAnsi="Arial" w:cs="Arial"/>
        </w:rPr>
        <w:t>Chair.</w:t>
      </w:r>
    </w:p>
    <w:p w14:paraId="0DE613C5" w14:textId="46AD634B" w:rsidR="00583BD0" w:rsidRDefault="00583BD0" w:rsidP="002F00F6">
      <w:pPr>
        <w:spacing w:after="220"/>
        <w:ind w:left="851" w:hanging="851"/>
        <w:rPr>
          <w:rFonts w:ascii="Arial" w:hAnsi="Arial" w:cs="Arial"/>
          <w:lang w:val="en-GB"/>
        </w:rPr>
      </w:pPr>
      <w:r>
        <w:rPr>
          <w:rFonts w:ascii="Arial" w:hAnsi="Arial" w:cs="Arial"/>
          <w:lang w:val="en-GB"/>
        </w:rPr>
        <w:t>25.</w:t>
      </w:r>
      <w:r w:rsidR="00A34F47">
        <w:rPr>
          <w:rFonts w:ascii="Arial" w:hAnsi="Arial" w:cs="Arial"/>
          <w:lang w:val="en-GB"/>
        </w:rPr>
        <w:t>1.3</w:t>
      </w:r>
      <w:r>
        <w:rPr>
          <w:rFonts w:ascii="Arial" w:hAnsi="Arial" w:cs="Arial"/>
          <w:lang w:val="en-GB"/>
        </w:rPr>
        <w:tab/>
        <w:t xml:space="preserve">Evaluation </w:t>
      </w:r>
      <w:r w:rsidR="005B374F">
        <w:rPr>
          <w:rFonts w:ascii="Arial" w:hAnsi="Arial" w:cs="Arial"/>
          <w:lang w:val="en-GB"/>
        </w:rPr>
        <w:t xml:space="preserve">Team Leaders, Deputy Team Leaders and </w:t>
      </w:r>
      <w:r>
        <w:rPr>
          <w:rFonts w:ascii="Arial" w:hAnsi="Arial" w:cs="Arial"/>
          <w:lang w:val="en-GB"/>
        </w:rPr>
        <w:t xml:space="preserve">team members shall not </w:t>
      </w:r>
      <w:r w:rsidR="00E57668">
        <w:rPr>
          <w:rFonts w:ascii="Arial" w:hAnsi="Arial" w:cs="Arial"/>
          <w:lang w:val="en-GB"/>
        </w:rPr>
        <w:t xml:space="preserve">make the </w:t>
      </w:r>
      <w:r>
        <w:rPr>
          <w:rFonts w:ascii="Arial" w:hAnsi="Arial" w:cs="Arial"/>
          <w:lang w:val="en-GB"/>
        </w:rPr>
        <w:t xml:space="preserve">vote </w:t>
      </w:r>
      <w:r w:rsidR="00E57668">
        <w:rPr>
          <w:rFonts w:ascii="Arial" w:hAnsi="Arial" w:cs="Arial"/>
          <w:lang w:val="en-GB"/>
        </w:rPr>
        <w:t xml:space="preserve">on behalf of their accreditation body </w:t>
      </w:r>
      <w:r>
        <w:rPr>
          <w:rFonts w:ascii="Arial" w:hAnsi="Arial" w:cs="Arial"/>
          <w:lang w:val="en-GB"/>
        </w:rPr>
        <w:t xml:space="preserve">on ballots </w:t>
      </w:r>
      <w:r w:rsidR="00E57668">
        <w:rPr>
          <w:rFonts w:ascii="Arial" w:hAnsi="Arial" w:cs="Arial"/>
          <w:lang w:val="en-GB"/>
        </w:rPr>
        <w:t>that r</w:t>
      </w:r>
      <w:r>
        <w:rPr>
          <w:rFonts w:ascii="Arial" w:hAnsi="Arial" w:cs="Arial"/>
          <w:lang w:val="en-GB"/>
        </w:rPr>
        <w:t>elate to evaluation</w:t>
      </w:r>
      <w:r w:rsidR="00194CEE">
        <w:rPr>
          <w:rFonts w:ascii="Arial" w:hAnsi="Arial" w:cs="Arial"/>
          <w:lang w:val="en-GB"/>
        </w:rPr>
        <w:t>s</w:t>
      </w:r>
      <w:r>
        <w:rPr>
          <w:rFonts w:ascii="Arial" w:hAnsi="Arial" w:cs="Arial"/>
          <w:lang w:val="en-GB"/>
        </w:rPr>
        <w:t xml:space="preserve"> </w:t>
      </w:r>
      <w:r w:rsidR="00194CEE">
        <w:rPr>
          <w:rFonts w:ascii="Arial" w:hAnsi="Arial" w:cs="Arial"/>
          <w:lang w:val="en-GB"/>
        </w:rPr>
        <w:t>that they have been involved with</w:t>
      </w:r>
      <w:r>
        <w:rPr>
          <w:rFonts w:ascii="Arial" w:hAnsi="Arial" w:cs="Arial"/>
          <w:lang w:val="en-GB"/>
        </w:rPr>
        <w:t>.</w:t>
      </w:r>
      <w:r w:rsidRPr="00583BD0">
        <w:rPr>
          <w:rFonts w:ascii="Arial" w:hAnsi="Arial" w:cs="Arial"/>
          <w:lang w:val="en-GB"/>
        </w:rPr>
        <w:t xml:space="preserve"> </w:t>
      </w:r>
      <w:r>
        <w:rPr>
          <w:rFonts w:ascii="Arial" w:hAnsi="Arial" w:cs="Arial"/>
          <w:lang w:val="en-GB"/>
        </w:rPr>
        <w:t>APAC MRA Council Members shall vote abstention on ballots where they are the evaluatee.</w:t>
      </w:r>
    </w:p>
    <w:p w14:paraId="788984C7" w14:textId="0A8350DB" w:rsidR="00B1659B" w:rsidRPr="00253AEA" w:rsidRDefault="00B1659B" w:rsidP="002F00F6">
      <w:pPr>
        <w:spacing w:after="220"/>
        <w:ind w:left="851" w:hanging="851"/>
        <w:rPr>
          <w:rFonts w:ascii="Arial" w:hAnsi="Arial" w:cs="Arial"/>
          <w:lang w:val="en-GB"/>
        </w:rPr>
      </w:pPr>
      <w:r w:rsidRPr="00B1659B">
        <w:rPr>
          <w:rFonts w:ascii="Arial" w:hAnsi="Arial" w:cs="Arial"/>
          <w:lang w:val="en-GB"/>
        </w:rPr>
        <w:t>2</w:t>
      </w:r>
      <w:r w:rsidR="000E3957">
        <w:rPr>
          <w:rFonts w:ascii="Arial" w:hAnsi="Arial" w:cs="Arial"/>
          <w:lang w:val="en-GB"/>
        </w:rPr>
        <w:t>5</w:t>
      </w:r>
      <w:r w:rsidRPr="00B1659B">
        <w:rPr>
          <w:rFonts w:ascii="Arial" w:hAnsi="Arial" w:cs="Arial"/>
          <w:lang w:val="en-GB"/>
        </w:rPr>
        <w:t>.</w:t>
      </w:r>
      <w:r w:rsidR="00A34F47">
        <w:rPr>
          <w:rFonts w:ascii="Arial" w:hAnsi="Arial" w:cs="Arial"/>
          <w:lang w:val="en-GB"/>
        </w:rPr>
        <w:t>1.4</w:t>
      </w:r>
      <w:r w:rsidRPr="00B1659B">
        <w:rPr>
          <w:rFonts w:ascii="Arial" w:hAnsi="Arial" w:cs="Arial"/>
          <w:lang w:val="en-GB"/>
        </w:rPr>
        <w:tab/>
        <w:t xml:space="preserve">The APAC MRA Council shall not approve any member body for admission or continuance to the APAC MRA before all nonconformities are closed out to the </w:t>
      </w:r>
      <w:r w:rsidRPr="00253AEA">
        <w:rPr>
          <w:rFonts w:ascii="Arial" w:hAnsi="Arial" w:cs="Arial"/>
          <w:lang w:val="en-GB"/>
        </w:rPr>
        <w:t>satisfaction of the evaluation team and APAC ERP.</w:t>
      </w:r>
    </w:p>
    <w:p w14:paraId="3D76A2FF" w14:textId="77777777" w:rsidR="00C72DBC" w:rsidRPr="00253AEA" w:rsidRDefault="00B1659B" w:rsidP="002F00F6">
      <w:pPr>
        <w:spacing w:after="220"/>
        <w:ind w:left="851" w:hanging="851"/>
        <w:rPr>
          <w:rFonts w:ascii="Arial" w:hAnsi="Arial" w:cs="Arial"/>
          <w:lang w:val="en-GB"/>
        </w:rPr>
      </w:pPr>
      <w:r w:rsidRPr="00253AEA">
        <w:rPr>
          <w:rFonts w:ascii="Arial" w:hAnsi="Arial" w:cs="Arial"/>
          <w:lang w:val="en-GB"/>
        </w:rPr>
        <w:t>2</w:t>
      </w:r>
      <w:r w:rsidR="000E3957" w:rsidRPr="00253AEA">
        <w:rPr>
          <w:rFonts w:ascii="Arial" w:hAnsi="Arial" w:cs="Arial"/>
          <w:lang w:val="en-GB"/>
        </w:rPr>
        <w:t>5</w:t>
      </w:r>
      <w:r w:rsidRPr="00253AEA">
        <w:rPr>
          <w:rFonts w:ascii="Arial" w:hAnsi="Arial" w:cs="Arial"/>
          <w:lang w:val="en-GB"/>
        </w:rPr>
        <w:t>.</w:t>
      </w:r>
      <w:r w:rsidR="00A34F47" w:rsidRPr="00253AEA">
        <w:rPr>
          <w:rFonts w:ascii="Arial" w:hAnsi="Arial" w:cs="Arial"/>
          <w:lang w:val="en-GB"/>
        </w:rPr>
        <w:t>1.5</w:t>
      </w:r>
      <w:r w:rsidRPr="00253AEA">
        <w:rPr>
          <w:rFonts w:ascii="Arial" w:hAnsi="Arial" w:cs="Arial"/>
          <w:lang w:val="en-GB"/>
        </w:rPr>
        <w:tab/>
      </w:r>
      <w:r w:rsidR="00E57668" w:rsidRPr="00253AEA">
        <w:rPr>
          <w:rFonts w:ascii="Arial" w:hAnsi="Arial" w:cs="Arial"/>
          <w:lang w:val="en-GB"/>
        </w:rPr>
        <w:t xml:space="preserve">After the ballot closes </w:t>
      </w:r>
      <w:r w:rsidR="00A34F47" w:rsidRPr="00253AEA">
        <w:rPr>
          <w:rFonts w:ascii="Arial" w:hAnsi="Arial" w:cs="Arial"/>
          <w:lang w:val="en-GB"/>
        </w:rPr>
        <w:t>t</w:t>
      </w:r>
      <w:r w:rsidRPr="00253AEA">
        <w:rPr>
          <w:rFonts w:ascii="Arial" w:hAnsi="Arial" w:cs="Arial"/>
          <w:lang w:val="en-GB"/>
        </w:rPr>
        <w:t xml:space="preserve">he APAC Secretariat informs the </w:t>
      </w:r>
      <w:r w:rsidR="00A34F47" w:rsidRPr="00253AEA">
        <w:rPr>
          <w:rFonts w:ascii="Arial" w:hAnsi="Arial" w:cs="Arial"/>
          <w:lang w:val="en-GB"/>
        </w:rPr>
        <w:t xml:space="preserve">evaluated accreditation </w:t>
      </w:r>
      <w:r w:rsidR="002063EE" w:rsidRPr="00253AEA">
        <w:rPr>
          <w:rFonts w:ascii="Arial" w:hAnsi="Arial" w:cs="Arial"/>
          <w:lang w:val="en-GB"/>
        </w:rPr>
        <w:t xml:space="preserve">body </w:t>
      </w:r>
      <w:r w:rsidRPr="00253AEA">
        <w:rPr>
          <w:rFonts w:ascii="Arial" w:hAnsi="Arial" w:cs="Arial"/>
          <w:lang w:val="en-GB"/>
        </w:rPr>
        <w:t>of the result of balloting</w:t>
      </w:r>
      <w:r w:rsidR="00E15959" w:rsidRPr="00253AEA">
        <w:rPr>
          <w:rFonts w:ascii="Arial" w:hAnsi="Arial" w:cs="Arial"/>
          <w:lang w:val="en-GB"/>
        </w:rPr>
        <w:t>.</w:t>
      </w:r>
    </w:p>
    <w:p w14:paraId="5E7244A5" w14:textId="3807E839" w:rsidR="002E6D6A" w:rsidRDefault="00C72DBC" w:rsidP="002F00F6">
      <w:pPr>
        <w:spacing w:after="220"/>
        <w:ind w:left="851" w:hanging="851"/>
        <w:rPr>
          <w:rFonts w:ascii="Arial" w:hAnsi="Arial" w:cs="Arial"/>
          <w:lang w:val="en-GB"/>
        </w:rPr>
      </w:pPr>
      <w:r w:rsidRPr="00253AEA">
        <w:rPr>
          <w:rFonts w:ascii="Arial" w:hAnsi="Arial" w:cs="Arial"/>
          <w:lang w:val="en-GB"/>
        </w:rPr>
        <w:t>25.1.6</w:t>
      </w:r>
      <w:r w:rsidRPr="00253AEA">
        <w:rPr>
          <w:rFonts w:ascii="Arial" w:hAnsi="Arial" w:cs="Arial"/>
          <w:lang w:val="en-GB"/>
        </w:rPr>
        <w:tab/>
      </w:r>
      <w:r w:rsidR="002E6D6A">
        <w:rPr>
          <w:rFonts w:ascii="Arial" w:hAnsi="Arial" w:cs="Arial"/>
          <w:lang w:val="en-GB"/>
        </w:rPr>
        <w:t>Subject to any appeal, suspension of MRA recognition status as a result of an MRA Council ballot shall be managed in accordance with APAC MRA-003.</w:t>
      </w:r>
    </w:p>
    <w:p w14:paraId="4EB7CCF0" w14:textId="72D2027A" w:rsidR="00B1659B" w:rsidRPr="008A5051" w:rsidRDefault="00F87947" w:rsidP="009576F9">
      <w:pPr>
        <w:spacing w:after="220"/>
        <w:ind w:left="851" w:hanging="851"/>
        <w:rPr>
          <w:rFonts w:ascii="Arial" w:hAnsi="Arial" w:cs="Arial"/>
          <w:sz w:val="20"/>
          <w:szCs w:val="18"/>
          <w:lang w:val="en-GB"/>
        </w:rPr>
      </w:pPr>
      <w:r>
        <w:rPr>
          <w:rFonts w:ascii="Arial" w:hAnsi="Arial" w:cs="Arial"/>
          <w:lang w:val="en-GB"/>
        </w:rPr>
        <w:t>25.1.7</w:t>
      </w:r>
      <w:r>
        <w:rPr>
          <w:rFonts w:ascii="Arial" w:hAnsi="Arial" w:cs="Arial"/>
          <w:lang w:val="en-GB"/>
        </w:rPr>
        <w:tab/>
        <w:t>Subject to any appeal, withdrawal of MRA recognition status</w:t>
      </w:r>
      <w:r w:rsidR="007C3090">
        <w:rPr>
          <w:rFonts w:ascii="Arial" w:hAnsi="Arial" w:cs="Arial"/>
          <w:lang w:val="en-GB"/>
        </w:rPr>
        <w:t>,</w:t>
      </w:r>
      <w:r>
        <w:rPr>
          <w:rFonts w:ascii="Arial" w:hAnsi="Arial" w:cs="Arial"/>
          <w:lang w:val="en-GB"/>
        </w:rPr>
        <w:t xml:space="preserve"> or refusal to grant recognition status</w:t>
      </w:r>
      <w:r w:rsidR="007C3090">
        <w:rPr>
          <w:rFonts w:ascii="Arial" w:hAnsi="Arial" w:cs="Arial"/>
          <w:lang w:val="en-GB"/>
        </w:rPr>
        <w:t>,</w:t>
      </w:r>
      <w:r>
        <w:rPr>
          <w:rFonts w:ascii="Arial" w:hAnsi="Arial" w:cs="Arial"/>
          <w:lang w:val="en-GB"/>
        </w:rPr>
        <w:t xml:space="preserve"> as a result of an MRA Council ballot shall be manag</w:t>
      </w:r>
      <w:r w:rsidR="007C3090">
        <w:rPr>
          <w:rFonts w:ascii="Arial" w:hAnsi="Arial" w:cs="Arial"/>
          <w:lang w:val="en-GB"/>
        </w:rPr>
        <w:t>ed</w:t>
      </w:r>
      <w:r>
        <w:rPr>
          <w:rFonts w:ascii="Arial" w:hAnsi="Arial" w:cs="Arial"/>
          <w:lang w:val="en-GB"/>
        </w:rPr>
        <w:t xml:space="preserve"> in accordance with APAC MRA-003. </w:t>
      </w:r>
      <w:r w:rsidR="002E6D6A">
        <w:rPr>
          <w:rFonts w:ascii="Arial" w:hAnsi="Arial" w:cs="Arial"/>
          <w:lang w:val="en-GB"/>
        </w:rPr>
        <w:t xml:space="preserve"> </w:t>
      </w:r>
    </w:p>
    <w:p w14:paraId="127ED19B" w14:textId="4A0C15E8" w:rsidR="007C3090" w:rsidRDefault="00B1659B" w:rsidP="002F00F6">
      <w:pPr>
        <w:spacing w:after="220"/>
        <w:ind w:left="851" w:hanging="851"/>
        <w:rPr>
          <w:rFonts w:ascii="Arial" w:hAnsi="Arial" w:cs="Arial"/>
          <w:lang w:val="en-GB"/>
        </w:rPr>
      </w:pPr>
      <w:r w:rsidRPr="00B1659B">
        <w:rPr>
          <w:rFonts w:ascii="Arial" w:hAnsi="Arial" w:cs="Arial"/>
          <w:lang w:val="en-GB"/>
        </w:rPr>
        <w:t>2</w:t>
      </w:r>
      <w:r w:rsidR="000E3957">
        <w:rPr>
          <w:rFonts w:ascii="Arial" w:hAnsi="Arial" w:cs="Arial"/>
          <w:lang w:val="en-GB"/>
        </w:rPr>
        <w:t>5</w:t>
      </w:r>
      <w:r w:rsidRPr="00B1659B">
        <w:rPr>
          <w:rFonts w:ascii="Arial" w:hAnsi="Arial" w:cs="Arial"/>
          <w:lang w:val="en-GB"/>
        </w:rPr>
        <w:t>.</w:t>
      </w:r>
      <w:r w:rsidR="00A34F47">
        <w:rPr>
          <w:rFonts w:ascii="Arial" w:hAnsi="Arial" w:cs="Arial"/>
          <w:lang w:val="en-GB"/>
        </w:rPr>
        <w:t>1.</w:t>
      </w:r>
      <w:r w:rsidR="007C3090">
        <w:rPr>
          <w:rFonts w:ascii="Arial" w:hAnsi="Arial" w:cs="Arial"/>
          <w:lang w:val="en-GB"/>
        </w:rPr>
        <w:t>8</w:t>
      </w:r>
      <w:r w:rsidRPr="00B1659B">
        <w:rPr>
          <w:rFonts w:ascii="Arial" w:hAnsi="Arial" w:cs="Arial"/>
          <w:lang w:val="en-GB"/>
        </w:rPr>
        <w:tab/>
      </w:r>
      <w:r w:rsidR="007C3090">
        <w:rPr>
          <w:rFonts w:ascii="Arial" w:hAnsi="Arial" w:cs="Arial"/>
          <w:lang w:val="en-GB"/>
        </w:rPr>
        <w:t>Subject to any appeal, granting of MRA recognition status will be confirmed to the evaluated Member through the issu</w:t>
      </w:r>
      <w:r w:rsidR="00B673BA">
        <w:rPr>
          <w:rFonts w:ascii="Arial" w:hAnsi="Arial" w:cs="Arial"/>
          <w:lang w:val="en-GB"/>
        </w:rPr>
        <w:t>ance</w:t>
      </w:r>
      <w:r w:rsidR="007C3090">
        <w:rPr>
          <w:rFonts w:ascii="Arial" w:hAnsi="Arial" w:cs="Arial"/>
          <w:lang w:val="en-GB"/>
        </w:rPr>
        <w:t xml:space="preserve"> of an APAC MRA Certificate by the APAC Secretariat.</w:t>
      </w:r>
    </w:p>
    <w:p w14:paraId="2B0DDEED" w14:textId="7206D6E7" w:rsidR="00473B1B" w:rsidRPr="00B1659B" w:rsidRDefault="007C3090" w:rsidP="002F00F6">
      <w:pPr>
        <w:spacing w:after="220"/>
        <w:ind w:left="851" w:hanging="851"/>
        <w:rPr>
          <w:rFonts w:ascii="Arial" w:hAnsi="Arial" w:cs="Arial"/>
          <w:lang w:val="en-GB"/>
        </w:rPr>
      </w:pPr>
      <w:r>
        <w:rPr>
          <w:rFonts w:ascii="Arial" w:hAnsi="Arial" w:cs="Arial"/>
          <w:lang w:val="en-GB"/>
        </w:rPr>
        <w:t>25.1.9</w:t>
      </w:r>
      <w:r>
        <w:rPr>
          <w:rFonts w:ascii="Arial" w:hAnsi="Arial" w:cs="Arial"/>
          <w:lang w:val="en-GB"/>
        </w:rPr>
        <w:tab/>
      </w:r>
      <w:r w:rsidR="00B1659B" w:rsidRPr="00B1659B">
        <w:rPr>
          <w:rFonts w:ascii="Arial" w:hAnsi="Arial" w:cs="Arial"/>
          <w:lang w:val="en-GB"/>
        </w:rPr>
        <w:t xml:space="preserve">The APAC Secretariat informs the </w:t>
      </w:r>
      <w:r w:rsidR="00DD5CB4">
        <w:rPr>
          <w:rFonts w:ascii="Arial" w:hAnsi="Arial" w:cs="Arial"/>
          <w:lang w:val="en-GB"/>
        </w:rPr>
        <w:t>Chair</w:t>
      </w:r>
      <w:r w:rsidR="00B1659B" w:rsidRPr="00B1659B">
        <w:rPr>
          <w:rFonts w:ascii="Arial" w:hAnsi="Arial" w:cs="Arial"/>
          <w:lang w:val="en-GB"/>
        </w:rPr>
        <w:t xml:space="preserve"> of the APAC </w:t>
      </w:r>
      <w:r w:rsidR="00CF547C">
        <w:rPr>
          <w:rFonts w:ascii="Arial" w:hAnsi="Arial" w:cs="Arial"/>
          <w:lang w:val="en-GB"/>
        </w:rPr>
        <w:t>MRAMC</w:t>
      </w:r>
      <w:r w:rsidR="00C119B0" w:rsidRPr="00B1659B">
        <w:rPr>
          <w:rFonts w:ascii="Arial" w:hAnsi="Arial" w:cs="Arial"/>
          <w:lang w:val="en-GB"/>
        </w:rPr>
        <w:t xml:space="preserve"> </w:t>
      </w:r>
      <w:r w:rsidR="00B1659B" w:rsidRPr="00B1659B">
        <w:rPr>
          <w:rFonts w:ascii="Arial" w:hAnsi="Arial" w:cs="Arial"/>
          <w:lang w:val="en-GB"/>
        </w:rPr>
        <w:t xml:space="preserve">to allow the latter to forward a copy of </w:t>
      </w:r>
      <w:r w:rsidR="00445CF2">
        <w:rPr>
          <w:rFonts w:ascii="Arial" w:hAnsi="Arial" w:cs="Arial"/>
          <w:lang w:val="en-GB"/>
        </w:rPr>
        <w:t xml:space="preserve">APAC FMRA-006 </w:t>
      </w:r>
      <w:r w:rsidR="00445CF2">
        <w:rPr>
          <w:rFonts w:ascii="Arial" w:hAnsi="Arial" w:cs="Arial"/>
          <w:i/>
          <w:lang w:val="en-GB"/>
        </w:rPr>
        <w:t>Peer Evaluation Feedback</w:t>
      </w:r>
      <w:r w:rsidR="00354942">
        <w:rPr>
          <w:rFonts w:ascii="Arial" w:hAnsi="Arial" w:cs="Arial"/>
          <w:i/>
          <w:lang w:val="en-GB"/>
        </w:rPr>
        <w:t xml:space="preserve"> Form</w:t>
      </w:r>
      <w:r w:rsidR="00B1659B" w:rsidRPr="00B1659B">
        <w:rPr>
          <w:rFonts w:ascii="Arial" w:hAnsi="Arial" w:cs="Arial"/>
          <w:lang w:val="en-GB"/>
        </w:rPr>
        <w:t xml:space="preserve"> to the applicant for completion and return within </w:t>
      </w:r>
      <w:r w:rsidR="008D7D94">
        <w:rPr>
          <w:rFonts w:ascii="Arial" w:hAnsi="Arial" w:cs="Arial"/>
          <w:lang w:val="en-GB"/>
        </w:rPr>
        <w:t>7</w:t>
      </w:r>
      <w:r w:rsidR="00B1659B" w:rsidRPr="00B1659B">
        <w:rPr>
          <w:rFonts w:ascii="Arial" w:hAnsi="Arial" w:cs="Arial"/>
          <w:lang w:val="en-GB"/>
        </w:rPr>
        <w:t xml:space="preserve"> days </w:t>
      </w:r>
      <w:r w:rsidR="008D7D94">
        <w:rPr>
          <w:rFonts w:ascii="Arial" w:hAnsi="Arial" w:cs="Arial"/>
          <w:lang w:val="en-GB"/>
        </w:rPr>
        <w:t xml:space="preserve">of the notification of the </w:t>
      </w:r>
      <w:r w:rsidR="00B1659B" w:rsidRPr="00B1659B">
        <w:rPr>
          <w:rFonts w:ascii="Arial" w:hAnsi="Arial" w:cs="Arial"/>
          <w:lang w:val="en-GB"/>
        </w:rPr>
        <w:t>ballot</w:t>
      </w:r>
      <w:r w:rsidR="008D7D94">
        <w:rPr>
          <w:rFonts w:ascii="Arial" w:hAnsi="Arial" w:cs="Arial"/>
          <w:lang w:val="en-GB"/>
        </w:rPr>
        <w:t xml:space="preserve"> result</w:t>
      </w:r>
      <w:r w:rsidR="00B1659B" w:rsidRPr="00B1659B">
        <w:rPr>
          <w:rFonts w:ascii="Arial" w:hAnsi="Arial" w:cs="Arial"/>
          <w:lang w:val="en-GB"/>
        </w:rPr>
        <w:t>.</w:t>
      </w:r>
      <w:r w:rsidR="008D7D94">
        <w:rPr>
          <w:rFonts w:ascii="Arial" w:hAnsi="Arial" w:cs="Arial"/>
          <w:lang w:val="en-GB"/>
        </w:rPr>
        <w:t xml:space="preserve"> </w:t>
      </w:r>
      <w:r w:rsidR="00B1659B" w:rsidRPr="00B1659B">
        <w:rPr>
          <w:rFonts w:ascii="Arial" w:hAnsi="Arial" w:cs="Arial"/>
          <w:lang w:val="en-GB"/>
        </w:rPr>
        <w:t xml:space="preserve">The feedback received is discussed by the APAC </w:t>
      </w:r>
      <w:r w:rsidR="00CF547C">
        <w:rPr>
          <w:rFonts w:ascii="Arial" w:hAnsi="Arial" w:cs="Arial"/>
          <w:lang w:val="en-GB"/>
        </w:rPr>
        <w:t>MRAMC</w:t>
      </w:r>
      <w:r w:rsidR="00B1659B" w:rsidRPr="00B1659B">
        <w:rPr>
          <w:rFonts w:ascii="Arial" w:hAnsi="Arial" w:cs="Arial"/>
          <w:lang w:val="en-GB"/>
        </w:rPr>
        <w:t>, if required.</w:t>
      </w:r>
    </w:p>
    <w:p w14:paraId="0B6DAF6A" w14:textId="7575741A" w:rsidR="00B1659B" w:rsidRPr="00A34F47" w:rsidRDefault="00B1659B" w:rsidP="002F00F6">
      <w:pPr>
        <w:spacing w:after="220"/>
        <w:ind w:left="851" w:hanging="851"/>
        <w:rPr>
          <w:rFonts w:ascii="Arial" w:hAnsi="Arial" w:cs="Arial"/>
          <w:b/>
          <w:bCs/>
          <w:lang w:val="en-GB"/>
        </w:rPr>
      </w:pPr>
      <w:bookmarkStart w:id="77" w:name="_Toc500857095"/>
      <w:r w:rsidRPr="00A34F47">
        <w:rPr>
          <w:rFonts w:ascii="Arial" w:hAnsi="Arial" w:cs="Arial"/>
          <w:b/>
          <w:bCs/>
          <w:lang w:val="en-GB"/>
        </w:rPr>
        <w:t>2</w:t>
      </w:r>
      <w:r w:rsidR="000E3957" w:rsidRPr="00A34F47">
        <w:rPr>
          <w:rFonts w:ascii="Arial" w:hAnsi="Arial" w:cs="Arial"/>
          <w:b/>
          <w:bCs/>
          <w:lang w:val="en-GB"/>
        </w:rPr>
        <w:t>5</w:t>
      </w:r>
      <w:r w:rsidRPr="00A34F47">
        <w:rPr>
          <w:rFonts w:ascii="Arial" w:hAnsi="Arial" w:cs="Arial"/>
          <w:b/>
          <w:bCs/>
          <w:lang w:val="en-GB"/>
        </w:rPr>
        <w:t>.</w:t>
      </w:r>
      <w:r w:rsidR="00A34F47">
        <w:rPr>
          <w:rFonts w:ascii="Arial" w:hAnsi="Arial" w:cs="Arial"/>
          <w:b/>
          <w:bCs/>
          <w:lang w:val="en-GB"/>
        </w:rPr>
        <w:t>2</w:t>
      </w:r>
      <w:r w:rsidRPr="00A34F47">
        <w:rPr>
          <w:rFonts w:ascii="Arial" w:hAnsi="Arial" w:cs="Arial"/>
          <w:b/>
          <w:bCs/>
          <w:lang w:val="en-GB"/>
        </w:rPr>
        <w:tab/>
        <w:t>Requirement for Team Leader to Appear before APAC MRA Council</w:t>
      </w:r>
      <w:bookmarkEnd w:id="77"/>
    </w:p>
    <w:p w14:paraId="09EF1F65" w14:textId="6A8560B1" w:rsidR="00B1659B" w:rsidRPr="00B1659B" w:rsidRDefault="00B1659B" w:rsidP="002F00F6">
      <w:pPr>
        <w:spacing w:after="220"/>
        <w:ind w:left="851" w:hanging="851"/>
        <w:rPr>
          <w:rFonts w:ascii="Arial" w:hAnsi="Arial" w:cs="Arial"/>
          <w:lang w:val="en-GB"/>
        </w:rPr>
      </w:pPr>
      <w:r w:rsidRPr="00B1659B">
        <w:rPr>
          <w:rFonts w:ascii="Arial" w:hAnsi="Arial" w:cs="Arial"/>
          <w:lang w:val="en-GB"/>
        </w:rPr>
        <w:t>2</w:t>
      </w:r>
      <w:r w:rsidR="000E3957">
        <w:rPr>
          <w:rFonts w:ascii="Arial" w:hAnsi="Arial" w:cs="Arial"/>
          <w:lang w:val="en-GB"/>
        </w:rPr>
        <w:t>5</w:t>
      </w:r>
      <w:r w:rsidRPr="00B1659B">
        <w:rPr>
          <w:rFonts w:ascii="Arial" w:hAnsi="Arial" w:cs="Arial"/>
          <w:lang w:val="en-GB"/>
        </w:rPr>
        <w:t>.</w:t>
      </w:r>
      <w:r w:rsidR="00A34F47">
        <w:rPr>
          <w:rFonts w:ascii="Arial" w:hAnsi="Arial" w:cs="Arial"/>
          <w:lang w:val="en-GB"/>
        </w:rPr>
        <w:t>2</w:t>
      </w:r>
      <w:r w:rsidRPr="00B1659B">
        <w:rPr>
          <w:rFonts w:ascii="Arial" w:hAnsi="Arial" w:cs="Arial"/>
          <w:lang w:val="en-GB"/>
        </w:rPr>
        <w:t>.1</w:t>
      </w:r>
      <w:r w:rsidR="000A3AE8">
        <w:rPr>
          <w:rFonts w:ascii="Arial" w:hAnsi="Arial" w:cs="Arial"/>
          <w:lang w:val="en-GB"/>
        </w:rPr>
        <w:tab/>
      </w:r>
      <w:r w:rsidRPr="00B1659B">
        <w:rPr>
          <w:rFonts w:ascii="Arial" w:hAnsi="Arial" w:cs="Arial"/>
          <w:lang w:val="en-GB"/>
        </w:rPr>
        <w:t xml:space="preserve">The Team Leader (and where required the Deputy Team Leader) for the evaluation shall attend the APAC MRA Council meeting at which the report on the evaluation is considered, in all instances when the APAC MRA Council reviews the Evaluation Report during a regularly scheduled meeting.  </w:t>
      </w:r>
      <w:r w:rsidR="009A568B">
        <w:rPr>
          <w:rFonts w:ascii="Arial" w:hAnsi="Arial" w:cs="Arial"/>
          <w:lang w:val="en-GB"/>
        </w:rPr>
        <w:t>A</w:t>
      </w:r>
      <w:r w:rsidR="009A568B" w:rsidRPr="009A568B">
        <w:rPr>
          <w:rFonts w:ascii="Arial" w:hAnsi="Arial" w:cs="Arial"/>
          <w:lang w:val="en-GB"/>
        </w:rPr>
        <w:t>ttendance via teleconference may be considered as an option.</w:t>
      </w:r>
    </w:p>
    <w:p w14:paraId="35942DC6" w14:textId="0F96A472" w:rsidR="00B1659B" w:rsidRPr="00B1659B" w:rsidRDefault="00B1659B" w:rsidP="002F00F6">
      <w:pPr>
        <w:spacing w:after="220"/>
        <w:ind w:left="851" w:hanging="851"/>
        <w:rPr>
          <w:rFonts w:ascii="Arial" w:hAnsi="Arial" w:cs="Arial"/>
          <w:lang w:val="en-GB"/>
        </w:rPr>
      </w:pPr>
      <w:r w:rsidRPr="00B1659B">
        <w:rPr>
          <w:rFonts w:ascii="Arial" w:hAnsi="Arial" w:cs="Arial"/>
          <w:lang w:val="en-GB"/>
        </w:rPr>
        <w:lastRenderedPageBreak/>
        <w:t>2</w:t>
      </w:r>
      <w:r w:rsidR="000E3957">
        <w:rPr>
          <w:rFonts w:ascii="Arial" w:hAnsi="Arial" w:cs="Arial"/>
          <w:lang w:val="en-GB"/>
        </w:rPr>
        <w:t>5</w:t>
      </w:r>
      <w:r w:rsidRPr="00B1659B">
        <w:rPr>
          <w:rFonts w:ascii="Arial" w:hAnsi="Arial" w:cs="Arial"/>
          <w:lang w:val="en-GB"/>
        </w:rPr>
        <w:t>.</w:t>
      </w:r>
      <w:r w:rsidR="00A34F47">
        <w:rPr>
          <w:rFonts w:ascii="Arial" w:hAnsi="Arial" w:cs="Arial"/>
          <w:lang w:val="en-GB"/>
        </w:rPr>
        <w:t>2</w:t>
      </w:r>
      <w:r w:rsidRPr="00B1659B">
        <w:rPr>
          <w:rFonts w:ascii="Arial" w:hAnsi="Arial" w:cs="Arial"/>
          <w:lang w:val="en-GB"/>
        </w:rPr>
        <w:t>.2</w:t>
      </w:r>
      <w:r w:rsidR="000A3AE8">
        <w:rPr>
          <w:rFonts w:ascii="Arial" w:hAnsi="Arial" w:cs="Arial"/>
          <w:lang w:val="en-GB"/>
        </w:rPr>
        <w:tab/>
      </w:r>
      <w:r w:rsidRPr="00B1659B">
        <w:rPr>
          <w:rFonts w:ascii="Arial" w:hAnsi="Arial" w:cs="Arial"/>
          <w:lang w:val="en-GB"/>
        </w:rPr>
        <w:t>If the person(s) does not routinely attend APAC MRA Council meetings, APAC shall provide funding for her/his attendance</w:t>
      </w:r>
      <w:r w:rsidR="009A568B">
        <w:rPr>
          <w:rFonts w:ascii="Arial" w:hAnsi="Arial" w:cs="Arial"/>
          <w:lang w:val="en-GB"/>
        </w:rPr>
        <w:t xml:space="preserve"> based on: </w:t>
      </w:r>
      <w:r w:rsidR="009A568B" w:rsidRPr="009A568B">
        <w:rPr>
          <w:rFonts w:ascii="Arial" w:hAnsi="Arial" w:cs="Arial"/>
          <w:lang w:val="en-GB"/>
        </w:rPr>
        <w:t>return economy airfare; 3 night’s accommodation; half of the registration fee (applicable for meetings where a payment of a registration fee is required, e.g. those alongside the General Assembly).</w:t>
      </w:r>
    </w:p>
    <w:p w14:paraId="5169CE91" w14:textId="32337B2E" w:rsidR="00B1659B" w:rsidRDefault="00B1659B" w:rsidP="002F00F6">
      <w:pPr>
        <w:spacing w:after="220"/>
        <w:ind w:left="851" w:hanging="851"/>
        <w:rPr>
          <w:rFonts w:ascii="Arial" w:hAnsi="Arial" w:cs="Arial"/>
          <w:lang w:val="en-GB"/>
        </w:rPr>
      </w:pPr>
      <w:r w:rsidRPr="00B1659B">
        <w:rPr>
          <w:rFonts w:ascii="Arial" w:hAnsi="Arial" w:cs="Arial"/>
          <w:lang w:val="en-GB"/>
        </w:rPr>
        <w:t>2</w:t>
      </w:r>
      <w:r w:rsidR="000E3957">
        <w:rPr>
          <w:rFonts w:ascii="Arial" w:hAnsi="Arial" w:cs="Arial"/>
          <w:lang w:val="en-GB"/>
        </w:rPr>
        <w:t>5</w:t>
      </w:r>
      <w:r w:rsidRPr="00B1659B">
        <w:rPr>
          <w:rFonts w:ascii="Arial" w:hAnsi="Arial" w:cs="Arial"/>
          <w:lang w:val="en-GB"/>
        </w:rPr>
        <w:t>.</w:t>
      </w:r>
      <w:r w:rsidR="00A34F47">
        <w:rPr>
          <w:rFonts w:ascii="Arial" w:hAnsi="Arial" w:cs="Arial"/>
          <w:lang w:val="en-GB"/>
        </w:rPr>
        <w:t>2</w:t>
      </w:r>
      <w:r w:rsidRPr="00B1659B">
        <w:rPr>
          <w:rFonts w:ascii="Arial" w:hAnsi="Arial" w:cs="Arial"/>
          <w:lang w:val="en-GB"/>
        </w:rPr>
        <w:t>.</w:t>
      </w:r>
      <w:r w:rsidR="009068AC">
        <w:rPr>
          <w:rFonts w:ascii="Arial" w:hAnsi="Arial" w:cs="Arial"/>
          <w:lang w:val="en-GB"/>
        </w:rPr>
        <w:t>3</w:t>
      </w:r>
      <w:r w:rsidR="000A3AE8">
        <w:rPr>
          <w:rFonts w:ascii="Arial" w:hAnsi="Arial" w:cs="Arial"/>
          <w:lang w:val="en-GB"/>
        </w:rPr>
        <w:tab/>
      </w:r>
      <w:r w:rsidRPr="00B1659B">
        <w:rPr>
          <w:rFonts w:ascii="Arial" w:hAnsi="Arial" w:cs="Arial"/>
          <w:lang w:val="en-GB"/>
        </w:rPr>
        <w:t xml:space="preserve">If a report is considered at a meeting, the applicant body shall also be represented at any APAC MRA Council meeting at which their (re)-evaluation report is considered. </w:t>
      </w:r>
    </w:p>
    <w:p w14:paraId="13DD25AC" w14:textId="77777777" w:rsidR="00273D2F" w:rsidRPr="00B1659B" w:rsidRDefault="00273D2F" w:rsidP="00A34F47">
      <w:pPr>
        <w:spacing w:after="220"/>
        <w:rPr>
          <w:rFonts w:ascii="Arial" w:hAnsi="Arial" w:cs="Arial"/>
          <w:lang w:val="en-GB"/>
        </w:rPr>
      </w:pPr>
    </w:p>
    <w:p w14:paraId="4168BA66" w14:textId="3E422728" w:rsidR="00EC2BE3" w:rsidRPr="008E4635" w:rsidRDefault="00EC2BE3" w:rsidP="008E4635">
      <w:pPr>
        <w:pStyle w:val="APACParaHdg"/>
      </w:pPr>
      <w:bookmarkStart w:id="78" w:name="_Toc156271943"/>
      <w:r w:rsidRPr="008E4635">
        <w:t>APPEALS</w:t>
      </w:r>
      <w:bookmarkEnd w:id="78"/>
    </w:p>
    <w:p w14:paraId="69C3A083" w14:textId="7C096AA0" w:rsidR="00EC2BE3" w:rsidRDefault="00EC2BE3" w:rsidP="00A34F47">
      <w:pPr>
        <w:spacing w:after="220"/>
        <w:ind w:left="851"/>
        <w:rPr>
          <w:rFonts w:ascii="Arial" w:hAnsi="Arial" w:cs="Arial"/>
          <w:lang w:val="en-GB"/>
        </w:rPr>
      </w:pPr>
      <w:r w:rsidRPr="00EC2BE3">
        <w:rPr>
          <w:rFonts w:ascii="Arial" w:hAnsi="Arial" w:cs="Arial"/>
          <w:lang w:val="en-GB"/>
        </w:rPr>
        <w:t>Appeals shall be handled in accordance with IAF/ILAC-A2 and APAC</w:t>
      </w:r>
      <w:r w:rsidR="00DD1716">
        <w:rPr>
          <w:rFonts w:ascii="Arial" w:hAnsi="Arial" w:cs="Arial"/>
          <w:lang w:val="en-GB"/>
        </w:rPr>
        <w:t xml:space="preserve"> MRA-003.</w:t>
      </w:r>
      <w:r w:rsidR="00DD1716" w:rsidRPr="00EC2BE3">
        <w:rPr>
          <w:rFonts w:ascii="Arial" w:hAnsi="Arial" w:cs="Arial"/>
          <w:lang w:val="en-GB"/>
        </w:rPr>
        <w:t xml:space="preserve"> </w:t>
      </w:r>
    </w:p>
    <w:p w14:paraId="25D57059" w14:textId="77777777" w:rsidR="00DF48DA" w:rsidRPr="00EC2BE3" w:rsidRDefault="00DF48DA" w:rsidP="00D37FBF">
      <w:pPr>
        <w:spacing w:after="220"/>
        <w:rPr>
          <w:rFonts w:ascii="Arial" w:hAnsi="Arial" w:cs="Arial"/>
          <w:lang w:val="en-GB"/>
        </w:rPr>
      </w:pPr>
    </w:p>
    <w:p w14:paraId="1209CEBF" w14:textId="3A383243" w:rsidR="00E241D0" w:rsidRPr="00764C2C" w:rsidRDefault="00E241D0" w:rsidP="008E4635">
      <w:pPr>
        <w:pStyle w:val="APACParaHdg"/>
      </w:pPr>
      <w:bookmarkStart w:id="79" w:name="_Toc156271944"/>
      <w:r w:rsidRPr="008E4635">
        <w:t>AMENDMENT</w:t>
      </w:r>
      <w:r w:rsidRPr="00764C2C">
        <w:t xml:space="preserve"> TABLE</w:t>
      </w:r>
      <w:bookmarkEnd w:id="79"/>
    </w:p>
    <w:p w14:paraId="6CFFB541" w14:textId="2760E59D" w:rsidR="00E241D0" w:rsidRPr="00764C2C" w:rsidRDefault="00E241D0" w:rsidP="00EC7BD1">
      <w:pPr>
        <w:spacing w:after="220"/>
        <w:ind w:left="851"/>
        <w:jc w:val="left"/>
        <w:rPr>
          <w:rFonts w:ascii="Arial" w:eastAsia="Times New Roman" w:hAnsi="Arial" w:cs="Arial"/>
          <w:szCs w:val="22"/>
          <w:lang w:val="en-US" w:eastAsia="en-AU"/>
        </w:rPr>
      </w:pPr>
      <w:r w:rsidRPr="00764C2C">
        <w:rPr>
          <w:rFonts w:ascii="Arial" w:eastAsia="Times New Roman" w:hAnsi="Arial" w:cs="Arial"/>
          <w:szCs w:val="22"/>
          <w:lang w:val="en-US" w:eastAsia="en-AU"/>
        </w:rPr>
        <w:t>This table provides a summary of the changes to the document with this issue.</w:t>
      </w:r>
    </w:p>
    <w:tbl>
      <w:tblPr>
        <w:tblStyle w:val="TableGrid1"/>
        <w:tblW w:w="7877" w:type="dxa"/>
        <w:tblInd w:w="846" w:type="dxa"/>
        <w:tblCellMar>
          <w:top w:w="57" w:type="dxa"/>
          <w:bottom w:w="57" w:type="dxa"/>
        </w:tblCellMar>
        <w:tblLook w:val="04A0" w:firstRow="1" w:lastRow="0" w:firstColumn="1" w:lastColumn="0" w:noHBand="0" w:noVBand="1"/>
      </w:tblPr>
      <w:tblGrid>
        <w:gridCol w:w="1453"/>
        <w:gridCol w:w="1885"/>
        <w:gridCol w:w="4539"/>
      </w:tblGrid>
      <w:tr w:rsidR="00714781" w:rsidRPr="00714781" w14:paraId="7EBE2B3D" w14:textId="77777777" w:rsidTr="00A8345B">
        <w:trPr>
          <w:tblHeader/>
        </w:trPr>
        <w:tc>
          <w:tcPr>
            <w:tcW w:w="1453" w:type="dxa"/>
            <w:tcBorders>
              <w:top w:val="single" w:sz="4" w:space="0" w:color="auto"/>
              <w:left w:val="single" w:sz="4" w:space="0" w:color="auto"/>
              <w:bottom w:val="single" w:sz="4" w:space="0" w:color="auto"/>
              <w:right w:val="single" w:sz="4" w:space="0" w:color="auto"/>
            </w:tcBorders>
          </w:tcPr>
          <w:p w14:paraId="5D4B682D" w14:textId="28B034F2" w:rsidR="00714781" w:rsidRPr="002D2DF5" w:rsidRDefault="00714781" w:rsidP="008E76F4">
            <w:pPr>
              <w:tabs>
                <w:tab w:val="left" w:pos="1080"/>
                <w:tab w:val="left" w:pos="1276"/>
              </w:tabs>
              <w:jc w:val="center"/>
              <w:rPr>
                <w:rFonts w:ascii="Arial" w:hAnsi="Arial" w:cs="Arial"/>
                <w:b/>
                <w:bCs/>
                <w:sz w:val="20"/>
                <w:lang w:val="en-US" w:eastAsia="en-AU"/>
              </w:rPr>
            </w:pPr>
            <w:r w:rsidRPr="002D2DF5">
              <w:rPr>
                <w:rFonts w:ascii="Arial" w:hAnsi="Arial" w:cs="Arial"/>
                <w:b/>
                <w:bCs/>
                <w:sz w:val="20"/>
                <w:lang w:val="en-US" w:eastAsia="en-AU"/>
              </w:rPr>
              <w:t>Date</w:t>
            </w:r>
          </w:p>
        </w:tc>
        <w:tc>
          <w:tcPr>
            <w:tcW w:w="1885" w:type="dxa"/>
            <w:tcBorders>
              <w:top w:val="single" w:sz="4" w:space="0" w:color="auto"/>
              <w:left w:val="single" w:sz="4" w:space="0" w:color="auto"/>
              <w:bottom w:val="single" w:sz="4" w:space="0" w:color="auto"/>
              <w:right w:val="single" w:sz="4" w:space="0" w:color="auto"/>
            </w:tcBorders>
          </w:tcPr>
          <w:p w14:paraId="30E86ECD" w14:textId="51B24068" w:rsidR="00714781" w:rsidRPr="002D2DF5" w:rsidRDefault="00714781" w:rsidP="008E76F4">
            <w:pPr>
              <w:tabs>
                <w:tab w:val="left" w:pos="1080"/>
                <w:tab w:val="left" w:pos="1276"/>
              </w:tabs>
              <w:jc w:val="center"/>
              <w:rPr>
                <w:rFonts w:ascii="Arial" w:hAnsi="Arial" w:cs="Arial"/>
                <w:b/>
                <w:bCs/>
                <w:sz w:val="20"/>
                <w:lang w:val="en-US" w:eastAsia="en-AU"/>
              </w:rPr>
            </w:pPr>
            <w:r w:rsidRPr="002D2DF5">
              <w:rPr>
                <w:rFonts w:ascii="Arial" w:hAnsi="Arial" w:cs="Arial"/>
                <w:b/>
                <w:bCs/>
                <w:sz w:val="20"/>
                <w:lang w:val="en-US" w:eastAsia="en-AU"/>
              </w:rPr>
              <w:t>Section</w:t>
            </w:r>
          </w:p>
        </w:tc>
        <w:tc>
          <w:tcPr>
            <w:tcW w:w="4539" w:type="dxa"/>
            <w:tcBorders>
              <w:top w:val="single" w:sz="4" w:space="0" w:color="auto"/>
              <w:left w:val="single" w:sz="4" w:space="0" w:color="auto"/>
              <w:bottom w:val="single" w:sz="4" w:space="0" w:color="auto"/>
              <w:right w:val="single" w:sz="4" w:space="0" w:color="auto"/>
            </w:tcBorders>
          </w:tcPr>
          <w:p w14:paraId="5FEF69E4" w14:textId="03D7DB4E" w:rsidR="00714781" w:rsidRPr="002D2DF5" w:rsidRDefault="00714781" w:rsidP="008E76F4">
            <w:pPr>
              <w:tabs>
                <w:tab w:val="left" w:pos="1080"/>
                <w:tab w:val="left" w:pos="1276"/>
              </w:tabs>
              <w:jc w:val="center"/>
              <w:rPr>
                <w:rFonts w:ascii="Arial" w:hAnsi="Arial" w:cs="Arial"/>
                <w:b/>
                <w:bCs/>
                <w:sz w:val="20"/>
                <w:lang w:val="en-US" w:eastAsia="en-AU"/>
              </w:rPr>
            </w:pPr>
            <w:r w:rsidRPr="002D2DF5">
              <w:rPr>
                <w:rFonts w:ascii="Arial" w:hAnsi="Arial" w:cs="Arial"/>
                <w:b/>
                <w:bCs/>
                <w:sz w:val="20"/>
                <w:lang w:val="en-US" w:eastAsia="en-AU"/>
              </w:rPr>
              <w:t>Description</w:t>
            </w:r>
          </w:p>
        </w:tc>
      </w:tr>
      <w:tr w:rsidR="001334C8" w14:paraId="342EDF23" w14:textId="77777777" w:rsidTr="00A8345B">
        <w:tc>
          <w:tcPr>
            <w:tcW w:w="1453" w:type="dxa"/>
          </w:tcPr>
          <w:p w14:paraId="6D8389B4" w14:textId="271ED2E3" w:rsidR="001334C8" w:rsidRDefault="00E44941" w:rsidP="000D4D74">
            <w:pPr>
              <w:tabs>
                <w:tab w:val="left" w:pos="1080"/>
                <w:tab w:val="left" w:pos="1276"/>
              </w:tabs>
              <w:jc w:val="left"/>
              <w:rPr>
                <w:rFonts w:ascii="Arial" w:hAnsi="Arial" w:cs="Arial"/>
                <w:sz w:val="20"/>
                <w:lang w:val="en-US" w:eastAsia="en-AU"/>
              </w:rPr>
            </w:pPr>
            <w:r>
              <w:rPr>
                <w:rFonts w:ascii="Arial" w:hAnsi="Arial" w:cs="Arial"/>
                <w:sz w:val="20"/>
                <w:lang w:val="en-US" w:eastAsia="en-AU"/>
              </w:rPr>
              <w:t>16/01/2024</w:t>
            </w:r>
          </w:p>
        </w:tc>
        <w:tc>
          <w:tcPr>
            <w:tcW w:w="1885" w:type="dxa"/>
          </w:tcPr>
          <w:p w14:paraId="6A469FB8" w14:textId="7B2FA037" w:rsidR="001334C8" w:rsidRDefault="001334C8" w:rsidP="00E14D08">
            <w:pPr>
              <w:tabs>
                <w:tab w:val="left" w:pos="1080"/>
                <w:tab w:val="left" w:pos="1276"/>
              </w:tabs>
              <w:jc w:val="left"/>
              <w:rPr>
                <w:rFonts w:ascii="Arial" w:hAnsi="Arial" w:cs="Arial"/>
                <w:sz w:val="20"/>
                <w:lang w:val="en-US" w:eastAsia="en-AU"/>
              </w:rPr>
            </w:pPr>
            <w:r>
              <w:rPr>
                <w:rFonts w:ascii="Arial" w:hAnsi="Arial" w:cs="Arial"/>
                <w:sz w:val="20"/>
                <w:lang w:val="en-US" w:eastAsia="en-AU"/>
              </w:rPr>
              <w:t>9</w:t>
            </w:r>
            <w:r w:rsidR="005153DE">
              <w:rPr>
                <w:rFonts w:ascii="Arial" w:hAnsi="Arial" w:cs="Arial"/>
                <w:sz w:val="20"/>
                <w:lang w:val="en-US" w:eastAsia="en-AU"/>
              </w:rPr>
              <w:t xml:space="preserve">, </w:t>
            </w:r>
            <w:r w:rsidR="005153DE" w:rsidRPr="005153DE">
              <w:rPr>
                <w:rFonts w:ascii="Arial" w:hAnsi="Arial" w:cs="Arial"/>
                <w:sz w:val="20"/>
                <w:lang w:val="en-US" w:eastAsia="en-AU"/>
              </w:rPr>
              <w:t>25, 25.1.6 to 25.1.</w:t>
            </w:r>
            <w:r w:rsidR="005153DE">
              <w:rPr>
                <w:rFonts w:ascii="Arial" w:hAnsi="Arial" w:cs="Arial"/>
                <w:sz w:val="20"/>
                <w:lang w:val="en-US" w:eastAsia="en-AU"/>
              </w:rPr>
              <w:t>9</w:t>
            </w:r>
          </w:p>
        </w:tc>
        <w:tc>
          <w:tcPr>
            <w:tcW w:w="4539" w:type="dxa"/>
          </w:tcPr>
          <w:p w14:paraId="326A5440" w14:textId="070AC584" w:rsidR="001334C8" w:rsidRDefault="001334C8" w:rsidP="000D4D74">
            <w:pPr>
              <w:tabs>
                <w:tab w:val="left" w:pos="1080"/>
                <w:tab w:val="left" w:pos="1276"/>
              </w:tabs>
              <w:jc w:val="left"/>
              <w:rPr>
                <w:rFonts w:ascii="Arial" w:hAnsi="Arial" w:cs="Arial"/>
                <w:sz w:val="20"/>
                <w:lang w:val="en-US" w:eastAsia="en-AU"/>
              </w:rPr>
            </w:pPr>
            <w:r>
              <w:rPr>
                <w:rFonts w:ascii="Arial" w:hAnsi="Arial" w:cs="Arial"/>
                <w:sz w:val="20"/>
                <w:lang w:val="en-US" w:eastAsia="en-AU"/>
              </w:rPr>
              <w:t>Changes to clarify expectations around applications for MRA recognition</w:t>
            </w:r>
            <w:r w:rsidR="005153DE">
              <w:rPr>
                <w:rFonts w:ascii="Arial" w:hAnsi="Arial" w:cs="Arial"/>
                <w:sz w:val="20"/>
                <w:lang w:val="en-US" w:eastAsia="en-AU"/>
              </w:rPr>
              <w:t xml:space="preserve"> and decision making</w:t>
            </w:r>
            <w:r>
              <w:rPr>
                <w:rFonts w:ascii="Arial" w:hAnsi="Arial" w:cs="Arial"/>
                <w:sz w:val="20"/>
                <w:lang w:val="en-US" w:eastAsia="en-AU"/>
              </w:rPr>
              <w:t>.</w:t>
            </w:r>
          </w:p>
        </w:tc>
      </w:tr>
      <w:tr w:rsidR="008D7D94" w14:paraId="538D97F6" w14:textId="77777777" w:rsidTr="00A8345B">
        <w:tc>
          <w:tcPr>
            <w:tcW w:w="1453" w:type="dxa"/>
          </w:tcPr>
          <w:p w14:paraId="1D666339" w14:textId="6FB6DB56" w:rsidR="008D7D94" w:rsidRDefault="008D7D94" w:rsidP="008D7D94">
            <w:pPr>
              <w:tabs>
                <w:tab w:val="left" w:pos="1080"/>
                <w:tab w:val="left" w:pos="1276"/>
              </w:tabs>
              <w:jc w:val="left"/>
              <w:rPr>
                <w:rFonts w:ascii="Arial" w:hAnsi="Arial" w:cs="Arial"/>
                <w:sz w:val="20"/>
                <w:lang w:val="en-US" w:eastAsia="en-AU"/>
              </w:rPr>
            </w:pPr>
            <w:r>
              <w:rPr>
                <w:rFonts w:ascii="Arial" w:hAnsi="Arial" w:cs="Arial"/>
                <w:sz w:val="20"/>
                <w:lang w:val="en-US" w:eastAsia="en-AU"/>
              </w:rPr>
              <w:t>31/12/2023</w:t>
            </w:r>
          </w:p>
        </w:tc>
        <w:tc>
          <w:tcPr>
            <w:tcW w:w="1885" w:type="dxa"/>
          </w:tcPr>
          <w:p w14:paraId="7BF9351B" w14:textId="550975BE" w:rsidR="008D7D94" w:rsidRDefault="008D7D94" w:rsidP="008D7D94">
            <w:pPr>
              <w:tabs>
                <w:tab w:val="left" w:pos="1080"/>
                <w:tab w:val="left" w:pos="1276"/>
              </w:tabs>
              <w:jc w:val="left"/>
              <w:rPr>
                <w:rFonts w:ascii="Arial" w:hAnsi="Arial" w:cs="Arial"/>
                <w:sz w:val="20"/>
                <w:lang w:val="en-US" w:eastAsia="en-AU"/>
              </w:rPr>
            </w:pPr>
            <w:r>
              <w:rPr>
                <w:rFonts w:ascii="Arial" w:hAnsi="Arial" w:cs="Arial"/>
                <w:sz w:val="20"/>
                <w:lang w:val="en-US" w:eastAsia="en-AU"/>
              </w:rPr>
              <w:t>25.1.6, Annex A</w:t>
            </w:r>
          </w:p>
        </w:tc>
        <w:tc>
          <w:tcPr>
            <w:tcW w:w="4539" w:type="dxa"/>
          </w:tcPr>
          <w:p w14:paraId="22773DE1" w14:textId="66F6CB78" w:rsidR="008D7D94" w:rsidRDefault="008D7D94" w:rsidP="008D7D94">
            <w:pPr>
              <w:tabs>
                <w:tab w:val="left" w:pos="1080"/>
                <w:tab w:val="left" w:pos="1276"/>
              </w:tabs>
              <w:jc w:val="left"/>
              <w:rPr>
                <w:rFonts w:ascii="Arial" w:hAnsi="Arial" w:cs="Arial"/>
                <w:sz w:val="20"/>
                <w:lang w:val="en-US" w:eastAsia="en-AU"/>
              </w:rPr>
            </w:pPr>
            <w:r>
              <w:rPr>
                <w:rFonts w:ascii="Arial" w:hAnsi="Arial" w:cs="Arial"/>
                <w:sz w:val="20"/>
                <w:lang w:val="en-US" w:eastAsia="en-AU"/>
              </w:rPr>
              <w:t xml:space="preserve">Minor editorial change to align the APAC FMRA-006 7-day response period from the notification of the ballot result.  </w:t>
            </w:r>
          </w:p>
        </w:tc>
      </w:tr>
      <w:tr w:rsidR="008D7D94" w14:paraId="32F7DE2F" w14:textId="77777777" w:rsidTr="00A8345B">
        <w:tc>
          <w:tcPr>
            <w:tcW w:w="1453" w:type="dxa"/>
          </w:tcPr>
          <w:p w14:paraId="1BDDB255" w14:textId="361D90CD" w:rsidR="008D7D94" w:rsidRDefault="008D7D94" w:rsidP="008D7D94">
            <w:pPr>
              <w:tabs>
                <w:tab w:val="left" w:pos="1080"/>
                <w:tab w:val="left" w:pos="1276"/>
              </w:tabs>
              <w:jc w:val="left"/>
              <w:rPr>
                <w:rFonts w:ascii="Arial" w:hAnsi="Arial" w:cs="Arial"/>
                <w:sz w:val="20"/>
                <w:lang w:val="en-US" w:eastAsia="en-AU"/>
              </w:rPr>
            </w:pPr>
            <w:r>
              <w:rPr>
                <w:rFonts w:ascii="Arial" w:hAnsi="Arial" w:cs="Arial"/>
                <w:sz w:val="20"/>
                <w:lang w:val="en-US" w:eastAsia="en-AU"/>
              </w:rPr>
              <w:t>21/09/2023</w:t>
            </w:r>
          </w:p>
        </w:tc>
        <w:tc>
          <w:tcPr>
            <w:tcW w:w="1885" w:type="dxa"/>
          </w:tcPr>
          <w:p w14:paraId="6A1390E8" w14:textId="77777777" w:rsidR="008D7D94" w:rsidRDefault="008D7D94" w:rsidP="008D7D94">
            <w:pPr>
              <w:tabs>
                <w:tab w:val="left" w:pos="1080"/>
                <w:tab w:val="left" w:pos="1276"/>
              </w:tabs>
              <w:jc w:val="left"/>
              <w:rPr>
                <w:rFonts w:ascii="Arial" w:hAnsi="Arial" w:cs="Arial"/>
                <w:sz w:val="20"/>
                <w:lang w:val="en-US" w:eastAsia="en-AU"/>
              </w:rPr>
            </w:pPr>
            <w:r>
              <w:rPr>
                <w:rFonts w:ascii="Arial" w:hAnsi="Arial" w:cs="Arial"/>
                <w:sz w:val="20"/>
                <w:lang w:val="en-US" w:eastAsia="en-AU"/>
              </w:rPr>
              <w:t>22.2, 22.3</w:t>
            </w:r>
          </w:p>
          <w:p w14:paraId="230F1DE1" w14:textId="0BAAFA56" w:rsidR="008D7D94" w:rsidRDefault="008D7D94" w:rsidP="008D7D94">
            <w:pPr>
              <w:tabs>
                <w:tab w:val="left" w:pos="1080"/>
                <w:tab w:val="left" w:pos="1276"/>
              </w:tabs>
              <w:jc w:val="left"/>
              <w:rPr>
                <w:rFonts w:ascii="Arial" w:hAnsi="Arial" w:cs="Arial"/>
                <w:sz w:val="20"/>
                <w:lang w:val="en-US" w:eastAsia="en-AU"/>
              </w:rPr>
            </w:pPr>
            <w:r>
              <w:rPr>
                <w:rFonts w:ascii="Arial" w:hAnsi="Arial" w:cs="Arial"/>
                <w:sz w:val="20"/>
                <w:lang w:val="en-US" w:eastAsia="en-AU"/>
              </w:rPr>
              <w:t>Annex-A</w:t>
            </w:r>
          </w:p>
        </w:tc>
        <w:tc>
          <w:tcPr>
            <w:tcW w:w="4539" w:type="dxa"/>
          </w:tcPr>
          <w:p w14:paraId="15FA00A8" w14:textId="23B3F69F" w:rsidR="008D7D94" w:rsidRDefault="008D7D94" w:rsidP="008D7D94">
            <w:pPr>
              <w:tabs>
                <w:tab w:val="left" w:pos="1080"/>
                <w:tab w:val="left" w:pos="1276"/>
              </w:tabs>
              <w:jc w:val="left"/>
              <w:rPr>
                <w:rFonts w:ascii="Arial" w:hAnsi="Arial" w:cs="Arial"/>
                <w:sz w:val="20"/>
                <w:lang w:val="en-US" w:eastAsia="en-AU"/>
              </w:rPr>
            </w:pPr>
            <w:r>
              <w:rPr>
                <w:rFonts w:ascii="Arial" w:hAnsi="Arial" w:cs="Arial"/>
                <w:sz w:val="20"/>
                <w:lang w:val="en-US" w:eastAsia="en-AU"/>
              </w:rPr>
              <w:t xml:space="preserve">Updated to align </w:t>
            </w:r>
            <w:r w:rsidRPr="00E14D08">
              <w:rPr>
                <w:rFonts w:ascii="Arial" w:hAnsi="Arial" w:cs="Arial"/>
                <w:sz w:val="20"/>
                <w:lang w:val="en-US" w:eastAsia="en-AU"/>
              </w:rPr>
              <w:t>to reflect the wording of IAF/ILAC A3 Part 3</w:t>
            </w:r>
            <w:r>
              <w:rPr>
                <w:rFonts w:ascii="Arial" w:hAnsi="Arial" w:cs="Arial"/>
                <w:sz w:val="20"/>
                <w:lang w:val="en-US" w:eastAsia="en-AU"/>
              </w:rPr>
              <w:t>.</w:t>
            </w:r>
          </w:p>
        </w:tc>
      </w:tr>
      <w:tr w:rsidR="008D7D94" w14:paraId="526EC7E9" w14:textId="77777777" w:rsidTr="00A8345B">
        <w:tc>
          <w:tcPr>
            <w:tcW w:w="1453" w:type="dxa"/>
          </w:tcPr>
          <w:p w14:paraId="6536368F" w14:textId="53A95307" w:rsidR="008D7D94" w:rsidRDefault="008D7D94" w:rsidP="008D7D94">
            <w:pPr>
              <w:tabs>
                <w:tab w:val="left" w:pos="1080"/>
                <w:tab w:val="left" w:pos="1276"/>
              </w:tabs>
              <w:jc w:val="left"/>
              <w:rPr>
                <w:rFonts w:ascii="Arial" w:hAnsi="Arial" w:cs="Arial"/>
                <w:sz w:val="20"/>
                <w:lang w:val="en-US" w:eastAsia="en-AU"/>
              </w:rPr>
            </w:pPr>
            <w:r>
              <w:rPr>
                <w:rFonts w:ascii="Arial" w:hAnsi="Arial" w:cs="Arial"/>
                <w:sz w:val="20"/>
                <w:lang w:val="en-US" w:eastAsia="en-AU"/>
              </w:rPr>
              <w:t>27/07/2023</w:t>
            </w:r>
          </w:p>
        </w:tc>
        <w:tc>
          <w:tcPr>
            <w:tcW w:w="1885" w:type="dxa"/>
          </w:tcPr>
          <w:p w14:paraId="6BD7EBB5" w14:textId="70C2DF72" w:rsidR="008D7D94" w:rsidRDefault="008D7D94" w:rsidP="008D7D94">
            <w:pPr>
              <w:tabs>
                <w:tab w:val="left" w:pos="1080"/>
                <w:tab w:val="left" w:pos="1276"/>
              </w:tabs>
              <w:jc w:val="left"/>
              <w:rPr>
                <w:rFonts w:ascii="Arial" w:hAnsi="Arial" w:cs="Arial"/>
                <w:sz w:val="20"/>
                <w:lang w:val="en-US" w:eastAsia="en-AU"/>
              </w:rPr>
            </w:pPr>
            <w:r>
              <w:rPr>
                <w:rFonts w:ascii="Arial" w:hAnsi="Arial" w:cs="Arial"/>
                <w:sz w:val="20"/>
                <w:lang w:val="en-US" w:eastAsia="en-AU"/>
              </w:rPr>
              <w:t>1, References to IAF/ILAC A3</w:t>
            </w:r>
          </w:p>
        </w:tc>
        <w:tc>
          <w:tcPr>
            <w:tcW w:w="4539" w:type="dxa"/>
          </w:tcPr>
          <w:p w14:paraId="557A5DD6" w14:textId="1DD85B59" w:rsidR="008D7D94" w:rsidRDefault="008D7D94" w:rsidP="008D7D94">
            <w:pPr>
              <w:tabs>
                <w:tab w:val="left" w:pos="1080"/>
                <w:tab w:val="left" w:pos="1276"/>
              </w:tabs>
              <w:jc w:val="left"/>
              <w:rPr>
                <w:rFonts w:ascii="Arial" w:hAnsi="Arial" w:cs="Arial"/>
                <w:sz w:val="20"/>
                <w:lang w:val="en-US" w:eastAsia="en-AU"/>
              </w:rPr>
            </w:pPr>
            <w:r>
              <w:rPr>
                <w:rFonts w:ascii="Arial" w:hAnsi="Arial" w:cs="Arial"/>
                <w:sz w:val="20"/>
                <w:lang w:val="en-US" w:eastAsia="en-AU"/>
              </w:rPr>
              <w:t>Updated references to MRA scopes and sub-scopes following APAC MRA Council decision in June 2023, and references to the new version of IAF/ILAC F1.1-A3 Evaluation Report Template.</w:t>
            </w:r>
          </w:p>
        </w:tc>
      </w:tr>
      <w:tr w:rsidR="008D7D94" w14:paraId="149AF1CB" w14:textId="77777777" w:rsidTr="00A8345B">
        <w:tc>
          <w:tcPr>
            <w:tcW w:w="1453" w:type="dxa"/>
          </w:tcPr>
          <w:p w14:paraId="4B20C835" w14:textId="25FF3A6D" w:rsidR="008D7D94" w:rsidRDefault="008D7D94" w:rsidP="008D7D94">
            <w:pPr>
              <w:tabs>
                <w:tab w:val="left" w:pos="1080"/>
                <w:tab w:val="left" w:pos="1276"/>
              </w:tabs>
              <w:jc w:val="left"/>
              <w:rPr>
                <w:rFonts w:ascii="Arial" w:hAnsi="Arial" w:cs="Arial"/>
                <w:sz w:val="20"/>
                <w:lang w:val="en-US" w:eastAsia="en-AU"/>
              </w:rPr>
            </w:pPr>
            <w:r>
              <w:rPr>
                <w:rFonts w:ascii="Arial" w:hAnsi="Arial" w:cs="Arial"/>
                <w:sz w:val="20"/>
                <w:lang w:val="en-US" w:eastAsia="en-AU"/>
              </w:rPr>
              <w:t>01/04/2023</w:t>
            </w:r>
          </w:p>
        </w:tc>
        <w:tc>
          <w:tcPr>
            <w:tcW w:w="1885" w:type="dxa"/>
          </w:tcPr>
          <w:p w14:paraId="43AD842D" w14:textId="4B712A49" w:rsidR="008D7D94" w:rsidRDefault="008D7D94" w:rsidP="008D7D94">
            <w:pPr>
              <w:tabs>
                <w:tab w:val="left" w:pos="1080"/>
                <w:tab w:val="left" w:pos="1276"/>
              </w:tabs>
              <w:jc w:val="left"/>
              <w:rPr>
                <w:rFonts w:ascii="Arial" w:hAnsi="Arial" w:cs="Arial"/>
                <w:sz w:val="20"/>
                <w:lang w:val="en-US" w:eastAsia="en-AU"/>
              </w:rPr>
            </w:pPr>
            <w:r>
              <w:rPr>
                <w:rFonts w:ascii="Arial" w:hAnsi="Arial" w:cs="Arial"/>
                <w:sz w:val="20"/>
                <w:lang w:val="en-US" w:eastAsia="en-AU"/>
              </w:rPr>
              <w:t>9</w:t>
            </w:r>
          </w:p>
        </w:tc>
        <w:tc>
          <w:tcPr>
            <w:tcW w:w="4539" w:type="dxa"/>
          </w:tcPr>
          <w:p w14:paraId="72B493E7" w14:textId="40200D5C" w:rsidR="008D7D94" w:rsidRDefault="008D7D94" w:rsidP="008D7D94">
            <w:pPr>
              <w:tabs>
                <w:tab w:val="left" w:pos="1080"/>
                <w:tab w:val="left" w:pos="1276"/>
              </w:tabs>
              <w:jc w:val="left"/>
              <w:rPr>
                <w:rFonts w:ascii="Arial" w:hAnsi="Arial" w:cs="Arial"/>
                <w:sz w:val="20"/>
                <w:lang w:val="en-US" w:eastAsia="en-AU"/>
              </w:rPr>
            </w:pPr>
            <w:r>
              <w:rPr>
                <w:rFonts w:ascii="Arial" w:hAnsi="Arial" w:cs="Arial"/>
                <w:sz w:val="20"/>
                <w:lang w:val="en-US" w:eastAsia="en-AU"/>
              </w:rPr>
              <w:t>Minor editorial change to remove reference to FMRA-003 as the checklist is now integrated within the FMRA-002.</w:t>
            </w:r>
          </w:p>
        </w:tc>
      </w:tr>
      <w:tr w:rsidR="008D7D94" w14:paraId="77A11153" w14:textId="77777777" w:rsidTr="00A8345B">
        <w:tc>
          <w:tcPr>
            <w:tcW w:w="1453" w:type="dxa"/>
          </w:tcPr>
          <w:p w14:paraId="568A4CF8" w14:textId="4BEE09CC" w:rsidR="008D7D94" w:rsidRDefault="008D7D94" w:rsidP="008D7D94">
            <w:pPr>
              <w:tabs>
                <w:tab w:val="left" w:pos="1080"/>
                <w:tab w:val="left" w:pos="1276"/>
              </w:tabs>
              <w:jc w:val="left"/>
              <w:rPr>
                <w:rFonts w:ascii="Arial" w:hAnsi="Arial" w:cs="Arial"/>
                <w:sz w:val="20"/>
                <w:lang w:val="en-US" w:eastAsia="en-AU"/>
              </w:rPr>
            </w:pPr>
            <w:r>
              <w:rPr>
                <w:rFonts w:ascii="Arial" w:hAnsi="Arial" w:cs="Arial"/>
                <w:sz w:val="20"/>
                <w:lang w:val="en-US" w:eastAsia="en-AU"/>
              </w:rPr>
              <w:t>25/03/2023</w:t>
            </w:r>
          </w:p>
        </w:tc>
        <w:tc>
          <w:tcPr>
            <w:tcW w:w="1885" w:type="dxa"/>
          </w:tcPr>
          <w:p w14:paraId="12B7AA5A" w14:textId="29B2F85D" w:rsidR="008D7D94" w:rsidRDefault="008D7D94" w:rsidP="008D7D94">
            <w:pPr>
              <w:tabs>
                <w:tab w:val="left" w:pos="1080"/>
                <w:tab w:val="left" w:pos="1276"/>
              </w:tabs>
              <w:jc w:val="left"/>
              <w:rPr>
                <w:rFonts w:ascii="Arial" w:hAnsi="Arial" w:cs="Arial"/>
                <w:sz w:val="20"/>
                <w:lang w:val="en-US" w:eastAsia="en-AU"/>
              </w:rPr>
            </w:pPr>
            <w:r>
              <w:rPr>
                <w:rFonts w:ascii="Arial" w:hAnsi="Arial" w:cs="Arial"/>
                <w:sz w:val="20"/>
                <w:lang w:val="en-US" w:eastAsia="en-AU"/>
              </w:rPr>
              <w:t>12.2.3, 19.4 (b), 19.12, 23.1 (b), Annex A</w:t>
            </w:r>
          </w:p>
        </w:tc>
        <w:tc>
          <w:tcPr>
            <w:tcW w:w="4539" w:type="dxa"/>
          </w:tcPr>
          <w:p w14:paraId="0A75C095" w14:textId="77777777" w:rsidR="008D7D94" w:rsidRDefault="008D7D94" w:rsidP="008D7D94">
            <w:pPr>
              <w:tabs>
                <w:tab w:val="left" w:pos="1080"/>
                <w:tab w:val="left" w:pos="1276"/>
              </w:tabs>
              <w:jc w:val="left"/>
              <w:rPr>
                <w:rFonts w:ascii="Arial" w:hAnsi="Arial" w:cs="Arial"/>
                <w:sz w:val="20"/>
                <w:lang w:val="en-US" w:eastAsia="en-AU"/>
              </w:rPr>
            </w:pPr>
            <w:r>
              <w:rPr>
                <w:rFonts w:ascii="Arial" w:hAnsi="Arial" w:cs="Arial"/>
                <w:sz w:val="20"/>
                <w:lang w:val="en-US" w:eastAsia="en-AU"/>
              </w:rPr>
              <w:t>Subsequent to the APAC lead Evaluators Workshop on 14/03/2023 and as approved by the MRAMC and Executive Committee the following minor changes were included:</w:t>
            </w:r>
          </w:p>
          <w:p w14:paraId="4009C27A" w14:textId="77777777" w:rsidR="008D7D94" w:rsidRPr="00FC36E1" w:rsidRDefault="008D7D94" w:rsidP="008D7D94">
            <w:pPr>
              <w:pStyle w:val="ListParagraph"/>
              <w:numPr>
                <w:ilvl w:val="0"/>
                <w:numId w:val="34"/>
              </w:numPr>
              <w:jc w:val="left"/>
              <w:rPr>
                <w:rFonts w:ascii="Arial" w:hAnsi="Arial" w:cs="Arial"/>
                <w:sz w:val="20"/>
                <w:lang w:val="en-US" w:eastAsia="en-AU"/>
              </w:rPr>
            </w:pPr>
            <w:r w:rsidRPr="00FC36E1">
              <w:rPr>
                <w:rFonts w:ascii="Arial" w:hAnsi="Arial" w:cs="Arial"/>
                <w:sz w:val="20"/>
                <w:lang w:val="en-US" w:eastAsia="en-AU"/>
              </w:rPr>
              <w:t>removal of reference to APAC FMRA-012;</w:t>
            </w:r>
          </w:p>
          <w:p w14:paraId="5DF44F40" w14:textId="6B869AA5" w:rsidR="008D7D94" w:rsidRDefault="008D7D94" w:rsidP="008D7D94">
            <w:pPr>
              <w:pStyle w:val="ListParagraph"/>
              <w:numPr>
                <w:ilvl w:val="0"/>
                <w:numId w:val="34"/>
              </w:numPr>
              <w:jc w:val="left"/>
              <w:rPr>
                <w:rFonts w:ascii="Arial" w:hAnsi="Arial" w:cs="Arial"/>
                <w:sz w:val="20"/>
                <w:lang w:val="en-US" w:eastAsia="en-AU"/>
              </w:rPr>
            </w:pPr>
            <w:r w:rsidRPr="00CB27A4">
              <w:rPr>
                <w:rFonts w:ascii="Arial" w:hAnsi="Arial" w:cs="Arial"/>
                <w:sz w:val="20"/>
                <w:lang w:val="en-US" w:eastAsia="en-AU"/>
              </w:rPr>
              <w:t>confirmation</w:t>
            </w:r>
            <w:r w:rsidRPr="00FC36E1">
              <w:rPr>
                <w:rFonts w:ascii="Arial" w:hAnsi="Arial" w:cs="Arial"/>
                <w:sz w:val="20"/>
                <w:lang w:val="en-US" w:eastAsia="en-AU"/>
              </w:rPr>
              <w:t xml:space="preserve"> that evaluations are expected to be onsite and MRAMC permission for</w:t>
            </w:r>
            <w:r>
              <w:rPr>
                <w:rFonts w:ascii="Arial" w:hAnsi="Arial" w:cs="Arial"/>
                <w:sz w:val="20"/>
                <w:lang w:val="en-US" w:eastAsia="en-AU"/>
              </w:rPr>
              <w:t xml:space="preserve"> any</w:t>
            </w:r>
            <w:r w:rsidRPr="00FC36E1">
              <w:rPr>
                <w:rFonts w:ascii="Arial" w:hAnsi="Arial" w:cs="Arial"/>
                <w:sz w:val="20"/>
                <w:lang w:val="en-US" w:eastAsia="en-AU"/>
              </w:rPr>
              <w:t xml:space="preserve"> remote evaluations shall be applied for by the relevant AB</w:t>
            </w:r>
            <w:r>
              <w:rPr>
                <w:rFonts w:ascii="Arial" w:hAnsi="Arial" w:cs="Arial"/>
                <w:sz w:val="20"/>
                <w:lang w:val="en-US" w:eastAsia="en-AU"/>
              </w:rPr>
              <w:t xml:space="preserve"> (in consultation with the TL) as part of the evaluation planning activity</w:t>
            </w:r>
            <w:r w:rsidRPr="00FC36E1">
              <w:rPr>
                <w:rFonts w:ascii="Arial" w:hAnsi="Arial" w:cs="Arial"/>
                <w:sz w:val="20"/>
                <w:lang w:val="en-US" w:eastAsia="en-AU"/>
              </w:rPr>
              <w:t>;</w:t>
            </w:r>
            <w:r>
              <w:rPr>
                <w:rFonts w:ascii="Arial" w:hAnsi="Arial" w:cs="Arial"/>
                <w:sz w:val="20"/>
                <w:lang w:val="en-US" w:eastAsia="en-AU"/>
              </w:rPr>
              <w:t xml:space="preserve"> and</w:t>
            </w:r>
          </w:p>
          <w:p w14:paraId="2B0EF385" w14:textId="30C6CC16" w:rsidR="008D7D94" w:rsidRPr="00FC36E1" w:rsidRDefault="008D7D94" w:rsidP="008D7D94">
            <w:pPr>
              <w:pStyle w:val="ListParagraph"/>
              <w:numPr>
                <w:ilvl w:val="0"/>
                <w:numId w:val="34"/>
              </w:numPr>
              <w:jc w:val="left"/>
              <w:rPr>
                <w:rFonts w:ascii="Arial" w:hAnsi="Arial" w:cs="Arial"/>
                <w:sz w:val="20"/>
                <w:lang w:val="en-US" w:eastAsia="en-AU"/>
              </w:rPr>
            </w:pPr>
            <w:r>
              <w:rPr>
                <w:rFonts w:ascii="Arial" w:hAnsi="Arial" w:cs="Arial"/>
                <w:sz w:val="20"/>
                <w:lang w:val="en-US" w:eastAsia="en-AU"/>
              </w:rPr>
              <w:t xml:space="preserve">removal of the reference to the </w:t>
            </w:r>
            <w:r w:rsidRPr="00C00A79">
              <w:rPr>
                <w:rFonts w:ascii="Arial" w:hAnsi="Arial" w:cs="Arial"/>
                <w:sz w:val="20"/>
                <w:lang w:val="en-US" w:eastAsia="en-AU"/>
              </w:rPr>
              <w:t>IAF/ILAC-A1/A2 Addendum 01/2021</w:t>
            </w:r>
            <w:r>
              <w:rPr>
                <w:rFonts w:ascii="Arial" w:hAnsi="Arial" w:cs="Arial"/>
                <w:sz w:val="20"/>
                <w:lang w:val="en-US" w:eastAsia="en-AU"/>
              </w:rPr>
              <w:t>.</w:t>
            </w:r>
          </w:p>
        </w:tc>
      </w:tr>
      <w:tr w:rsidR="008D7D94" w14:paraId="673BDBBD" w14:textId="77777777" w:rsidTr="00A8345B">
        <w:tc>
          <w:tcPr>
            <w:tcW w:w="1453" w:type="dxa"/>
          </w:tcPr>
          <w:p w14:paraId="77A92F9D" w14:textId="428B7B85" w:rsidR="008D7D94" w:rsidRDefault="008D7D94" w:rsidP="008D7D94">
            <w:pPr>
              <w:tabs>
                <w:tab w:val="left" w:pos="1080"/>
                <w:tab w:val="left" w:pos="1276"/>
              </w:tabs>
              <w:jc w:val="left"/>
              <w:rPr>
                <w:rFonts w:ascii="Arial" w:hAnsi="Arial" w:cs="Arial"/>
                <w:sz w:val="20"/>
                <w:lang w:val="en-US" w:eastAsia="en-AU"/>
              </w:rPr>
            </w:pPr>
            <w:r>
              <w:rPr>
                <w:rFonts w:ascii="Arial" w:hAnsi="Arial" w:cs="Arial"/>
                <w:sz w:val="20"/>
                <w:lang w:val="en-US" w:eastAsia="en-AU"/>
              </w:rPr>
              <w:t>06/12/2022</w:t>
            </w:r>
          </w:p>
        </w:tc>
        <w:tc>
          <w:tcPr>
            <w:tcW w:w="1885" w:type="dxa"/>
          </w:tcPr>
          <w:p w14:paraId="309495F8" w14:textId="737FE065" w:rsidR="008D7D94" w:rsidRDefault="008D7D94" w:rsidP="008D7D94">
            <w:pPr>
              <w:tabs>
                <w:tab w:val="left" w:pos="1080"/>
                <w:tab w:val="left" w:pos="1276"/>
              </w:tabs>
              <w:jc w:val="left"/>
              <w:rPr>
                <w:rFonts w:ascii="Arial" w:hAnsi="Arial" w:cs="Arial"/>
                <w:sz w:val="20"/>
                <w:lang w:val="en-US" w:eastAsia="en-AU"/>
              </w:rPr>
            </w:pPr>
            <w:r>
              <w:rPr>
                <w:rFonts w:ascii="Arial" w:hAnsi="Arial" w:cs="Arial"/>
                <w:sz w:val="20"/>
                <w:lang w:val="en-US" w:eastAsia="en-AU"/>
              </w:rPr>
              <w:t>22.2, 22.3</w:t>
            </w:r>
          </w:p>
        </w:tc>
        <w:tc>
          <w:tcPr>
            <w:tcW w:w="4539" w:type="dxa"/>
          </w:tcPr>
          <w:p w14:paraId="4F4A0F5A" w14:textId="3F0066DE" w:rsidR="008D7D94" w:rsidRDefault="008D7D94" w:rsidP="008D7D94">
            <w:pPr>
              <w:tabs>
                <w:tab w:val="left" w:pos="1080"/>
                <w:tab w:val="left" w:pos="1276"/>
              </w:tabs>
              <w:jc w:val="left"/>
              <w:rPr>
                <w:rFonts w:ascii="Arial" w:hAnsi="Arial" w:cs="Arial"/>
                <w:sz w:val="20"/>
                <w:lang w:val="en-US" w:eastAsia="en-AU"/>
              </w:rPr>
            </w:pPr>
            <w:r>
              <w:rPr>
                <w:rFonts w:ascii="Arial" w:hAnsi="Arial" w:cs="Arial"/>
                <w:sz w:val="20"/>
                <w:lang w:val="en-US" w:eastAsia="en-AU"/>
              </w:rPr>
              <w:t>Minor editorial correction to reference ‘closing meeting’.</w:t>
            </w:r>
          </w:p>
        </w:tc>
      </w:tr>
      <w:tr w:rsidR="008D7D94" w14:paraId="3467DD3A" w14:textId="77777777" w:rsidTr="00A8345B">
        <w:tc>
          <w:tcPr>
            <w:tcW w:w="1453" w:type="dxa"/>
          </w:tcPr>
          <w:p w14:paraId="1CB405A3" w14:textId="5F9587EB" w:rsidR="008D7D94" w:rsidRDefault="008D7D94" w:rsidP="008D7D94">
            <w:pPr>
              <w:tabs>
                <w:tab w:val="left" w:pos="1080"/>
                <w:tab w:val="left" w:pos="1276"/>
              </w:tabs>
              <w:jc w:val="left"/>
              <w:rPr>
                <w:rFonts w:ascii="Arial" w:hAnsi="Arial" w:cs="Arial"/>
                <w:sz w:val="20"/>
                <w:lang w:val="en-US" w:eastAsia="en-AU"/>
              </w:rPr>
            </w:pPr>
            <w:r>
              <w:rPr>
                <w:rFonts w:ascii="Arial" w:hAnsi="Arial" w:cs="Arial"/>
                <w:sz w:val="20"/>
                <w:lang w:val="en-US" w:eastAsia="en-AU"/>
              </w:rPr>
              <w:lastRenderedPageBreak/>
              <w:t>16/11/2022</w:t>
            </w:r>
          </w:p>
        </w:tc>
        <w:tc>
          <w:tcPr>
            <w:tcW w:w="1885" w:type="dxa"/>
          </w:tcPr>
          <w:p w14:paraId="4148FD14" w14:textId="799C6E26" w:rsidR="008D7D94" w:rsidRDefault="008D7D94" w:rsidP="008D7D94">
            <w:pPr>
              <w:tabs>
                <w:tab w:val="left" w:pos="1080"/>
                <w:tab w:val="left" w:pos="1276"/>
              </w:tabs>
              <w:jc w:val="left"/>
              <w:rPr>
                <w:rFonts w:ascii="Arial" w:hAnsi="Arial" w:cs="Arial"/>
                <w:sz w:val="20"/>
                <w:lang w:val="en-US" w:eastAsia="en-AU"/>
              </w:rPr>
            </w:pPr>
            <w:r>
              <w:rPr>
                <w:rFonts w:ascii="Arial" w:hAnsi="Arial" w:cs="Arial"/>
                <w:sz w:val="20"/>
                <w:lang w:val="en-US" w:eastAsia="en-AU"/>
              </w:rPr>
              <w:t>2.1, 9.2, 9.7, 11.4, 12.3, 13.2.1, 18.2.8, 20.6.3, 21.2, 22.1, 22.3, 22.8, Annex A</w:t>
            </w:r>
          </w:p>
        </w:tc>
        <w:tc>
          <w:tcPr>
            <w:tcW w:w="4539" w:type="dxa"/>
          </w:tcPr>
          <w:p w14:paraId="2821D151" w14:textId="243B0AF8" w:rsidR="008D7D94" w:rsidRDefault="008D7D94" w:rsidP="008D7D94">
            <w:pPr>
              <w:tabs>
                <w:tab w:val="left" w:pos="1080"/>
                <w:tab w:val="left" w:pos="1276"/>
              </w:tabs>
              <w:jc w:val="left"/>
              <w:rPr>
                <w:rFonts w:ascii="Arial" w:hAnsi="Arial" w:cs="Arial"/>
                <w:sz w:val="20"/>
                <w:lang w:val="en-US" w:eastAsia="en-AU"/>
              </w:rPr>
            </w:pPr>
            <w:r>
              <w:rPr>
                <w:rFonts w:ascii="Arial" w:hAnsi="Arial" w:cs="Arial"/>
                <w:sz w:val="20"/>
                <w:lang w:val="en-US" w:eastAsia="en-AU"/>
              </w:rPr>
              <w:t>Minor changes to clarify existing requirements and enhance the operational efficiency of the MRA. Other minor editorial adjustments. Changes where agreed at the APAC MRAMC meeting on 2022-10-25.</w:t>
            </w:r>
          </w:p>
        </w:tc>
      </w:tr>
      <w:tr w:rsidR="008D7D94" w14:paraId="4F13F402" w14:textId="77777777" w:rsidTr="00A8345B">
        <w:tc>
          <w:tcPr>
            <w:tcW w:w="1453" w:type="dxa"/>
          </w:tcPr>
          <w:p w14:paraId="47F724B2" w14:textId="64D5FAD9" w:rsidR="008D7D94" w:rsidRDefault="008D7D94" w:rsidP="008D7D94">
            <w:pPr>
              <w:tabs>
                <w:tab w:val="left" w:pos="1080"/>
                <w:tab w:val="left" w:pos="1276"/>
              </w:tabs>
              <w:jc w:val="left"/>
              <w:rPr>
                <w:rFonts w:ascii="Arial" w:hAnsi="Arial" w:cs="Arial"/>
                <w:sz w:val="20"/>
                <w:lang w:val="en-US" w:eastAsia="en-AU"/>
              </w:rPr>
            </w:pPr>
            <w:r>
              <w:rPr>
                <w:rFonts w:ascii="Arial" w:hAnsi="Arial" w:cs="Arial"/>
                <w:sz w:val="20"/>
                <w:lang w:val="en-US" w:eastAsia="en-AU"/>
              </w:rPr>
              <w:t>03/03/2022</w:t>
            </w:r>
          </w:p>
        </w:tc>
        <w:tc>
          <w:tcPr>
            <w:tcW w:w="1885" w:type="dxa"/>
          </w:tcPr>
          <w:p w14:paraId="6F47AE95" w14:textId="117D95ED" w:rsidR="008D7D94" w:rsidRDefault="008D7D94" w:rsidP="008D7D94">
            <w:pPr>
              <w:tabs>
                <w:tab w:val="left" w:pos="1080"/>
                <w:tab w:val="left" w:pos="1276"/>
              </w:tabs>
              <w:jc w:val="left"/>
              <w:rPr>
                <w:rFonts w:ascii="Arial" w:hAnsi="Arial" w:cs="Arial"/>
                <w:sz w:val="20"/>
                <w:lang w:val="en-US" w:eastAsia="en-AU"/>
              </w:rPr>
            </w:pPr>
            <w:r>
              <w:rPr>
                <w:rFonts w:ascii="Arial" w:hAnsi="Arial" w:cs="Arial"/>
                <w:sz w:val="20"/>
                <w:lang w:val="en-US" w:eastAsia="en-AU"/>
              </w:rPr>
              <w:t>18.2.2, 19.5, 25, Annex A</w:t>
            </w:r>
          </w:p>
        </w:tc>
        <w:tc>
          <w:tcPr>
            <w:tcW w:w="4539" w:type="dxa"/>
          </w:tcPr>
          <w:p w14:paraId="2C0175E1" w14:textId="78237E53" w:rsidR="008D7D94" w:rsidRDefault="008D7D94" w:rsidP="008D7D94">
            <w:pPr>
              <w:tabs>
                <w:tab w:val="left" w:pos="1080"/>
                <w:tab w:val="left" w:pos="1276"/>
              </w:tabs>
              <w:jc w:val="left"/>
              <w:rPr>
                <w:rFonts w:ascii="Arial" w:hAnsi="Arial" w:cs="Arial"/>
                <w:sz w:val="20"/>
                <w:lang w:val="en-US" w:eastAsia="en-AU"/>
              </w:rPr>
            </w:pPr>
            <w:r>
              <w:rPr>
                <w:rFonts w:ascii="Arial" w:hAnsi="Arial" w:cs="Arial"/>
                <w:sz w:val="20"/>
                <w:lang w:val="en-US" w:eastAsia="en-AU"/>
              </w:rPr>
              <w:t>Minor editorial clarifications to take into account feedback from APAC MRAMC and Lead Evaluators on evaluation experiences over the past three years, including remote evaluations, and removal of the APAC MRA Council commenting step that was added by the MRAMC in June 2019 under the transitional provisions, and return to the original approved APAC MRA process.</w:t>
            </w:r>
          </w:p>
        </w:tc>
      </w:tr>
      <w:tr w:rsidR="008D7D94" w14:paraId="2B273C18" w14:textId="77777777" w:rsidTr="00A8345B">
        <w:tc>
          <w:tcPr>
            <w:tcW w:w="1453" w:type="dxa"/>
          </w:tcPr>
          <w:p w14:paraId="3EEE96F1" w14:textId="31BE2B3A" w:rsidR="008D7D94" w:rsidRPr="002D2DF5" w:rsidRDefault="008D7D94" w:rsidP="008D7D94">
            <w:pPr>
              <w:tabs>
                <w:tab w:val="left" w:pos="1080"/>
                <w:tab w:val="left" w:pos="1276"/>
              </w:tabs>
              <w:jc w:val="left"/>
              <w:rPr>
                <w:rFonts w:ascii="Arial" w:hAnsi="Arial" w:cs="Arial"/>
                <w:sz w:val="20"/>
                <w:lang w:val="en-US" w:eastAsia="en-AU"/>
              </w:rPr>
            </w:pPr>
            <w:r>
              <w:rPr>
                <w:rFonts w:ascii="Arial" w:hAnsi="Arial" w:cs="Arial"/>
                <w:sz w:val="20"/>
                <w:lang w:val="en-US" w:eastAsia="en-AU"/>
              </w:rPr>
              <w:t>09/09/2021</w:t>
            </w:r>
          </w:p>
        </w:tc>
        <w:tc>
          <w:tcPr>
            <w:tcW w:w="1885" w:type="dxa"/>
          </w:tcPr>
          <w:p w14:paraId="622176F6" w14:textId="77777777" w:rsidR="008D7D94" w:rsidRPr="002D2DF5" w:rsidRDefault="008D7D94" w:rsidP="008D7D94">
            <w:pPr>
              <w:tabs>
                <w:tab w:val="left" w:pos="1080"/>
                <w:tab w:val="left" w:pos="1276"/>
              </w:tabs>
              <w:jc w:val="left"/>
              <w:rPr>
                <w:rFonts w:ascii="Arial" w:hAnsi="Arial" w:cs="Arial"/>
                <w:sz w:val="20"/>
                <w:lang w:val="en-US" w:eastAsia="en-AU"/>
              </w:rPr>
            </w:pPr>
            <w:r>
              <w:rPr>
                <w:rFonts w:ascii="Arial" w:hAnsi="Arial" w:cs="Arial"/>
                <w:sz w:val="20"/>
                <w:lang w:val="en-US" w:eastAsia="en-AU"/>
              </w:rPr>
              <w:t>12.2 c, 19.11</w:t>
            </w:r>
          </w:p>
        </w:tc>
        <w:tc>
          <w:tcPr>
            <w:tcW w:w="4539" w:type="dxa"/>
          </w:tcPr>
          <w:p w14:paraId="38DDAC49" w14:textId="5156064D" w:rsidR="008D7D94" w:rsidRPr="002D2DF5" w:rsidRDefault="008D7D94" w:rsidP="008D7D94">
            <w:pPr>
              <w:tabs>
                <w:tab w:val="left" w:pos="1080"/>
                <w:tab w:val="left" w:pos="1276"/>
              </w:tabs>
              <w:jc w:val="left"/>
              <w:rPr>
                <w:rFonts w:ascii="Arial" w:hAnsi="Arial" w:cs="Arial"/>
                <w:sz w:val="20"/>
                <w:lang w:val="en-US" w:eastAsia="en-AU"/>
              </w:rPr>
            </w:pPr>
            <w:r>
              <w:rPr>
                <w:rFonts w:ascii="Arial" w:hAnsi="Arial" w:cs="Arial"/>
                <w:sz w:val="20"/>
                <w:lang w:val="en-US" w:eastAsia="en-AU"/>
              </w:rPr>
              <w:t xml:space="preserve">Added reference to </w:t>
            </w:r>
            <w:r w:rsidRPr="00A8345B">
              <w:rPr>
                <w:rFonts w:ascii="Arial" w:hAnsi="Arial" w:cs="Arial"/>
                <w:sz w:val="20"/>
                <w:lang w:val="en-US" w:eastAsia="en-AU"/>
              </w:rPr>
              <w:t>IAF/ILAC-A1/A2 Addendum 01/2021</w:t>
            </w:r>
            <w:r>
              <w:rPr>
                <w:rFonts w:ascii="Arial" w:hAnsi="Arial" w:cs="Arial"/>
                <w:sz w:val="20"/>
                <w:lang w:val="en-US" w:eastAsia="en-AU"/>
              </w:rPr>
              <w:t xml:space="preserve"> as agreed by the APAC MRAMC.</w:t>
            </w:r>
          </w:p>
        </w:tc>
      </w:tr>
      <w:tr w:rsidR="008D7D94" w14:paraId="1D4CF7EB" w14:textId="77777777" w:rsidTr="00A8345B">
        <w:tc>
          <w:tcPr>
            <w:tcW w:w="1453" w:type="dxa"/>
          </w:tcPr>
          <w:p w14:paraId="1A33EFA8" w14:textId="51318ABB" w:rsidR="008D7D94" w:rsidRDefault="008D7D94" w:rsidP="008D7D94">
            <w:pPr>
              <w:tabs>
                <w:tab w:val="left" w:pos="1080"/>
                <w:tab w:val="left" w:pos="1276"/>
              </w:tabs>
              <w:jc w:val="left"/>
              <w:rPr>
                <w:rFonts w:ascii="Arial" w:hAnsi="Arial" w:cs="Arial"/>
                <w:sz w:val="20"/>
                <w:lang w:val="en-US" w:eastAsia="en-AU"/>
              </w:rPr>
            </w:pPr>
            <w:r>
              <w:rPr>
                <w:rFonts w:ascii="Arial" w:hAnsi="Arial" w:cs="Arial"/>
                <w:sz w:val="20"/>
                <w:lang w:val="en-US" w:eastAsia="en-AU"/>
              </w:rPr>
              <w:t>25/04/2021</w:t>
            </w:r>
          </w:p>
        </w:tc>
        <w:tc>
          <w:tcPr>
            <w:tcW w:w="1885" w:type="dxa"/>
          </w:tcPr>
          <w:p w14:paraId="557DBBC0" w14:textId="32B76658" w:rsidR="008D7D94" w:rsidRDefault="008D7D94" w:rsidP="008D7D94">
            <w:pPr>
              <w:tabs>
                <w:tab w:val="left" w:pos="1080"/>
                <w:tab w:val="left" w:pos="1276"/>
              </w:tabs>
              <w:jc w:val="left"/>
              <w:rPr>
                <w:rFonts w:ascii="Arial" w:hAnsi="Arial" w:cs="Arial"/>
                <w:sz w:val="20"/>
                <w:lang w:val="en-US" w:eastAsia="en-AU"/>
              </w:rPr>
            </w:pPr>
            <w:r>
              <w:rPr>
                <w:rFonts w:ascii="Arial" w:hAnsi="Arial" w:cs="Arial"/>
                <w:sz w:val="20"/>
                <w:lang w:val="en-US" w:eastAsia="en-AU"/>
              </w:rPr>
              <w:t>10.3 and Annex A</w:t>
            </w:r>
          </w:p>
        </w:tc>
        <w:tc>
          <w:tcPr>
            <w:tcW w:w="4539" w:type="dxa"/>
          </w:tcPr>
          <w:p w14:paraId="539885AC" w14:textId="68F44F13" w:rsidR="008D7D94" w:rsidRDefault="008D7D94" w:rsidP="008D7D94">
            <w:pPr>
              <w:tabs>
                <w:tab w:val="left" w:pos="1080"/>
                <w:tab w:val="left" w:pos="1276"/>
              </w:tabs>
              <w:jc w:val="left"/>
              <w:rPr>
                <w:rFonts w:ascii="Arial" w:hAnsi="Arial" w:cs="Arial"/>
                <w:sz w:val="20"/>
                <w:lang w:val="en-US" w:eastAsia="en-AU"/>
              </w:rPr>
            </w:pPr>
            <w:r>
              <w:rPr>
                <w:rFonts w:ascii="Arial" w:hAnsi="Arial" w:cs="Arial"/>
                <w:sz w:val="20"/>
                <w:lang w:val="en-US" w:eastAsia="en-AU"/>
              </w:rPr>
              <w:t>Minor editorial amendment to clarify TL and DTL responsibilities for evaluation team selection and to Annex A t better reflect the evaluation process flow.</w:t>
            </w:r>
          </w:p>
        </w:tc>
      </w:tr>
      <w:tr w:rsidR="008D7D94" w14:paraId="54D27336" w14:textId="77777777" w:rsidTr="00A8345B">
        <w:tc>
          <w:tcPr>
            <w:tcW w:w="1453" w:type="dxa"/>
          </w:tcPr>
          <w:p w14:paraId="0B2B6556" w14:textId="28CD23AB" w:rsidR="008D7D94" w:rsidRPr="002D2DF5" w:rsidRDefault="008D7D94" w:rsidP="008D7D94">
            <w:pPr>
              <w:tabs>
                <w:tab w:val="left" w:pos="1080"/>
                <w:tab w:val="left" w:pos="1276"/>
              </w:tabs>
              <w:jc w:val="left"/>
              <w:rPr>
                <w:rFonts w:ascii="Arial" w:hAnsi="Arial" w:cs="Arial"/>
                <w:sz w:val="20"/>
                <w:lang w:val="en-US" w:eastAsia="en-AU"/>
              </w:rPr>
            </w:pPr>
            <w:r>
              <w:rPr>
                <w:rFonts w:ascii="Arial" w:hAnsi="Arial" w:cs="Arial"/>
                <w:sz w:val="20"/>
                <w:lang w:val="en-US" w:eastAsia="en-AU"/>
              </w:rPr>
              <w:t>06/04/2021</w:t>
            </w:r>
          </w:p>
        </w:tc>
        <w:tc>
          <w:tcPr>
            <w:tcW w:w="1885" w:type="dxa"/>
          </w:tcPr>
          <w:p w14:paraId="1ADB3D88" w14:textId="1C140AA4" w:rsidR="008D7D94" w:rsidRPr="002D2DF5" w:rsidRDefault="008D7D94" w:rsidP="008D7D94">
            <w:pPr>
              <w:tabs>
                <w:tab w:val="left" w:pos="1080"/>
                <w:tab w:val="left" w:pos="1276"/>
              </w:tabs>
              <w:jc w:val="left"/>
              <w:rPr>
                <w:rFonts w:ascii="Arial" w:hAnsi="Arial" w:cs="Arial"/>
                <w:sz w:val="20"/>
                <w:lang w:val="en-US" w:eastAsia="en-AU"/>
              </w:rPr>
            </w:pPr>
            <w:r>
              <w:rPr>
                <w:rFonts w:ascii="Arial" w:hAnsi="Arial" w:cs="Arial"/>
                <w:sz w:val="20"/>
                <w:lang w:val="en-US" w:eastAsia="en-AU"/>
              </w:rPr>
              <w:t>11.3</w:t>
            </w:r>
          </w:p>
        </w:tc>
        <w:tc>
          <w:tcPr>
            <w:tcW w:w="4539" w:type="dxa"/>
          </w:tcPr>
          <w:p w14:paraId="67D4411A" w14:textId="59D7D82C" w:rsidR="008D7D94" w:rsidRPr="002D2DF5" w:rsidRDefault="008D7D94" w:rsidP="008D7D94">
            <w:pPr>
              <w:tabs>
                <w:tab w:val="left" w:pos="1080"/>
                <w:tab w:val="left" w:pos="1276"/>
              </w:tabs>
              <w:jc w:val="left"/>
              <w:rPr>
                <w:rFonts w:ascii="Arial" w:hAnsi="Arial" w:cs="Arial"/>
                <w:sz w:val="20"/>
                <w:lang w:val="en-US" w:eastAsia="en-AU"/>
              </w:rPr>
            </w:pPr>
            <w:r>
              <w:rPr>
                <w:rFonts w:ascii="Arial" w:hAnsi="Arial" w:cs="Arial"/>
                <w:sz w:val="20"/>
                <w:lang w:val="en-US" w:eastAsia="en-AU"/>
              </w:rPr>
              <w:t>Minor amendment to clarified ERP members cannot come from the same accreditation body as the Team Leader.</w:t>
            </w:r>
          </w:p>
        </w:tc>
      </w:tr>
      <w:tr w:rsidR="008D7D94" w14:paraId="48F44597" w14:textId="77777777" w:rsidTr="00A8345B">
        <w:tc>
          <w:tcPr>
            <w:tcW w:w="1453" w:type="dxa"/>
          </w:tcPr>
          <w:p w14:paraId="2339A0DD" w14:textId="43AB3B30" w:rsidR="008D7D94" w:rsidRPr="002D2DF5" w:rsidRDefault="008D7D94" w:rsidP="008D7D9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24/12/2020</w:t>
            </w:r>
          </w:p>
        </w:tc>
        <w:tc>
          <w:tcPr>
            <w:tcW w:w="1885" w:type="dxa"/>
          </w:tcPr>
          <w:p w14:paraId="74DD102E" w14:textId="073895C8" w:rsidR="008D7D94" w:rsidRPr="002D2DF5" w:rsidRDefault="008D7D94" w:rsidP="008D7D9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1.1</w:t>
            </w:r>
          </w:p>
        </w:tc>
        <w:tc>
          <w:tcPr>
            <w:tcW w:w="4539" w:type="dxa"/>
          </w:tcPr>
          <w:p w14:paraId="5FC2A301" w14:textId="13080AD6" w:rsidR="008D7D94" w:rsidRPr="002D2DF5" w:rsidRDefault="008D7D94" w:rsidP="008D7D9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 xml:space="preserve">Added reference to Biobanks </w:t>
            </w:r>
            <w:r>
              <w:rPr>
                <w:rFonts w:ascii="Arial" w:hAnsi="Arial" w:cs="Arial"/>
                <w:sz w:val="20"/>
                <w:lang w:val="en-US" w:eastAsia="en-AU"/>
              </w:rPr>
              <w:t xml:space="preserve">and BCMS and </w:t>
            </w:r>
            <w:r w:rsidRPr="002D2DF5">
              <w:rPr>
                <w:rFonts w:ascii="Arial" w:hAnsi="Arial" w:cs="Arial"/>
                <w:sz w:val="20"/>
                <w:lang w:val="en-US" w:eastAsia="en-AU"/>
              </w:rPr>
              <w:t>updated ILAC/IAF A3 embedded template reference</w:t>
            </w:r>
            <w:r>
              <w:rPr>
                <w:rFonts w:ascii="Arial" w:hAnsi="Arial" w:cs="Arial"/>
                <w:sz w:val="20"/>
                <w:lang w:val="en-US" w:eastAsia="en-AU"/>
              </w:rPr>
              <w:t>.</w:t>
            </w:r>
          </w:p>
        </w:tc>
      </w:tr>
      <w:tr w:rsidR="008D7D94" w14:paraId="017F8CDD" w14:textId="77777777" w:rsidTr="00A8345B">
        <w:tc>
          <w:tcPr>
            <w:tcW w:w="1453" w:type="dxa"/>
          </w:tcPr>
          <w:p w14:paraId="00479085" w14:textId="2C898698" w:rsidR="008D7D94" w:rsidRPr="002D2DF5" w:rsidRDefault="008D7D94" w:rsidP="008D7D9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27/10/2020</w:t>
            </w:r>
          </w:p>
        </w:tc>
        <w:tc>
          <w:tcPr>
            <w:tcW w:w="1885" w:type="dxa"/>
          </w:tcPr>
          <w:p w14:paraId="547FE80D" w14:textId="7AA86843" w:rsidR="008D7D94" w:rsidRPr="002D2DF5" w:rsidRDefault="008D7D94" w:rsidP="008D7D9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All</w:t>
            </w:r>
          </w:p>
        </w:tc>
        <w:tc>
          <w:tcPr>
            <w:tcW w:w="4539" w:type="dxa"/>
          </w:tcPr>
          <w:p w14:paraId="49F61B3B" w14:textId="3AD6BA31" w:rsidR="008D7D94" w:rsidRPr="002D2DF5" w:rsidRDefault="008D7D94" w:rsidP="008D7D9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Addition of references to the new APAC MRA-009 on remote evaluations.</w:t>
            </w:r>
          </w:p>
        </w:tc>
      </w:tr>
      <w:tr w:rsidR="008D7D94" w14:paraId="42759595" w14:textId="77777777" w:rsidTr="00A8345B">
        <w:tc>
          <w:tcPr>
            <w:tcW w:w="1453" w:type="dxa"/>
          </w:tcPr>
          <w:p w14:paraId="12F62AF2" w14:textId="2CFFF94D" w:rsidR="008D7D94" w:rsidRPr="002D2DF5" w:rsidRDefault="008D7D94" w:rsidP="008D7D9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21/07/2020</w:t>
            </w:r>
          </w:p>
        </w:tc>
        <w:tc>
          <w:tcPr>
            <w:tcW w:w="1885" w:type="dxa"/>
          </w:tcPr>
          <w:p w14:paraId="08DA4648" w14:textId="07D1F010" w:rsidR="008D7D94" w:rsidRPr="002D2DF5" w:rsidRDefault="008D7D94" w:rsidP="008D7D9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All, 21.2</w:t>
            </w:r>
          </w:p>
        </w:tc>
        <w:tc>
          <w:tcPr>
            <w:tcW w:w="4539" w:type="dxa"/>
          </w:tcPr>
          <w:p w14:paraId="38C6ECC2" w14:textId="31400390" w:rsidR="008D7D94" w:rsidRPr="002D2DF5" w:rsidRDefault="008D7D94" w:rsidP="008D7D9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Removed reference to ‘;concerns’ as no longer included in IAF/I</w:t>
            </w:r>
            <w:r>
              <w:rPr>
                <w:rFonts w:ascii="Arial" w:hAnsi="Arial" w:cs="Arial"/>
                <w:sz w:val="20"/>
                <w:lang w:val="en-US" w:eastAsia="en-AU"/>
              </w:rPr>
              <w:t>L</w:t>
            </w:r>
            <w:r w:rsidRPr="002D2DF5">
              <w:rPr>
                <w:rFonts w:ascii="Arial" w:hAnsi="Arial" w:cs="Arial"/>
                <w:sz w:val="20"/>
                <w:lang w:val="en-US" w:eastAsia="en-AU"/>
              </w:rPr>
              <w:t xml:space="preserve">AC </w:t>
            </w:r>
            <w:r>
              <w:rPr>
                <w:rFonts w:ascii="Arial" w:hAnsi="Arial" w:cs="Arial"/>
                <w:sz w:val="20"/>
                <w:lang w:val="en-US" w:eastAsia="en-AU"/>
              </w:rPr>
              <w:t>F1.1-</w:t>
            </w:r>
            <w:r w:rsidRPr="002D2DF5">
              <w:rPr>
                <w:rFonts w:ascii="Arial" w:hAnsi="Arial" w:cs="Arial"/>
                <w:sz w:val="20"/>
                <w:lang w:val="en-US" w:eastAsia="en-AU"/>
              </w:rPr>
              <w:t>A3 evaluation report template, and added new 21.2 to confirm Summary of Findings cannot be changed after it is provided to the AB, in accordance with APAC MRAMC Action 2002-02.</w:t>
            </w:r>
          </w:p>
        </w:tc>
      </w:tr>
      <w:tr w:rsidR="008D7D94" w14:paraId="7B3570C0" w14:textId="77777777" w:rsidTr="00A8345B">
        <w:tc>
          <w:tcPr>
            <w:tcW w:w="1453" w:type="dxa"/>
          </w:tcPr>
          <w:p w14:paraId="0A5DB3C7" w14:textId="2039B440" w:rsidR="008D7D94" w:rsidRPr="002D2DF5" w:rsidRDefault="008D7D94" w:rsidP="008D7D9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16/02/2020</w:t>
            </w:r>
          </w:p>
        </w:tc>
        <w:tc>
          <w:tcPr>
            <w:tcW w:w="1885" w:type="dxa"/>
          </w:tcPr>
          <w:p w14:paraId="47C690BD" w14:textId="4B57DBC4" w:rsidR="008D7D94" w:rsidRPr="002D2DF5" w:rsidRDefault="008D7D94" w:rsidP="008D7D9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11.2, 11.3 and 16.2</w:t>
            </w:r>
          </w:p>
        </w:tc>
        <w:tc>
          <w:tcPr>
            <w:tcW w:w="4539" w:type="dxa"/>
          </w:tcPr>
          <w:p w14:paraId="27AB8C63" w14:textId="22E9C8AC" w:rsidR="008D7D94" w:rsidRPr="002D2DF5" w:rsidRDefault="008D7D94" w:rsidP="008D7D9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Reduction in the minimum number of Evaluation Review Panel (ERP) members from three to two persons, in accordance with APAC MRAMC decision (Action APAC MRAMC 1903-04) and other minor editorial amendment approved by the APAC Executive Committee.</w:t>
            </w:r>
          </w:p>
        </w:tc>
      </w:tr>
      <w:tr w:rsidR="008D7D94" w14:paraId="15A9CBC7" w14:textId="77777777" w:rsidTr="00A8345B">
        <w:tc>
          <w:tcPr>
            <w:tcW w:w="1453" w:type="dxa"/>
          </w:tcPr>
          <w:p w14:paraId="3C9F4484" w14:textId="64B6A9E2" w:rsidR="008D7D94" w:rsidRPr="002D2DF5" w:rsidRDefault="008D7D94" w:rsidP="008D7D9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16/01/2020</w:t>
            </w:r>
          </w:p>
        </w:tc>
        <w:tc>
          <w:tcPr>
            <w:tcW w:w="1885" w:type="dxa"/>
          </w:tcPr>
          <w:p w14:paraId="45144F46" w14:textId="67D53AB1" w:rsidR="008D7D94" w:rsidRPr="002D2DF5" w:rsidRDefault="008D7D94" w:rsidP="008D7D9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16.2</w:t>
            </w:r>
          </w:p>
        </w:tc>
        <w:tc>
          <w:tcPr>
            <w:tcW w:w="4539" w:type="dxa"/>
          </w:tcPr>
          <w:p w14:paraId="373209AC" w14:textId="6246B1DA" w:rsidR="008D7D94" w:rsidRPr="002D2DF5" w:rsidRDefault="008D7D94" w:rsidP="008D7D9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 xml:space="preserve">Minor editorial amendment to refer to APAC FMRA-019 </w:t>
            </w:r>
            <w:r w:rsidRPr="002D2DF5">
              <w:rPr>
                <w:rFonts w:ascii="Arial" w:hAnsi="Arial" w:cs="Arial"/>
                <w:i/>
                <w:iCs/>
                <w:sz w:val="20"/>
                <w:lang w:val="en-US" w:eastAsia="en-AU"/>
              </w:rPr>
              <w:t>Accreditation Body Evaluation Documentation Checklist</w:t>
            </w:r>
            <w:r w:rsidRPr="002D2DF5">
              <w:rPr>
                <w:rFonts w:ascii="Arial" w:hAnsi="Arial" w:cs="Arial"/>
                <w:sz w:val="20"/>
                <w:lang w:val="en-US" w:eastAsia="en-AU"/>
              </w:rPr>
              <w:t>.</w:t>
            </w:r>
          </w:p>
        </w:tc>
      </w:tr>
      <w:tr w:rsidR="008D7D94" w14:paraId="0DBD08ED" w14:textId="77777777" w:rsidTr="00A8345B">
        <w:tc>
          <w:tcPr>
            <w:tcW w:w="1453" w:type="dxa"/>
          </w:tcPr>
          <w:p w14:paraId="06769FAE" w14:textId="403DD718" w:rsidR="008D7D94" w:rsidRPr="002D2DF5" w:rsidRDefault="008D7D94" w:rsidP="008D7D9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24/7/2019</w:t>
            </w:r>
          </w:p>
        </w:tc>
        <w:tc>
          <w:tcPr>
            <w:tcW w:w="1885" w:type="dxa"/>
          </w:tcPr>
          <w:p w14:paraId="0FD88D36" w14:textId="76EE3E89" w:rsidR="008D7D94" w:rsidRPr="002D2DF5" w:rsidRDefault="008D7D94" w:rsidP="008D7D9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11.2</w:t>
            </w:r>
          </w:p>
        </w:tc>
        <w:tc>
          <w:tcPr>
            <w:tcW w:w="4539" w:type="dxa"/>
          </w:tcPr>
          <w:p w14:paraId="01AE1089" w14:textId="05567000" w:rsidR="008D7D94" w:rsidRPr="002D2DF5" w:rsidRDefault="008D7D94" w:rsidP="008D7D9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Response to IAF/ILAC evaluation finding DM CM01 noted that ERP members should preferably come from different economies to ensure that different views and cultures are involved.</w:t>
            </w:r>
          </w:p>
        </w:tc>
      </w:tr>
      <w:tr w:rsidR="008D7D94" w14:paraId="0BFC8450" w14:textId="77777777" w:rsidTr="00A8345B">
        <w:tc>
          <w:tcPr>
            <w:tcW w:w="1453" w:type="dxa"/>
            <w:hideMark/>
          </w:tcPr>
          <w:p w14:paraId="0444F400" w14:textId="55EEF098" w:rsidR="008D7D94" w:rsidRPr="002D2DF5" w:rsidRDefault="008D7D94" w:rsidP="008D7D9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09/07/2019</w:t>
            </w:r>
          </w:p>
        </w:tc>
        <w:tc>
          <w:tcPr>
            <w:tcW w:w="1885" w:type="dxa"/>
            <w:hideMark/>
          </w:tcPr>
          <w:p w14:paraId="645164BC" w14:textId="77777777" w:rsidR="008D7D94" w:rsidRPr="002D2DF5" w:rsidRDefault="008D7D94" w:rsidP="008D7D9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Annex A</w:t>
            </w:r>
          </w:p>
        </w:tc>
        <w:tc>
          <w:tcPr>
            <w:tcW w:w="4539" w:type="dxa"/>
            <w:hideMark/>
          </w:tcPr>
          <w:p w14:paraId="21927E1B" w14:textId="77777777" w:rsidR="008D7D94" w:rsidRPr="002D2DF5" w:rsidRDefault="008D7D94" w:rsidP="008D7D9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Editorial changes to reflect changes made on 16/06/2019.</w:t>
            </w:r>
          </w:p>
        </w:tc>
      </w:tr>
      <w:tr w:rsidR="008D7D94" w14:paraId="630746C5" w14:textId="77777777" w:rsidTr="00A8345B">
        <w:tc>
          <w:tcPr>
            <w:tcW w:w="1453" w:type="dxa"/>
            <w:tcBorders>
              <w:top w:val="single" w:sz="4" w:space="0" w:color="auto"/>
              <w:left w:val="single" w:sz="4" w:space="0" w:color="auto"/>
              <w:bottom w:val="single" w:sz="4" w:space="0" w:color="auto"/>
              <w:right w:val="single" w:sz="4" w:space="0" w:color="auto"/>
            </w:tcBorders>
            <w:hideMark/>
          </w:tcPr>
          <w:p w14:paraId="6154A23B" w14:textId="77777777" w:rsidR="008D7D94" w:rsidRPr="002D2DF5" w:rsidRDefault="008D7D94" w:rsidP="008D7D9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lastRenderedPageBreak/>
              <w:t>16/06/2019</w:t>
            </w:r>
          </w:p>
        </w:tc>
        <w:tc>
          <w:tcPr>
            <w:tcW w:w="1885" w:type="dxa"/>
            <w:tcBorders>
              <w:top w:val="single" w:sz="4" w:space="0" w:color="auto"/>
              <w:left w:val="single" w:sz="4" w:space="0" w:color="auto"/>
              <w:bottom w:val="single" w:sz="4" w:space="0" w:color="auto"/>
              <w:right w:val="single" w:sz="4" w:space="0" w:color="auto"/>
            </w:tcBorders>
            <w:hideMark/>
          </w:tcPr>
          <w:p w14:paraId="06E0A979" w14:textId="5AF144F6" w:rsidR="008D7D94" w:rsidRPr="002D2DF5" w:rsidRDefault="008D7D94" w:rsidP="008D7D9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Definition of witnessing, 16.3,18.2.2,20.3.5, 20.6.6, 25.1 and 25.2, Annex F 11</w:t>
            </w:r>
          </w:p>
        </w:tc>
        <w:tc>
          <w:tcPr>
            <w:tcW w:w="4539" w:type="dxa"/>
            <w:tcBorders>
              <w:top w:val="single" w:sz="4" w:space="0" w:color="auto"/>
              <w:left w:val="single" w:sz="4" w:space="0" w:color="auto"/>
              <w:bottom w:val="single" w:sz="4" w:space="0" w:color="auto"/>
              <w:right w:val="single" w:sz="4" w:space="0" w:color="auto"/>
            </w:tcBorders>
            <w:hideMark/>
          </w:tcPr>
          <w:p w14:paraId="73D239FB" w14:textId="19795D2F" w:rsidR="008D7D94" w:rsidRPr="002D2DF5" w:rsidRDefault="008D7D94" w:rsidP="008D7D9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 xml:space="preserve">Minor changes to address IAF/ILAC Regional Evaluation findings and introduce an MRA Council </w:t>
            </w:r>
            <w:r>
              <w:rPr>
                <w:rFonts w:ascii="Arial" w:hAnsi="Arial" w:cs="Arial"/>
                <w:sz w:val="20"/>
                <w:lang w:val="en-US" w:eastAsia="en-AU"/>
              </w:rPr>
              <w:t xml:space="preserve">comment </w:t>
            </w:r>
            <w:r w:rsidRPr="002D2DF5">
              <w:rPr>
                <w:rFonts w:ascii="Arial" w:hAnsi="Arial" w:cs="Arial"/>
                <w:sz w:val="20"/>
                <w:lang w:val="en-US" w:eastAsia="en-AU"/>
              </w:rPr>
              <w:t>opportunity.</w:t>
            </w:r>
          </w:p>
        </w:tc>
      </w:tr>
      <w:tr w:rsidR="008D7D94" w14:paraId="3F5322D8" w14:textId="77777777" w:rsidTr="00A8345B">
        <w:tc>
          <w:tcPr>
            <w:tcW w:w="1453" w:type="dxa"/>
            <w:tcBorders>
              <w:top w:val="single" w:sz="4" w:space="0" w:color="auto"/>
              <w:left w:val="single" w:sz="4" w:space="0" w:color="auto"/>
              <w:bottom w:val="single" w:sz="4" w:space="0" w:color="auto"/>
              <w:right w:val="single" w:sz="4" w:space="0" w:color="auto"/>
            </w:tcBorders>
            <w:hideMark/>
          </w:tcPr>
          <w:p w14:paraId="2D1E523D" w14:textId="79373889" w:rsidR="008D7D94" w:rsidRPr="002D2DF5" w:rsidRDefault="008D7D94" w:rsidP="008D7D9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07/05/2019</w:t>
            </w:r>
          </w:p>
        </w:tc>
        <w:tc>
          <w:tcPr>
            <w:tcW w:w="1885" w:type="dxa"/>
            <w:tcBorders>
              <w:top w:val="single" w:sz="4" w:space="0" w:color="auto"/>
              <w:left w:val="single" w:sz="4" w:space="0" w:color="auto"/>
              <w:bottom w:val="single" w:sz="4" w:space="0" w:color="auto"/>
              <w:right w:val="single" w:sz="4" w:space="0" w:color="auto"/>
            </w:tcBorders>
            <w:hideMark/>
          </w:tcPr>
          <w:p w14:paraId="7F45C6A6" w14:textId="37CF6049" w:rsidR="008D7D94" w:rsidRPr="002D2DF5" w:rsidRDefault="008D7D94" w:rsidP="008D7D9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Part 1 and 2</w:t>
            </w:r>
          </w:p>
        </w:tc>
        <w:tc>
          <w:tcPr>
            <w:tcW w:w="4539" w:type="dxa"/>
            <w:tcBorders>
              <w:top w:val="single" w:sz="4" w:space="0" w:color="auto"/>
              <w:left w:val="single" w:sz="4" w:space="0" w:color="auto"/>
              <w:bottom w:val="single" w:sz="4" w:space="0" w:color="auto"/>
              <w:right w:val="single" w:sz="4" w:space="0" w:color="auto"/>
            </w:tcBorders>
            <w:hideMark/>
          </w:tcPr>
          <w:p w14:paraId="32E2BC00" w14:textId="36B740F7" w:rsidR="008D7D94" w:rsidRPr="002D2DF5" w:rsidRDefault="008D7D94" w:rsidP="008D7D9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Minor modifications in response to APAC MRAMC Action 1901-01, including removal of reference to provisional lead evaluator, allowing for extensions on the basis of reports from other regions, clarity that evaluation team members cannot vote on their own evaluation reports, and amendment of the evaluator performance form.</w:t>
            </w:r>
          </w:p>
        </w:tc>
      </w:tr>
      <w:tr w:rsidR="008D7D94" w14:paraId="68893288" w14:textId="77777777" w:rsidTr="00A8345B">
        <w:trPr>
          <w:trHeight w:val="23"/>
        </w:trPr>
        <w:tc>
          <w:tcPr>
            <w:tcW w:w="1453" w:type="dxa"/>
            <w:tcBorders>
              <w:top w:val="single" w:sz="4" w:space="0" w:color="auto"/>
              <w:left w:val="single" w:sz="4" w:space="0" w:color="auto"/>
              <w:bottom w:val="single" w:sz="4" w:space="0" w:color="auto"/>
              <w:right w:val="single" w:sz="4" w:space="0" w:color="auto"/>
            </w:tcBorders>
          </w:tcPr>
          <w:p w14:paraId="733E94D5" w14:textId="5DADA682" w:rsidR="008D7D94" w:rsidRPr="002D2DF5" w:rsidRDefault="008D7D94" w:rsidP="008D7D9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01/01/2019</w:t>
            </w:r>
          </w:p>
        </w:tc>
        <w:tc>
          <w:tcPr>
            <w:tcW w:w="1885" w:type="dxa"/>
            <w:tcBorders>
              <w:top w:val="single" w:sz="4" w:space="0" w:color="auto"/>
              <w:left w:val="single" w:sz="4" w:space="0" w:color="auto"/>
              <w:bottom w:val="single" w:sz="4" w:space="0" w:color="auto"/>
              <w:right w:val="single" w:sz="4" w:space="0" w:color="auto"/>
            </w:tcBorders>
          </w:tcPr>
          <w:p w14:paraId="42E0991A" w14:textId="278E63CE" w:rsidR="008D7D94" w:rsidRPr="002D2DF5" w:rsidRDefault="008D7D94" w:rsidP="008D7D9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All</w:t>
            </w:r>
          </w:p>
        </w:tc>
        <w:tc>
          <w:tcPr>
            <w:tcW w:w="4539" w:type="dxa"/>
            <w:tcBorders>
              <w:top w:val="single" w:sz="4" w:space="0" w:color="auto"/>
              <w:left w:val="single" w:sz="4" w:space="0" w:color="auto"/>
              <w:bottom w:val="single" w:sz="4" w:space="0" w:color="auto"/>
              <w:right w:val="single" w:sz="4" w:space="0" w:color="auto"/>
            </w:tcBorders>
          </w:tcPr>
          <w:p w14:paraId="3D5E5FAD" w14:textId="5FD72F4C" w:rsidR="008D7D94" w:rsidRPr="002D2DF5" w:rsidRDefault="008D7D94" w:rsidP="008D7D9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New issue on establishment of APAC.</w:t>
            </w:r>
          </w:p>
        </w:tc>
      </w:tr>
    </w:tbl>
    <w:p w14:paraId="5D5453C8" w14:textId="5268F686" w:rsidR="00F31F95" w:rsidRDefault="00F31F95">
      <w:pPr>
        <w:jc w:val="left"/>
        <w:rPr>
          <w:rFonts w:ascii="Arial" w:hAnsi="Arial" w:cs="Arial"/>
          <w:szCs w:val="22"/>
        </w:rPr>
      </w:pPr>
      <w:r>
        <w:rPr>
          <w:rFonts w:ascii="Arial" w:hAnsi="Arial" w:cs="Arial"/>
          <w:szCs w:val="22"/>
        </w:rPr>
        <w:br w:type="page"/>
      </w:r>
    </w:p>
    <w:p w14:paraId="54392AC8" w14:textId="5DA55DCA" w:rsidR="00A90145" w:rsidRDefault="00A90145" w:rsidP="00A90145">
      <w:pPr>
        <w:pStyle w:val="APACParaHdg"/>
        <w:numPr>
          <w:ilvl w:val="0"/>
          <w:numId w:val="0"/>
        </w:numPr>
        <w:ind w:left="851"/>
      </w:pPr>
      <w:bookmarkStart w:id="80" w:name="_Toc500857096"/>
      <w:bookmarkStart w:id="81" w:name="_Toc156271945"/>
      <w:r w:rsidRPr="00A90145">
        <w:lastRenderedPageBreak/>
        <w:t>ANNEX A – PROCESS FLOW FOR PEER EVALUATIONS</w:t>
      </w:r>
      <w:bookmarkEnd w:id="80"/>
      <w:bookmarkEnd w:id="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3074"/>
        <w:gridCol w:w="906"/>
        <w:gridCol w:w="1124"/>
        <w:gridCol w:w="699"/>
        <w:gridCol w:w="527"/>
        <w:gridCol w:w="756"/>
        <w:gridCol w:w="1411"/>
      </w:tblGrid>
      <w:tr w:rsidR="00206C6B" w:rsidRPr="00206C6B" w14:paraId="34ACF159" w14:textId="77777777" w:rsidTr="00EE1970">
        <w:trPr>
          <w:tblHeader/>
        </w:trPr>
        <w:tc>
          <w:tcPr>
            <w:tcW w:w="1809" w:type="pct"/>
            <w:tcBorders>
              <w:top w:val="single" w:sz="4" w:space="0" w:color="auto"/>
              <w:left w:val="single" w:sz="4" w:space="0" w:color="auto"/>
              <w:bottom w:val="single" w:sz="4" w:space="0" w:color="auto"/>
              <w:right w:val="single" w:sz="4" w:space="0" w:color="auto"/>
            </w:tcBorders>
            <w:vAlign w:val="center"/>
            <w:hideMark/>
          </w:tcPr>
          <w:p w14:paraId="52A3E74C" w14:textId="77777777" w:rsidR="00206C6B" w:rsidRPr="00206C6B" w:rsidRDefault="00206C6B" w:rsidP="00206C6B">
            <w:pPr>
              <w:jc w:val="center"/>
              <w:rPr>
                <w:rFonts w:asciiTheme="minorHAnsi" w:eastAsia="PMingLiU" w:hAnsiTheme="minorHAnsi" w:cstheme="minorHAnsi"/>
                <w:b/>
                <w:sz w:val="20"/>
                <w:lang w:val="en-GB"/>
              </w:rPr>
            </w:pPr>
            <w:r w:rsidRPr="00206C6B">
              <w:rPr>
                <w:rFonts w:asciiTheme="minorHAnsi" w:eastAsia="PMingLiU" w:hAnsiTheme="minorHAnsi" w:cstheme="minorHAnsi"/>
                <w:b/>
                <w:sz w:val="20"/>
                <w:lang w:val="en-GB"/>
              </w:rPr>
              <w:t>Function</w:t>
            </w:r>
          </w:p>
        </w:tc>
        <w:tc>
          <w:tcPr>
            <w:tcW w:w="533" w:type="pct"/>
            <w:tcBorders>
              <w:top w:val="single" w:sz="4" w:space="0" w:color="auto"/>
              <w:left w:val="single" w:sz="4" w:space="0" w:color="auto"/>
              <w:bottom w:val="single" w:sz="4" w:space="0" w:color="auto"/>
              <w:right w:val="single" w:sz="4" w:space="0" w:color="auto"/>
            </w:tcBorders>
            <w:vAlign w:val="center"/>
            <w:hideMark/>
          </w:tcPr>
          <w:p w14:paraId="74ED2B4B" w14:textId="2380D260" w:rsidR="00206C6B" w:rsidRPr="00206C6B" w:rsidRDefault="00CF547C" w:rsidP="00206C6B">
            <w:pPr>
              <w:jc w:val="center"/>
              <w:rPr>
                <w:rFonts w:asciiTheme="minorHAnsi" w:eastAsia="PMingLiU" w:hAnsiTheme="minorHAnsi" w:cstheme="minorHAnsi"/>
                <w:b/>
                <w:sz w:val="20"/>
                <w:lang w:val="en-GB"/>
              </w:rPr>
            </w:pPr>
            <w:r>
              <w:rPr>
                <w:rFonts w:asciiTheme="minorHAnsi" w:eastAsia="PMingLiU" w:hAnsiTheme="minorHAnsi" w:cstheme="minorHAnsi"/>
                <w:b/>
                <w:sz w:val="20"/>
                <w:lang w:val="en-GB"/>
              </w:rPr>
              <w:t>MRAMC</w:t>
            </w:r>
          </w:p>
        </w:tc>
        <w:tc>
          <w:tcPr>
            <w:tcW w:w="661" w:type="pct"/>
            <w:tcBorders>
              <w:top w:val="single" w:sz="4" w:space="0" w:color="auto"/>
              <w:left w:val="single" w:sz="4" w:space="0" w:color="auto"/>
              <w:bottom w:val="single" w:sz="4" w:space="0" w:color="auto"/>
              <w:right w:val="single" w:sz="4" w:space="0" w:color="auto"/>
            </w:tcBorders>
            <w:vAlign w:val="center"/>
            <w:hideMark/>
          </w:tcPr>
          <w:p w14:paraId="49A2D089" w14:textId="77777777" w:rsidR="00206C6B" w:rsidRPr="00206C6B" w:rsidRDefault="00206C6B" w:rsidP="00206C6B">
            <w:pPr>
              <w:jc w:val="center"/>
              <w:rPr>
                <w:rFonts w:asciiTheme="minorHAnsi" w:eastAsia="PMingLiU" w:hAnsiTheme="minorHAnsi" w:cstheme="minorHAnsi"/>
                <w:b/>
                <w:sz w:val="20"/>
                <w:lang w:val="en-GB"/>
              </w:rPr>
            </w:pPr>
            <w:r w:rsidRPr="00206C6B">
              <w:rPr>
                <w:rFonts w:asciiTheme="minorHAnsi" w:eastAsia="PMingLiU" w:hAnsiTheme="minorHAnsi" w:cstheme="minorHAnsi"/>
                <w:b/>
                <w:sz w:val="20"/>
                <w:lang w:val="en-GB"/>
              </w:rPr>
              <w:t>Secretariat</w:t>
            </w:r>
          </w:p>
        </w:tc>
        <w:tc>
          <w:tcPr>
            <w:tcW w:w="411" w:type="pct"/>
            <w:tcBorders>
              <w:top w:val="single" w:sz="4" w:space="0" w:color="auto"/>
              <w:left w:val="single" w:sz="4" w:space="0" w:color="auto"/>
              <w:bottom w:val="single" w:sz="4" w:space="0" w:color="auto"/>
              <w:right w:val="single" w:sz="4" w:space="0" w:color="auto"/>
            </w:tcBorders>
            <w:vAlign w:val="center"/>
            <w:hideMark/>
          </w:tcPr>
          <w:p w14:paraId="0626EE04" w14:textId="77777777" w:rsidR="00206C6B" w:rsidRPr="00206C6B" w:rsidRDefault="00206C6B" w:rsidP="00206C6B">
            <w:pPr>
              <w:jc w:val="center"/>
              <w:rPr>
                <w:rFonts w:asciiTheme="minorHAnsi" w:eastAsia="PMingLiU" w:hAnsiTheme="minorHAnsi" w:cstheme="minorHAnsi"/>
                <w:b/>
                <w:sz w:val="20"/>
                <w:lang w:val="en-GB"/>
              </w:rPr>
            </w:pPr>
            <w:r w:rsidRPr="00206C6B">
              <w:rPr>
                <w:rFonts w:asciiTheme="minorHAnsi" w:eastAsia="PMingLiU" w:hAnsiTheme="minorHAnsi" w:cstheme="minorHAnsi"/>
                <w:b/>
                <w:sz w:val="20"/>
                <w:lang w:val="en-GB"/>
              </w:rPr>
              <w:t>TL</w:t>
            </w:r>
          </w:p>
        </w:tc>
        <w:tc>
          <w:tcPr>
            <w:tcW w:w="310" w:type="pct"/>
            <w:tcBorders>
              <w:top w:val="single" w:sz="4" w:space="0" w:color="auto"/>
              <w:left w:val="single" w:sz="4" w:space="0" w:color="auto"/>
              <w:bottom w:val="single" w:sz="4" w:space="0" w:color="auto"/>
              <w:right w:val="single" w:sz="4" w:space="0" w:color="auto"/>
            </w:tcBorders>
            <w:vAlign w:val="center"/>
            <w:hideMark/>
          </w:tcPr>
          <w:p w14:paraId="1E85C58E" w14:textId="77777777" w:rsidR="00206C6B" w:rsidRPr="00206C6B" w:rsidRDefault="00206C6B" w:rsidP="00206C6B">
            <w:pPr>
              <w:jc w:val="center"/>
              <w:rPr>
                <w:rFonts w:asciiTheme="minorHAnsi" w:eastAsia="PMingLiU" w:hAnsiTheme="minorHAnsi" w:cstheme="minorHAnsi"/>
                <w:b/>
                <w:sz w:val="20"/>
                <w:lang w:val="en-GB"/>
              </w:rPr>
            </w:pPr>
            <w:r w:rsidRPr="00206C6B">
              <w:rPr>
                <w:rFonts w:asciiTheme="minorHAnsi" w:eastAsia="PMingLiU" w:hAnsiTheme="minorHAnsi" w:cstheme="minorHAnsi"/>
                <w:b/>
                <w:sz w:val="20"/>
                <w:lang w:val="en-GB"/>
              </w:rPr>
              <w:t>AB</w:t>
            </w:r>
          </w:p>
        </w:tc>
        <w:tc>
          <w:tcPr>
            <w:tcW w:w="445" w:type="pct"/>
            <w:tcBorders>
              <w:top w:val="single" w:sz="4" w:space="0" w:color="auto"/>
              <w:left w:val="single" w:sz="4" w:space="0" w:color="auto"/>
              <w:bottom w:val="single" w:sz="4" w:space="0" w:color="auto"/>
              <w:right w:val="single" w:sz="4" w:space="0" w:color="auto"/>
            </w:tcBorders>
            <w:vAlign w:val="center"/>
            <w:hideMark/>
          </w:tcPr>
          <w:p w14:paraId="0CF8919C" w14:textId="5A014C27" w:rsidR="00206C6B" w:rsidRPr="00206C6B" w:rsidRDefault="00623105" w:rsidP="00206C6B">
            <w:pPr>
              <w:jc w:val="center"/>
              <w:rPr>
                <w:rFonts w:asciiTheme="minorHAnsi" w:eastAsia="PMingLiU" w:hAnsiTheme="minorHAnsi" w:cstheme="minorHAnsi"/>
                <w:b/>
                <w:sz w:val="20"/>
                <w:lang w:val="en-GB"/>
              </w:rPr>
            </w:pPr>
            <w:r>
              <w:rPr>
                <w:rFonts w:asciiTheme="minorHAnsi" w:eastAsia="PMingLiU" w:hAnsiTheme="minorHAnsi" w:cstheme="minorHAnsi"/>
                <w:b/>
                <w:sz w:val="20"/>
                <w:lang w:val="en-GB"/>
              </w:rPr>
              <w:t>ERP</w:t>
            </w:r>
          </w:p>
        </w:tc>
        <w:tc>
          <w:tcPr>
            <w:tcW w:w="830" w:type="pct"/>
            <w:tcBorders>
              <w:top w:val="single" w:sz="4" w:space="0" w:color="auto"/>
              <w:left w:val="single" w:sz="4" w:space="0" w:color="auto"/>
              <w:bottom w:val="single" w:sz="4" w:space="0" w:color="auto"/>
              <w:right w:val="single" w:sz="4" w:space="0" w:color="auto"/>
            </w:tcBorders>
            <w:vAlign w:val="center"/>
          </w:tcPr>
          <w:p w14:paraId="36F6C9EA" w14:textId="77777777" w:rsidR="00206C6B" w:rsidRPr="00206C6B" w:rsidRDefault="00206C6B" w:rsidP="00206C6B">
            <w:pPr>
              <w:jc w:val="center"/>
              <w:rPr>
                <w:rFonts w:asciiTheme="minorHAnsi" w:eastAsia="PMingLiU" w:hAnsiTheme="minorHAnsi" w:cstheme="minorHAnsi"/>
                <w:b/>
                <w:sz w:val="20"/>
                <w:lang w:val="en-GB"/>
              </w:rPr>
            </w:pPr>
            <w:r w:rsidRPr="00206C6B">
              <w:rPr>
                <w:rFonts w:asciiTheme="minorHAnsi" w:eastAsia="PMingLiU" w:hAnsiTheme="minorHAnsi" w:cstheme="minorHAnsi"/>
                <w:b/>
                <w:sz w:val="20"/>
                <w:lang w:val="en-GB"/>
              </w:rPr>
              <w:t>Preferred Timeframe</w:t>
            </w:r>
          </w:p>
        </w:tc>
      </w:tr>
      <w:tr w:rsidR="00206C6B" w:rsidRPr="00206C6B" w14:paraId="666C7BC8" w14:textId="77777777" w:rsidTr="00EE1970">
        <w:trPr>
          <w:trHeight w:val="306"/>
        </w:trPr>
        <w:tc>
          <w:tcPr>
            <w:tcW w:w="1809" w:type="pct"/>
            <w:tcBorders>
              <w:top w:val="single" w:sz="4" w:space="0" w:color="auto"/>
              <w:left w:val="single" w:sz="4" w:space="0" w:color="auto"/>
              <w:bottom w:val="single" w:sz="4" w:space="0" w:color="auto"/>
              <w:right w:val="single" w:sz="4" w:space="0" w:color="auto"/>
            </w:tcBorders>
            <w:vAlign w:val="center"/>
            <w:hideMark/>
          </w:tcPr>
          <w:p w14:paraId="69B3A6EA" w14:textId="4D0E1FB7" w:rsidR="00206C6B" w:rsidRPr="00206C6B" w:rsidRDefault="00206C6B" w:rsidP="00206C6B">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Appoint TL, and where applicable, DTL (*)</w:t>
            </w:r>
            <w:r w:rsidR="00733C1C">
              <w:rPr>
                <w:rFonts w:asciiTheme="minorHAnsi" w:eastAsia="PMingLiU" w:hAnsiTheme="minorHAnsi" w:cstheme="minorHAnsi"/>
                <w:sz w:val="20"/>
                <w:lang w:val="en-GB"/>
              </w:rPr>
              <w:t xml:space="preserve"> and update APAC FMRA-014</w:t>
            </w:r>
            <w:r w:rsidR="00733C1C" w:rsidRPr="00733C1C">
              <w:rPr>
                <w:rFonts w:asciiTheme="minorHAnsi" w:eastAsia="PMingLiU" w:hAnsiTheme="minorHAnsi" w:cstheme="minorHAnsi"/>
                <w:i/>
                <w:iCs/>
                <w:sz w:val="20"/>
                <w:lang w:val="en-GB"/>
              </w:rPr>
              <w:t xml:space="preserve"> Evaluation Schedule</w:t>
            </w:r>
          </w:p>
        </w:tc>
        <w:tc>
          <w:tcPr>
            <w:tcW w:w="533" w:type="pct"/>
            <w:tcBorders>
              <w:top w:val="single" w:sz="4" w:space="0" w:color="auto"/>
              <w:left w:val="single" w:sz="4" w:space="0" w:color="auto"/>
              <w:bottom w:val="single" w:sz="4" w:space="0" w:color="auto"/>
              <w:right w:val="single" w:sz="4" w:space="0" w:color="auto"/>
            </w:tcBorders>
            <w:vAlign w:val="center"/>
            <w:hideMark/>
          </w:tcPr>
          <w:p w14:paraId="2C175911" w14:textId="77777777" w:rsidR="00206C6B" w:rsidRPr="00206C6B" w:rsidRDefault="00206C6B" w:rsidP="00206C6B">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661" w:type="pct"/>
            <w:tcBorders>
              <w:top w:val="single" w:sz="4" w:space="0" w:color="auto"/>
              <w:left w:val="single" w:sz="4" w:space="0" w:color="auto"/>
              <w:bottom w:val="single" w:sz="4" w:space="0" w:color="auto"/>
              <w:right w:val="single" w:sz="4" w:space="0" w:color="auto"/>
            </w:tcBorders>
            <w:vAlign w:val="center"/>
          </w:tcPr>
          <w:p w14:paraId="16C0B6E6" w14:textId="77777777" w:rsidR="00206C6B" w:rsidRPr="00206C6B" w:rsidRDefault="00206C6B" w:rsidP="00206C6B">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tcPr>
          <w:p w14:paraId="7A35413C" w14:textId="77777777" w:rsidR="00206C6B" w:rsidRPr="00206C6B" w:rsidRDefault="00206C6B" w:rsidP="00206C6B">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68149707" w14:textId="77777777" w:rsidR="00206C6B" w:rsidRPr="00206C6B" w:rsidRDefault="00206C6B" w:rsidP="00206C6B">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78F2C7AC" w14:textId="77777777" w:rsidR="00206C6B" w:rsidRPr="00206C6B" w:rsidRDefault="00206C6B" w:rsidP="00206C6B">
            <w:pPr>
              <w:jc w:val="center"/>
              <w:rPr>
                <w:rFonts w:asciiTheme="minorHAnsi" w:eastAsia="PMingLiU" w:hAnsiTheme="minorHAnsi" w:cstheme="minorHAnsi"/>
                <w:sz w:val="20"/>
                <w:lang w:val="en-GB"/>
              </w:rPr>
            </w:pPr>
          </w:p>
        </w:tc>
        <w:tc>
          <w:tcPr>
            <w:tcW w:w="830" w:type="pct"/>
            <w:vMerge w:val="restart"/>
            <w:tcBorders>
              <w:top w:val="single" w:sz="4" w:space="0" w:color="auto"/>
              <w:left w:val="single" w:sz="4" w:space="0" w:color="auto"/>
              <w:bottom w:val="nil"/>
              <w:right w:val="single" w:sz="4" w:space="0" w:color="auto"/>
            </w:tcBorders>
            <w:vAlign w:val="center"/>
            <w:hideMark/>
          </w:tcPr>
          <w:p w14:paraId="14E3136A" w14:textId="1556C344" w:rsidR="00206C6B" w:rsidRPr="00206C6B" w:rsidRDefault="00206C6B" w:rsidP="00206C6B">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1</w:t>
            </w:r>
            <w:r w:rsidR="009479F6">
              <w:rPr>
                <w:rFonts w:asciiTheme="minorHAnsi" w:eastAsia="PMingLiU" w:hAnsiTheme="minorHAnsi" w:cstheme="minorHAnsi"/>
                <w:sz w:val="20"/>
                <w:lang w:val="en-GB"/>
              </w:rPr>
              <w:t>2</w:t>
            </w:r>
            <w:r w:rsidRPr="00206C6B">
              <w:rPr>
                <w:rFonts w:asciiTheme="minorHAnsi" w:eastAsia="PMingLiU" w:hAnsiTheme="minorHAnsi" w:cstheme="minorHAnsi"/>
                <w:sz w:val="20"/>
                <w:lang w:val="en-GB"/>
              </w:rPr>
              <w:t xml:space="preserve"> – 24 months prior to the evaluation due date</w:t>
            </w:r>
          </w:p>
        </w:tc>
      </w:tr>
      <w:tr w:rsidR="00623105" w:rsidRPr="00206C6B" w14:paraId="351534EE" w14:textId="77777777" w:rsidTr="00EE1970">
        <w:trPr>
          <w:trHeight w:val="20"/>
        </w:trPr>
        <w:tc>
          <w:tcPr>
            <w:tcW w:w="1809" w:type="pct"/>
            <w:tcBorders>
              <w:top w:val="single" w:sz="4" w:space="0" w:color="auto"/>
              <w:left w:val="single" w:sz="4" w:space="0" w:color="auto"/>
              <w:bottom w:val="single" w:sz="4" w:space="0" w:color="auto"/>
              <w:right w:val="single" w:sz="4" w:space="0" w:color="auto"/>
            </w:tcBorders>
            <w:vAlign w:val="center"/>
          </w:tcPr>
          <w:p w14:paraId="7AAF9D8E" w14:textId="7AB7DE2F"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Appoint Evaluation Review Panel (ERP)</w:t>
            </w:r>
            <w:r>
              <w:rPr>
                <w:rFonts w:asciiTheme="minorHAnsi" w:eastAsia="PMingLiU" w:hAnsiTheme="minorHAnsi" w:cstheme="minorHAnsi"/>
                <w:sz w:val="20"/>
                <w:lang w:val="en-GB"/>
              </w:rPr>
              <w:t xml:space="preserve"> and update APAC FMRA-014</w:t>
            </w:r>
          </w:p>
        </w:tc>
        <w:tc>
          <w:tcPr>
            <w:tcW w:w="533" w:type="pct"/>
            <w:tcBorders>
              <w:top w:val="single" w:sz="4" w:space="0" w:color="auto"/>
              <w:left w:val="single" w:sz="4" w:space="0" w:color="auto"/>
              <w:bottom w:val="single" w:sz="4" w:space="0" w:color="auto"/>
              <w:right w:val="single" w:sz="4" w:space="0" w:color="auto"/>
            </w:tcBorders>
            <w:vAlign w:val="center"/>
          </w:tcPr>
          <w:p w14:paraId="3E3C4433" w14:textId="1E0F9650"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661" w:type="pct"/>
            <w:tcBorders>
              <w:top w:val="single" w:sz="4" w:space="0" w:color="auto"/>
              <w:left w:val="single" w:sz="4" w:space="0" w:color="auto"/>
              <w:bottom w:val="single" w:sz="4" w:space="0" w:color="auto"/>
              <w:right w:val="single" w:sz="4" w:space="0" w:color="auto"/>
            </w:tcBorders>
            <w:vAlign w:val="center"/>
          </w:tcPr>
          <w:p w14:paraId="29113CDC"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tcPr>
          <w:p w14:paraId="15587FB8"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7F28675E"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4C1283D3" w14:textId="77777777" w:rsidR="00623105" w:rsidRPr="00206C6B" w:rsidRDefault="00623105" w:rsidP="00623105">
            <w:pPr>
              <w:jc w:val="center"/>
              <w:rPr>
                <w:rFonts w:asciiTheme="minorHAnsi" w:eastAsia="PMingLiU" w:hAnsiTheme="minorHAnsi" w:cstheme="minorHAnsi"/>
                <w:sz w:val="20"/>
                <w:lang w:val="en-GB"/>
              </w:rPr>
            </w:pPr>
          </w:p>
        </w:tc>
        <w:tc>
          <w:tcPr>
            <w:tcW w:w="830" w:type="pct"/>
            <w:vMerge/>
            <w:tcBorders>
              <w:top w:val="nil"/>
              <w:left w:val="single" w:sz="4" w:space="0" w:color="auto"/>
              <w:bottom w:val="nil"/>
              <w:right w:val="single" w:sz="4" w:space="0" w:color="auto"/>
            </w:tcBorders>
            <w:vAlign w:val="center"/>
          </w:tcPr>
          <w:p w14:paraId="7D580719" w14:textId="77777777" w:rsidR="00623105" w:rsidRPr="00206C6B" w:rsidRDefault="00623105" w:rsidP="00623105">
            <w:pPr>
              <w:jc w:val="left"/>
              <w:rPr>
                <w:rFonts w:asciiTheme="minorHAnsi" w:eastAsia="PMingLiU" w:hAnsiTheme="minorHAnsi" w:cstheme="minorHAnsi"/>
                <w:sz w:val="20"/>
                <w:lang w:val="en-GB"/>
              </w:rPr>
            </w:pPr>
          </w:p>
        </w:tc>
      </w:tr>
      <w:tr w:rsidR="00623105" w:rsidRPr="00206C6B" w14:paraId="1BEDE50D" w14:textId="77777777" w:rsidTr="00EE1970">
        <w:trPr>
          <w:trHeight w:val="20"/>
        </w:trPr>
        <w:tc>
          <w:tcPr>
            <w:tcW w:w="1809" w:type="pct"/>
            <w:tcBorders>
              <w:top w:val="single" w:sz="4" w:space="0" w:color="auto"/>
              <w:left w:val="single" w:sz="4" w:space="0" w:color="auto"/>
              <w:bottom w:val="single" w:sz="4" w:space="0" w:color="auto"/>
              <w:right w:val="single" w:sz="4" w:space="0" w:color="auto"/>
            </w:tcBorders>
            <w:vAlign w:val="center"/>
            <w:hideMark/>
          </w:tcPr>
          <w:p w14:paraId="6AD5A349" w14:textId="7CAC1642"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Inform TL</w:t>
            </w:r>
            <w:r>
              <w:rPr>
                <w:rFonts w:asciiTheme="minorHAnsi" w:eastAsia="PMingLiU" w:hAnsiTheme="minorHAnsi" w:cstheme="minorHAnsi"/>
                <w:sz w:val="20"/>
                <w:lang w:val="en-GB"/>
              </w:rPr>
              <w:t xml:space="preserve">, </w:t>
            </w:r>
            <w:r w:rsidRPr="00206C6B">
              <w:rPr>
                <w:rFonts w:asciiTheme="minorHAnsi" w:eastAsia="PMingLiU" w:hAnsiTheme="minorHAnsi" w:cstheme="minorHAnsi"/>
                <w:sz w:val="20"/>
                <w:lang w:val="en-GB"/>
              </w:rPr>
              <w:t xml:space="preserve">DTL </w:t>
            </w:r>
            <w:r>
              <w:rPr>
                <w:rFonts w:asciiTheme="minorHAnsi" w:eastAsia="PMingLiU" w:hAnsiTheme="minorHAnsi" w:cstheme="minorHAnsi"/>
                <w:sz w:val="20"/>
                <w:lang w:val="en-GB"/>
              </w:rPr>
              <w:t xml:space="preserve">and ERP </w:t>
            </w:r>
            <w:r w:rsidRPr="00206C6B">
              <w:rPr>
                <w:rFonts w:asciiTheme="minorHAnsi" w:eastAsia="PMingLiU" w:hAnsiTheme="minorHAnsi" w:cstheme="minorHAnsi"/>
                <w:sz w:val="20"/>
                <w:lang w:val="en-GB"/>
              </w:rPr>
              <w:t xml:space="preserve">of the appointment </w:t>
            </w:r>
          </w:p>
        </w:tc>
        <w:tc>
          <w:tcPr>
            <w:tcW w:w="533" w:type="pct"/>
            <w:tcBorders>
              <w:top w:val="single" w:sz="4" w:space="0" w:color="auto"/>
              <w:left w:val="single" w:sz="4" w:space="0" w:color="auto"/>
              <w:bottom w:val="single" w:sz="4" w:space="0" w:color="auto"/>
              <w:right w:val="single" w:sz="4" w:space="0" w:color="auto"/>
            </w:tcBorders>
            <w:vAlign w:val="center"/>
          </w:tcPr>
          <w:p w14:paraId="20E61C7C"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hideMark/>
          </w:tcPr>
          <w:p w14:paraId="36DF895B"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411" w:type="pct"/>
            <w:tcBorders>
              <w:top w:val="single" w:sz="4" w:space="0" w:color="auto"/>
              <w:left w:val="single" w:sz="4" w:space="0" w:color="auto"/>
              <w:bottom w:val="single" w:sz="4" w:space="0" w:color="auto"/>
              <w:right w:val="single" w:sz="4" w:space="0" w:color="auto"/>
            </w:tcBorders>
            <w:vAlign w:val="center"/>
          </w:tcPr>
          <w:p w14:paraId="38A52666"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32BEF5B1"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62E44A96" w14:textId="77777777" w:rsidR="00623105" w:rsidRPr="00206C6B" w:rsidRDefault="00623105" w:rsidP="00623105">
            <w:pPr>
              <w:jc w:val="center"/>
              <w:rPr>
                <w:rFonts w:asciiTheme="minorHAnsi" w:eastAsia="PMingLiU" w:hAnsiTheme="minorHAnsi" w:cstheme="minorHAnsi"/>
                <w:sz w:val="20"/>
                <w:lang w:val="en-GB"/>
              </w:rPr>
            </w:pPr>
          </w:p>
        </w:tc>
        <w:tc>
          <w:tcPr>
            <w:tcW w:w="830" w:type="pct"/>
            <w:vMerge/>
            <w:tcBorders>
              <w:top w:val="nil"/>
              <w:left w:val="single" w:sz="4" w:space="0" w:color="auto"/>
              <w:bottom w:val="nil"/>
              <w:right w:val="single" w:sz="4" w:space="0" w:color="auto"/>
            </w:tcBorders>
            <w:vAlign w:val="center"/>
            <w:hideMark/>
          </w:tcPr>
          <w:p w14:paraId="6B0E3AAD" w14:textId="77777777" w:rsidR="00623105" w:rsidRPr="00206C6B" w:rsidRDefault="00623105" w:rsidP="00623105">
            <w:pPr>
              <w:jc w:val="left"/>
              <w:rPr>
                <w:rFonts w:asciiTheme="minorHAnsi" w:eastAsia="PMingLiU" w:hAnsiTheme="minorHAnsi" w:cstheme="minorHAnsi"/>
                <w:sz w:val="20"/>
                <w:lang w:val="en-GB"/>
              </w:rPr>
            </w:pPr>
          </w:p>
        </w:tc>
      </w:tr>
      <w:tr w:rsidR="00623105" w:rsidRPr="00206C6B" w14:paraId="4AE0074F" w14:textId="77777777" w:rsidTr="00EE1970">
        <w:trPr>
          <w:trHeight w:val="20"/>
        </w:trPr>
        <w:tc>
          <w:tcPr>
            <w:tcW w:w="1809" w:type="pct"/>
            <w:tcBorders>
              <w:top w:val="single" w:sz="4" w:space="0" w:color="auto"/>
              <w:left w:val="single" w:sz="4" w:space="0" w:color="auto"/>
              <w:bottom w:val="single" w:sz="4" w:space="0" w:color="auto"/>
              <w:right w:val="single" w:sz="4" w:space="0" w:color="auto"/>
            </w:tcBorders>
            <w:vAlign w:val="center"/>
            <w:hideMark/>
          </w:tcPr>
          <w:p w14:paraId="2A246D0F" w14:textId="68391A73"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Select TMs</w:t>
            </w:r>
            <w:r>
              <w:rPr>
                <w:rFonts w:asciiTheme="minorHAnsi" w:eastAsia="PMingLiU" w:hAnsiTheme="minorHAnsi" w:cstheme="minorHAnsi"/>
                <w:sz w:val="20"/>
                <w:lang w:val="en-GB"/>
              </w:rPr>
              <w:t xml:space="preserve"> using APAC FMRA-015 </w:t>
            </w:r>
            <w:r w:rsidRPr="00733C1C">
              <w:rPr>
                <w:rFonts w:asciiTheme="minorHAnsi" w:eastAsia="PMingLiU" w:hAnsiTheme="minorHAnsi" w:cstheme="minorHAnsi"/>
                <w:i/>
                <w:iCs/>
                <w:sz w:val="20"/>
                <w:lang w:val="en-GB"/>
              </w:rPr>
              <w:t>List of Peer Evaluators</w:t>
            </w:r>
          </w:p>
        </w:tc>
        <w:tc>
          <w:tcPr>
            <w:tcW w:w="533" w:type="pct"/>
            <w:tcBorders>
              <w:top w:val="single" w:sz="4" w:space="0" w:color="auto"/>
              <w:left w:val="single" w:sz="4" w:space="0" w:color="auto"/>
              <w:bottom w:val="single" w:sz="4" w:space="0" w:color="auto"/>
              <w:right w:val="single" w:sz="4" w:space="0" w:color="auto"/>
            </w:tcBorders>
            <w:vAlign w:val="center"/>
          </w:tcPr>
          <w:p w14:paraId="52789909"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7793DE22"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7EBDC5D2"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515AF2B6"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291E1FD6" w14:textId="77777777" w:rsidR="00623105" w:rsidRPr="00206C6B" w:rsidRDefault="00623105" w:rsidP="00623105">
            <w:pPr>
              <w:jc w:val="center"/>
              <w:rPr>
                <w:rFonts w:asciiTheme="minorHAnsi" w:eastAsia="PMingLiU" w:hAnsiTheme="minorHAnsi" w:cstheme="minorHAnsi"/>
                <w:sz w:val="20"/>
                <w:lang w:val="en-GB"/>
              </w:rPr>
            </w:pPr>
          </w:p>
        </w:tc>
        <w:tc>
          <w:tcPr>
            <w:tcW w:w="830" w:type="pct"/>
            <w:vMerge w:val="restart"/>
            <w:tcBorders>
              <w:top w:val="single" w:sz="4" w:space="0" w:color="auto"/>
              <w:left w:val="single" w:sz="4" w:space="0" w:color="auto"/>
              <w:bottom w:val="single" w:sz="4" w:space="0" w:color="auto"/>
              <w:right w:val="single" w:sz="4" w:space="0" w:color="auto"/>
            </w:tcBorders>
            <w:vAlign w:val="center"/>
            <w:hideMark/>
          </w:tcPr>
          <w:p w14:paraId="03B827EB" w14:textId="3C8DD421"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 </w:t>
            </w:r>
            <w:r w:rsidR="009479F6">
              <w:rPr>
                <w:rFonts w:asciiTheme="minorHAnsi" w:eastAsia="PMingLiU" w:hAnsiTheme="minorHAnsi" w:cstheme="minorHAnsi"/>
                <w:sz w:val="20"/>
                <w:lang w:val="en-GB"/>
              </w:rPr>
              <w:t>6</w:t>
            </w:r>
            <w:r w:rsidRPr="00206C6B">
              <w:rPr>
                <w:rFonts w:asciiTheme="minorHAnsi" w:eastAsia="PMingLiU" w:hAnsiTheme="minorHAnsi" w:cstheme="minorHAnsi"/>
                <w:sz w:val="20"/>
                <w:lang w:val="en-GB"/>
              </w:rPr>
              <w:t>-12 months prior to the due date</w:t>
            </w:r>
          </w:p>
        </w:tc>
      </w:tr>
      <w:tr w:rsidR="00623105" w:rsidRPr="00206C6B" w14:paraId="0072751F" w14:textId="77777777" w:rsidTr="00EE1970">
        <w:trPr>
          <w:trHeight w:val="20"/>
        </w:trPr>
        <w:tc>
          <w:tcPr>
            <w:tcW w:w="1809" w:type="pct"/>
            <w:tcBorders>
              <w:top w:val="single" w:sz="4" w:space="0" w:color="auto"/>
              <w:left w:val="single" w:sz="4" w:space="0" w:color="auto"/>
              <w:bottom w:val="single" w:sz="4" w:space="0" w:color="auto"/>
              <w:right w:val="single" w:sz="4" w:space="0" w:color="auto"/>
            </w:tcBorders>
            <w:vAlign w:val="center"/>
            <w:hideMark/>
          </w:tcPr>
          <w:p w14:paraId="0F855099" w14:textId="2F5E35C0"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Confirm the evaluation </w:t>
            </w:r>
            <w:r w:rsidR="009C293A">
              <w:rPr>
                <w:rFonts w:asciiTheme="minorHAnsi" w:eastAsia="PMingLiU" w:hAnsiTheme="minorHAnsi" w:cstheme="minorHAnsi"/>
                <w:sz w:val="20"/>
                <w:lang w:val="en-GB"/>
              </w:rPr>
              <w:t>dates</w:t>
            </w:r>
            <w:r w:rsidRPr="00206C6B">
              <w:rPr>
                <w:rFonts w:asciiTheme="minorHAnsi" w:eastAsia="PMingLiU" w:hAnsiTheme="minorHAnsi" w:cstheme="minorHAnsi"/>
                <w:sz w:val="20"/>
                <w:lang w:val="en-GB"/>
              </w:rPr>
              <w:t xml:space="preserve"> with TMs and AB (*)</w:t>
            </w:r>
            <w:r w:rsidR="009C293A">
              <w:rPr>
                <w:rFonts w:asciiTheme="minorHAnsi" w:eastAsia="PMingLiU" w:hAnsiTheme="minorHAnsi" w:cstheme="minorHAnsi"/>
                <w:sz w:val="20"/>
                <w:lang w:val="en-GB"/>
              </w:rPr>
              <w:t xml:space="preserve"> and update APAC FMRA-005 </w:t>
            </w:r>
            <w:r w:rsidR="009C293A" w:rsidRPr="009C293A">
              <w:rPr>
                <w:rFonts w:asciiTheme="minorHAnsi" w:eastAsia="PMingLiU" w:hAnsiTheme="minorHAnsi" w:cstheme="minorHAnsi"/>
                <w:i/>
                <w:iCs/>
                <w:sz w:val="20"/>
                <w:lang w:val="en-GB"/>
              </w:rPr>
              <w:t>Evaluation Control Record</w:t>
            </w:r>
          </w:p>
        </w:tc>
        <w:tc>
          <w:tcPr>
            <w:tcW w:w="533" w:type="pct"/>
            <w:tcBorders>
              <w:top w:val="single" w:sz="4" w:space="0" w:color="auto"/>
              <w:left w:val="single" w:sz="4" w:space="0" w:color="auto"/>
              <w:bottom w:val="single" w:sz="4" w:space="0" w:color="auto"/>
              <w:right w:val="single" w:sz="4" w:space="0" w:color="auto"/>
            </w:tcBorders>
            <w:vAlign w:val="center"/>
          </w:tcPr>
          <w:p w14:paraId="0871AA78"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0BA56981"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63CD3E45"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53DAD70C"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0D78DC7A" w14:textId="77777777" w:rsidR="00623105" w:rsidRPr="00206C6B" w:rsidRDefault="00623105" w:rsidP="00623105">
            <w:pPr>
              <w:jc w:val="center"/>
              <w:rPr>
                <w:rFonts w:asciiTheme="minorHAnsi" w:eastAsia="PMingLiU" w:hAnsiTheme="minorHAnsi" w:cstheme="minorHAnsi"/>
                <w:sz w:val="20"/>
                <w:lang w:val="en-GB"/>
              </w:rPr>
            </w:pPr>
          </w:p>
        </w:tc>
        <w:tc>
          <w:tcPr>
            <w:tcW w:w="830" w:type="pct"/>
            <w:vMerge/>
            <w:tcBorders>
              <w:top w:val="single" w:sz="4" w:space="0" w:color="auto"/>
              <w:left w:val="single" w:sz="4" w:space="0" w:color="auto"/>
              <w:bottom w:val="single" w:sz="4" w:space="0" w:color="auto"/>
              <w:right w:val="single" w:sz="4" w:space="0" w:color="auto"/>
            </w:tcBorders>
            <w:vAlign w:val="center"/>
            <w:hideMark/>
          </w:tcPr>
          <w:p w14:paraId="70AEE41F" w14:textId="77777777" w:rsidR="00623105" w:rsidRPr="00206C6B" w:rsidRDefault="00623105" w:rsidP="00623105">
            <w:pPr>
              <w:jc w:val="left"/>
              <w:rPr>
                <w:rFonts w:asciiTheme="minorHAnsi" w:eastAsia="PMingLiU" w:hAnsiTheme="minorHAnsi" w:cstheme="minorHAnsi"/>
                <w:sz w:val="20"/>
                <w:lang w:val="en-GB"/>
              </w:rPr>
            </w:pPr>
          </w:p>
        </w:tc>
      </w:tr>
      <w:tr w:rsidR="00623105" w:rsidRPr="00206C6B" w14:paraId="7B062998" w14:textId="77777777" w:rsidTr="00EE1970">
        <w:trPr>
          <w:trHeight w:val="20"/>
        </w:trPr>
        <w:tc>
          <w:tcPr>
            <w:tcW w:w="1809" w:type="pct"/>
            <w:tcBorders>
              <w:top w:val="single" w:sz="4" w:space="0" w:color="auto"/>
              <w:left w:val="single" w:sz="4" w:space="0" w:color="auto"/>
              <w:bottom w:val="single" w:sz="4" w:space="0" w:color="auto"/>
              <w:right w:val="single" w:sz="4" w:space="0" w:color="auto"/>
            </w:tcBorders>
            <w:vAlign w:val="center"/>
            <w:hideMark/>
          </w:tcPr>
          <w:p w14:paraId="4203E37A"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Approve TM selection</w:t>
            </w:r>
          </w:p>
        </w:tc>
        <w:tc>
          <w:tcPr>
            <w:tcW w:w="533" w:type="pct"/>
            <w:tcBorders>
              <w:top w:val="single" w:sz="4" w:space="0" w:color="auto"/>
              <w:left w:val="single" w:sz="4" w:space="0" w:color="auto"/>
              <w:bottom w:val="single" w:sz="4" w:space="0" w:color="auto"/>
              <w:right w:val="single" w:sz="4" w:space="0" w:color="auto"/>
            </w:tcBorders>
            <w:vAlign w:val="center"/>
            <w:hideMark/>
          </w:tcPr>
          <w:p w14:paraId="2A3AA886"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661" w:type="pct"/>
            <w:tcBorders>
              <w:top w:val="single" w:sz="4" w:space="0" w:color="auto"/>
              <w:left w:val="single" w:sz="4" w:space="0" w:color="auto"/>
              <w:bottom w:val="single" w:sz="4" w:space="0" w:color="auto"/>
              <w:right w:val="single" w:sz="4" w:space="0" w:color="auto"/>
            </w:tcBorders>
            <w:vAlign w:val="center"/>
          </w:tcPr>
          <w:p w14:paraId="275FDC85"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tcPr>
          <w:p w14:paraId="239BAADE"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25F6C43E"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06D33DD7" w14:textId="77777777" w:rsidR="00623105" w:rsidRPr="00206C6B" w:rsidRDefault="00623105" w:rsidP="00623105">
            <w:pPr>
              <w:jc w:val="center"/>
              <w:rPr>
                <w:rFonts w:asciiTheme="minorHAnsi" w:eastAsia="PMingLiU" w:hAnsiTheme="minorHAnsi" w:cstheme="minorHAnsi"/>
                <w:sz w:val="20"/>
                <w:lang w:val="en-GB"/>
              </w:rPr>
            </w:pPr>
          </w:p>
        </w:tc>
        <w:tc>
          <w:tcPr>
            <w:tcW w:w="830" w:type="pct"/>
            <w:vMerge/>
            <w:tcBorders>
              <w:top w:val="single" w:sz="4" w:space="0" w:color="auto"/>
              <w:left w:val="single" w:sz="4" w:space="0" w:color="auto"/>
              <w:bottom w:val="single" w:sz="4" w:space="0" w:color="auto"/>
              <w:right w:val="single" w:sz="4" w:space="0" w:color="auto"/>
            </w:tcBorders>
            <w:vAlign w:val="center"/>
            <w:hideMark/>
          </w:tcPr>
          <w:p w14:paraId="70F8273C" w14:textId="77777777" w:rsidR="00623105" w:rsidRPr="00206C6B" w:rsidRDefault="00623105" w:rsidP="00623105">
            <w:pPr>
              <w:jc w:val="left"/>
              <w:rPr>
                <w:rFonts w:asciiTheme="minorHAnsi" w:eastAsia="PMingLiU" w:hAnsiTheme="minorHAnsi" w:cstheme="minorHAnsi"/>
                <w:sz w:val="20"/>
                <w:lang w:val="en-GB"/>
              </w:rPr>
            </w:pPr>
          </w:p>
        </w:tc>
      </w:tr>
      <w:tr w:rsidR="00623105" w:rsidRPr="00206C6B" w14:paraId="72E63CEA" w14:textId="77777777" w:rsidTr="00EE1970">
        <w:trPr>
          <w:trHeight w:val="20"/>
        </w:trPr>
        <w:tc>
          <w:tcPr>
            <w:tcW w:w="1809" w:type="pct"/>
            <w:tcBorders>
              <w:top w:val="single" w:sz="4" w:space="0" w:color="auto"/>
              <w:left w:val="single" w:sz="4" w:space="0" w:color="auto"/>
              <w:bottom w:val="single" w:sz="4" w:space="0" w:color="auto"/>
              <w:right w:val="single" w:sz="4" w:space="0" w:color="auto"/>
            </w:tcBorders>
            <w:vAlign w:val="center"/>
            <w:hideMark/>
          </w:tcPr>
          <w:p w14:paraId="3D326A43" w14:textId="66DA3F7A"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Distribute the </w:t>
            </w:r>
            <w:r w:rsidR="009C293A">
              <w:rPr>
                <w:rFonts w:asciiTheme="minorHAnsi" w:eastAsia="PMingLiU" w:hAnsiTheme="minorHAnsi" w:cstheme="minorHAnsi"/>
                <w:sz w:val="20"/>
                <w:lang w:val="en-GB"/>
              </w:rPr>
              <w:t xml:space="preserve">APAC MRA-018 </w:t>
            </w:r>
            <w:r w:rsidRPr="009C293A">
              <w:rPr>
                <w:rFonts w:asciiTheme="minorHAnsi" w:eastAsia="PMingLiU" w:hAnsiTheme="minorHAnsi" w:cstheme="minorHAnsi"/>
                <w:i/>
                <w:iCs/>
                <w:sz w:val="20"/>
                <w:lang w:val="en-GB"/>
              </w:rPr>
              <w:t>Letter of Appointment</w:t>
            </w:r>
            <w:r w:rsidRPr="00206C6B">
              <w:rPr>
                <w:rFonts w:asciiTheme="minorHAnsi" w:eastAsia="PMingLiU" w:hAnsiTheme="minorHAnsi" w:cstheme="minorHAnsi"/>
                <w:sz w:val="20"/>
                <w:lang w:val="en-GB"/>
              </w:rPr>
              <w:t xml:space="preserve"> to the team and AB</w:t>
            </w:r>
            <w:r>
              <w:t xml:space="preserve"> </w:t>
            </w:r>
            <w:r w:rsidRPr="00733C1C">
              <w:rPr>
                <w:rFonts w:asciiTheme="minorHAnsi" w:eastAsia="PMingLiU" w:hAnsiTheme="minorHAnsi" w:cstheme="minorHAnsi"/>
                <w:sz w:val="20"/>
                <w:lang w:val="en-GB"/>
              </w:rPr>
              <w:t xml:space="preserve">and update APAC FMRA-014 </w:t>
            </w:r>
            <w:r w:rsidRPr="00733C1C">
              <w:rPr>
                <w:rFonts w:asciiTheme="minorHAnsi" w:eastAsia="PMingLiU" w:hAnsiTheme="minorHAnsi" w:cstheme="minorHAnsi"/>
                <w:i/>
                <w:iCs/>
                <w:sz w:val="20"/>
                <w:lang w:val="en-GB"/>
              </w:rPr>
              <w:t>Evaluation Schedule</w:t>
            </w:r>
          </w:p>
        </w:tc>
        <w:tc>
          <w:tcPr>
            <w:tcW w:w="533" w:type="pct"/>
            <w:tcBorders>
              <w:top w:val="single" w:sz="4" w:space="0" w:color="auto"/>
              <w:left w:val="single" w:sz="4" w:space="0" w:color="auto"/>
              <w:bottom w:val="single" w:sz="4" w:space="0" w:color="auto"/>
              <w:right w:val="single" w:sz="4" w:space="0" w:color="auto"/>
            </w:tcBorders>
            <w:vAlign w:val="center"/>
          </w:tcPr>
          <w:p w14:paraId="522372D7"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hideMark/>
          </w:tcPr>
          <w:p w14:paraId="34F98E87"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411" w:type="pct"/>
            <w:tcBorders>
              <w:top w:val="single" w:sz="4" w:space="0" w:color="auto"/>
              <w:left w:val="single" w:sz="4" w:space="0" w:color="auto"/>
              <w:bottom w:val="single" w:sz="4" w:space="0" w:color="auto"/>
              <w:right w:val="single" w:sz="4" w:space="0" w:color="auto"/>
            </w:tcBorders>
            <w:vAlign w:val="center"/>
          </w:tcPr>
          <w:p w14:paraId="64DDA483"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25FD1CC5"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7A45699C" w14:textId="77777777" w:rsidR="00623105" w:rsidRPr="00206C6B" w:rsidRDefault="00623105" w:rsidP="00623105">
            <w:pPr>
              <w:jc w:val="center"/>
              <w:rPr>
                <w:rFonts w:asciiTheme="minorHAnsi" w:eastAsia="PMingLiU" w:hAnsiTheme="minorHAnsi" w:cstheme="minorHAnsi"/>
                <w:sz w:val="20"/>
                <w:lang w:val="en-GB"/>
              </w:rPr>
            </w:pPr>
          </w:p>
        </w:tc>
        <w:tc>
          <w:tcPr>
            <w:tcW w:w="830" w:type="pct"/>
            <w:vMerge/>
            <w:tcBorders>
              <w:top w:val="single" w:sz="4" w:space="0" w:color="auto"/>
              <w:left w:val="single" w:sz="4" w:space="0" w:color="auto"/>
              <w:bottom w:val="single" w:sz="4" w:space="0" w:color="auto"/>
              <w:right w:val="single" w:sz="4" w:space="0" w:color="auto"/>
            </w:tcBorders>
            <w:vAlign w:val="center"/>
            <w:hideMark/>
          </w:tcPr>
          <w:p w14:paraId="53F180C7" w14:textId="77777777" w:rsidR="00623105" w:rsidRPr="00206C6B" w:rsidRDefault="00623105" w:rsidP="00623105">
            <w:pPr>
              <w:jc w:val="left"/>
              <w:rPr>
                <w:rFonts w:asciiTheme="minorHAnsi" w:eastAsia="PMingLiU" w:hAnsiTheme="minorHAnsi" w:cstheme="minorHAnsi"/>
                <w:sz w:val="20"/>
                <w:lang w:val="en-GB"/>
              </w:rPr>
            </w:pPr>
          </w:p>
        </w:tc>
      </w:tr>
      <w:tr w:rsidR="00623105" w:rsidRPr="00206C6B" w14:paraId="234DC8D5" w14:textId="77777777" w:rsidTr="00EE1970">
        <w:trPr>
          <w:trHeight w:val="20"/>
        </w:trPr>
        <w:tc>
          <w:tcPr>
            <w:tcW w:w="1809" w:type="pct"/>
            <w:tcBorders>
              <w:top w:val="single" w:sz="4" w:space="0" w:color="auto"/>
              <w:left w:val="single" w:sz="4" w:space="0" w:color="auto"/>
              <w:bottom w:val="single" w:sz="4" w:space="0" w:color="auto"/>
              <w:right w:val="single" w:sz="4" w:space="0" w:color="auto"/>
            </w:tcBorders>
            <w:vAlign w:val="center"/>
            <w:hideMark/>
          </w:tcPr>
          <w:p w14:paraId="05BBC90F"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Distribute the preceding evaluation report and voting record to the TL</w:t>
            </w:r>
          </w:p>
        </w:tc>
        <w:tc>
          <w:tcPr>
            <w:tcW w:w="533" w:type="pct"/>
            <w:tcBorders>
              <w:top w:val="single" w:sz="4" w:space="0" w:color="auto"/>
              <w:left w:val="single" w:sz="4" w:space="0" w:color="auto"/>
              <w:bottom w:val="single" w:sz="4" w:space="0" w:color="auto"/>
              <w:right w:val="single" w:sz="4" w:space="0" w:color="auto"/>
            </w:tcBorders>
            <w:vAlign w:val="center"/>
          </w:tcPr>
          <w:p w14:paraId="101CF53B"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hideMark/>
          </w:tcPr>
          <w:p w14:paraId="41F8956D"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411" w:type="pct"/>
            <w:tcBorders>
              <w:top w:val="single" w:sz="4" w:space="0" w:color="auto"/>
              <w:left w:val="single" w:sz="4" w:space="0" w:color="auto"/>
              <w:bottom w:val="single" w:sz="4" w:space="0" w:color="auto"/>
              <w:right w:val="single" w:sz="4" w:space="0" w:color="auto"/>
            </w:tcBorders>
            <w:vAlign w:val="center"/>
          </w:tcPr>
          <w:p w14:paraId="78894AE4"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460AF3EE"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2D3CC8E7" w14:textId="77777777" w:rsidR="00623105" w:rsidRPr="00206C6B" w:rsidRDefault="00623105" w:rsidP="00623105">
            <w:pPr>
              <w:jc w:val="center"/>
              <w:rPr>
                <w:rFonts w:asciiTheme="minorHAnsi" w:eastAsia="PMingLiU" w:hAnsiTheme="minorHAnsi" w:cstheme="minorHAnsi"/>
                <w:sz w:val="20"/>
                <w:lang w:val="en-GB"/>
              </w:rPr>
            </w:pPr>
          </w:p>
        </w:tc>
        <w:tc>
          <w:tcPr>
            <w:tcW w:w="830" w:type="pct"/>
            <w:vMerge/>
            <w:tcBorders>
              <w:top w:val="single" w:sz="4" w:space="0" w:color="auto"/>
              <w:left w:val="single" w:sz="4" w:space="0" w:color="auto"/>
              <w:bottom w:val="single" w:sz="4" w:space="0" w:color="auto"/>
              <w:right w:val="single" w:sz="4" w:space="0" w:color="auto"/>
            </w:tcBorders>
            <w:vAlign w:val="center"/>
            <w:hideMark/>
          </w:tcPr>
          <w:p w14:paraId="0FF41EC9" w14:textId="77777777" w:rsidR="00623105" w:rsidRPr="00206C6B" w:rsidRDefault="00623105" w:rsidP="00623105">
            <w:pPr>
              <w:jc w:val="left"/>
              <w:rPr>
                <w:rFonts w:asciiTheme="minorHAnsi" w:eastAsia="PMingLiU" w:hAnsiTheme="minorHAnsi" w:cstheme="minorHAnsi"/>
                <w:sz w:val="20"/>
                <w:lang w:val="en-GB"/>
              </w:rPr>
            </w:pPr>
          </w:p>
        </w:tc>
      </w:tr>
      <w:tr w:rsidR="00623105" w:rsidRPr="00206C6B" w14:paraId="48E0BE7F" w14:textId="77777777" w:rsidTr="00EE1970">
        <w:tc>
          <w:tcPr>
            <w:tcW w:w="1809" w:type="pct"/>
            <w:tcBorders>
              <w:top w:val="single" w:sz="4" w:space="0" w:color="auto"/>
              <w:left w:val="single" w:sz="4" w:space="0" w:color="auto"/>
              <w:bottom w:val="single" w:sz="4" w:space="0" w:color="auto"/>
              <w:right w:val="single" w:sz="4" w:space="0" w:color="auto"/>
            </w:tcBorders>
            <w:hideMark/>
          </w:tcPr>
          <w:p w14:paraId="7A1E559D" w14:textId="5BDB7FD9"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TL to receive draft IAF/ILAC</w:t>
            </w:r>
            <w:r w:rsidR="00581A08">
              <w:rPr>
                <w:rFonts w:asciiTheme="minorHAnsi" w:eastAsia="PMingLiU" w:hAnsiTheme="minorHAnsi" w:cstheme="minorHAnsi"/>
                <w:sz w:val="20"/>
                <w:lang w:val="en-GB"/>
              </w:rPr>
              <w:t xml:space="preserve"> F1.1</w:t>
            </w:r>
            <w:r w:rsidRPr="00206C6B">
              <w:rPr>
                <w:rFonts w:asciiTheme="minorHAnsi" w:eastAsia="PMingLiU" w:hAnsiTheme="minorHAnsi" w:cstheme="minorHAnsi"/>
                <w:sz w:val="20"/>
                <w:lang w:val="en-GB"/>
              </w:rPr>
              <w:t xml:space="preserve">-A3 </w:t>
            </w:r>
            <w:r w:rsidR="007F2465">
              <w:rPr>
                <w:rFonts w:asciiTheme="minorHAnsi" w:eastAsia="PMingLiU" w:hAnsiTheme="minorHAnsi" w:cstheme="minorHAnsi"/>
                <w:sz w:val="20"/>
                <w:lang w:val="en-GB"/>
              </w:rPr>
              <w:t xml:space="preserve">evaluation </w:t>
            </w:r>
            <w:r w:rsidRPr="00206C6B">
              <w:rPr>
                <w:rFonts w:asciiTheme="minorHAnsi" w:eastAsia="PMingLiU" w:hAnsiTheme="minorHAnsi" w:cstheme="minorHAnsi"/>
                <w:sz w:val="20"/>
                <w:lang w:val="en-GB"/>
              </w:rPr>
              <w:t>report and completed APAC FMRA-019 from</w:t>
            </w:r>
            <w:r w:rsidR="00C75727">
              <w:rPr>
                <w:rFonts w:asciiTheme="minorHAnsi" w:eastAsia="PMingLiU" w:hAnsiTheme="minorHAnsi" w:cstheme="minorHAnsi"/>
                <w:sz w:val="20"/>
                <w:lang w:val="en-GB"/>
              </w:rPr>
              <w:t xml:space="preserve"> the</w:t>
            </w:r>
            <w:r w:rsidRPr="00206C6B">
              <w:rPr>
                <w:rFonts w:asciiTheme="minorHAnsi" w:eastAsia="PMingLiU" w:hAnsiTheme="minorHAnsi" w:cstheme="minorHAnsi"/>
                <w:sz w:val="20"/>
                <w:lang w:val="en-GB"/>
              </w:rPr>
              <w:t xml:space="preserve"> AB</w:t>
            </w:r>
          </w:p>
        </w:tc>
        <w:tc>
          <w:tcPr>
            <w:tcW w:w="533" w:type="pct"/>
            <w:tcBorders>
              <w:top w:val="single" w:sz="4" w:space="0" w:color="auto"/>
              <w:left w:val="single" w:sz="4" w:space="0" w:color="auto"/>
              <w:bottom w:val="single" w:sz="4" w:space="0" w:color="auto"/>
              <w:right w:val="single" w:sz="4" w:space="0" w:color="auto"/>
            </w:tcBorders>
            <w:vAlign w:val="center"/>
          </w:tcPr>
          <w:p w14:paraId="78C757C0"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127E5A5D"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tcPr>
          <w:p w14:paraId="145D4DC5"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hideMark/>
          </w:tcPr>
          <w:p w14:paraId="5A7D49F1"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445" w:type="pct"/>
            <w:tcBorders>
              <w:top w:val="single" w:sz="4" w:space="0" w:color="auto"/>
              <w:left w:val="single" w:sz="4" w:space="0" w:color="auto"/>
              <w:bottom w:val="single" w:sz="4" w:space="0" w:color="auto"/>
              <w:right w:val="single" w:sz="4" w:space="0" w:color="auto"/>
            </w:tcBorders>
            <w:vAlign w:val="center"/>
          </w:tcPr>
          <w:p w14:paraId="138A986B" w14:textId="77777777" w:rsidR="00623105" w:rsidRPr="00206C6B" w:rsidRDefault="00623105" w:rsidP="00623105">
            <w:pPr>
              <w:jc w:val="center"/>
              <w:rPr>
                <w:rFonts w:asciiTheme="minorHAnsi" w:eastAsia="PMingLiU" w:hAnsiTheme="minorHAnsi" w:cstheme="minorHAnsi"/>
                <w:sz w:val="20"/>
                <w:lang w:val="en-GB"/>
              </w:rPr>
            </w:pPr>
          </w:p>
        </w:tc>
        <w:tc>
          <w:tcPr>
            <w:tcW w:w="830" w:type="pct"/>
            <w:tcBorders>
              <w:top w:val="single" w:sz="4" w:space="0" w:color="auto"/>
              <w:left w:val="single" w:sz="4" w:space="0" w:color="auto"/>
              <w:bottom w:val="single" w:sz="4" w:space="0" w:color="auto"/>
              <w:right w:val="single" w:sz="4" w:space="0" w:color="auto"/>
            </w:tcBorders>
            <w:vAlign w:val="center"/>
            <w:hideMark/>
          </w:tcPr>
          <w:p w14:paraId="4705E9A2" w14:textId="6E4D7B3D"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3 months before any proposed evaluation</w:t>
            </w:r>
          </w:p>
        </w:tc>
      </w:tr>
      <w:tr w:rsidR="00623105" w:rsidRPr="00206C6B" w14:paraId="395346CC" w14:textId="77777777" w:rsidTr="00EE1970">
        <w:tc>
          <w:tcPr>
            <w:tcW w:w="1809" w:type="pct"/>
            <w:tcBorders>
              <w:top w:val="single" w:sz="4" w:space="0" w:color="auto"/>
              <w:left w:val="single" w:sz="4" w:space="0" w:color="auto"/>
              <w:bottom w:val="single" w:sz="4" w:space="0" w:color="auto"/>
              <w:right w:val="single" w:sz="4" w:space="0" w:color="auto"/>
            </w:tcBorders>
            <w:vAlign w:val="center"/>
            <w:hideMark/>
          </w:tcPr>
          <w:p w14:paraId="70F8F563"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Complete the document review </w:t>
            </w:r>
          </w:p>
        </w:tc>
        <w:tc>
          <w:tcPr>
            <w:tcW w:w="533" w:type="pct"/>
            <w:tcBorders>
              <w:top w:val="single" w:sz="4" w:space="0" w:color="auto"/>
              <w:left w:val="single" w:sz="4" w:space="0" w:color="auto"/>
              <w:bottom w:val="single" w:sz="4" w:space="0" w:color="auto"/>
              <w:right w:val="single" w:sz="4" w:space="0" w:color="auto"/>
            </w:tcBorders>
            <w:vAlign w:val="center"/>
          </w:tcPr>
          <w:p w14:paraId="19EABC58"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5D484CAA"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39B207A6"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7DDC48BD"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06DF67E9" w14:textId="77777777" w:rsidR="00623105" w:rsidRPr="00206C6B" w:rsidRDefault="00623105" w:rsidP="00623105">
            <w:pPr>
              <w:jc w:val="center"/>
              <w:rPr>
                <w:rFonts w:asciiTheme="minorHAnsi" w:eastAsia="PMingLiU" w:hAnsiTheme="minorHAnsi" w:cstheme="minorHAnsi"/>
                <w:sz w:val="20"/>
                <w:lang w:val="en-GB"/>
              </w:rPr>
            </w:pPr>
          </w:p>
        </w:tc>
        <w:tc>
          <w:tcPr>
            <w:tcW w:w="830" w:type="pct"/>
            <w:vMerge w:val="restart"/>
            <w:tcBorders>
              <w:top w:val="single" w:sz="4" w:space="0" w:color="auto"/>
              <w:left w:val="single" w:sz="4" w:space="0" w:color="auto"/>
              <w:bottom w:val="nil"/>
              <w:right w:val="single" w:sz="4" w:space="0" w:color="auto"/>
            </w:tcBorders>
            <w:hideMark/>
          </w:tcPr>
          <w:p w14:paraId="43A202D4"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Normally at least 30-90 days before on-site evaluation</w:t>
            </w:r>
          </w:p>
        </w:tc>
      </w:tr>
      <w:tr w:rsidR="00623105" w:rsidRPr="00206C6B" w14:paraId="4EBB7906" w14:textId="77777777" w:rsidTr="00EE1970">
        <w:tc>
          <w:tcPr>
            <w:tcW w:w="1809" w:type="pct"/>
            <w:tcBorders>
              <w:top w:val="single" w:sz="4" w:space="0" w:color="auto"/>
              <w:left w:val="single" w:sz="4" w:space="0" w:color="auto"/>
              <w:bottom w:val="single" w:sz="4" w:space="0" w:color="auto"/>
              <w:right w:val="single" w:sz="4" w:space="0" w:color="auto"/>
            </w:tcBorders>
            <w:vAlign w:val="center"/>
            <w:hideMark/>
          </w:tcPr>
          <w:p w14:paraId="4ACFDA66"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Submit the evaluation plan to the AB </w:t>
            </w:r>
          </w:p>
        </w:tc>
        <w:tc>
          <w:tcPr>
            <w:tcW w:w="533" w:type="pct"/>
            <w:tcBorders>
              <w:top w:val="single" w:sz="4" w:space="0" w:color="auto"/>
              <w:left w:val="single" w:sz="4" w:space="0" w:color="auto"/>
              <w:bottom w:val="single" w:sz="4" w:space="0" w:color="auto"/>
              <w:right w:val="single" w:sz="4" w:space="0" w:color="auto"/>
            </w:tcBorders>
            <w:vAlign w:val="center"/>
          </w:tcPr>
          <w:p w14:paraId="22FA502D"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77E28F02"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49953690"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7C5B0F72"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4C6C8026" w14:textId="77777777" w:rsidR="00623105" w:rsidRPr="00206C6B" w:rsidRDefault="00623105" w:rsidP="00623105">
            <w:pPr>
              <w:jc w:val="center"/>
              <w:rPr>
                <w:rFonts w:asciiTheme="minorHAnsi" w:eastAsia="PMingLiU" w:hAnsiTheme="minorHAnsi" w:cstheme="minorHAnsi"/>
                <w:sz w:val="20"/>
                <w:lang w:val="en-GB"/>
              </w:rPr>
            </w:pPr>
          </w:p>
        </w:tc>
        <w:tc>
          <w:tcPr>
            <w:tcW w:w="830" w:type="pct"/>
            <w:vMerge/>
            <w:tcBorders>
              <w:top w:val="nil"/>
              <w:left w:val="single" w:sz="4" w:space="0" w:color="auto"/>
              <w:bottom w:val="nil"/>
              <w:right w:val="single" w:sz="4" w:space="0" w:color="auto"/>
            </w:tcBorders>
            <w:vAlign w:val="center"/>
            <w:hideMark/>
          </w:tcPr>
          <w:p w14:paraId="797D15D5" w14:textId="77777777" w:rsidR="00623105" w:rsidRPr="00206C6B" w:rsidRDefault="00623105" w:rsidP="00623105">
            <w:pPr>
              <w:jc w:val="left"/>
              <w:rPr>
                <w:rFonts w:asciiTheme="minorHAnsi" w:eastAsia="PMingLiU" w:hAnsiTheme="minorHAnsi" w:cstheme="minorHAnsi"/>
                <w:sz w:val="20"/>
                <w:lang w:val="en-GB"/>
              </w:rPr>
            </w:pPr>
          </w:p>
        </w:tc>
      </w:tr>
      <w:tr w:rsidR="007F2465" w:rsidRPr="00206C6B" w14:paraId="7A867FBB" w14:textId="77777777" w:rsidTr="00EE1970">
        <w:tc>
          <w:tcPr>
            <w:tcW w:w="1809" w:type="pct"/>
            <w:tcBorders>
              <w:top w:val="single" w:sz="4" w:space="0" w:color="auto"/>
              <w:left w:val="single" w:sz="4" w:space="0" w:color="auto"/>
              <w:bottom w:val="single" w:sz="4" w:space="0" w:color="auto"/>
              <w:right w:val="single" w:sz="4" w:space="0" w:color="auto"/>
            </w:tcBorders>
            <w:vAlign w:val="center"/>
          </w:tcPr>
          <w:p w14:paraId="6EF36B77" w14:textId="51177C95" w:rsidR="007F2465" w:rsidRPr="00206C6B" w:rsidRDefault="007F2465" w:rsidP="00623105">
            <w:pPr>
              <w:jc w:val="left"/>
              <w:rPr>
                <w:rFonts w:asciiTheme="minorHAnsi" w:eastAsia="PMingLiU" w:hAnsiTheme="minorHAnsi" w:cstheme="minorHAnsi"/>
                <w:sz w:val="20"/>
                <w:lang w:val="en-GB"/>
              </w:rPr>
            </w:pPr>
            <w:r>
              <w:rPr>
                <w:rFonts w:asciiTheme="minorHAnsi" w:eastAsia="PMingLiU" w:hAnsiTheme="minorHAnsi" w:cstheme="minorHAnsi"/>
                <w:sz w:val="20"/>
                <w:lang w:val="en-GB"/>
              </w:rPr>
              <w:t xml:space="preserve">If relevant, </w:t>
            </w:r>
            <w:r w:rsidR="00A92ED8">
              <w:rPr>
                <w:rFonts w:asciiTheme="minorHAnsi" w:eastAsia="PMingLiU" w:hAnsiTheme="minorHAnsi" w:cstheme="minorHAnsi"/>
                <w:sz w:val="20"/>
                <w:lang w:val="en-GB"/>
              </w:rPr>
              <w:t xml:space="preserve">and after consultation with the Team Leader, </w:t>
            </w:r>
            <w:r w:rsidR="00856398">
              <w:rPr>
                <w:rFonts w:asciiTheme="minorHAnsi" w:eastAsia="PMingLiU" w:hAnsiTheme="minorHAnsi" w:cstheme="minorHAnsi"/>
                <w:sz w:val="20"/>
                <w:lang w:val="en-GB"/>
              </w:rPr>
              <w:t xml:space="preserve">apply to the MRAMC to have all or part of the evaluation </w:t>
            </w:r>
            <w:r w:rsidR="00A92ED8">
              <w:rPr>
                <w:rFonts w:asciiTheme="minorHAnsi" w:eastAsia="PMingLiU" w:hAnsiTheme="minorHAnsi" w:cstheme="minorHAnsi"/>
                <w:sz w:val="20"/>
                <w:lang w:val="en-GB"/>
              </w:rPr>
              <w:t>undertaken remotely in accordance with APAC MRA-009 using</w:t>
            </w:r>
            <w:r w:rsidR="00856398">
              <w:rPr>
                <w:rFonts w:asciiTheme="minorHAnsi" w:eastAsia="PMingLiU" w:hAnsiTheme="minorHAnsi" w:cstheme="minorHAnsi"/>
                <w:sz w:val="20"/>
                <w:lang w:val="en-GB"/>
              </w:rPr>
              <w:t xml:space="preserve"> </w:t>
            </w:r>
            <w:r>
              <w:rPr>
                <w:rFonts w:asciiTheme="minorHAnsi" w:eastAsia="PMingLiU" w:hAnsiTheme="minorHAnsi" w:cstheme="minorHAnsi"/>
                <w:sz w:val="20"/>
                <w:lang w:val="en-GB"/>
              </w:rPr>
              <w:t xml:space="preserve">a completed APAC MRA-021 </w:t>
            </w:r>
            <w:r w:rsidRPr="007F2465">
              <w:rPr>
                <w:rFonts w:asciiTheme="minorHAnsi" w:eastAsia="PMingLiU" w:hAnsiTheme="minorHAnsi" w:cstheme="minorHAnsi"/>
                <w:i/>
                <w:iCs/>
                <w:sz w:val="20"/>
                <w:lang w:val="en-GB"/>
              </w:rPr>
              <w:t>Remote Assessment Checklist</w:t>
            </w:r>
            <w:r w:rsidR="00A92ED8">
              <w:rPr>
                <w:rFonts w:asciiTheme="minorHAnsi" w:eastAsia="PMingLiU" w:hAnsiTheme="minorHAnsi" w:cstheme="minorHAnsi"/>
                <w:sz w:val="20"/>
                <w:lang w:val="en-GB"/>
              </w:rPr>
              <w:t>.</w:t>
            </w:r>
          </w:p>
        </w:tc>
        <w:tc>
          <w:tcPr>
            <w:tcW w:w="533" w:type="pct"/>
            <w:tcBorders>
              <w:top w:val="single" w:sz="4" w:space="0" w:color="auto"/>
              <w:left w:val="single" w:sz="4" w:space="0" w:color="auto"/>
              <w:bottom w:val="single" w:sz="4" w:space="0" w:color="auto"/>
              <w:right w:val="single" w:sz="4" w:space="0" w:color="auto"/>
            </w:tcBorders>
            <w:vAlign w:val="center"/>
          </w:tcPr>
          <w:p w14:paraId="0B6EA7B3" w14:textId="77777777" w:rsidR="007F2465" w:rsidRPr="00206C6B" w:rsidRDefault="007F246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2F242E0F" w14:textId="21DA2D97" w:rsidR="007F2465" w:rsidRPr="00206C6B" w:rsidRDefault="007F246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tcPr>
          <w:p w14:paraId="1A07B97D" w14:textId="0D133D91" w:rsidR="007F2465" w:rsidRPr="00206C6B" w:rsidRDefault="007F246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3563A130" w14:textId="4A13C562" w:rsidR="007F2465" w:rsidRPr="00206C6B" w:rsidRDefault="00A92ED8" w:rsidP="00623105">
            <w:pPr>
              <w:jc w:val="center"/>
              <w:rPr>
                <w:rFonts w:asciiTheme="minorHAnsi" w:eastAsia="PMingLiU" w:hAnsiTheme="minorHAnsi" w:cstheme="minorHAnsi"/>
                <w:sz w:val="20"/>
                <w:lang w:val="en-GB"/>
              </w:rPr>
            </w:pPr>
            <w:r>
              <w:rPr>
                <w:rFonts w:asciiTheme="minorHAnsi" w:eastAsia="PMingLiU" w:hAnsiTheme="minorHAnsi" w:cstheme="minorHAnsi"/>
                <w:sz w:val="20"/>
                <w:lang w:val="en-GB"/>
              </w:rPr>
              <w:t>X</w:t>
            </w:r>
          </w:p>
        </w:tc>
        <w:tc>
          <w:tcPr>
            <w:tcW w:w="445" w:type="pct"/>
            <w:tcBorders>
              <w:top w:val="single" w:sz="4" w:space="0" w:color="auto"/>
              <w:left w:val="single" w:sz="4" w:space="0" w:color="auto"/>
              <w:bottom w:val="single" w:sz="4" w:space="0" w:color="auto"/>
              <w:right w:val="single" w:sz="4" w:space="0" w:color="auto"/>
            </w:tcBorders>
            <w:vAlign w:val="center"/>
          </w:tcPr>
          <w:p w14:paraId="4A2B91CB" w14:textId="77777777" w:rsidR="007F2465" w:rsidRPr="00206C6B" w:rsidRDefault="007F2465" w:rsidP="00623105">
            <w:pPr>
              <w:jc w:val="center"/>
              <w:rPr>
                <w:rFonts w:asciiTheme="minorHAnsi" w:eastAsia="PMingLiU" w:hAnsiTheme="minorHAnsi" w:cstheme="minorHAnsi"/>
                <w:sz w:val="20"/>
                <w:lang w:val="en-GB"/>
              </w:rPr>
            </w:pPr>
          </w:p>
        </w:tc>
        <w:tc>
          <w:tcPr>
            <w:tcW w:w="830" w:type="pct"/>
            <w:tcBorders>
              <w:top w:val="nil"/>
              <w:left w:val="single" w:sz="4" w:space="0" w:color="auto"/>
              <w:bottom w:val="single" w:sz="4" w:space="0" w:color="auto"/>
              <w:right w:val="single" w:sz="4" w:space="0" w:color="auto"/>
            </w:tcBorders>
            <w:vAlign w:val="center"/>
          </w:tcPr>
          <w:p w14:paraId="0484ED0B" w14:textId="77777777" w:rsidR="007F2465" w:rsidRPr="00206C6B" w:rsidRDefault="007F2465" w:rsidP="00623105">
            <w:pPr>
              <w:jc w:val="left"/>
              <w:rPr>
                <w:rFonts w:asciiTheme="minorHAnsi" w:eastAsia="PMingLiU" w:hAnsiTheme="minorHAnsi" w:cstheme="minorHAnsi"/>
                <w:sz w:val="20"/>
                <w:lang w:val="en-GB"/>
              </w:rPr>
            </w:pPr>
          </w:p>
        </w:tc>
      </w:tr>
      <w:tr w:rsidR="00623105" w:rsidRPr="00206C6B" w14:paraId="7F02E815" w14:textId="77777777" w:rsidTr="00EE1970">
        <w:trPr>
          <w:cantSplit/>
          <w:trHeight w:val="19"/>
        </w:trPr>
        <w:tc>
          <w:tcPr>
            <w:tcW w:w="1809" w:type="pct"/>
            <w:tcBorders>
              <w:top w:val="single" w:sz="4" w:space="0" w:color="auto"/>
              <w:left w:val="single" w:sz="4" w:space="0" w:color="auto"/>
              <w:bottom w:val="single" w:sz="4" w:space="0" w:color="auto"/>
              <w:right w:val="single" w:sz="4" w:space="0" w:color="auto"/>
            </w:tcBorders>
            <w:vAlign w:val="center"/>
          </w:tcPr>
          <w:p w14:paraId="4A05241F" w14:textId="3BBD34B5" w:rsidR="00623105" w:rsidRPr="00206C6B" w:rsidRDefault="00623105" w:rsidP="00623105">
            <w:pPr>
              <w:jc w:val="left"/>
              <w:rPr>
                <w:rFonts w:asciiTheme="minorHAnsi" w:eastAsia="PMingLiU" w:hAnsiTheme="minorHAnsi" w:cstheme="minorHAnsi"/>
                <w:sz w:val="20"/>
                <w:lang w:val="en-GB"/>
              </w:rPr>
            </w:pPr>
            <w:r>
              <w:rPr>
                <w:rFonts w:asciiTheme="minorHAnsi" w:eastAsia="PMingLiU" w:hAnsiTheme="minorHAnsi" w:cstheme="minorHAnsi"/>
                <w:sz w:val="20"/>
                <w:lang w:val="en-GB"/>
              </w:rPr>
              <w:t>Undertake the evaluation</w:t>
            </w:r>
          </w:p>
        </w:tc>
        <w:tc>
          <w:tcPr>
            <w:tcW w:w="533" w:type="pct"/>
            <w:tcBorders>
              <w:top w:val="single" w:sz="4" w:space="0" w:color="auto"/>
              <w:left w:val="single" w:sz="4" w:space="0" w:color="auto"/>
              <w:bottom w:val="single" w:sz="4" w:space="0" w:color="auto"/>
              <w:right w:val="single" w:sz="4" w:space="0" w:color="auto"/>
            </w:tcBorders>
            <w:vAlign w:val="center"/>
          </w:tcPr>
          <w:p w14:paraId="42479A25"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4FF151F6"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tcPr>
          <w:p w14:paraId="77E22002" w14:textId="649BD114" w:rsidR="00623105" w:rsidRPr="00206C6B" w:rsidRDefault="00623105" w:rsidP="00623105">
            <w:pPr>
              <w:jc w:val="center"/>
              <w:rPr>
                <w:rFonts w:asciiTheme="minorHAnsi" w:eastAsia="PMingLiU" w:hAnsiTheme="minorHAnsi" w:cstheme="minorHAnsi"/>
                <w:sz w:val="20"/>
                <w:lang w:val="en-GB"/>
              </w:rPr>
            </w:pPr>
            <w:r>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38F2DE2B" w14:textId="48B0D77D" w:rsidR="00623105" w:rsidRPr="00206C6B" w:rsidRDefault="00623105" w:rsidP="00623105">
            <w:pPr>
              <w:jc w:val="center"/>
              <w:rPr>
                <w:rFonts w:asciiTheme="minorHAnsi" w:eastAsia="PMingLiU" w:hAnsiTheme="minorHAnsi" w:cstheme="minorHAnsi"/>
                <w:sz w:val="20"/>
                <w:lang w:val="en-GB"/>
              </w:rPr>
            </w:pPr>
            <w:r>
              <w:rPr>
                <w:rFonts w:asciiTheme="minorHAnsi" w:eastAsia="PMingLiU" w:hAnsiTheme="minorHAnsi" w:cstheme="minorHAnsi"/>
                <w:sz w:val="20"/>
                <w:lang w:val="en-GB"/>
              </w:rPr>
              <w:t>X</w:t>
            </w:r>
          </w:p>
        </w:tc>
        <w:tc>
          <w:tcPr>
            <w:tcW w:w="445" w:type="pct"/>
            <w:tcBorders>
              <w:top w:val="single" w:sz="4" w:space="0" w:color="auto"/>
              <w:left w:val="single" w:sz="4" w:space="0" w:color="auto"/>
              <w:bottom w:val="single" w:sz="4" w:space="0" w:color="auto"/>
              <w:right w:val="single" w:sz="4" w:space="0" w:color="auto"/>
            </w:tcBorders>
            <w:vAlign w:val="center"/>
          </w:tcPr>
          <w:p w14:paraId="5841F1C2" w14:textId="77777777" w:rsidR="00623105" w:rsidRPr="00206C6B" w:rsidRDefault="00623105" w:rsidP="00623105">
            <w:pPr>
              <w:jc w:val="center"/>
              <w:rPr>
                <w:rFonts w:asciiTheme="minorHAnsi" w:eastAsia="PMingLiU" w:hAnsiTheme="minorHAnsi" w:cstheme="minorHAnsi"/>
                <w:sz w:val="20"/>
                <w:lang w:val="en-GB"/>
              </w:rPr>
            </w:pPr>
          </w:p>
        </w:tc>
        <w:tc>
          <w:tcPr>
            <w:tcW w:w="830" w:type="pct"/>
            <w:tcBorders>
              <w:top w:val="single" w:sz="4" w:space="0" w:color="auto"/>
              <w:left w:val="single" w:sz="4" w:space="0" w:color="auto"/>
              <w:bottom w:val="single" w:sz="4" w:space="0" w:color="auto"/>
              <w:right w:val="single" w:sz="4" w:space="0" w:color="auto"/>
            </w:tcBorders>
          </w:tcPr>
          <w:p w14:paraId="74E48D05" w14:textId="444D3886" w:rsidR="00623105" w:rsidRPr="00206C6B" w:rsidRDefault="00623105" w:rsidP="00623105">
            <w:pPr>
              <w:jc w:val="left"/>
              <w:rPr>
                <w:rFonts w:asciiTheme="minorHAnsi" w:eastAsia="PMingLiU" w:hAnsiTheme="minorHAnsi" w:cstheme="minorHAnsi"/>
                <w:sz w:val="20"/>
                <w:lang w:val="en-GB"/>
              </w:rPr>
            </w:pPr>
            <w:r>
              <w:rPr>
                <w:rFonts w:asciiTheme="minorHAnsi" w:eastAsia="PMingLiU" w:hAnsiTheme="minorHAnsi" w:cstheme="minorHAnsi"/>
                <w:sz w:val="20"/>
                <w:lang w:val="en-GB"/>
              </w:rPr>
              <w:t>30 days</w:t>
            </w:r>
          </w:p>
        </w:tc>
      </w:tr>
      <w:tr w:rsidR="00623105" w:rsidRPr="00206C6B" w14:paraId="6172CE1D" w14:textId="77777777" w:rsidTr="00EE1970">
        <w:trPr>
          <w:cantSplit/>
          <w:trHeight w:val="19"/>
        </w:trPr>
        <w:tc>
          <w:tcPr>
            <w:tcW w:w="1809" w:type="pct"/>
            <w:tcBorders>
              <w:top w:val="single" w:sz="4" w:space="0" w:color="auto"/>
              <w:left w:val="single" w:sz="4" w:space="0" w:color="auto"/>
              <w:bottom w:val="single" w:sz="4" w:space="0" w:color="auto"/>
              <w:right w:val="single" w:sz="4" w:space="0" w:color="auto"/>
            </w:tcBorders>
            <w:vAlign w:val="center"/>
            <w:hideMark/>
          </w:tcPr>
          <w:p w14:paraId="091EC3B5"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lastRenderedPageBreak/>
              <w:t>Submit Summary Report and Findings to the AB at the closing meeting</w:t>
            </w:r>
          </w:p>
        </w:tc>
        <w:tc>
          <w:tcPr>
            <w:tcW w:w="533" w:type="pct"/>
            <w:tcBorders>
              <w:top w:val="single" w:sz="4" w:space="0" w:color="auto"/>
              <w:left w:val="single" w:sz="4" w:space="0" w:color="auto"/>
              <w:bottom w:val="single" w:sz="4" w:space="0" w:color="auto"/>
              <w:right w:val="single" w:sz="4" w:space="0" w:color="auto"/>
            </w:tcBorders>
            <w:vAlign w:val="center"/>
          </w:tcPr>
          <w:p w14:paraId="7C46B923"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4039715F"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76BF1483"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1B82DEFA"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06B0DA31" w14:textId="77777777" w:rsidR="00623105" w:rsidRPr="00206C6B" w:rsidRDefault="00623105" w:rsidP="00623105">
            <w:pPr>
              <w:jc w:val="center"/>
              <w:rPr>
                <w:rFonts w:asciiTheme="minorHAnsi" w:eastAsia="PMingLiU" w:hAnsiTheme="minorHAnsi" w:cstheme="minorHAnsi"/>
                <w:sz w:val="20"/>
                <w:lang w:val="en-GB"/>
              </w:rPr>
            </w:pPr>
          </w:p>
        </w:tc>
        <w:tc>
          <w:tcPr>
            <w:tcW w:w="830" w:type="pct"/>
            <w:tcBorders>
              <w:top w:val="single" w:sz="4" w:space="0" w:color="auto"/>
              <w:left w:val="single" w:sz="4" w:space="0" w:color="auto"/>
              <w:bottom w:val="single" w:sz="4" w:space="0" w:color="auto"/>
              <w:right w:val="single" w:sz="4" w:space="0" w:color="auto"/>
            </w:tcBorders>
            <w:hideMark/>
          </w:tcPr>
          <w:p w14:paraId="49AF3436"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Evaluation Closing Meeting</w:t>
            </w:r>
          </w:p>
        </w:tc>
      </w:tr>
      <w:tr w:rsidR="00623105" w:rsidRPr="00206C6B" w14:paraId="35BF516E" w14:textId="77777777" w:rsidTr="00EE1970">
        <w:trPr>
          <w:trHeight w:val="19"/>
        </w:trPr>
        <w:tc>
          <w:tcPr>
            <w:tcW w:w="1809" w:type="pct"/>
            <w:tcBorders>
              <w:top w:val="single" w:sz="4" w:space="0" w:color="auto"/>
              <w:left w:val="single" w:sz="4" w:space="0" w:color="auto"/>
              <w:bottom w:val="single" w:sz="4" w:space="0" w:color="auto"/>
              <w:right w:val="single" w:sz="4" w:space="0" w:color="auto"/>
            </w:tcBorders>
            <w:hideMark/>
          </w:tcPr>
          <w:p w14:paraId="0C5A07DA" w14:textId="280FDA52"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Complete responses to findings</w:t>
            </w:r>
            <w:r w:rsidR="00C246B0">
              <w:rPr>
                <w:rFonts w:asciiTheme="minorHAnsi" w:eastAsia="PMingLiU" w:hAnsiTheme="minorHAnsi" w:cstheme="minorHAnsi"/>
                <w:sz w:val="20"/>
                <w:lang w:val="en-GB"/>
              </w:rPr>
              <w:t xml:space="preserve">, including corrections, cause analysis and corrective actions to nonconformities, </w:t>
            </w:r>
            <w:r w:rsidRPr="00206C6B">
              <w:rPr>
                <w:rFonts w:asciiTheme="minorHAnsi" w:eastAsia="PMingLiU" w:hAnsiTheme="minorHAnsi" w:cstheme="minorHAnsi"/>
                <w:sz w:val="20"/>
                <w:lang w:val="en-GB"/>
              </w:rPr>
              <w:t>and submit to TL</w:t>
            </w:r>
          </w:p>
        </w:tc>
        <w:tc>
          <w:tcPr>
            <w:tcW w:w="533" w:type="pct"/>
            <w:tcBorders>
              <w:top w:val="single" w:sz="4" w:space="0" w:color="auto"/>
              <w:left w:val="single" w:sz="4" w:space="0" w:color="auto"/>
              <w:bottom w:val="single" w:sz="4" w:space="0" w:color="auto"/>
              <w:right w:val="single" w:sz="4" w:space="0" w:color="auto"/>
            </w:tcBorders>
            <w:vAlign w:val="center"/>
          </w:tcPr>
          <w:p w14:paraId="74EBFD73"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1C671B04"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tcPr>
          <w:p w14:paraId="3A843435"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hideMark/>
          </w:tcPr>
          <w:p w14:paraId="7CD3A13A"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445" w:type="pct"/>
            <w:tcBorders>
              <w:top w:val="single" w:sz="4" w:space="0" w:color="auto"/>
              <w:left w:val="single" w:sz="4" w:space="0" w:color="auto"/>
              <w:bottom w:val="single" w:sz="4" w:space="0" w:color="auto"/>
              <w:right w:val="single" w:sz="4" w:space="0" w:color="auto"/>
            </w:tcBorders>
            <w:vAlign w:val="center"/>
          </w:tcPr>
          <w:p w14:paraId="5DDD3550" w14:textId="77777777" w:rsidR="00623105" w:rsidRPr="00206C6B" w:rsidRDefault="00623105" w:rsidP="00623105">
            <w:pPr>
              <w:jc w:val="center"/>
              <w:rPr>
                <w:rFonts w:asciiTheme="minorHAnsi" w:eastAsia="PMingLiU" w:hAnsiTheme="minorHAnsi" w:cstheme="minorHAnsi"/>
                <w:sz w:val="20"/>
                <w:lang w:val="en-GB"/>
              </w:rPr>
            </w:pPr>
          </w:p>
        </w:tc>
        <w:tc>
          <w:tcPr>
            <w:tcW w:w="830" w:type="pct"/>
            <w:tcBorders>
              <w:top w:val="single" w:sz="4" w:space="0" w:color="auto"/>
              <w:left w:val="single" w:sz="4" w:space="0" w:color="auto"/>
              <w:bottom w:val="single" w:sz="4" w:space="0" w:color="auto"/>
              <w:right w:val="single" w:sz="4" w:space="0" w:color="auto"/>
            </w:tcBorders>
            <w:vAlign w:val="center"/>
            <w:hideMark/>
          </w:tcPr>
          <w:p w14:paraId="1375054D" w14:textId="78437380" w:rsidR="009479F6" w:rsidRDefault="00C246B0" w:rsidP="00623105">
            <w:pPr>
              <w:jc w:val="left"/>
              <w:rPr>
                <w:rFonts w:asciiTheme="minorHAnsi" w:eastAsia="PMingLiU" w:hAnsiTheme="minorHAnsi" w:cstheme="minorHAnsi"/>
                <w:sz w:val="20"/>
                <w:lang w:val="en-GB"/>
              </w:rPr>
            </w:pPr>
            <w:r>
              <w:rPr>
                <w:rFonts w:asciiTheme="minorHAnsi" w:eastAsia="PMingLiU" w:hAnsiTheme="minorHAnsi" w:cstheme="minorHAnsi"/>
                <w:sz w:val="20"/>
                <w:lang w:val="en-GB"/>
              </w:rPr>
              <w:t>For initial evaluations</w:t>
            </w:r>
            <w:r w:rsidR="00E14D08">
              <w:rPr>
                <w:rFonts w:asciiTheme="minorHAnsi" w:eastAsia="PMingLiU" w:hAnsiTheme="minorHAnsi" w:cstheme="minorHAnsi"/>
                <w:sz w:val="20"/>
                <w:lang w:val="en-GB"/>
              </w:rPr>
              <w:t xml:space="preserve"> &amp; extension applications</w:t>
            </w:r>
            <w:r>
              <w:rPr>
                <w:rFonts w:asciiTheme="minorHAnsi" w:eastAsia="PMingLiU" w:hAnsiTheme="minorHAnsi" w:cstheme="minorHAnsi"/>
                <w:sz w:val="20"/>
                <w:lang w:val="en-GB"/>
              </w:rPr>
              <w:t xml:space="preserve"> 90 days</w:t>
            </w:r>
          </w:p>
          <w:p w14:paraId="2650791F" w14:textId="77777777" w:rsidR="00E14D08" w:rsidRDefault="00E14D08" w:rsidP="00623105">
            <w:pPr>
              <w:jc w:val="left"/>
              <w:rPr>
                <w:rFonts w:asciiTheme="minorHAnsi" w:eastAsia="PMingLiU" w:hAnsiTheme="minorHAnsi" w:cstheme="minorHAnsi"/>
                <w:sz w:val="20"/>
                <w:lang w:val="en-GB"/>
              </w:rPr>
            </w:pPr>
          </w:p>
          <w:p w14:paraId="0A533906" w14:textId="40ECF8AC" w:rsidR="00C246B0" w:rsidRPr="00206C6B" w:rsidRDefault="00C246B0" w:rsidP="00623105">
            <w:pPr>
              <w:jc w:val="left"/>
              <w:rPr>
                <w:rFonts w:asciiTheme="minorHAnsi" w:eastAsia="PMingLiU" w:hAnsiTheme="minorHAnsi" w:cstheme="minorHAnsi"/>
                <w:sz w:val="20"/>
                <w:lang w:val="en-GB"/>
              </w:rPr>
            </w:pPr>
            <w:r>
              <w:rPr>
                <w:rFonts w:asciiTheme="minorHAnsi" w:eastAsia="PMingLiU" w:hAnsiTheme="minorHAnsi" w:cstheme="minorHAnsi"/>
                <w:sz w:val="20"/>
                <w:lang w:val="en-GB"/>
              </w:rPr>
              <w:t>For re-evaluations 30 days</w:t>
            </w:r>
          </w:p>
        </w:tc>
      </w:tr>
      <w:tr w:rsidR="00EE1970" w:rsidRPr="00206C6B" w14:paraId="5B8E3299" w14:textId="77777777" w:rsidTr="00EE1970">
        <w:trPr>
          <w:trHeight w:val="19"/>
        </w:trPr>
        <w:tc>
          <w:tcPr>
            <w:tcW w:w="1809" w:type="pct"/>
            <w:tcBorders>
              <w:top w:val="single" w:sz="4" w:space="0" w:color="auto"/>
              <w:left w:val="single" w:sz="4" w:space="0" w:color="auto"/>
              <w:bottom w:val="single" w:sz="4" w:space="0" w:color="auto"/>
              <w:right w:val="single" w:sz="4" w:space="0" w:color="auto"/>
            </w:tcBorders>
            <w:vAlign w:val="center"/>
            <w:hideMark/>
          </w:tcPr>
          <w:p w14:paraId="07A3AFEC" w14:textId="77777777" w:rsidR="00EE1970" w:rsidRPr="00206C6B" w:rsidRDefault="00EE1970"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Review AB responses to findings with Evaluation Team</w:t>
            </w:r>
          </w:p>
        </w:tc>
        <w:tc>
          <w:tcPr>
            <w:tcW w:w="533" w:type="pct"/>
            <w:tcBorders>
              <w:top w:val="single" w:sz="4" w:space="0" w:color="auto"/>
              <w:left w:val="single" w:sz="4" w:space="0" w:color="auto"/>
              <w:bottom w:val="single" w:sz="4" w:space="0" w:color="auto"/>
              <w:right w:val="single" w:sz="4" w:space="0" w:color="auto"/>
            </w:tcBorders>
            <w:vAlign w:val="center"/>
          </w:tcPr>
          <w:p w14:paraId="2DA0A4BC" w14:textId="77777777" w:rsidR="00EE1970" w:rsidRPr="00206C6B" w:rsidRDefault="00EE1970"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06DC9C63" w14:textId="77777777" w:rsidR="00EE1970" w:rsidRPr="00206C6B" w:rsidRDefault="00EE1970"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58683E81" w14:textId="77777777" w:rsidR="00EE1970" w:rsidRPr="00206C6B" w:rsidRDefault="00EE1970"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3232D213" w14:textId="77777777" w:rsidR="00EE1970" w:rsidRPr="00206C6B" w:rsidRDefault="00EE1970"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62B1FC5D" w14:textId="77777777" w:rsidR="00EE1970" w:rsidRPr="00206C6B" w:rsidRDefault="00EE1970" w:rsidP="00623105">
            <w:pPr>
              <w:jc w:val="center"/>
              <w:rPr>
                <w:rFonts w:asciiTheme="minorHAnsi" w:eastAsia="PMingLiU" w:hAnsiTheme="minorHAnsi" w:cstheme="minorHAnsi"/>
                <w:sz w:val="20"/>
                <w:lang w:val="en-GB"/>
              </w:rPr>
            </w:pPr>
          </w:p>
        </w:tc>
        <w:tc>
          <w:tcPr>
            <w:tcW w:w="830" w:type="pct"/>
            <w:vMerge w:val="restart"/>
            <w:tcBorders>
              <w:top w:val="single" w:sz="4" w:space="0" w:color="auto"/>
              <w:left w:val="single" w:sz="4" w:space="0" w:color="auto"/>
              <w:right w:val="single" w:sz="4" w:space="0" w:color="auto"/>
            </w:tcBorders>
            <w:vAlign w:val="center"/>
          </w:tcPr>
          <w:p w14:paraId="695949C0" w14:textId="4218FB58" w:rsidR="00583A47" w:rsidRDefault="00C246B0" w:rsidP="00623105">
            <w:pPr>
              <w:jc w:val="left"/>
              <w:rPr>
                <w:rFonts w:asciiTheme="minorHAnsi" w:eastAsia="PMingLiU" w:hAnsiTheme="minorHAnsi" w:cstheme="minorHAnsi"/>
                <w:sz w:val="20"/>
                <w:lang w:val="en-GB"/>
              </w:rPr>
            </w:pPr>
            <w:r>
              <w:rPr>
                <w:rFonts w:asciiTheme="minorHAnsi" w:eastAsia="PMingLiU" w:hAnsiTheme="minorHAnsi" w:cstheme="minorHAnsi"/>
                <w:sz w:val="20"/>
                <w:lang w:val="en-GB"/>
              </w:rPr>
              <w:t>30 days</w:t>
            </w:r>
          </w:p>
          <w:p w14:paraId="612B7757" w14:textId="536F26E6" w:rsidR="00EE1970" w:rsidRPr="00206C6B" w:rsidRDefault="00EE1970" w:rsidP="00623105">
            <w:pPr>
              <w:jc w:val="left"/>
              <w:rPr>
                <w:rFonts w:asciiTheme="minorHAnsi" w:eastAsia="PMingLiU" w:hAnsiTheme="minorHAnsi" w:cstheme="minorHAnsi"/>
                <w:sz w:val="20"/>
                <w:lang w:val="en-GB"/>
              </w:rPr>
            </w:pPr>
          </w:p>
        </w:tc>
      </w:tr>
      <w:tr w:rsidR="00EE1970" w:rsidRPr="00206C6B" w14:paraId="00C8EEEC" w14:textId="77777777" w:rsidTr="00EE1970">
        <w:trPr>
          <w:trHeight w:val="20"/>
        </w:trPr>
        <w:tc>
          <w:tcPr>
            <w:tcW w:w="1809" w:type="pct"/>
            <w:tcBorders>
              <w:top w:val="single" w:sz="4" w:space="0" w:color="auto"/>
              <w:left w:val="single" w:sz="4" w:space="0" w:color="auto"/>
              <w:bottom w:val="single" w:sz="4" w:space="0" w:color="auto"/>
              <w:right w:val="single" w:sz="4" w:space="0" w:color="auto"/>
            </w:tcBorders>
            <w:vAlign w:val="center"/>
            <w:hideMark/>
          </w:tcPr>
          <w:p w14:paraId="79380A4B" w14:textId="77777777" w:rsidR="00EE1970" w:rsidRPr="00206C6B" w:rsidRDefault="00EE1970"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Verify the corrective actions</w:t>
            </w:r>
          </w:p>
        </w:tc>
        <w:tc>
          <w:tcPr>
            <w:tcW w:w="533" w:type="pct"/>
            <w:tcBorders>
              <w:top w:val="single" w:sz="4" w:space="0" w:color="auto"/>
              <w:left w:val="single" w:sz="4" w:space="0" w:color="auto"/>
              <w:bottom w:val="single" w:sz="4" w:space="0" w:color="auto"/>
              <w:right w:val="single" w:sz="4" w:space="0" w:color="auto"/>
            </w:tcBorders>
            <w:vAlign w:val="center"/>
          </w:tcPr>
          <w:p w14:paraId="75EFE2F8" w14:textId="77777777" w:rsidR="00EE1970" w:rsidRPr="00206C6B" w:rsidRDefault="00EE1970"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0EE32A86" w14:textId="77777777" w:rsidR="00EE1970" w:rsidRPr="00206C6B" w:rsidRDefault="00EE1970"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3BE315D8" w14:textId="77777777" w:rsidR="00EE1970" w:rsidRPr="00206C6B" w:rsidRDefault="00EE1970"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11C9DE08" w14:textId="77777777" w:rsidR="00EE1970" w:rsidRPr="00206C6B" w:rsidRDefault="00EE1970"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0857953A" w14:textId="77777777" w:rsidR="00EE1970" w:rsidRPr="00206C6B" w:rsidRDefault="00EE1970" w:rsidP="00623105">
            <w:pPr>
              <w:jc w:val="center"/>
              <w:rPr>
                <w:rFonts w:asciiTheme="minorHAnsi" w:eastAsia="PMingLiU" w:hAnsiTheme="minorHAnsi" w:cstheme="minorHAnsi"/>
                <w:sz w:val="20"/>
                <w:lang w:val="en-GB"/>
              </w:rPr>
            </w:pPr>
          </w:p>
        </w:tc>
        <w:tc>
          <w:tcPr>
            <w:tcW w:w="830" w:type="pct"/>
            <w:vMerge/>
            <w:tcBorders>
              <w:left w:val="single" w:sz="4" w:space="0" w:color="auto"/>
              <w:right w:val="single" w:sz="4" w:space="0" w:color="auto"/>
            </w:tcBorders>
            <w:vAlign w:val="center"/>
            <w:hideMark/>
          </w:tcPr>
          <w:p w14:paraId="23048E04" w14:textId="213451BC" w:rsidR="00EE1970" w:rsidRPr="00206C6B" w:rsidRDefault="00EE1970" w:rsidP="00623105">
            <w:pPr>
              <w:jc w:val="left"/>
              <w:rPr>
                <w:rFonts w:asciiTheme="minorHAnsi" w:eastAsia="PMingLiU" w:hAnsiTheme="minorHAnsi" w:cstheme="minorHAnsi"/>
                <w:sz w:val="20"/>
                <w:lang w:val="en-GB"/>
              </w:rPr>
            </w:pPr>
          </w:p>
        </w:tc>
      </w:tr>
      <w:tr w:rsidR="00EE1970" w:rsidRPr="00206C6B" w14:paraId="21CBA843" w14:textId="77777777" w:rsidTr="00EE1970">
        <w:tc>
          <w:tcPr>
            <w:tcW w:w="1809" w:type="pct"/>
            <w:tcBorders>
              <w:top w:val="single" w:sz="4" w:space="0" w:color="auto"/>
              <w:left w:val="single" w:sz="4" w:space="0" w:color="auto"/>
              <w:bottom w:val="single" w:sz="4" w:space="0" w:color="auto"/>
              <w:right w:val="single" w:sz="4" w:space="0" w:color="auto"/>
            </w:tcBorders>
            <w:vAlign w:val="center"/>
            <w:hideMark/>
          </w:tcPr>
          <w:p w14:paraId="37828171" w14:textId="74922C04" w:rsidR="00EE1970" w:rsidRPr="00206C6B" w:rsidRDefault="00EE1970"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Submit the draft </w:t>
            </w:r>
            <w:r w:rsidR="00075259">
              <w:rPr>
                <w:rFonts w:asciiTheme="minorHAnsi" w:eastAsia="PMingLiU" w:hAnsiTheme="minorHAnsi" w:cstheme="minorHAnsi"/>
                <w:sz w:val="20"/>
                <w:lang w:val="en-GB"/>
              </w:rPr>
              <w:t xml:space="preserve">final </w:t>
            </w:r>
            <w:r>
              <w:rPr>
                <w:rFonts w:asciiTheme="minorHAnsi" w:eastAsia="PMingLiU" w:hAnsiTheme="minorHAnsi" w:cstheme="minorHAnsi"/>
                <w:sz w:val="20"/>
                <w:lang w:val="en-GB"/>
              </w:rPr>
              <w:t xml:space="preserve">IAF/ILAC </w:t>
            </w:r>
            <w:r w:rsidR="00581A08">
              <w:rPr>
                <w:rFonts w:asciiTheme="minorHAnsi" w:eastAsia="PMingLiU" w:hAnsiTheme="minorHAnsi" w:cstheme="minorHAnsi"/>
                <w:sz w:val="20"/>
                <w:lang w:val="en-GB"/>
              </w:rPr>
              <w:t>F1.1-</w:t>
            </w:r>
            <w:r>
              <w:rPr>
                <w:rFonts w:asciiTheme="minorHAnsi" w:eastAsia="PMingLiU" w:hAnsiTheme="minorHAnsi" w:cstheme="minorHAnsi"/>
                <w:sz w:val="20"/>
                <w:lang w:val="en-GB"/>
              </w:rPr>
              <w:t>A3 E</w:t>
            </w:r>
            <w:r w:rsidRPr="00206C6B">
              <w:rPr>
                <w:rFonts w:asciiTheme="minorHAnsi" w:eastAsia="PMingLiU" w:hAnsiTheme="minorHAnsi" w:cstheme="minorHAnsi"/>
                <w:sz w:val="20"/>
                <w:lang w:val="en-GB"/>
              </w:rPr>
              <w:t xml:space="preserve">valuation </w:t>
            </w:r>
            <w:r>
              <w:rPr>
                <w:rFonts w:asciiTheme="minorHAnsi" w:eastAsia="PMingLiU" w:hAnsiTheme="minorHAnsi" w:cstheme="minorHAnsi"/>
                <w:sz w:val="20"/>
                <w:lang w:val="en-GB"/>
              </w:rPr>
              <w:t>R</w:t>
            </w:r>
            <w:r w:rsidRPr="00206C6B">
              <w:rPr>
                <w:rFonts w:asciiTheme="minorHAnsi" w:eastAsia="PMingLiU" w:hAnsiTheme="minorHAnsi" w:cstheme="minorHAnsi"/>
                <w:sz w:val="20"/>
                <w:lang w:val="en-GB"/>
              </w:rPr>
              <w:t>eport to Moderator ERP</w:t>
            </w:r>
          </w:p>
        </w:tc>
        <w:tc>
          <w:tcPr>
            <w:tcW w:w="533" w:type="pct"/>
            <w:tcBorders>
              <w:top w:val="single" w:sz="4" w:space="0" w:color="auto"/>
              <w:left w:val="single" w:sz="4" w:space="0" w:color="auto"/>
              <w:bottom w:val="single" w:sz="4" w:space="0" w:color="auto"/>
              <w:right w:val="single" w:sz="4" w:space="0" w:color="auto"/>
            </w:tcBorders>
            <w:vAlign w:val="center"/>
          </w:tcPr>
          <w:p w14:paraId="24AC9E40" w14:textId="77777777" w:rsidR="00EE1970" w:rsidRPr="00206C6B" w:rsidRDefault="00EE1970"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0D3FC629" w14:textId="77777777" w:rsidR="00EE1970" w:rsidRPr="00206C6B" w:rsidRDefault="00EE1970"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62A1BC41" w14:textId="77777777" w:rsidR="00EE1970" w:rsidRPr="00206C6B" w:rsidRDefault="00EE1970"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71BFEDA4" w14:textId="77777777" w:rsidR="00EE1970" w:rsidRPr="00206C6B" w:rsidRDefault="00EE1970"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6B0C9939" w14:textId="77777777" w:rsidR="00EE1970" w:rsidRPr="00206C6B" w:rsidRDefault="00EE1970" w:rsidP="00623105">
            <w:pPr>
              <w:jc w:val="center"/>
              <w:rPr>
                <w:rFonts w:asciiTheme="minorHAnsi" w:eastAsia="PMingLiU" w:hAnsiTheme="minorHAnsi" w:cstheme="minorHAnsi"/>
                <w:sz w:val="20"/>
                <w:lang w:val="en-GB"/>
              </w:rPr>
            </w:pPr>
          </w:p>
        </w:tc>
        <w:tc>
          <w:tcPr>
            <w:tcW w:w="830" w:type="pct"/>
            <w:vMerge/>
            <w:tcBorders>
              <w:left w:val="single" w:sz="4" w:space="0" w:color="auto"/>
              <w:bottom w:val="single" w:sz="4" w:space="0" w:color="auto"/>
              <w:right w:val="single" w:sz="4" w:space="0" w:color="auto"/>
            </w:tcBorders>
            <w:vAlign w:val="center"/>
            <w:hideMark/>
          </w:tcPr>
          <w:p w14:paraId="5D5F083B" w14:textId="77777777" w:rsidR="00EE1970" w:rsidRPr="00206C6B" w:rsidRDefault="00EE1970" w:rsidP="00623105">
            <w:pPr>
              <w:jc w:val="left"/>
              <w:rPr>
                <w:rFonts w:asciiTheme="minorHAnsi" w:eastAsia="PMingLiU" w:hAnsiTheme="minorHAnsi" w:cstheme="minorHAnsi"/>
                <w:sz w:val="20"/>
                <w:lang w:val="en-GB"/>
              </w:rPr>
            </w:pPr>
          </w:p>
        </w:tc>
      </w:tr>
      <w:tr w:rsidR="00623105" w:rsidRPr="00206C6B" w14:paraId="3F8D4996" w14:textId="77777777" w:rsidTr="00EE1970">
        <w:tc>
          <w:tcPr>
            <w:tcW w:w="1809" w:type="pct"/>
            <w:tcBorders>
              <w:top w:val="single" w:sz="4" w:space="0" w:color="auto"/>
              <w:left w:val="single" w:sz="4" w:space="0" w:color="auto"/>
              <w:bottom w:val="single" w:sz="4" w:space="0" w:color="auto"/>
              <w:right w:val="single" w:sz="4" w:space="0" w:color="auto"/>
            </w:tcBorders>
            <w:vAlign w:val="center"/>
          </w:tcPr>
          <w:p w14:paraId="38B0864B" w14:textId="38E135DC" w:rsidR="00623105" w:rsidRPr="00206C6B" w:rsidRDefault="00623105" w:rsidP="00623105">
            <w:pPr>
              <w:jc w:val="left"/>
              <w:rPr>
                <w:rFonts w:asciiTheme="minorHAnsi" w:eastAsia="PMingLiU" w:hAnsiTheme="minorHAnsi" w:cstheme="minorHAnsi"/>
                <w:sz w:val="20"/>
                <w:lang w:val="en-GB"/>
              </w:rPr>
            </w:pPr>
            <w:r>
              <w:rPr>
                <w:rFonts w:asciiTheme="minorHAnsi" w:eastAsia="PMingLiU" w:hAnsiTheme="minorHAnsi" w:cstheme="minorHAnsi"/>
                <w:sz w:val="20"/>
                <w:lang w:val="en-GB"/>
              </w:rPr>
              <w:t>Submit the APAC FMRA-007 (Team Members) and APAC FMRA-008 (Team Leader) Performance Monitoring Forms to the MRAMC</w:t>
            </w:r>
          </w:p>
        </w:tc>
        <w:tc>
          <w:tcPr>
            <w:tcW w:w="533" w:type="pct"/>
            <w:tcBorders>
              <w:top w:val="single" w:sz="4" w:space="0" w:color="auto"/>
              <w:left w:val="single" w:sz="4" w:space="0" w:color="auto"/>
              <w:bottom w:val="single" w:sz="4" w:space="0" w:color="auto"/>
              <w:right w:val="single" w:sz="4" w:space="0" w:color="auto"/>
            </w:tcBorders>
            <w:vAlign w:val="center"/>
          </w:tcPr>
          <w:p w14:paraId="671CB69F"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5396E7A0"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tcPr>
          <w:p w14:paraId="5F40B43F" w14:textId="0C9FB48F" w:rsidR="00623105" w:rsidRPr="00206C6B" w:rsidRDefault="00623105" w:rsidP="00623105">
            <w:pPr>
              <w:jc w:val="center"/>
              <w:rPr>
                <w:rFonts w:asciiTheme="minorHAnsi" w:eastAsia="PMingLiU" w:hAnsiTheme="minorHAnsi" w:cstheme="minorHAnsi"/>
                <w:sz w:val="20"/>
                <w:lang w:val="en-GB"/>
              </w:rPr>
            </w:pPr>
            <w:r>
              <w:rPr>
                <w:rFonts w:asciiTheme="minorHAnsi" w:eastAsia="PMingLiU" w:hAnsiTheme="minorHAnsi" w:cstheme="minorHAnsi"/>
                <w:sz w:val="20"/>
                <w:lang w:val="en-GB"/>
              </w:rPr>
              <w:t>X (and team)</w:t>
            </w:r>
          </w:p>
        </w:tc>
        <w:tc>
          <w:tcPr>
            <w:tcW w:w="310" w:type="pct"/>
            <w:tcBorders>
              <w:top w:val="single" w:sz="4" w:space="0" w:color="auto"/>
              <w:left w:val="single" w:sz="4" w:space="0" w:color="auto"/>
              <w:bottom w:val="single" w:sz="4" w:space="0" w:color="auto"/>
              <w:right w:val="single" w:sz="4" w:space="0" w:color="auto"/>
            </w:tcBorders>
            <w:vAlign w:val="center"/>
          </w:tcPr>
          <w:p w14:paraId="504FCDE5"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209AB172" w14:textId="77777777" w:rsidR="00623105" w:rsidRPr="00206C6B" w:rsidRDefault="00623105" w:rsidP="00623105">
            <w:pPr>
              <w:jc w:val="center"/>
              <w:rPr>
                <w:rFonts w:asciiTheme="minorHAnsi" w:eastAsia="PMingLiU" w:hAnsiTheme="minorHAnsi" w:cstheme="minorHAnsi"/>
                <w:sz w:val="20"/>
                <w:lang w:val="en-GB"/>
              </w:rPr>
            </w:pPr>
          </w:p>
        </w:tc>
        <w:tc>
          <w:tcPr>
            <w:tcW w:w="830" w:type="pct"/>
            <w:tcBorders>
              <w:top w:val="single" w:sz="4" w:space="0" w:color="auto"/>
              <w:left w:val="single" w:sz="4" w:space="0" w:color="auto"/>
              <w:bottom w:val="single" w:sz="4" w:space="0" w:color="auto"/>
              <w:right w:val="single" w:sz="4" w:space="0" w:color="auto"/>
            </w:tcBorders>
            <w:vAlign w:val="center"/>
          </w:tcPr>
          <w:p w14:paraId="6996216D" w14:textId="538B428C" w:rsidR="00623105" w:rsidRPr="00206C6B" w:rsidRDefault="00EE1970" w:rsidP="00623105">
            <w:pPr>
              <w:jc w:val="left"/>
              <w:rPr>
                <w:rFonts w:asciiTheme="minorHAnsi" w:eastAsia="PMingLiU" w:hAnsiTheme="minorHAnsi" w:cstheme="minorHAnsi"/>
                <w:sz w:val="20"/>
                <w:lang w:val="en-GB"/>
              </w:rPr>
            </w:pPr>
            <w:r>
              <w:rPr>
                <w:rFonts w:asciiTheme="minorHAnsi" w:eastAsia="PMingLiU" w:hAnsiTheme="minorHAnsi" w:cstheme="minorHAnsi"/>
                <w:sz w:val="20"/>
                <w:lang w:val="en-GB"/>
              </w:rPr>
              <w:t>14</w:t>
            </w:r>
            <w:r w:rsidR="00623105">
              <w:rPr>
                <w:rFonts w:asciiTheme="minorHAnsi" w:eastAsia="PMingLiU" w:hAnsiTheme="minorHAnsi" w:cstheme="minorHAnsi"/>
                <w:sz w:val="20"/>
                <w:lang w:val="en-GB"/>
              </w:rPr>
              <w:t xml:space="preserve"> days</w:t>
            </w:r>
          </w:p>
        </w:tc>
      </w:tr>
      <w:tr w:rsidR="00623105" w:rsidRPr="00206C6B" w14:paraId="4452C103" w14:textId="77777777" w:rsidTr="00EE1970">
        <w:trPr>
          <w:trHeight w:val="45"/>
        </w:trPr>
        <w:tc>
          <w:tcPr>
            <w:tcW w:w="1809" w:type="pct"/>
            <w:tcBorders>
              <w:top w:val="single" w:sz="4" w:space="0" w:color="auto"/>
              <w:left w:val="single" w:sz="4" w:space="0" w:color="auto"/>
              <w:bottom w:val="single" w:sz="4" w:space="0" w:color="auto"/>
              <w:right w:val="single" w:sz="4" w:space="0" w:color="auto"/>
            </w:tcBorders>
            <w:vAlign w:val="center"/>
            <w:hideMark/>
          </w:tcPr>
          <w:p w14:paraId="1D02CA3D" w14:textId="263A068C"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Review the draft </w:t>
            </w:r>
            <w:r w:rsidR="00075259">
              <w:rPr>
                <w:rFonts w:asciiTheme="minorHAnsi" w:eastAsia="PMingLiU" w:hAnsiTheme="minorHAnsi" w:cstheme="minorHAnsi"/>
                <w:sz w:val="20"/>
                <w:lang w:val="en-GB"/>
              </w:rPr>
              <w:t xml:space="preserve">final </w:t>
            </w:r>
            <w:r w:rsidRPr="00206C6B">
              <w:rPr>
                <w:rFonts w:asciiTheme="minorHAnsi" w:eastAsia="PMingLiU" w:hAnsiTheme="minorHAnsi" w:cstheme="minorHAnsi"/>
                <w:sz w:val="20"/>
                <w:lang w:val="en-GB"/>
              </w:rPr>
              <w:t>evaluation report</w:t>
            </w:r>
          </w:p>
        </w:tc>
        <w:tc>
          <w:tcPr>
            <w:tcW w:w="533" w:type="pct"/>
            <w:tcBorders>
              <w:top w:val="single" w:sz="4" w:space="0" w:color="auto"/>
              <w:left w:val="single" w:sz="4" w:space="0" w:color="auto"/>
              <w:bottom w:val="single" w:sz="4" w:space="0" w:color="auto"/>
              <w:right w:val="single" w:sz="4" w:space="0" w:color="auto"/>
            </w:tcBorders>
            <w:vAlign w:val="center"/>
          </w:tcPr>
          <w:p w14:paraId="0F154CF9"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3F369285"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tcPr>
          <w:p w14:paraId="2B9FDCA6"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2EE08819"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hideMark/>
          </w:tcPr>
          <w:p w14:paraId="76D1FEF8"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830" w:type="pct"/>
            <w:tcBorders>
              <w:top w:val="single" w:sz="4" w:space="0" w:color="auto"/>
              <w:left w:val="single" w:sz="4" w:space="0" w:color="auto"/>
              <w:bottom w:val="nil"/>
              <w:right w:val="single" w:sz="4" w:space="0" w:color="auto"/>
            </w:tcBorders>
            <w:vAlign w:val="center"/>
            <w:hideMark/>
          </w:tcPr>
          <w:p w14:paraId="712F72C4"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30 days after receipt of the report</w:t>
            </w:r>
          </w:p>
        </w:tc>
      </w:tr>
      <w:tr w:rsidR="00623105" w:rsidRPr="00206C6B" w14:paraId="0C5F4732" w14:textId="77777777" w:rsidTr="00EE1970">
        <w:trPr>
          <w:trHeight w:val="31"/>
        </w:trPr>
        <w:tc>
          <w:tcPr>
            <w:tcW w:w="1809" w:type="pct"/>
            <w:tcBorders>
              <w:top w:val="single" w:sz="4" w:space="0" w:color="auto"/>
              <w:left w:val="single" w:sz="4" w:space="0" w:color="auto"/>
              <w:bottom w:val="single" w:sz="4" w:space="0" w:color="auto"/>
              <w:right w:val="single" w:sz="4" w:space="0" w:color="auto"/>
            </w:tcBorders>
            <w:vAlign w:val="center"/>
            <w:hideMark/>
          </w:tcPr>
          <w:p w14:paraId="7B182D36" w14:textId="69087B16"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If changes are made, resubmit the draft </w:t>
            </w:r>
            <w:r w:rsidR="00075259">
              <w:rPr>
                <w:rFonts w:asciiTheme="minorHAnsi" w:eastAsia="PMingLiU" w:hAnsiTheme="minorHAnsi" w:cstheme="minorHAnsi"/>
                <w:sz w:val="20"/>
                <w:lang w:val="en-GB"/>
              </w:rPr>
              <w:t xml:space="preserve">final </w:t>
            </w:r>
            <w:r w:rsidRPr="00206C6B">
              <w:rPr>
                <w:rFonts w:asciiTheme="minorHAnsi" w:eastAsia="PMingLiU" w:hAnsiTheme="minorHAnsi" w:cstheme="minorHAnsi"/>
                <w:sz w:val="20"/>
                <w:lang w:val="en-GB"/>
              </w:rPr>
              <w:t>evaluation report to the AB</w:t>
            </w:r>
          </w:p>
        </w:tc>
        <w:tc>
          <w:tcPr>
            <w:tcW w:w="533" w:type="pct"/>
            <w:tcBorders>
              <w:top w:val="single" w:sz="4" w:space="0" w:color="auto"/>
              <w:left w:val="single" w:sz="4" w:space="0" w:color="auto"/>
              <w:bottom w:val="single" w:sz="4" w:space="0" w:color="auto"/>
              <w:right w:val="single" w:sz="4" w:space="0" w:color="auto"/>
            </w:tcBorders>
            <w:vAlign w:val="center"/>
          </w:tcPr>
          <w:p w14:paraId="698B5D30"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2282DBEC"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113BAC47"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394CD478"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537FCDAB" w14:textId="77777777" w:rsidR="00623105" w:rsidRPr="00206C6B" w:rsidRDefault="00623105" w:rsidP="00623105">
            <w:pPr>
              <w:jc w:val="center"/>
              <w:rPr>
                <w:rFonts w:asciiTheme="minorHAnsi" w:eastAsia="PMingLiU" w:hAnsiTheme="minorHAnsi" w:cstheme="minorHAnsi"/>
                <w:sz w:val="20"/>
                <w:lang w:val="en-GB"/>
              </w:rPr>
            </w:pPr>
          </w:p>
        </w:tc>
        <w:tc>
          <w:tcPr>
            <w:tcW w:w="830" w:type="pct"/>
            <w:tcBorders>
              <w:top w:val="nil"/>
              <w:left w:val="single" w:sz="4" w:space="0" w:color="auto"/>
              <w:bottom w:val="single" w:sz="4" w:space="0" w:color="auto"/>
              <w:right w:val="single" w:sz="4" w:space="0" w:color="auto"/>
            </w:tcBorders>
            <w:vAlign w:val="center"/>
          </w:tcPr>
          <w:p w14:paraId="6901FD4C" w14:textId="77777777" w:rsidR="00623105" w:rsidRPr="00206C6B" w:rsidRDefault="00623105" w:rsidP="00623105">
            <w:pPr>
              <w:jc w:val="left"/>
              <w:rPr>
                <w:rFonts w:asciiTheme="minorHAnsi" w:eastAsia="PMingLiU" w:hAnsiTheme="minorHAnsi" w:cstheme="minorHAnsi"/>
                <w:sz w:val="20"/>
                <w:lang w:val="en-GB"/>
              </w:rPr>
            </w:pPr>
          </w:p>
        </w:tc>
      </w:tr>
      <w:tr w:rsidR="00623105" w:rsidRPr="00206C6B" w14:paraId="668317C4" w14:textId="77777777" w:rsidTr="00EE1970">
        <w:trPr>
          <w:trHeight w:val="20"/>
        </w:trPr>
        <w:tc>
          <w:tcPr>
            <w:tcW w:w="1809" w:type="pct"/>
            <w:tcBorders>
              <w:top w:val="single" w:sz="4" w:space="0" w:color="auto"/>
              <w:left w:val="single" w:sz="4" w:space="0" w:color="auto"/>
              <w:bottom w:val="single" w:sz="4" w:space="0" w:color="auto"/>
              <w:right w:val="single" w:sz="4" w:space="0" w:color="auto"/>
            </w:tcBorders>
            <w:vAlign w:val="center"/>
            <w:hideMark/>
          </w:tcPr>
          <w:p w14:paraId="3E3B02EF" w14:textId="0566E518"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Agree the </w:t>
            </w:r>
            <w:r w:rsidR="00C246B0">
              <w:rPr>
                <w:rFonts w:asciiTheme="minorHAnsi" w:eastAsia="PMingLiU" w:hAnsiTheme="minorHAnsi" w:cstheme="minorHAnsi"/>
                <w:sz w:val="20"/>
                <w:lang w:val="en-GB"/>
              </w:rPr>
              <w:t xml:space="preserve">final </w:t>
            </w:r>
            <w:r w:rsidRPr="00206C6B">
              <w:rPr>
                <w:rFonts w:asciiTheme="minorHAnsi" w:eastAsia="PMingLiU" w:hAnsiTheme="minorHAnsi" w:cstheme="minorHAnsi"/>
                <w:sz w:val="20"/>
                <w:lang w:val="en-GB"/>
              </w:rPr>
              <w:t>evaluation report</w:t>
            </w:r>
          </w:p>
        </w:tc>
        <w:tc>
          <w:tcPr>
            <w:tcW w:w="533" w:type="pct"/>
            <w:tcBorders>
              <w:top w:val="single" w:sz="4" w:space="0" w:color="auto"/>
              <w:left w:val="single" w:sz="4" w:space="0" w:color="auto"/>
              <w:bottom w:val="single" w:sz="4" w:space="0" w:color="auto"/>
              <w:right w:val="single" w:sz="4" w:space="0" w:color="auto"/>
            </w:tcBorders>
            <w:vAlign w:val="center"/>
          </w:tcPr>
          <w:p w14:paraId="78EC6662"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2020BC75"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22EA9BEA"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hideMark/>
          </w:tcPr>
          <w:p w14:paraId="1D6C1775"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445" w:type="pct"/>
            <w:tcBorders>
              <w:top w:val="single" w:sz="4" w:space="0" w:color="auto"/>
              <w:left w:val="single" w:sz="4" w:space="0" w:color="auto"/>
              <w:bottom w:val="single" w:sz="4" w:space="0" w:color="auto"/>
              <w:right w:val="single" w:sz="4" w:space="0" w:color="auto"/>
            </w:tcBorders>
            <w:vAlign w:val="center"/>
            <w:hideMark/>
          </w:tcPr>
          <w:p w14:paraId="56CCA6DD"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830" w:type="pct"/>
            <w:vMerge w:val="restart"/>
            <w:tcBorders>
              <w:top w:val="single" w:sz="4" w:space="0" w:color="auto"/>
              <w:left w:val="single" w:sz="4" w:space="0" w:color="auto"/>
              <w:bottom w:val="single" w:sz="4" w:space="0" w:color="auto"/>
              <w:right w:val="single" w:sz="4" w:space="0" w:color="auto"/>
            </w:tcBorders>
            <w:hideMark/>
          </w:tcPr>
          <w:p w14:paraId="042A5171"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30 days after receipt of the draft final report</w:t>
            </w:r>
          </w:p>
        </w:tc>
      </w:tr>
      <w:tr w:rsidR="00623105" w:rsidRPr="00206C6B" w14:paraId="326E0DF6" w14:textId="77777777" w:rsidTr="00EE1970">
        <w:trPr>
          <w:trHeight w:val="20"/>
        </w:trPr>
        <w:tc>
          <w:tcPr>
            <w:tcW w:w="1809" w:type="pct"/>
            <w:tcBorders>
              <w:top w:val="single" w:sz="4" w:space="0" w:color="auto"/>
              <w:left w:val="single" w:sz="4" w:space="0" w:color="auto"/>
              <w:bottom w:val="single" w:sz="4" w:space="0" w:color="auto"/>
              <w:right w:val="single" w:sz="4" w:space="0" w:color="auto"/>
            </w:tcBorders>
            <w:vAlign w:val="center"/>
            <w:hideMark/>
          </w:tcPr>
          <w:p w14:paraId="4E33B17D"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Prepare ERP Summary report and agree with TL on content</w:t>
            </w:r>
          </w:p>
        </w:tc>
        <w:tc>
          <w:tcPr>
            <w:tcW w:w="533" w:type="pct"/>
            <w:tcBorders>
              <w:top w:val="single" w:sz="4" w:space="0" w:color="auto"/>
              <w:left w:val="single" w:sz="4" w:space="0" w:color="auto"/>
              <w:bottom w:val="single" w:sz="4" w:space="0" w:color="auto"/>
              <w:right w:val="single" w:sz="4" w:space="0" w:color="auto"/>
            </w:tcBorders>
            <w:vAlign w:val="center"/>
          </w:tcPr>
          <w:p w14:paraId="302CE8D8"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45ED778B"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tcPr>
          <w:p w14:paraId="420FD781"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74CB38B1"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hideMark/>
          </w:tcPr>
          <w:p w14:paraId="334ACD6C"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830" w:type="pct"/>
            <w:vMerge/>
            <w:tcBorders>
              <w:top w:val="single" w:sz="4" w:space="0" w:color="auto"/>
              <w:left w:val="single" w:sz="4" w:space="0" w:color="auto"/>
              <w:bottom w:val="single" w:sz="4" w:space="0" w:color="auto"/>
              <w:right w:val="single" w:sz="4" w:space="0" w:color="auto"/>
            </w:tcBorders>
            <w:vAlign w:val="center"/>
            <w:hideMark/>
          </w:tcPr>
          <w:p w14:paraId="57B76A18" w14:textId="77777777" w:rsidR="00623105" w:rsidRPr="00206C6B" w:rsidRDefault="00623105" w:rsidP="00623105">
            <w:pPr>
              <w:jc w:val="left"/>
              <w:rPr>
                <w:rFonts w:asciiTheme="minorHAnsi" w:eastAsia="PMingLiU" w:hAnsiTheme="minorHAnsi" w:cstheme="minorHAnsi"/>
                <w:sz w:val="20"/>
                <w:lang w:val="en-GB"/>
              </w:rPr>
            </w:pPr>
          </w:p>
        </w:tc>
      </w:tr>
      <w:tr w:rsidR="00623105" w:rsidRPr="00206C6B" w14:paraId="054587E7" w14:textId="77777777" w:rsidTr="00EE1970">
        <w:trPr>
          <w:trHeight w:val="20"/>
        </w:trPr>
        <w:tc>
          <w:tcPr>
            <w:tcW w:w="1809" w:type="pct"/>
            <w:tcBorders>
              <w:top w:val="single" w:sz="4" w:space="0" w:color="auto"/>
              <w:left w:val="single" w:sz="4" w:space="0" w:color="auto"/>
              <w:bottom w:val="single" w:sz="4" w:space="0" w:color="auto"/>
              <w:right w:val="single" w:sz="4" w:space="0" w:color="auto"/>
            </w:tcBorders>
            <w:vAlign w:val="center"/>
            <w:hideMark/>
          </w:tcPr>
          <w:p w14:paraId="431A57C8" w14:textId="7FED6A2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Submit the </w:t>
            </w:r>
            <w:r w:rsidR="007E37FF">
              <w:rPr>
                <w:rFonts w:asciiTheme="minorHAnsi" w:eastAsia="PMingLiU" w:hAnsiTheme="minorHAnsi" w:cstheme="minorHAnsi"/>
                <w:sz w:val="20"/>
                <w:lang w:val="en-GB"/>
              </w:rPr>
              <w:t xml:space="preserve">final </w:t>
            </w:r>
            <w:r w:rsidRPr="00206C6B">
              <w:rPr>
                <w:rFonts w:asciiTheme="minorHAnsi" w:eastAsia="PMingLiU" w:hAnsiTheme="minorHAnsi" w:cstheme="minorHAnsi"/>
                <w:sz w:val="20"/>
                <w:lang w:val="en-GB"/>
              </w:rPr>
              <w:t>evaluation report and ERP Summary Report to the AB and Secretariat</w:t>
            </w:r>
          </w:p>
        </w:tc>
        <w:tc>
          <w:tcPr>
            <w:tcW w:w="533" w:type="pct"/>
            <w:tcBorders>
              <w:top w:val="single" w:sz="4" w:space="0" w:color="auto"/>
              <w:left w:val="single" w:sz="4" w:space="0" w:color="auto"/>
              <w:bottom w:val="single" w:sz="4" w:space="0" w:color="auto"/>
              <w:right w:val="single" w:sz="4" w:space="0" w:color="auto"/>
            </w:tcBorders>
            <w:vAlign w:val="center"/>
          </w:tcPr>
          <w:p w14:paraId="64A65D16"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5D4DEF21"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11DBB289"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345CFAAD"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6E098E92"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830" w:type="pct"/>
            <w:vMerge/>
            <w:tcBorders>
              <w:top w:val="single" w:sz="4" w:space="0" w:color="auto"/>
              <w:left w:val="single" w:sz="4" w:space="0" w:color="auto"/>
              <w:bottom w:val="single" w:sz="4" w:space="0" w:color="auto"/>
              <w:right w:val="single" w:sz="4" w:space="0" w:color="auto"/>
            </w:tcBorders>
            <w:vAlign w:val="center"/>
            <w:hideMark/>
          </w:tcPr>
          <w:p w14:paraId="7FAF5B11" w14:textId="77777777" w:rsidR="00623105" w:rsidRPr="00206C6B" w:rsidRDefault="00623105" w:rsidP="00623105">
            <w:pPr>
              <w:jc w:val="left"/>
              <w:rPr>
                <w:rFonts w:asciiTheme="minorHAnsi" w:eastAsia="PMingLiU" w:hAnsiTheme="minorHAnsi" w:cstheme="minorHAnsi"/>
                <w:sz w:val="20"/>
                <w:lang w:val="en-GB"/>
              </w:rPr>
            </w:pPr>
          </w:p>
        </w:tc>
      </w:tr>
      <w:tr w:rsidR="00623105" w:rsidRPr="00206C6B" w14:paraId="19A5BD18" w14:textId="77777777" w:rsidTr="00EE1970">
        <w:tc>
          <w:tcPr>
            <w:tcW w:w="1809" w:type="pct"/>
            <w:tcBorders>
              <w:top w:val="single" w:sz="4" w:space="0" w:color="auto"/>
              <w:left w:val="single" w:sz="4" w:space="0" w:color="auto"/>
              <w:bottom w:val="single" w:sz="4" w:space="0" w:color="auto"/>
              <w:right w:val="single" w:sz="4" w:space="0" w:color="auto"/>
            </w:tcBorders>
            <w:vAlign w:val="center"/>
            <w:hideMark/>
          </w:tcPr>
          <w:p w14:paraId="6F00EE7F" w14:textId="6A342DC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Submit the final evaluation report and ERP </w:t>
            </w:r>
            <w:r w:rsidR="004A3EF8">
              <w:rPr>
                <w:rFonts w:asciiTheme="minorHAnsi" w:eastAsia="PMingLiU" w:hAnsiTheme="minorHAnsi" w:cstheme="minorHAnsi"/>
                <w:sz w:val="20"/>
                <w:lang w:val="en-GB"/>
              </w:rPr>
              <w:t>Summary Report</w:t>
            </w:r>
            <w:r w:rsidRPr="00206C6B">
              <w:rPr>
                <w:rFonts w:asciiTheme="minorHAnsi" w:eastAsia="PMingLiU" w:hAnsiTheme="minorHAnsi" w:cstheme="minorHAnsi"/>
                <w:sz w:val="20"/>
                <w:lang w:val="en-GB"/>
              </w:rPr>
              <w:t xml:space="preserve">s to the APAC MRA Council for ballot, either electronically for 30 days, or at the next MRA Council meeting </w:t>
            </w:r>
          </w:p>
        </w:tc>
        <w:tc>
          <w:tcPr>
            <w:tcW w:w="533" w:type="pct"/>
            <w:tcBorders>
              <w:top w:val="single" w:sz="4" w:space="0" w:color="auto"/>
              <w:left w:val="single" w:sz="4" w:space="0" w:color="auto"/>
              <w:bottom w:val="single" w:sz="4" w:space="0" w:color="auto"/>
              <w:right w:val="single" w:sz="4" w:space="0" w:color="auto"/>
            </w:tcBorders>
            <w:vAlign w:val="center"/>
          </w:tcPr>
          <w:p w14:paraId="11CA762D"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hideMark/>
          </w:tcPr>
          <w:p w14:paraId="1F246674"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411" w:type="pct"/>
            <w:tcBorders>
              <w:top w:val="single" w:sz="4" w:space="0" w:color="auto"/>
              <w:left w:val="single" w:sz="4" w:space="0" w:color="auto"/>
              <w:bottom w:val="single" w:sz="4" w:space="0" w:color="auto"/>
              <w:right w:val="single" w:sz="4" w:space="0" w:color="auto"/>
            </w:tcBorders>
            <w:vAlign w:val="center"/>
          </w:tcPr>
          <w:p w14:paraId="527B3C44"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5CC3EB85"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632F3FF4" w14:textId="77777777" w:rsidR="00623105" w:rsidRPr="00206C6B" w:rsidRDefault="00623105" w:rsidP="00623105">
            <w:pPr>
              <w:jc w:val="center"/>
              <w:rPr>
                <w:rFonts w:asciiTheme="minorHAnsi" w:eastAsia="PMingLiU" w:hAnsiTheme="minorHAnsi" w:cstheme="minorHAnsi"/>
                <w:sz w:val="20"/>
                <w:lang w:val="en-GB"/>
              </w:rPr>
            </w:pPr>
          </w:p>
        </w:tc>
        <w:tc>
          <w:tcPr>
            <w:tcW w:w="830" w:type="pct"/>
            <w:tcBorders>
              <w:top w:val="single" w:sz="4" w:space="0" w:color="auto"/>
              <w:left w:val="single" w:sz="4" w:space="0" w:color="auto"/>
              <w:bottom w:val="single" w:sz="4" w:space="0" w:color="auto"/>
              <w:right w:val="single" w:sz="4" w:space="0" w:color="auto"/>
            </w:tcBorders>
            <w:vAlign w:val="center"/>
            <w:hideMark/>
          </w:tcPr>
          <w:p w14:paraId="26B57066"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30 days</w:t>
            </w:r>
          </w:p>
        </w:tc>
      </w:tr>
      <w:tr w:rsidR="00623105" w:rsidRPr="00206C6B" w14:paraId="54496746" w14:textId="77777777" w:rsidTr="00EE1970">
        <w:trPr>
          <w:trHeight w:val="19"/>
        </w:trPr>
        <w:tc>
          <w:tcPr>
            <w:tcW w:w="1809" w:type="pct"/>
            <w:tcBorders>
              <w:top w:val="single" w:sz="4" w:space="0" w:color="auto"/>
              <w:left w:val="single" w:sz="4" w:space="0" w:color="auto"/>
              <w:bottom w:val="single" w:sz="4" w:space="0" w:color="auto"/>
              <w:right w:val="single" w:sz="4" w:space="0" w:color="auto"/>
            </w:tcBorders>
            <w:vAlign w:val="center"/>
            <w:hideMark/>
          </w:tcPr>
          <w:p w14:paraId="0653F280"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lastRenderedPageBreak/>
              <w:t>Inform the APAC MRA Council and AB ballot result</w:t>
            </w:r>
          </w:p>
        </w:tc>
        <w:tc>
          <w:tcPr>
            <w:tcW w:w="533" w:type="pct"/>
            <w:tcBorders>
              <w:top w:val="single" w:sz="4" w:space="0" w:color="auto"/>
              <w:left w:val="single" w:sz="4" w:space="0" w:color="auto"/>
              <w:bottom w:val="single" w:sz="4" w:space="0" w:color="auto"/>
              <w:right w:val="single" w:sz="4" w:space="0" w:color="auto"/>
            </w:tcBorders>
            <w:vAlign w:val="center"/>
          </w:tcPr>
          <w:p w14:paraId="5D8AD57D"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hideMark/>
          </w:tcPr>
          <w:p w14:paraId="322D1712"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411" w:type="pct"/>
            <w:tcBorders>
              <w:top w:val="single" w:sz="4" w:space="0" w:color="auto"/>
              <w:left w:val="single" w:sz="4" w:space="0" w:color="auto"/>
              <w:bottom w:val="single" w:sz="4" w:space="0" w:color="auto"/>
              <w:right w:val="single" w:sz="4" w:space="0" w:color="auto"/>
            </w:tcBorders>
            <w:vAlign w:val="center"/>
          </w:tcPr>
          <w:p w14:paraId="06DACE48"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1328513D"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0CC143AA" w14:textId="77777777" w:rsidR="00623105" w:rsidRPr="00206C6B" w:rsidRDefault="00623105" w:rsidP="00623105">
            <w:pPr>
              <w:jc w:val="center"/>
              <w:rPr>
                <w:rFonts w:asciiTheme="minorHAnsi" w:eastAsia="PMingLiU" w:hAnsiTheme="minorHAnsi" w:cstheme="minorHAnsi"/>
                <w:sz w:val="20"/>
                <w:lang w:val="en-GB"/>
              </w:rPr>
            </w:pPr>
          </w:p>
        </w:tc>
        <w:tc>
          <w:tcPr>
            <w:tcW w:w="830" w:type="pct"/>
            <w:tcBorders>
              <w:top w:val="single" w:sz="4" w:space="0" w:color="auto"/>
              <w:left w:val="single" w:sz="4" w:space="0" w:color="auto"/>
              <w:bottom w:val="single" w:sz="4" w:space="0" w:color="auto"/>
              <w:right w:val="single" w:sz="4" w:space="0" w:color="auto"/>
            </w:tcBorders>
            <w:vAlign w:val="center"/>
            <w:hideMark/>
          </w:tcPr>
          <w:p w14:paraId="6D4D9491"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7 days after the close of ballot</w:t>
            </w:r>
          </w:p>
        </w:tc>
      </w:tr>
      <w:tr w:rsidR="00623105" w:rsidRPr="00206C6B" w14:paraId="543BA59C" w14:textId="77777777" w:rsidTr="00EE1970">
        <w:trPr>
          <w:trHeight w:val="19"/>
        </w:trPr>
        <w:tc>
          <w:tcPr>
            <w:tcW w:w="1809" w:type="pct"/>
            <w:tcBorders>
              <w:top w:val="single" w:sz="4" w:space="0" w:color="auto"/>
              <w:left w:val="single" w:sz="4" w:space="0" w:color="auto"/>
              <w:bottom w:val="single" w:sz="4" w:space="0" w:color="auto"/>
              <w:right w:val="single" w:sz="4" w:space="0" w:color="auto"/>
            </w:tcBorders>
            <w:hideMark/>
          </w:tcPr>
          <w:p w14:paraId="1F0BD826" w14:textId="362DAA8F"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Complete </w:t>
            </w:r>
            <w:r w:rsidR="00BC4D91">
              <w:rPr>
                <w:rFonts w:asciiTheme="minorHAnsi" w:eastAsia="PMingLiU" w:hAnsiTheme="minorHAnsi" w:cstheme="minorHAnsi"/>
                <w:sz w:val="20"/>
                <w:lang w:val="en-GB"/>
              </w:rPr>
              <w:t xml:space="preserve">final APAC FMRA-005 </w:t>
            </w:r>
            <w:r w:rsidRPr="00206C6B">
              <w:rPr>
                <w:rFonts w:asciiTheme="minorHAnsi" w:eastAsia="PMingLiU" w:hAnsiTheme="minorHAnsi" w:cstheme="minorHAnsi"/>
                <w:sz w:val="20"/>
                <w:lang w:val="en-GB"/>
              </w:rPr>
              <w:t>ECR</w:t>
            </w:r>
            <w:r w:rsidR="004A3EF8">
              <w:rPr>
                <w:rFonts w:asciiTheme="minorHAnsi" w:eastAsia="PMingLiU" w:hAnsiTheme="minorHAnsi" w:cstheme="minorHAnsi"/>
                <w:sz w:val="20"/>
                <w:lang w:val="en-GB"/>
              </w:rPr>
              <w:t xml:space="preserve"> and submit to Secretariat</w:t>
            </w:r>
          </w:p>
        </w:tc>
        <w:tc>
          <w:tcPr>
            <w:tcW w:w="533" w:type="pct"/>
            <w:tcBorders>
              <w:top w:val="single" w:sz="4" w:space="0" w:color="auto"/>
              <w:left w:val="single" w:sz="4" w:space="0" w:color="auto"/>
              <w:bottom w:val="single" w:sz="4" w:space="0" w:color="auto"/>
              <w:right w:val="single" w:sz="4" w:space="0" w:color="auto"/>
            </w:tcBorders>
            <w:vAlign w:val="center"/>
          </w:tcPr>
          <w:p w14:paraId="246FFCFA"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hideMark/>
          </w:tcPr>
          <w:p w14:paraId="7748CE1F"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3F186A28"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26AD53C7"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hideMark/>
          </w:tcPr>
          <w:p w14:paraId="6273CB90" w14:textId="5DBDFC7A" w:rsidR="00623105" w:rsidRPr="00206C6B" w:rsidRDefault="00623105" w:rsidP="00623105">
            <w:pPr>
              <w:jc w:val="center"/>
              <w:rPr>
                <w:rFonts w:asciiTheme="minorHAnsi" w:eastAsia="PMingLiU" w:hAnsiTheme="minorHAnsi" w:cstheme="minorHAnsi"/>
                <w:sz w:val="20"/>
                <w:lang w:val="en-GB"/>
              </w:rPr>
            </w:pPr>
          </w:p>
        </w:tc>
        <w:tc>
          <w:tcPr>
            <w:tcW w:w="830" w:type="pct"/>
            <w:tcBorders>
              <w:top w:val="single" w:sz="4" w:space="0" w:color="auto"/>
              <w:left w:val="single" w:sz="4" w:space="0" w:color="auto"/>
              <w:bottom w:val="single" w:sz="4" w:space="0" w:color="auto"/>
              <w:right w:val="single" w:sz="4" w:space="0" w:color="auto"/>
            </w:tcBorders>
            <w:vAlign w:val="center"/>
            <w:hideMark/>
          </w:tcPr>
          <w:p w14:paraId="0F553E17" w14:textId="37F56F5C"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7 days after </w:t>
            </w:r>
            <w:r>
              <w:rPr>
                <w:rFonts w:asciiTheme="minorHAnsi" w:eastAsia="PMingLiU" w:hAnsiTheme="minorHAnsi" w:cstheme="minorHAnsi"/>
                <w:sz w:val="20"/>
                <w:lang w:val="en-GB"/>
              </w:rPr>
              <w:t>ballot</w:t>
            </w:r>
          </w:p>
        </w:tc>
      </w:tr>
      <w:tr w:rsidR="00623105" w:rsidRPr="00206C6B" w14:paraId="627C0C3C" w14:textId="77777777" w:rsidTr="00EE1970">
        <w:trPr>
          <w:trHeight w:val="19"/>
        </w:trPr>
        <w:tc>
          <w:tcPr>
            <w:tcW w:w="1809" w:type="pct"/>
            <w:tcBorders>
              <w:top w:val="single" w:sz="4" w:space="0" w:color="auto"/>
              <w:left w:val="single" w:sz="4" w:space="0" w:color="auto"/>
              <w:bottom w:val="single" w:sz="4" w:space="0" w:color="auto"/>
              <w:right w:val="single" w:sz="4" w:space="0" w:color="auto"/>
            </w:tcBorders>
            <w:vAlign w:val="center"/>
            <w:hideMark/>
          </w:tcPr>
          <w:p w14:paraId="0F4D46CA" w14:textId="7528AD51" w:rsidR="00623105" w:rsidRPr="00206C6B" w:rsidRDefault="00BC4D91" w:rsidP="00623105">
            <w:pPr>
              <w:jc w:val="left"/>
              <w:rPr>
                <w:rFonts w:asciiTheme="minorHAnsi" w:eastAsia="PMingLiU" w:hAnsiTheme="minorHAnsi" w:cstheme="minorHAnsi"/>
                <w:sz w:val="20"/>
                <w:lang w:val="en-GB"/>
              </w:rPr>
            </w:pPr>
            <w:r>
              <w:rPr>
                <w:rFonts w:asciiTheme="minorHAnsi" w:eastAsia="PMingLiU" w:hAnsiTheme="minorHAnsi" w:cstheme="minorHAnsi"/>
                <w:sz w:val="20"/>
                <w:lang w:val="en-GB"/>
              </w:rPr>
              <w:t xml:space="preserve">Complete </w:t>
            </w:r>
            <w:r w:rsidR="00623105" w:rsidRPr="00206C6B">
              <w:rPr>
                <w:rFonts w:asciiTheme="minorHAnsi" w:eastAsia="PMingLiU" w:hAnsiTheme="minorHAnsi" w:cstheme="minorHAnsi"/>
                <w:sz w:val="20"/>
                <w:lang w:val="en-GB"/>
              </w:rPr>
              <w:t xml:space="preserve">APAC FMRA-006 </w:t>
            </w:r>
            <w:r>
              <w:rPr>
                <w:rFonts w:asciiTheme="minorHAnsi" w:eastAsia="PMingLiU" w:hAnsiTheme="minorHAnsi" w:cstheme="minorHAnsi"/>
                <w:sz w:val="20"/>
                <w:lang w:val="en-GB"/>
              </w:rPr>
              <w:t>Feedback Form</w:t>
            </w:r>
          </w:p>
        </w:tc>
        <w:tc>
          <w:tcPr>
            <w:tcW w:w="533" w:type="pct"/>
            <w:tcBorders>
              <w:top w:val="single" w:sz="4" w:space="0" w:color="auto"/>
              <w:left w:val="single" w:sz="4" w:space="0" w:color="auto"/>
              <w:bottom w:val="single" w:sz="4" w:space="0" w:color="auto"/>
              <w:right w:val="single" w:sz="4" w:space="0" w:color="auto"/>
            </w:tcBorders>
            <w:vAlign w:val="center"/>
          </w:tcPr>
          <w:p w14:paraId="22A16330" w14:textId="3823E7DF"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2466FDEF"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tcPr>
          <w:p w14:paraId="1E2876F8"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1168C3F7" w14:textId="16564DA6" w:rsidR="00623105" w:rsidRPr="00206C6B" w:rsidRDefault="00BC4D91" w:rsidP="00623105">
            <w:pPr>
              <w:jc w:val="center"/>
              <w:rPr>
                <w:rFonts w:asciiTheme="minorHAnsi" w:eastAsia="PMingLiU" w:hAnsiTheme="minorHAnsi" w:cstheme="minorHAnsi"/>
                <w:sz w:val="20"/>
                <w:lang w:val="en-GB"/>
              </w:rPr>
            </w:pPr>
            <w:r>
              <w:rPr>
                <w:rFonts w:asciiTheme="minorHAnsi" w:eastAsia="PMingLiU" w:hAnsiTheme="minorHAnsi" w:cstheme="minorHAnsi"/>
                <w:sz w:val="20"/>
                <w:lang w:val="en-GB"/>
              </w:rPr>
              <w:t>X</w:t>
            </w:r>
          </w:p>
        </w:tc>
        <w:tc>
          <w:tcPr>
            <w:tcW w:w="445" w:type="pct"/>
            <w:tcBorders>
              <w:top w:val="single" w:sz="4" w:space="0" w:color="auto"/>
              <w:left w:val="single" w:sz="4" w:space="0" w:color="auto"/>
              <w:bottom w:val="single" w:sz="4" w:space="0" w:color="auto"/>
              <w:right w:val="single" w:sz="4" w:space="0" w:color="auto"/>
            </w:tcBorders>
            <w:vAlign w:val="center"/>
          </w:tcPr>
          <w:p w14:paraId="7B329339" w14:textId="77777777" w:rsidR="00623105" w:rsidRPr="00206C6B" w:rsidRDefault="00623105" w:rsidP="00623105">
            <w:pPr>
              <w:jc w:val="center"/>
              <w:rPr>
                <w:rFonts w:asciiTheme="minorHAnsi" w:eastAsia="PMingLiU" w:hAnsiTheme="minorHAnsi" w:cstheme="minorHAnsi"/>
                <w:sz w:val="20"/>
                <w:lang w:val="en-GB"/>
              </w:rPr>
            </w:pPr>
          </w:p>
        </w:tc>
        <w:tc>
          <w:tcPr>
            <w:tcW w:w="830" w:type="pct"/>
            <w:tcBorders>
              <w:top w:val="single" w:sz="4" w:space="0" w:color="auto"/>
              <w:left w:val="single" w:sz="4" w:space="0" w:color="auto"/>
              <w:bottom w:val="single" w:sz="4" w:space="0" w:color="auto"/>
              <w:right w:val="single" w:sz="4" w:space="0" w:color="auto"/>
            </w:tcBorders>
            <w:vAlign w:val="center"/>
            <w:hideMark/>
          </w:tcPr>
          <w:p w14:paraId="5E46F042" w14:textId="293E1ABB"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7 days after the </w:t>
            </w:r>
            <w:r w:rsidR="00CF6630">
              <w:rPr>
                <w:rFonts w:asciiTheme="minorHAnsi" w:eastAsia="PMingLiU" w:hAnsiTheme="minorHAnsi" w:cstheme="minorHAnsi"/>
                <w:sz w:val="20"/>
                <w:lang w:val="en-GB"/>
              </w:rPr>
              <w:t>notification of the ballot result</w:t>
            </w:r>
          </w:p>
        </w:tc>
      </w:tr>
    </w:tbl>
    <w:p w14:paraId="27F75645" w14:textId="4E89B745" w:rsidR="002C105C" w:rsidRDefault="002C105C" w:rsidP="00A90145">
      <w:pPr>
        <w:spacing w:after="220"/>
        <w:jc w:val="left"/>
        <w:rPr>
          <w:rFonts w:ascii="Arial" w:hAnsi="Arial" w:cs="Arial"/>
          <w:szCs w:val="22"/>
          <w:lang w:val="en-GB"/>
        </w:rPr>
      </w:pPr>
    </w:p>
    <w:p w14:paraId="2DBECAD1" w14:textId="0BE0C341" w:rsidR="006A0255" w:rsidRPr="002C105C" w:rsidRDefault="006A0255" w:rsidP="00A90145">
      <w:pPr>
        <w:spacing w:after="220"/>
        <w:jc w:val="left"/>
        <w:rPr>
          <w:rFonts w:ascii="Arial" w:hAnsi="Arial" w:cs="Arial"/>
          <w:sz w:val="16"/>
          <w:szCs w:val="16"/>
          <w:lang w:val="en-GB"/>
        </w:rPr>
      </w:pPr>
      <w:r w:rsidRPr="002C105C">
        <w:rPr>
          <w:rFonts w:ascii="Arial" w:hAnsi="Arial" w:cs="Arial"/>
          <w:sz w:val="16"/>
          <w:szCs w:val="16"/>
          <w:lang w:val="en-GB"/>
        </w:rPr>
        <w:t>(*) The APAC Secretariat must be informed.</w:t>
      </w:r>
    </w:p>
    <w:p w14:paraId="03C57127" w14:textId="77777777" w:rsidR="00A90145" w:rsidRPr="00A90145" w:rsidRDefault="00A90145" w:rsidP="00A90145">
      <w:pPr>
        <w:spacing w:after="220"/>
        <w:jc w:val="left"/>
        <w:rPr>
          <w:rFonts w:ascii="Arial" w:hAnsi="Arial" w:cs="Arial"/>
          <w:b/>
          <w:szCs w:val="22"/>
          <w:lang w:val="en-GB"/>
        </w:rPr>
      </w:pPr>
      <w:r w:rsidRPr="00A90145">
        <w:rPr>
          <w:rFonts w:ascii="Arial" w:hAnsi="Arial" w:cs="Arial"/>
          <w:szCs w:val="22"/>
          <w:lang w:val="en-GB"/>
        </w:rPr>
        <w:br w:type="page"/>
      </w:r>
    </w:p>
    <w:p w14:paraId="4892975F" w14:textId="77777777" w:rsidR="00A90145" w:rsidRPr="00A90145" w:rsidRDefault="00A90145" w:rsidP="00A90145">
      <w:pPr>
        <w:pStyle w:val="APACParaHdg"/>
        <w:numPr>
          <w:ilvl w:val="0"/>
          <w:numId w:val="0"/>
        </w:numPr>
        <w:ind w:left="851"/>
      </w:pPr>
      <w:bookmarkStart w:id="82" w:name="_Toc500857097"/>
      <w:bookmarkStart w:id="83" w:name="_Toc156271946"/>
      <w:r w:rsidRPr="00A90145">
        <w:lastRenderedPageBreak/>
        <w:t>ANNEX B – ROLE AND RESPONSIBILITIES OF EVALUATION TEAM</w:t>
      </w:r>
      <w:bookmarkEnd w:id="82"/>
      <w:bookmarkEnd w:id="83"/>
    </w:p>
    <w:p w14:paraId="3AC5E5D0" w14:textId="77777777" w:rsidR="00A90145" w:rsidRPr="00A90145" w:rsidRDefault="00A90145" w:rsidP="00A72009">
      <w:pPr>
        <w:spacing w:after="220"/>
        <w:rPr>
          <w:rFonts w:ascii="Arial" w:hAnsi="Arial" w:cs="Arial"/>
          <w:szCs w:val="22"/>
          <w:lang w:val="en-GB"/>
        </w:rPr>
      </w:pPr>
      <w:r w:rsidRPr="00A90145">
        <w:rPr>
          <w:rFonts w:ascii="Arial" w:hAnsi="Arial" w:cs="Arial"/>
          <w:szCs w:val="22"/>
          <w:lang w:val="en-GB"/>
        </w:rPr>
        <w:t xml:space="preserve">The role and responsibilities of the evaluation team are as follows. </w:t>
      </w:r>
    </w:p>
    <w:p w14:paraId="550E2F48" w14:textId="321571F0" w:rsidR="00A90145" w:rsidRPr="00A90145" w:rsidRDefault="00A90145" w:rsidP="00321E4D">
      <w:pPr>
        <w:spacing w:after="220"/>
        <w:ind w:left="426" w:hanging="426"/>
        <w:rPr>
          <w:rFonts w:ascii="Arial" w:hAnsi="Arial" w:cs="Arial"/>
          <w:szCs w:val="22"/>
          <w:lang w:val="en-GB"/>
        </w:rPr>
      </w:pPr>
      <w:r w:rsidRPr="00A90145">
        <w:rPr>
          <w:rFonts w:ascii="Arial" w:hAnsi="Arial" w:cs="Arial"/>
          <w:szCs w:val="22"/>
          <w:lang w:val="en-GB"/>
        </w:rPr>
        <w:t>1.</w:t>
      </w:r>
      <w:r w:rsidRPr="00A90145">
        <w:rPr>
          <w:rFonts w:ascii="Arial" w:hAnsi="Arial" w:cs="Arial"/>
          <w:szCs w:val="22"/>
          <w:lang w:val="en-GB"/>
        </w:rPr>
        <w:tab/>
        <w:t xml:space="preserve">The evaluation team shall evaluate conformity of the applicant body with the APAC MRA criteria stated in Section </w:t>
      </w:r>
      <w:r w:rsidR="00617894">
        <w:rPr>
          <w:rFonts w:ascii="Arial" w:hAnsi="Arial" w:cs="Arial"/>
          <w:szCs w:val="22"/>
          <w:lang w:val="en-GB"/>
        </w:rPr>
        <w:t>5</w:t>
      </w:r>
      <w:r w:rsidRPr="00A90145">
        <w:rPr>
          <w:rFonts w:ascii="Arial" w:hAnsi="Arial" w:cs="Arial"/>
          <w:szCs w:val="22"/>
          <w:lang w:val="en-GB"/>
        </w:rPr>
        <w:t xml:space="preserve"> of this document.  The two other key tasks of an APAC MRA evaluation team are to:  </w:t>
      </w:r>
    </w:p>
    <w:p w14:paraId="1C38CB61" w14:textId="77777777" w:rsidR="00A90145" w:rsidRPr="00A90145" w:rsidRDefault="00A90145" w:rsidP="00321E4D">
      <w:pPr>
        <w:spacing w:after="220"/>
        <w:ind w:left="993" w:hanging="567"/>
        <w:rPr>
          <w:rFonts w:ascii="Arial" w:hAnsi="Arial" w:cs="Arial"/>
          <w:szCs w:val="22"/>
          <w:lang w:val="en-GB"/>
        </w:rPr>
      </w:pPr>
      <w:r w:rsidRPr="00A90145">
        <w:rPr>
          <w:rFonts w:ascii="Arial" w:hAnsi="Arial" w:cs="Arial"/>
          <w:szCs w:val="22"/>
          <w:lang w:val="en-GB"/>
        </w:rPr>
        <w:t>(a)</w:t>
      </w:r>
      <w:r w:rsidRPr="00A90145">
        <w:rPr>
          <w:rFonts w:ascii="Arial" w:hAnsi="Arial" w:cs="Arial"/>
          <w:szCs w:val="22"/>
          <w:lang w:val="en-GB"/>
        </w:rPr>
        <w:tab/>
        <w:t>Evaluate the effectiveness of the applicant body’s assessment team by observing:</w:t>
      </w:r>
    </w:p>
    <w:p w14:paraId="49DF0322" w14:textId="160F4BAC" w:rsidR="00A90145" w:rsidRPr="00A90145" w:rsidRDefault="00A90145" w:rsidP="00321E4D">
      <w:pPr>
        <w:spacing w:after="220"/>
        <w:ind w:left="1560" w:hanging="567"/>
        <w:rPr>
          <w:rFonts w:ascii="Arial" w:hAnsi="Arial" w:cs="Arial"/>
          <w:szCs w:val="22"/>
          <w:lang w:val="en-GB"/>
        </w:rPr>
      </w:pPr>
      <w:r w:rsidRPr="00A90145">
        <w:rPr>
          <w:rFonts w:ascii="Arial" w:hAnsi="Arial" w:cs="Arial"/>
          <w:szCs w:val="22"/>
          <w:lang w:val="en-GB"/>
        </w:rPr>
        <w:t>(i)</w:t>
      </w:r>
      <w:r w:rsidRPr="00A90145">
        <w:rPr>
          <w:rFonts w:ascii="Arial" w:hAnsi="Arial" w:cs="Arial"/>
          <w:szCs w:val="22"/>
          <w:lang w:val="en-GB"/>
        </w:rPr>
        <w:tab/>
        <w:t>Whether the applicant body’s requirements are implemented;</w:t>
      </w:r>
    </w:p>
    <w:p w14:paraId="0B88005A" w14:textId="63D6CC11" w:rsidR="00A90145" w:rsidRPr="00A90145" w:rsidRDefault="00A90145" w:rsidP="00321E4D">
      <w:pPr>
        <w:spacing w:after="220"/>
        <w:ind w:left="1560" w:hanging="567"/>
        <w:rPr>
          <w:rFonts w:ascii="Arial" w:hAnsi="Arial" w:cs="Arial"/>
          <w:szCs w:val="22"/>
          <w:lang w:val="en-GB"/>
        </w:rPr>
      </w:pPr>
      <w:r w:rsidRPr="00A90145">
        <w:rPr>
          <w:rFonts w:ascii="Arial" w:hAnsi="Arial" w:cs="Arial"/>
          <w:szCs w:val="22"/>
          <w:lang w:val="en-GB"/>
        </w:rPr>
        <w:t>(ii)</w:t>
      </w:r>
      <w:r w:rsidRPr="00A90145">
        <w:rPr>
          <w:rFonts w:ascii="Arial" w:hAnsi="Arial" w:cs="Arial"/>
          <w:szCs w:val="22"/>
          <w:lang w:val="en-GB"/>
        </w:rPr>
        <w:tab/>
        <w:t>Whether the applicant body’s procedures for assessment are followed;</w:t>
      </w:r>
    </w:p>
    <w:p w14:paraId="7B823DBB" w14:textId="425F8610" w:rsidR="00A90145" w:rsidRPr="00A90145" w:rsidRDefault="00A90145" w:rsidP="00321E4D">
      <w:pPr>
        <w:spacing w:after="220"/>
        <w:ind w:left="1560" w:hanging="567"/>
        <w:rPr>
          <w:rFonts w:ascii="Arial" w:hAnsi="Arial" w:cs="Arial"/>
          <w:szCs w:val="22"/>
          <w:lang w:val="en-GB"/>
        </w:rPr>
      </w:pPr>
      <w:r w:rsidRPr="00A90145">
        <w:rPr>
          <w:rFonts w:ascii="Arial" w:hAnsi="Arial" w:cs="Arial"/>
          <w:szCs w:val="22"/>
          <w:lang w:val="en-GB"/>
        </w:rPr>
        <w:t>(iii)</w:t>
      </w:r>
      <w:r w:rsidRPr="00A90145">
        <w:rPr>
          <w:rFonts w:ascii="Arial" w:hAnsi="Arial" w:cs="Arial"/>
          <w:szCs w:val="22"/>
          <w:lang w:val="en-GB"/>
        </w:rPr>
        <w:tab/>
        <w:t>Whether the requirements of the relevant ISO(/IEC) standard(s) are implemented satisfactorily by accredited conformity assessment bodies.</w:t>
      </w:r>
    </w:p>
    <w:p w14:paraId="4E87223F" w14:textId="77777777" w:rsidR="00A90145" w:rsidRPr="00A90145" w:rsidRDefault="00A90145">
      <w:pPr>
        <w:numPr>
          <w:ilvl w:val="0"/>
          <w:numId w:val="8"/>
        </w:numPr>
        <w:tabs>
          <w:tab w:val="clear" w:pos="1082"/>
          <w:tab w:val="num" w:pos="657"/>
        </w:tabs>
        <w:spacing w:after="220"/>
        <w:ind w:left="993" w:hanging="567"/>
        <w:rPr>
          <w:rFonts w:ascii="Arial" w:hAnsi="Arial" w:cs="Arial"/>
          <w:szCs w:val="22"/>
          <w:lang w:val="en-GB"/>
        </w:rPr>
      </w:pPr>
      <w:r w:rsidRPr="00A90145">
        <w:rPr>
          <w:rFonts w:ascii="Arial" w:hAnsi="Arial" w:cs="Arial"/>
          <w:szCs w:val="22"/>
          <w:lang w:val="en-GB"/>
        </w:rPr>
        <w:t xml:space="preserve">Verify whether the technical competence of the accredited conformity assessment body is appropriate to its scope of accreditation. </w:t>
      </w:r>
    </w:p>
    <w:p w14:paraId="3139B9B5" w14:textId="27BC70CF" w:rsidR="00A90145" w:rsidRPr="00A90145" w:rsidRDefault="00A90145" w:rsidP="00321E4D">
      <w:pPr>
        <w:spacing w:after="220"/>
        <w:ind w:left="426" w:hanging="426"/>
        <w:rPr>
          <w:rFonts w:ascii="Arial" w:hAnsi="Arial" w:cs="Arial"/>
          <w:szCs w:val="22"/>
          <w:lang w:val="en-GB"/>
        </w:rPr>
      </w:pPr>
      <w:r w:rsidRPr="00A90145">
        <w:rPr>
          <w:rFonts w:ascii="Arial" w:hAnsi="Arial" w:cs="Arial"/>
          <w:szCs w:val="22"/>
          <w:lang w:val="en-GB"/>
        </w:rPr>
        <w:t xml:space="preserve">2. </w:t>
      </w:r>
      <w:r w:rsidRPr="00A90145">
        <w:rPr>
          <w:rFonts w:ascii="Arial" w:hAnsi="Arial" w:cs="Arial"/>
          <w:szCs w:val="22"/>
          <w:lang w:val="en-GB"/>
        </w:rPr>
        <w:tab/>
        <w:t xml:space="preserve">The evaluation Team Leader shall, in addition to being responsible for managing the evaluation, mentor any Provisional Evaluator assigned to the team.  Mentoring includes allocating her/him such tasks as </w:t>
      </w:r>
      <w:r w:rsidR="005F327A">
        <w:rPr>
          <w:rFonts w:ascii="Arial" w:hAnsi="Arial" w:cs="Arial"/>
          <w:szCs w:val="22"/>
          <w:lang w:val="en-GB"/>
        </w:rPr>
        <w:t>she/he</w:t>
      </w:r>
      <w:r w:rsidRPr="00A90145">
        <w:rPr>
          <w:rFonts w:ascii="Arial" w:hAnsi="Arial" w:cs="Arial"/>
          <w:szCs w:val="22"/>
          <w:lang w:val="en-GB"/>
        </w:rPr>
        <w:t xml:space="preserve"> is capable of performing, supervising, and providing a report to the APAC </w:t>
      </w:r>
      <w:r w:rsidR="00CF547C">
        <w:rPr>
          <w:rFonts w:ascii="Arial" w:hAnsi="Arial" w:cs="Arial"/>
          <w:szCs w:val="22"/>
          <w:lang w:val="en-GB"/>
        </w:rPr>
        <w:t>MRAMC</w:t>
      </w:r>
      <w:r w:rsidRPr="00A90145">
        <w:rPr>
          <w:rFonts w:ascii="Arial" w:hAnsi="Arial" w:cs="Arial"/>
          <w:szCs w:val="22"/>
          <w:lang w:val="en-GB"/>
        </w:rPr>
        <w:t xml:space="preserve"> about the performance of the Provisional Evaluator</w:t>
      </w:r>
      <w:r w:rsidR="00F90987">
        <w:rPr>
          <w:rFonts w:ascii="Arial" w:hAnsi="Arial" w:cs="Arial"/>
          <w:szCs w:val="22"/>
          <w:lang w:val="en-GB"/>
        </w:rPr>
        <w:t xml:space="preserve"> (APAC FMRA-008)</w:t>
      </w:r>
      <w:r w:rsidRPr="00A90145">
        <w:rPr>
          <w:rFonts w:ascii="Arial" w:hAnsi="Arial" w:cs="Arial"/>
          <w:szCs w:val="22"/>
          <w:lang w:val="en-GB"/>
        </w:rPr>
        <w:t xml:space="preserve">. </w:t>
      </w:r>
    </w:p>
    <w:p w14:paraId="0E962109" w14:textId="01E57890" w:rsidR="00A90145" w:rsidRPr="00A90145" w:rsidRDefault="00A90145" w:rsidP="00321E4D">
      <w:pPr>
        <w:spacing w:after="220"/>
        <w:ind w:left="426" w:hanging="426"/>
        <w:rPr>
          <w:rFonts w:ascii="Arial" w:hAnsi="Arial" w:cs="Arial"/>
          <w:szCs w:val="22"/>
          <w:lang w:val="en-GB"/>
        </w:rPr>
      </w:pPr>
      <w:r w:rsidRPr="00A90145">
        <w:rPr>
          <w:rFonts w:ascii="Arial" w:hAnsi="Arial" w:cs="Arial"/>
          <w:szCs w:val="22"/>
          <w:lang w:val="en-GB"/>
        </w:rPr>
        <w:t xml:space="preserve">3. </w:t>
      </w:r>
      <w:r w:rsidRPr="00A90145">
        <w:rPr>
          <w:rFonts w:ascii="Arial" w:hAnsi="Arial" w:cs="Arial"/>
          <w:szCs w:val="22"/>
          <w:lang w:val="en-GB"/>
        </w:rPr>
        <w:tab/>
        <w:t xml:space="preserve">Evaluation </w:t>
      </w:r>
      <w:r w:rsidR="00426F64">
        <w:rPr>
          <w:rFonts w:ascii="Arial" w:hAnsi="Arial" w:cs="Arial"/>
          <w:szCs w:val="22"/>
          <w:lang w:val="en-GB"/>
        </w:rPr>
        <w:t>T</w:t>
      </w:r>
      <w:r w:rsidR="00426F64" w:rsidRPr="00A90145">
        <w:rPr>
          <w:rFonts w:ascii="Arial" w:hAnsi="Arial" w:cs="Arial"/>
          <w:szCs w:val="22"/>
          <w:lang w:val="en-GB"/>
        </w:rPr>
        <w:t xml:space="preserve">eam </w:t>
      </w:r>
      <w:r w:rsidR="00426F64">
        <w:rPr>
          <w:rFonts w:ascii="Arial" w:hAnsi="Arial" w:cs="Arial"/>
          <w:szCs w:val="22"/>
          <w:lang w:val="en-GB"/>
        </w:rPr>
        <w:t>M</w:t>
      </w:r>
      <w:r w:rsidR="00426F64" w:rsidRPr="00A90145">
        <w:rPr>
          <w:rFonts w:ascii="Arial" w:hAnsi="Arial" w:cs="Arial"/>
          <w:szCs w:val="22"/>
          <w:lang w:val="en-GB"/>
        </w:rPr>
        <w:t xml:space="preserve">embers </w:t>
      </w:r>
      <w:r w:rsidRPr="00A90145">
        <w:rPr>
          <w:rFonts w:ascii="Arial" w:hAnsi="Arial" w:cs="Arial"/>
          <w:szCs w:val="22"/>
          <w:lang w:val="en-GB"/>
        </w:rPr>
        <w:t xml:space="preserve">shall cooperate with the Team Leader and other </w:t>
      </w:r>
      <w:r w:rsidR="00426F64">
        <w:rPr>
          <w:rFonts w:ascii="Arial" w:hAnsi="Arial" w:cs="Arial"/>
          <w:szCs w:val="22"/>
          <w:lang w:val="en-GB"/>
        </w:rPr>
        <w:t>T</w:t>
      </w:r>
      <w:r w:rsidR="00426F64" w:rsidRPr="00A90145">
        <w:rPr>
          <w:rFonts w:ascii="Arial" w:hAnsi="Arial" w:cs="Arial"/>
          <w:szCs w:val="22"/>
          <w:lang w:val="en-GB"/>
        </w:rPr>
        <w:t xml:space="preserve">eam </w:t>
      </w:r>
      <w:r w:rsidR="00426F64">
        <w:rPr>
          <w:rFonts w:ascii="Arial" w:hAnsi="Arial" w:cs="Arial"/>
          <w:szCs w:val="22"/>
          <w:lang w:val="en-GB"/>
        </w:rPr>
        <w:t>M</w:t>
      </w:r>
      <w:r w:rsidR="00426F64" w:rsidRPr="00A90145">
        <w:rPr>
          <w:rFonts w:ascii="Arial" w:hAnsi="Arial" w:cs="Arial"/>
          <w:szCs w:val="22"/>
          <w:lang w:val="en-GB"/>
        </w:rPr>
        <w:t xml:space="preserve">embers </w:t>
      </w:r>
      <w:r w:rsidRPr="00A90145">
        <w:rPr>
          <w:rFonts w:ascii="Arial" w:hAnsi="Arial" w:cs="Arial"/>
          <w:szCs w:val="22"/>
          <w:lang w:val="en-GB"/>
        </w:rPr>
        <w:t>and treat one</w:t>
      </w:r>
      <w:r w:rsidRPr="00A90145">
        <w:rPr>
          <w:rFonts w:ascii="Arial" w:hAnsi="Arial" w:cs="Arial" w:hint="eastAsia"/>
          <w:szCs w:val="22"/>
          <w:lang w:val="en-GB"/>
        </w:rPr>
        <w:t xml:space="preserve"> </w:t>
      </w:r>
      <w:r w:rsidRPr="00A90145">
        <w:rPr>
          <w:rFonts w:ascii="Arial" w:hAnsi="Arial" w:cs="Arial"/>
          <w:szCs w:val="22"/>
          <w:lang w:val="en-GB"/>
        </w:rPr>
        <w:t>another with multilateral or mutual respect.  The evaluation team should strive to reach consensus, and any disagreement should be resolved amicably.</w:t>
      </w:r>
    </w:p>
    <w:p w14:paraId="307E064D" w14:textId="77777777" w:rsidR="00A90145" w:rsidRPr="00A90145" w:rsidRDefault="00A90145" w:rsidP="00A72009">
      <w:pPr>
        <w:pStyle w:val="APACParaHdg"/>
        <w:numPr>
          <w:ilvl w:val="0"/>
          <w:numId w:val="0"/>
        </w:numPr>
        <w:ind w:left="851"/>
        <w:rPr>
          <w:lang w:val="en-GB"/>
        </w:rPr>
      </w:pPr>
      <w:r w:rsidRPr="00A90145">
        <w:rPr>
          <w:lang w:val="en-GB"/>
        </w:rPr>
        <w:br w:type="page"/>
      </w:r>
      <w:bookmarkStart w:id="84" w:name="_Toc500857098"/>
      <w:bookmarkStart w:id="85" w:name="_Toc156271947"/>
      <w:r w:rsidRPr="00A90145">
        <w:rPr>
          <w:lang w:val="en-GB"/>
        </w:rPr>
        <w:lastRenderedPageBreak/>
        <w:t xml:space="preserve">ANNEX C – </w:t>
      </w:r>
      <w:r w:rsidRPr="00A90145">
        <w:t>CONDITIONS FOR PROVISION OF AN EVALUATION REPORT TO INTERESTED PARTIES</w:t>
      </w:r>
      <w:bookmarkEnd w:id="84"/>
      <w:bookmarkEnd w:id="85"/>
    </w:p>
    <w:p w14:paraId="6DC47C01" w14:textId="77777777" w:rsidR="00A90145" w:rsidRPr="00A90145" w:rsidRDefault="00A90145" w:rsidP="00A72009">
      <w:pPr>
        <w:spacing w:after="220"/>
        <w:rPr>
          <w:rFonts w:ascii="Arial" w:hAnsi="Arial" w:cs="Arial"/>
          <w:szCs w:val="22"/>
          <w:lang w:val="en-GB"/>
        </w:rPr>
      </w:pPr>
      <w:r w:rsidRPr="00A90145">
        <w:rPr>
          <w:rFonts w:ascii="Arial" w:hAnsi="Arial" w:cs="Arial"/>
          <w:szCs w:val="22"/>
          <w:lang w:val="en-GB"/>
        </w:rPr>
        <w:t>A report on the evaluation of an accreditation body, carried out on behalf of the APAC MRA Council, shall not be published in the public domain.  An accreditation body may, however, choose to make the full report available to its interested parties under the conditions detailed in points 1 to 4 below.</w:t>
      </w:r>
    </w:p>
    <w:p w14:paraId="25D62FDF" w14:textId="77777777" w:rsidR="00A90145" w:rsidRPr="00A90145" w:rsidRDefault="00A90145" w:rsidP="00321E4D">
      <w:pPr>
        <w:spacing w:after="220"/>
        <w:ind w:left="426" w:hanging="426"/>
        <w:rPr>
          <w:rFonts w:ascii="Arial" w:hAnsi="Arial" w:cs="Arial"/>
          <w:szCs w:val="22"/>
          <w:lang w:val="en-GB"/>
        </w:rPr>
      </w:pPr>
      <w:r w:rsidRPr="00A90145">
        <w:rPr>
          <w:rFonts w:ascii="Arial" w:hAnsi="Arial" w:cs="Arial"/>
          <w:szCs w:val="22"/>
          <w:lang w:val="en-GB"/>
        </w:rPr>
        <w:t>1.</w:t>
      </w:r>
      <w:r w:rsidRPr="00A90145">
        <w:rPr>
          <w:rFonts w:ascii="Arial" w:hAnsi="Arial" w:cs="Arial"/>
          <w:szCs w:val="22"/>
          <w:lang w:val="en-GB"/>
        </w:rPr>
        <w:tab/>
        <w:t xml:space="preserve">The evaluation report shall not be made available until after it has been formally considered by the APAC MRA Council.  </w:t>
      </w:r>
    </w:p>
    <w:p w14:paraId="24F73B15" w14:textId="77777777" w:rsidR="00A90145" w:rsidRPr="00A90145" w:rsidRDefault="00A90145" w:rsidP="00321E4D">
      <w:pPr>
        <w:spacing w:after="220"/>
        <w:ind w:left="426" w:hanging="426"/>
        <w:rPr>
          <w:rFonts w:ascii="Arial" w:hAnsi="Arial" w:cs="Arial"/>
          <w:szCs w:val="22"/>
          <w:lang w:val="en-GB"/>
        </w:rPr>
      </w:pPr>
      <w:r w:rsidRPr="00A90145">
        <w:rPr>
          <w:rFonts w:ascii="Arial" w:hAnsi="Arial" w:cs="Arial"/>
          <w:szCs w:val="22"/>
          <w:lang w:val="en-GB"/>
        </w:rPr>
        <w:t>2.</w:t>
      </w:r>
      <w:r w:rsidRPr="00A90145">
        <w:rPr>
          <w:rFonts w:ascii="Arial" w:hAnsi="Arial" w:cs="Arial"/>
          <w:szCs w:val="22"/>
          <w:lang w:val="en-GB"/>
        </w:rPr>
        <w:tab/>
        <w:t xml:space="preserve">The full evaluation report (including the accreditation body’s responses to the findings) and the APAC MRA Council resolution arising from the consideration of the report shall be provided collectively.  </w:t>
      </w:r>
    </w:p>
    <w:p w14:paraId="3BA24987" w14:textId="77777777" w:rsidR="00A90145" w:rsidRPr="00A90145" w:rsidRDefault="00A90145" w:rsidP="00321E4D">
      <w:pPr>
        <w:spacing w:after="220"/>
        <w:ind w:left="426" w:hanging="426"/>
        <w:rPr>
          <w:rFonts w:ascii="Arial" w:hAnsi="Arial" w:cs="Arial"/>
          <w:szCs w:val="22"/>
          <w:lang w:val="en-GB"/>
        </w:rPr>
      </w:pPr>
      <w:r w:rsidRPr="00A90145">
        <w:rPr>
          <w:rFonts w:ascii="Arial" w:hAnsi="Arial" w:cs="Arial"/>
          <w:szCs w:val="22"/>
          <w:lang w:val="en-GB"/>
        </w:rPr>
        <w:t>3.</w:t>
      </w:r>
      <w:r w:rsidRPr="00A90145">
        <w:rPr>
          <w:rFonts w:ascii="Arial" w:hAnsi="Arial" w:cs="Arial"/>
          <w:szCs w:val="22"/>
          <w:lang w:val="en-GB"/>
        </w:rPr>
        <w:tab/>
        <w:t>The report and resolution (point 2 above) shall be provided to individuals or individual organisations with an appropriate statement as to the confidential nature of the information, i.e. the information shall remain confidential to the accreditation body and the recipient.</w:t>
      </w:r>
    </w:p>
    <w:p w14:paraId="5BEBA306" w14:textId="77777777" w:rsidR="00A90145" w:rsidRPr="00A90145" w:rsidRDefault="00A90145" w:rsidP="00321E4D">
      <w:pPr>
        <w:spacing w:after="220"/>
        <w:ind w:left="426" w:hanging="426"/>
        <w:rPr>
          <w:rFonts w:ascii="Arial" w:hAnsi="Arial" w:cs="Arial"/>
          <w:szCs w:val="22"/>
          <w:lang w:val="en-GB"/>
        </w:rPr>
      </w:pPr>
      <w:r w:rsidRPr="00A90145">
        <w:rPr>
          <w:rFonts w:ascii="Arial" w:hAnsi="Arial" w:cs="Arial"/>
          <w:szCs w:val="22"/>
          <w:lang w:val="en-GB"/>
        </w:rPr>
        <w:t>4.</w:t>
      </w:r>
      <w:r w:rsidRPr="00A90145">
        <w:rPr>
          <w:rFonts w:ascii="Arial" w:hAnsi="Arial" w:cs="Arial"/>
          <w:szCs w:val="22"/>
          <w:lang w:val="en-GB"/>
        </w:rPr>
        <w:tab/>
        <w:t xml:space="preserve">Where there is a joint evaluation between regions, the evaluation report shall not be provided to any interested party unless there is agreement by all the relevant regions and the accreditation body.  </w:t>
      </w:r>
    </w:p>
    <w:p w14:paraId="79D9F4FE" w14:textId="77777777" w:rsidR="00A90145" w:rsidRPr="00A90145" w:rsidRDefault="00A90145" w:rsidP="00A90145">
      <w:pPr>
        <w:spacing w:after="220"/>
        <w:jc w:val="left"/>
        <w:rPr>
          <w:rFonts w:ascii="Arial" w:hAnsi="Arial" w:cs="Arial"/>
          <w:szCs w:val="22"/>
          <w:lang w:val="en-GB"/>
        </w:rPr>
      </w:pPr>
    </w:p>
    <w:p w14:paraId="3998AFFB" w14:textId="77777777" w:rsidR="00A90145" w:rsidRPr="00A90145" w:rsidRDefault="00A90145" w:rsidP="00A90145">
      <w:pPr>
        <w:spacing w:after="220"/>
        <w:jc w:val="left"/>
        <w:rPr>
          <w:rFonts w:ascii="Arial" w:hAnsi="Arial" w:cs="Arial"/>
          <w:szCs w:val="22"/>
          <w:lang w:val="en-GB"/>
        </w:rPr>
      </w:pPr>
      <w:r w:rsidRPr="00A90145">
        <w:rPr>
          <w:rFonts w:ascii="Arial" w:hAnsi="Arial" w:cs="Arial"/>
          <w:szCs w:val="22"/>
          <w:lang w:val="en-GB"/>
        </w:rPr>
        <w:br w:type="page"/>
      </w:r>
    </w:p>
    <w:p w14:paraId="31A405D4" w14:textId="77777777" w:rsidR="00A90145" w:rsidRPr="00A90145" w:rsidRDefault="00A90145" w:rsidP="00171648">
      <w:pPr>
        <w:pStyle w:val="APACParaHdg"/>
        <w:numPr>
          <w:ilvl w:val="0"/>
          <w:numId w:val="0"/>
        </w:numPr>
        <w:ind w:left="851"/>
        <w:rPr>
          <w:lang w:val="en-GB"/>
        </w:rPr>
      </w:pPr>
      <w:bookmarkStart w:id="86" w:name="_Toc500857099"/>
      <w:bookmarkStart w:id="87" w:name="_Toc156271948"/>
      <w:r w:rsidRPr="00A90145">
        <w:rPr>
          <w:lang w:val="en-GB"/>
        </w:rPr>
        <w:lastRenderedPageBreak/>
        <w:t xml:space="preserve">ANNEX D – </w:t>
      </w:r>
      <w:r w:rsidRPr="00A90145">
        <w:t>EVALUATION REVIEW PANEL COMPETENCIES</w:t>
      </w:r>
      <w:bookmarkEnd w:id="86"/>
      <w:bookmarkEnd w:id="87"/>
    </w:p>
    <w:p w14:paraId="7C806117" w14:textId="7778EA54" w:rsidR="00A90145" w:rsidRPr="00A90145" w:rsidRDefault="00A90145">
      <w:pPr>
        <w:numPr>
          <w:ilvl w:val="0"/>
          <w:numId w:val="9"/>
        </w:numPr>
        <w:spacing w:after="220"/>
        <w:ind w:left="426" w:hanging="426"/>
        <w:rPr>
          <w:rFonts w:ascii="Arial" w:hAnsi="Arial" w:cs="Arial"/>
          <w:szCs w:val="22"/>
          <w:lang w:val="en-GB"/>
        </w:rPr>
      </w:pPr>
      <w:r w:rsidRPr="00A90145">
        <w:rPr>
          <w:rFonts w:ascii="Arial" w:hAnsi="Arial" w:cs="Arial"/>
          <w:szCs w:val="22"/>
          <w:lang w:val="en-GB"/>
        </w:rPr>
        <w:t xml:space="preserve">The Evaluation Review Panel (ERP) will need to have an understanding of what should be in an APAC evaluation report from a generic and specific perspective. </w:t>
      </w:r>
      <w:r w:rsidR="003C0694">
        <w:rPr>
          <w:rFonts w:ascii="Arial" w:hAnsi="Arial" w:cs="Arial"/>
          <w:szCs w:val="22"/>
          <w:lang w:val="en-GB"/>
        </w:rPr>
        <w:t>The</w:t>
      </w:r>
      <w:r w:rsidRPr="00A90145">
        <w:rPr>
          <w:rFonts w:ascii="Arial" w:hAnsi="Arial" w:cs="Arial"/>
          <w:szCs w:val="22"/>
          <w:lang w:val="en-GB"/>
        </w:rPr>
        <w:t xml:space="preserve"> ERP shall have collective expertise at levels 1, 2 and 3 of the IAF </w:t>
      </w:r>
      <w:r w:rsidR="005B4D07">
        <w:rPr>
          <w:rFonts w:ascii="Arial" w:hAnsi="Arial" w:cs="Arial"/>
          <w:szCs w:val="22"/>
          <w:lang w:val="en-GB"/>
        </w:rPr>
        <w:t>MLA</w:t>
      </w:r>
      <w:r w:rsidR="00C07E0D">
        <w:rPr>
          <w:rFonts w:ascii="Arial" w:hAnsi="Arial" w:cs="Arial"/>
          <w:szCs w:val="22"/>
          <w:lang w:val="en-GB"/>
        </w:rPr>
        <w:t>,</w:t>
      </w:r>
      <w:r w:rsidR="003C0694">
        <w:rPr>
          <w:rFonts w:ascii="Arial" w:hAnsi="Arial" w:cs="Arial"/>
          <w:szCs w:val="22"/>
          <w:lang w:val="en-GB"/>
        </w:rPr>
        <w:t xml:space="preserve"> the ILAC </w:t>
      </w:r>
      <w:r w:rsidR="00443D07">
        <w:rPr>
          <w:rFonts w:ascii="Arial" w:hAnsi="Arial" w:cs="Arial"/>
          <w:szCs w:val="22"/>
          <w:lang w:val="en-GB"/>
        </w:rPr>
        <w:t>MRA</w:t>
      </w:r>
      <w:r w:rsidR="00C07E0D">
        <w:rPr>
          <w:rFonts w:ascii="Arial" w:hAnsi="Arial" w:cs="Arial"/>
          <w:szCs w:val="22"/>
          <w:lang w:val="en-GB"/>
        </w:rPr>
        <w:t>,</w:t>
      </w:r>
      <w:r w:rsidR="005B4D07">
        <w:rPr>
          <w:rFonts w:ascii="Arial" w:hAnsi="Arial" w:cs="Arial"/>
          <w:szCs w:val="22"/>
          <w:lang w:val="en-GB"/>
        </w:rPr>
        <w:t xml:space="preserve"> and </w:t>
      </w:r>
      <w:r w:rsidR="003C0694">
        <w:rPr>
          <w:rFonts w:ascii="Arial" w:hAnsi="Arial" w:cs="Arial"/>
          <w:szCs w:val="22"/>
          <w:lang w:val="en-GB"/>
        </w:rPr>
        <w:t xml:space="preserve">the </w:t>
      </w:r>
      <w:r w:rsidRPr="00A90145">
        <w:rPr>
          <w:rFonts w:ascii="Arial" w:hAnsi="Arial" w:cs="Arial"/>
          <w:szCs w:val="22"/>
          <w:lang w:val="en-GB"/>
        </w:rPr>
        <w:t xml:space="preserve">APAC MRA. </w:t>
      </w:r>
    </w:p>
    <w:p w14:paraId="6419AFB5" w14:textId="37A05981" w:rsidR="00A90145" w:rsidRPr="00A90145" w:rsidRDefault="00A90145">
      <w:pPr>
        <w:numPr>
          <w:ilvl w:val="0"/>
          <w:numId w:val="9"/>
        </w:numPr>
        <w:spacing w:after="220"/>
        <w:ind w:left="426" w:hanging="426"/>
        <w:rPr>
          <w:rFonts w:ascii="Arial" w:hAnsi="Arial" w:cs="Arial"/>
          <w:szCs w:val="22"/>
          <w:lang w:val="en-GB"/>
        </w:rPr>
      </w:pPr>
      <w:r w:rsidRPr="00A90145">
        <w:rPr>
          <w:rFonts w:ascii="Arial" w:hAnsi="Arial" w:cs="Arial"/>
          <w:szCs w:val="22"/>
          <w:lang w:val="en-GB"/>
        </w:rPr>
        <w:t>The ERP needs to understand the planning and conduct of the evaluation, its breadth and depth, the findings and their classification, and the adequacy of the conclusions, and recommendations. The competencies required would be consistent with that of an individual with experience as an accreditation body assessor, and exposure to the APAC documents, Joint-A series documents, IAF MLA P&amp;P</w:t>
      </w:r>
      <w:r w:rsidR="000A5DDB">
        <w:rPr>
          <w:rFonts w:ascii="Arial" w:hAnsi="Arial" w:cs="Arial"/>
          <w:szCs w:val="22"/>
          <w:lang w:val="en-GB"/>
        </w:rPr>
        <w:t xml:space="preserve"> documents</w:t>
      </w:r>
      <w:r w:rsidRPr="00A90145">
        <w:rPr>
          <w:rFonts w:ascii="Arial" w:hAnsi="Arial" w:cs="Arial"/>
          <w:szCs w:val="22"/>
          <w:lang w:val="en-GB"/>
        </w:rPr>
        <w:t xml:space="preserve">, ILAC P-series </w:t>
      </w:r>
      <w:r w:rsidR="000A5DDB">
        <w:rPr>
          <w:rFonts w:ascii="Arial" w:hAnsi="Arial" w:cs="Arial"/>
          <w:szCs w:val="22"/>
          <w:lang w:val="en-GB"/>
        </w:rPr>
        <w:t xml:space="preserve">documents </w:t>
      </w:r>
      <w:r w:rsidRPr="00A90145">
        <w:rPr>
          <w:rFonts w:ascii="Arial" w:hAnsi="Arial" w:cs="Arial"/>
          <w:szCs w:val="22"/>
          <w:lang w:val="en-GB"/>
        </w:rPr>
        <w:t xml:space="preserve">as well as practical experience in the peer evaluation process. </w:t>
      </w:r>
    </w:p>
    <w:p w14:paraId="48769270" w14:textId="77777777" w:rsidR="00A90145" w:rsidRPr="00A90145" w:rsidRDefault="00A90145">
      <w:pPr>
        <w:numPr>
          <w:ilvl w:val="0"/>
          <w:numId w:val="9"/>
        </w:numPr>
        <w:spacing w:after="220"/>
        <w:ind w:left="426" w:hanging="426"/>
        <w:rPr>
          <w:rFonts w:ascii="Arial" w:hAnsi="Arial" w:cs="Arial"/>
          <w:szCs w:val="22"/>
          <w:lang w:val="en-GB"/>
        </w:rPr>
      </w:pPr>
      <w:r w:rsidRPr="00A90145">
        <w:rPr>
          <w:rFonts w:ascii="Arial" w:hAnsi="Arial" w:cs="Arial"/>
          <w:szCs w:val="22"/>
          <w:lang w:val="en-GB"/>
        </w:rPr>
        <w:t xml:space="preserve">To be able to effectively correspond with the evaluation Team Leader, the ERP requires good communication skills and an understanding of the criteria and process. The competencies would be similar to those listed in point 2 above. </w:t>
      </w:r>
    </w:p>
    <w:p w14:paraId="37916BB1" w14:textId="242A59CC" w:rsidR="00A90145" w:rsidRDefault="00A90145">
      <w:pPr>
        <w:numPr>
          <w:ilvl w:val="0"/>
          <w:numId w:val="9"/>
        </w:numPr>
        <w:spacing w:after="220"/>
        <w:ind w:left="426" w:hanging="426"/>
        <w:rPr>
          <w:rFonts w:ascii="Arial" w:hAnsi="Arial" w:cs="Arial"/>
          <w:szCs w:val="22"/>
          <w:lang w:val="en-GB"/>
        </w:rPr>
      </w:pPr>
      <w:r w:rsidRPr="00A90145">
        <w:rPr>
          <w:rFonts w:ascii="Arial" w:hAnsi="Arial" w:cs="Arial"/>
          <w:szCs w:val="22"/>
          <w:lang w:val="en-GB"/>
        </w:rPr>
        <w:t xml:space="preserve">There should be a balance of members with competencies on the IAF MLA and on the ILAC MRA. </w:t>
      </w:r>
    </w:p>
    <w:p w14:paraId="07C3ABD3" w14:textId="78A3606A" w:rsidR="00E75B36" w:rsidRDefault="00E75B36" w:rsidP="00E75B36">
      <w:pPr>
        <w:spacing w:after="220"/>
        <w:ind w:left="851"/>
        <w:jc w:val="left"/>
        <w:rPr>
          <w:rFonts w:ascii="Arial" w:hAnsi="Arial" w:cs="Arial"/>
          <w:szCs w:val="22"/>
          <w:lang w:val="en-GB"/>
        </w:rPr>
      </w:pPr>
    </w:p>
    <w:p w14:paraId="2EB6CD80" w14:textId="314C41AC" w:rsidR="00E75B36" w:rsidRDefault="00E75B36">
      <w:pPr>
        <w:jc w:val="left"/>
        <w:rPr>
          <w:rFonts w:ascii="Arial" w:hAnsi="Arial" w:cs="Arial"/>
          <w:szCs w:val="22"/>
          <w:lang w:val="en-GB"/>
        </w:rPr>
      </w:pPr>
      <w:r>
        <w:rPr>
          <w:rFonts w:ascii="Arial" w:hAnsi="Arial" w:cs="Arial"/>
          <w:szCs w:val="22"/>
          <w:lang w:val="en-GB"/>
        </w:rPr>
        <w:br w:type="page"/>
      </w:r>
    </w:p>
    <w:p w14:paraId="4FCA626F" w14:textId="591991F2" w:rsidR="00E57EB1" w:rsidRPr="00A90145" w:rsidRDefault="00E57EB1" w:rsidP="00E57EB1">
      <w:pPr>
        <w:pStyle w:val="APACParaHdg"/>
        <w:numPr>
          <w:ilvl w:val="0"/>
          <w:numId w:val="0"/>
        </w:numPr>
        <w:ind w:left="851"/>
        <w:rPr>
          <w:lang w:val="en-GB"/>
        </w:rPr>
      </w:pPr>
      <w:bookmarkStart w:id="88" w:name="_Toc156271949"/>
      <w:bookmarkStart w:id="89" w:name="_Toc502756591"/>
      <w:r w:rsidRPr="00A90145">
        <w:rPr>
          <w:lang w:val="en-GB"/>
        </w:rPr>
        <w:lastRenderedPageBreak/>
        <w:t xml:space="preserve">ANNEX </w:t>
      </w:r>
      <w:r>
        <w:rPr>
          <w:lang w:val="en-GB"/>
        </w:rPr>
        <w:t>E</w:t>
      </w:r>
      <w:r w:rsidRPr="00A90145">
        <w:rPr>
          <w:lang w:val="en-GB"/>
        </w:rPr>
        <w:t xml:space="preserve"> – </w:t>
      </w:r>
      <w:r w:rsidRPr="00E57EB1">
        <w:t>APAC EVALUATION REPORT REVIEW PROCEDURE</w:t>
      </w:r>
      <w:bookmarkEnd w:id="88"/>
    </w:p>
    <w:p w14:paraId="3C742C0A" w14:textId="77777777" w:rsidR="00E57EB1" w:rsidRPr="00E57EB1" w:rsidRDefault="00E57EB1" w:rsidP="00E57EB1">
      <w:pPr>
        <w:pStyle w:val="ITISHeading1"/>
        <w:numPr>
          <w:ilvl w:val="0"/>
          <w:numId w:val="0"/>
        </w:numPr>
        <w:ind w:left="851" w:hanging="851"/>
        <w:rPr>
          <w:color w:val="FF0000"/>
          <w:lang w:val="en-GB"/>
        </w:rPr>
      </w:pPr>
    </w:p>
    <w:bookmarkEnd w:id="89"/>
    <w:p w14:paraId="26827C6A" w14:textId="77777777" w:rsidR="00E75B36" w:rsidRPr="00247241" w:rsidRDefault="00E75B36" w:rsidP="00A72009">
      <w:pPr>
        <w:spacing w:after="220"/>
        <w:rPr>
          <w:rFonts w:ascii="Arial" w:hAnsi="Arial" w:cs="Arial"/>
          <w:b/>
          <w:szCs w:val="22"/>
        </w:rPr>
      </w:pPr>
      <w:r w:rsidRPr="00247241">
        <w:rPr>
          <w:rFonts w:ascii="Arial" w:hAnsi="Arial" w:cs="Arial"/>
          <w:b/>
          <w:szCs w:val="22"/>
        </w:rPr>
        <w:t>1.</w:t>
      </w:r>
      <w:r w:rsidRPr="00247241">
        <w:rPr>
          <w:rFonts w:ascii="Arial" w:hAnsi="Arial" w:cs="Arial"/>
          <w:b/>
          <w:szCs w:val="22"/>
        </w:rPr>
        <w:tab/>
        <w:t>INTRODUCTION</w:t>
      </w:r>
    </w:p>
    <w:p w14:paraId="76EBA427" w14:textId="7E491AD3"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The MRA Council begins an evaluation by assigning a </w:t>
      </w:r>
      <w:r w:rsidR="009377CB">
        <w:rPr>
          <w:rFonts w:ascii="Arial" w:hAnsi="Arial" w:cs="Arial"/>
          <w:szCs w:val="22"/>
        </w:rPr>
        <w:t>T</w:t>
      </w:r>
      <w:r w:rsidR="009377CB" w:rsidRPr="00A0464B">
        <w:rPr>
          <w:rFonts w:ascii="Arial" w:hAnsi="Arial" w:cs="Arial"/>
          <w:szCs w:val="22"/>
        </w:rPr>
        <w:t xml:space="preserve">eam </w:t>
      </w:r>
      <w:r w:rsidR="009377CB">
        <w:rPr>
          <w:rFonts w:ascii="Arial" w:hAnsi="Arial" w:cs="Arial"/>
          <w:szCs w:val="22"/>
        </w:rPr>
        <w:t>L</w:t>
      </w:r>
      <w:r w:rsidR="009377CB" w:rsidRPr="00A0464B">
        <w:rPr>
          <w:rFonts w:ascii="Arial" w:hAnsi="Arial" w:cs="Arial"/>
          <w:szCs w:val="22"/>
        </w:rPr>
        <w:t xml:space="preserve">eader </w:t>
      </w:r>
      <w:r w:rsidR="009860A8">
        <w:rPr>
          <w:rFonts w:ascii="Arial" w:hAnsi="Arial" w:cs="Arial"/>
          <w:szCs w:val="22"/>
        </w:rPr>
        <w:t xml:space="preserve">(and where applicable, a Deputy Team Leader) </w:t>
      </w:r>
      <w:r w:rsidRPr="00A0464B">
        <w:rPr>
          <w:rFonts w:ascii="Arial" w:hAnsi="Arial" w:cs="Arial"/>
          <w:szCs w:val="22"/>
        </w:rPr>
        <w:t>and appointing an Evaluation Review Panel</w:t>
      </w:r>
      <w:r w:rsidR="00BB405F" w:rsidRPr="00A0464B">
        <w:rPr>
          <w:rFonts w:ascii="Arial" w:hAnsi="Arial" w:cs="Arial"/>
          <w:szCs w:val="22"/>
        </w:rPr>
        <w:t xml:space="preserve">. </w:t>
      </w:r>
      <w:r w:rsidRPr="00445260">
        <w:rPr>
          <w:rFonts w:ascii="Arial" w:hAnsi="Arial" w:cs="Arial"/>
          <w:szCs w:val="22"/>
        </w:rPr>
        <w:t xml:space="preserve">The </w:t>
      </w:r>
      <w:r w:rsidR="00445260">
        <w:rPr>
          <w:rFonts w:ascii="Arial" w:hAnsi="Arial" w:cs="Arial"/>
          <w:szCs w:val="22"/>
        </w:rPr>
        <w:t>Team Leader</w:t>
      </w:r>
      <w:r w:rsidR="00CC175C">
        <w:rPr>
          <w:rFonts w:ascii="Arial" w:hAnsi="Arial" w:cs="Arial"/>
          <w:szCs w:val="22"/>
        </w:rPr>
        <w:t xml:space="preserve"> </w:t>
      </w:r>
      <w:r w:rsidRPr="00445260">
        <w:rPr>
          <w:rFonts w:ascii="Arial" w:hAnsi="Arial" w:cs="Arial"/>
          <w:szCs w:val="22"/>
        </w:rPr>
        <w:t xml:space="preserve">then forms the evaluation team </w:t>
      </w:r>
      <w:r w:rsidR="00CC175C">
        <w:rPr>
          <w:rFonts w:ascii="Arial" w:hAnsi="Arial" w:cs="Arial"/>
          <w:szCs w:val="22"/>
        </w:rPr>
        <w:t xml:space="preserve">with the approval of the APAC </w:t>
      </w:r>
      <w:r w:rsidR="00CF547C">
        <w:rPr>
          <w:rFonts w:ascii="Arial" w:hAnsi="Arial" w:cs="Arial"/>
          <w:szCs w:val="22"/>
        </w:rPr>
        <w:t>MRAMC</w:t>
      </w:r>
      <w:r w:rsidR="00BB405F" w:rsidRPr="00445260">
        <w:rPr>
          <w:rFonts w:ascii="Arial" w:hAnsi="Arial" w:cs="Arial"/>
          <w:szCs w:val="22"/>
        </w:rPr>
        <w:t>.</w:t>
      </w:r>
      <w:r w:rsidR="00BB405F" w:rsidRPr="00A0464B">
        <w:rPr>
          <w:rFonts w:ascii="Arial" w:hAnsi="Arial" w:cs="Arial"/>
          <w:szCs w:val="22"/>
        </w:rPr>
        <w:t xml:space="preserve"> </w:t>
      </w:r>
      <w:r w:rsidRPr="00A0464B">
        <w:rPr>
          <w:rFonts w:ascii="Arial" w:hAnsi="Arial" w:cs="Arial"/>
          <w:szCs w:val="22"/>
        </w:rPr>
        <w:t>When the evaluation has been completed, the team will provide its report on the evaluation to the Secretariat and the Evaluation Review Panel</w:t>
      </w:r>
      <w:r w:rsidR="00BB405F" w:rsidRPr="00A0464B">
        <w:rPr>
          <w:rFonts w:ascii="Arial" w:hAnsi="Arial" w:cs="Arial"/>
          <w:szCs w:val="22"/>
        </w:rPr>
        <w:t xml:space="preserve">. </w:t>
      </w:r>
      <w:r w:rsidRPr="00A0464B">
        <w:rPr>
          <w:rFonts w:ascii="Arial" w:hAnsi="Arial" w:cs="Arial"/>
          <w:szCs w:val="22"/>
        </w:rPr>
        <w:t xml:space="preserve">The report will be reviewed by the Evaluation Review Panel to ensure its consistency of application and </w:t>
      </w:r>
      <w:r w:rsidRPr="003E2332">
        <w:rPr>
          <w:rFonts w:ascii="Arial" w:hAnsi="Arial" w:cs="Arial"/>
          <w:szCs w:val="22"/>
        </w:rPr>
        <w:t>distributed to all MRA Council members for review before a decision is made on the team’s</w:t>
      </w:r>
      <w:r w:rsidRPr="00A0464B">
        <w:rPr>
          <w:rFonts w:ascii="Arial" w:hAnsi="Arial" w:cs="Arial"/>
          <w:szCs w:val="22"/>
        </w:rPr>
        <w:t xml:space="preserve"> recommendations.</w:t>
      </w:r>
    </w:p>
    <w:p w14:paraId="49056E78" w14:textId="6FCC619A"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The work of the Evaluation Review Panel is fundamental to the success of the </w:t>
      </w:r>
      <w:r w:rsidR="0042446B">
        <w:rPr>
          <w:rFonts w:ascii="Arial" w:hAnsi="Arial" w:cs="Arial"/>
          <w:szCs w:val="22"/>
        </w:rPr>
        <w:t>APAC</w:t>
      </w:r>
      <w:r w:rsidR="0042446B" w:rsidRPr="00A0464B">
        <w:rPr>
          <w:rFonts w:ascii="Arial" w:hAnsi="Arial" w:cs="Arial"/>
          <w:szCs w:val="22"/>
        </w:rPr>
        <w:t xml:space="preserve"> </w:t>
      </w:r>
      <w:r w:rsidRPr="00A0464B">
        <w:rPr>
          <w:rFonts w:ascii="Arial" w:hAnsi="Arial" w:cs="Arial"/>
          <w:szCs w:val="22"/>
        </w:rPr>
        <w:t>MRA</w:t>
      </w:r>
      <w:r w:rsidR="00BB405F" w:rsidRPr="00A0464B">
        <w:rPr>
          <w:rFonts w:ascii="Arial" w:hAnsi="Arial" w:cs="Arial"/>
          <w:szCs w:val="22"/>
        </w:rPr>
        <w:t xml:space="preserve">. </w:t>
      </w:r>
      <w:r w:rsidRPr="00A0464B">
        <w:rPr>
          <w:rFonts w:ascii="Arial" w:hAnsi="Arial" w:cs="Arial"/>
          <w:szCs w:val="22"/>
        </w:rPr>
        <w:t>Review of an evaluation report and approval by the MRA Council delegates is an essential element of the APAC Mutual Recognition Arrangement process</w:t>
      </w:r>
      <w:r w:rsidR="00BB405F" w:rsidRPr="00A0464B">
        <w:rPr>
          <w:rFonts w:ascii="Arial" w:hAnsi="Arial" w:cs="Arial"/>
          <w:szCs w:val="22"/>
        </w:rPr>
        <w:t xml:space="preserve">. </w:t>
      </w:r>
      <w:r w:rsidRPr="00A0464B">
        <w:rPr>
          <w:rFonts w:ascii="Arial" w:hAnsi="Arial" w:cs="Arial"/>
          <w:szCs w:val="22"/>
        </w:rPr>
        <w:t>These two processes ensure the reliability of the evaluation results on which decisions on admitting and affirming signatories are made and also provides information to substantiate the surveillance measures adopted by the MRA Council to monitor the performance of MRA signatories</w:t>
      </w:r>
      <w:r w:rsidR="00BB405F" w:rsidRPr="00A0464B">
        <w:rPr>
          <w:rFonts w:ascii="Arial" w:hAnsi="Arial" w:cs="Arial"/>
          <w:szCs w:val="22"/>
        </w:rPr>
        <w:t xml:space="preserve">. </w:t>
      </w:r>
    </w:p>
    <w:p w14:paraId="706BC6A2" w14:textId="506A0439" w:rsidR="00E75B36" w:rsidRPr="00A0464B" w:rsidRDefault="00E75B36" w:rsidP="00A72009">
      <w:pPr>
        <w:spacing w:after="220"/>
        <w:ind w:left="851"/>
        <w:rPr>
          <w:rFonts w:ascii="Arial" w:hAnsi="Arial" w:cs="Arial"/>
          <w:szCs w:val="22"/>
        </w:rPr>
      </w:pPr>
      <w:r w:rsidRPr="00A0464B">
        <w:rPr>
          <w:rFonts w:ascii="Arial" w:hAnsi="Arial" w:cs="Arial"/>
          <w:szCs w:val="22"/>
        </w:rPr>
        <w:t>The review also contributes to harmonisation of evaluations conducted by different teams and therefore, indirectly, to harmonisation of the standards of accreditations granted by the APAC MRA signatories</w:t>
      </w:r>
      <w:r w:rsidR="00BB405F" w:rsidRPr="00A0464B">
        <w:rPr>
          <w:rFonts w:ascii="Arial" w:hAnsi="Arial" w:cs="Arial"/>
          <w:szCs w:val="22"/>
        </w:rPr>
        <w:t xml:space="preserve">. </w:t>
      </w:r>
      <w:r w:rsidRPr="00A0464B">
        <w:rPr>
          <w:rFonts w:ascii="Arial" w:hAnsi="Arial" w:cs="Arial"/>
          <w:szCs w:val="22"/>
        </w:rPr>
        <w:t>During the review process, ambiguity in the recognition criteria can also be raised for discussion to achieve harmonisation</w:t>
      </w:r>
      <w:r w:rsidR="00BB405F" w:rsidRPr="00A0464B">
        <w:rPr>
          <w:rFonts w:ascii="Arial" w:hAnsi="Arial" w:cs="Arial"/>
          <w:szCs w:val="22"/>
        </w:rPr>
        <w:t xml:space="preserve">. </w:t>
      </w:r>
      <w:r w:rsidRPr="008D40DD">
        <w:rPr>
          <w:rFonts w:ascii="Arial" w:hAnsi="Arial" w:cs="Arial"/>
          <w:szCs w:val="22"/>
        </w:rPr>
        <w:t xml:space="preserve">The checklist </w:t>
      </w:r>
      <w:r w:rsidR="008D40DD">
        <w:rPr>
          <w:rFonts w:ascii="Arial" w:hAnsi="Arial" w:cs="Arial"/>
          <w:szCs w:val="22"/>
        </w:rPr>
        <w:t>in APAC FMRA-013</w:t>
      </w:r>
      <w:r w:rsidRPr="00A0464B">
        <w:rPr>
          <w:rFonts w:ascii="Arial" w:hAnsi="Arial" w:cs="Arial"/>
          <w:szCs w:val="22"/>
        </w:rPr>
        <w:t xml:space="preserve"> is designed to aid the review process through a series of questions that Review Panel members should ask when reviewing an evaluation report</w:t>
      </w:r>
      <w:r w:rsidR="00BB405F" w:rsidRPr="00A0464B">
        <w:rPr>
          <w:rFonts w:ascii="Arial" w:hAnsi="Arial" w:cs="Arial"/>
          <w:szCs w:val="22"/>
        </w:rPr>
        <w:t xml:space="preserve">. </w:t>
      </w:r>
      <w:r w:rsidRPr="00A0464B">
        <w:rPr>
          <w:rFonts w:ascii="Arial" w:hAnsi="Arial" w:cs="Arial"/>
          <w:szCs w:val="22"/>
        </w:rPr>
        <w:t>Use of the checklist for the review process is, however, not mandatory.</w:t>
      </w:r>
    </w:p>
    <w:p w14:paraId="71B03B45" w14:textId="77777777" w:rsidR="00E75B36" w:rsidRPr="00247241" w:rsidRDefault="00E75B36" w:rsidP="00A72009">
      <w:pPr>
        <w:spacing w:after="220"/>
        <w:rPr>
          <w:rFonts w:ascii="Arial" w:hAnsi="Arial" w:cs="Arial"/>
          <w:b/>
          <w:szCs w:val="22"/>
        </w:rPr>
      </w:pPr>
      <w:r w:rsidRPr="00247241">
        <w:rPr>
          <w:rFonts w:ascii="Arial" w:hAnsi="Arial" w:cs="Arial"/>
          <w:b/>
          <w:szCs w:val="22"/>
        </w:rPr>
        <w:t>2.</w:t>
      </w:r>
      <w:r w:rsidRPr="00247241">
        <w:rPr>
          <w:rFonts w:ascii="Arial" w:hAnsi="Arial" w:cs="Arial"/>
          <w:b/>
          <w:szCs w:val="22"/>
        </w:rPr>
        <w:tab/>
        <w:t>ROLE OF THE REVIEW</w:t>
      </w:r>
    </w:p>
    <w:p w14:paraId="10DEC12D"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The objectives of the review are to establish that:</w:t>
      </w:r>
    </w:p>
    <w:p w14:paraId="4CA59F9B" w14:textId="77777777" w:rsidR="00E75B36" w:rsidRPr="00A0464B" w:rsidRDefault="00E75B36" w:rsidP="00A72009">
      <w:pPr>
        <w:spacing w:after="220"/>
        <w:ind w:left="1418" w:hanging="567"/>
        <w:rPr>
          <w:rFonts w:ascii="Arial" w:hAnsi="Arial" w:cs="Arial"/>
          <w:szCs w:val="22"/>
        </w:rPr>
      </w:pPr>
      <w:r w:rsidRPr="00A0464B">
        <w:rPr>
          <w:rFonts w:ascii="Arial" w:hAnsi="Arial" w:cs="Arial"/>
          <w:szCs w:val="22"/>
        </w:rPr>
        <w:t>(a)</w:t>
      </w:r>
      <w:r w:rsidRPr="00A0464B">
        <w:rPr>
          <w:rFonts w:ascii="Arial" w:hAnsi="Arial" w:cs="Arial"/>
          <w:szCs w:val="22"/>
        </w:rPr>
        <w:tab/>
        <w:t>the findings are reliable;</w:t>
      </w:r>
    </w:p>
    <w:p w14:paraId="08E8E95C" w14:textId="77777777" w:rsidR="00E75B36" w:rsidRPr="00A0464B" w:rsidRDefault="00E75B36" w:rsidP="00A72009">
      <w:pPr>
        <w:spacing w:after="220"/>
        <w:ind w:left="1418" w:hanging="567"/>
        <w:rPr>
          <w:rFonts w:ascii="Arial" w:hAnsi="Arial" w:cs="Arial"/>
          <w:szCs w:val="22"/>
        </w:rPr>
      </w:pPr>
      <w:r w:rsidRPr="00A0464B">
        <w:rPr>
          <w:rFonts w:ascii="Arial" w:hAnsi="Arial" w:cs="Arial"/>
          <w:szCs w:val="22"/>
        </w:rPr>
        <w:t>(b)</w:t>
      </w:r>
      <w:r w:rsidRPr="00A0464B">
        <w:rPr>
          <w:rFonts w:ascii="Arial" w:hAnsi="Arial" w:cs="Arial"/>
          <w:szCs w:val="22"/>
        </w:rPr>
        <w:tab/>
        <w:t>the actions taken by the accreditation body (AB) to address the findings are effective;</w:t>
      </w:r>
    </w:p>
    <w:p w14:paraId="6A4D1F0C" w14:textId="77777777" w:rsidR="00E75B36" w:rsidRPr="00A0464B" w:rsidRDefault="00E75B36" w:rsidP="00A72009">
      <w:pPr>
        <w:spacing w:after="220"/>
        <w:ind w:left="1418" w:hanging="567"/>
        <w:rPr>
          <w:rFonts w:ascii="Arial" w:hAnsi="Arial" w:cs="Arial"/>
          <w:szCs w:val="22"/>
        </w:rPr>
      </w:pPr>
      <w:r w:rsidRPr="00A0464B">
        <w:rPr>
          <w:rFonts w:ascii="Arial" w:hAnsi="Arial" w:cs="Arial"/>
          <w:szCs w:val="22"/>
        </w:rPr>
        <w:t>(c)</w:t>
      </w:r>
      <w:r w:rsidRPr="00A0464B">
        <w:rPr>
          <w:rFonts w:ascii="Arial" w:hAnsi="Arial" w:cs="Arial"/>
          <w:szCs w:val="22"/>
        </w:rPr>
        <w:tab/>
        <w:t>the conclusions of the evaluation team are well substantiated by the findings, and;</w:t>
      </w:r>
    </w:p>
    <w:p w14:paraId="2BAD0B24" w14:textId="77777777" w:rsidR="00E75B36" w:rsidRPr="00A0464B" w:rsidRDefault="00E75B36" w:rsidP="00A72009">
      <w:pPr>
        <w:spacing w:after="220"/>
        <w:ind w:left="1418" w:hanging="567"/>
        <w:rPr>
          <w:rFonts w:ascii="Arial" w:hAnsi="Arial" w:cs="Arial"/>
          <w:szCs w:val="22"/>
        </w:rPr>
      </w:pPr>
      <w:r w:rsidRPr="00A0464B">
        <w:rPr>
          <w:rFonts w:ascii="Arial" w:hAnsi="Arial" w:cs="Arial"/>
          <w:szCs w:val="22"/>
        </w:rPr>
        <w:t>(d)</w:t>
      </w:r>
      <w:r w:rsidRPr="00A0464B">
        <w:rPr>
          <w:rFonts w:ascii="Arial" w:hAnsi="Arial" w:cs="Arial"/>
          <w:szCs w:val="22"/>
        </w:rPr>
        <w:tab/>
        <w:t>the recommendations of the team are appropriate to the conclusions.</w:t>
      </w:r>
    </w:p>
    <w:p w14:paraId="2891409E" w14:textId="0BF93AE8" w:rsidR="00E75B36" w:rsidRPr="00A0464B" w:rsidRDefault="00E75B36" w:rsidP="00A72009">
      <w:pPr>
        <w:spacing w:after="220"/>
        <w:ind w:left="851"/>
        <w:rPr>
          <w:rFonts w:ascii="Arial" w:hAnsi="Arial" w:cs="Arial"/>
          <w:szCs w:val="22"/>
        </w:rPr>
      </w:pPr>
      <w:r w:rsidRPr="00A0464B">
        <w:rPr>
          <w:rFonts w:ascii="Arial" w:hAnsi="Arial" w:cs="Arial"/>
          <w:szCs w:val="22"/>
        </w:rPr>
        <w:t>ERP Members should ensure the evaluation report is ready for full MRA Council examination before asking the MRA Council to consider and discuss it</w:t>
      </w:r>
      <w:r w:rsidR="00BB405F" w:rsidRPr="00A0464B">
        <w:rPr>
          <w:rFonts w:ascii="Arial" w:hAnsi="Arial" w:cs="Arial"/>
          <w:szCs w:val="22"/>
        </w:rPr>
        <w:t xml:space="preserve">. </w:t>
      </w:r>
      <w:r w:rsidRPr="00A0464B">
        <w:rPr>
          <w:rFonts w:ascii="Arial" w:hAnsi="Arial" w:cs="Arial"/>
          <w:szCs w:val="22"/>
        </w:rPr>
        <w:t>Consideration should be given to any precedents (passed as MRA Council resolutions) set by the MRA Council in similar cases.</w:t>
      </w:r>
    </w:p>
    <w:p w14:paraId="6768AD63" w14:textId="3A4D8D67" w:rsidR="00E75B36" w:rsidRPr="00A0464B" w:rsidRDefault="00E75B36" w:rsidP="00A72009">
      <w:pPr>
        <w:spacing w:after="220"/>
        <w:ind w:left="851"/>
        <w:rPr>
          <w:rFonts w:ascii="Arial" w:hAnsi="Arial" w:cs="Arial"/>
          <w:szCs w:val="22"/>
        </w:rPr>
      </w:pPr>
      <w:r w:rsidRPr="00466CCC">
        <w:rPr>
          <w:rFonts w:ascii="Arial" w:hAnsi="Arial" w:cs="Arial"/>
          <w:szCs w:val="22"/>
        </w:rPr>
        <w:t xml:space="preserve">MRA Council delegates should study the evaluation report carefully before </w:t>
      </w:r>
      <w:r w:rsidR="00466CCC">
        <w:rPr>
          <w:rFonts w:ascii="Arial" w:hAnsi="Arial" w:cs="Arial"/>
          <w:szCs w:val="22"/>
        </w:rPr>
        <w:t>making their decision</w:t>
      </w:r>
      <w:r w:rsidR="00BB405F" w:rsidRPr="00466CCC">
        <w:rPr>
          <w:rFonts w:ascii="Arial" w:hAnsi="Arial" w:cs="Arial"/>
          <w:szCs w:val="22"/>
        </w:rPr>
        <w:t>.</w:t>
      </w:r>
      <w:r w:rsidR="00BB405F" w:rsidRPr="00A0464B">
        <w:rPr>
          <w:rFonts w:ascii="Arial" w:hAnsi="Arial" w:cs="Arial"/>
          <w:szCs w:val="22"/>
        </w:rPr>
        <w:t xml:space="preserve"> </w:t>
      </w:r>
    </w:p>
    <w:p w14:paraId="35D08D73" w14:textId="6EFF6226"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Should any ambiguities in interpreting the MRA criteria be brought to light through the evaluation or the review process, they should be addressed through </w:t>
      </w:r>
      <w:r w:rsidRPr="00A0464B">
        <w:rPr>
          <w:rFonts w:ascii="Arial" w:hAnsi="Arial" w:cs="Arial"/>
          <w:szCs w:val="22"/>
        </w:rPr>
        <w:lastRenderedPageBreak/>
        <w:t xml:space="preserve">discussion between the ERP and the evaluation </w:t>
      </w:r>
      <w:r w:rsidR="00B02D51" w:rsidRPr="00A0464B">
        <w:rPr>
          <w:rFonts w:ascii="Arial" w:hAnsi="Arial" w:cs="Arial"/>
          <w:szCs w:val="22"/>
        </w:rPr>
        <w:t>team and</w:t>
      </w:r>
      <w:r w:rsidRPr="00A0464B">
        <w:rPr>
          <w:rFonts w:ascii="Arial" w:hAnsi="Arial" w:cs="Arial"/>
          <w:szCs w:val="22"/>
        </w:rPr>
        <w:t xml:space="preserve"> may include the evaluated body before such issues are raised for discussion in the MRA Council</w:t>
      </w:r>
      <w:r w:rsidR="00BB405F" w:rsidRPr="00A0464B">
        <w:rPr>
          <w:rFonts w:ascii="Arial" w:hAnsi="Arial" w:cs="Arial"/>
          <w:szCs w:val="22"/>
        </w:rPr>
        <w:t xml:space="preserve">. </w:t>
      </w:r>
      <w:r w:rsidRPr="00A0464B">
        <w:rPr>
          <w:rFonts w:ascii="Arial" w:hAnsi="Arial" w:cs="Arial"/>
          <w:szCs w:val="22"/>
        </w:rPr>
        <w:t>In most cases, such ambiguities should not count against the accreditation body being evaluated.</w:t>
      </w:r>
    </w:p>
    <w:p w14:paraId="1CCF507E" w14:textId="024DB216" w:rsidR="00E75B36" w:rsidRPr="00A0464B" w:rsidRDefault="00E75B36" w:rsidP="00A72009">
      <w:pPr>
        <w:spacing w:after="220"/>
        <w:ind w:left="851"/>
        <w:rPr>
          <w:rFonts w:ascii="Arial" w:hAnsi="Arial" w:cs="Arial"/>
          <w:szCs w:val="22"/>
        </w:rPr>
      </w:pPr>
      <w:r w:rsidRPr="00A0464B">
        <w:rPr>
          <w:rFonts w:ascii="Arial" w:hAnsi="Arial" w:cs="Arial"/>
          <w:szCs w:val="22"/>
        </w:rPr>
        <w:t>If any potential inadequacy in the evidence and rationale supporting the team’s recommendations is identified, the ERP Members should seek clarification from the evaluation team and the AB before recommending acceptance of the evaluation report by MRA Council Members. When raising issues to the evaluated body and the evaluation team, care should be taken to ensure that the issue is well understood in the sense that the information requested is clearly expressed</w:t>
      </w:r>
      <w:r w:rsidR="00BB405F" w:rsidRPr="00A0464B">
        <w:rPr>
          <w:rFonts w:ascii="Arial" w:hAnsi="Arial" w:cs="Arial"/>
          <w:szCs w:val="22"/>
        </w:rPr>
        <w:t xml:space="preserve">. </w:t>
      </w:r>
    </w:p>
    <w:p w14:paraId="584FB1D6" w14:textId="4B46FA58"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As the role of the ERP reviewer is to ensure that the evaluation has been properly conducted and that the conclusions and recommendations are well substantiated by the findings, </w:t>
      </w:r>
      <w:r w:rsidR="009E4DAB">
        <w:rPr>
          <w:rFonts w:ascii="Arial" w:hAnsi="Arial" w:cs="Arial"/>
          <w:szCs w:val="22"/>
        </w:rPr>
        <w:t>she/he</w:t>
      </w:r>
      <w:r w:rsidRPr="00A0464B">
        <w:rPr>
          <w:rFonts w:ascii="Arial" w:hAnsi="Arial" w:cs="Arial"/>
          <w:szCs w:val="22"/>
        </w:rPr>
        <w:t xml:space="preserve"> should form her/his own judgement based on the preponderance of the evidence given in the evaluation report</w:t>
      </w:r>
      <w:r w:rsidR="00BB405F" w:rsidRPr="00A0464B">
        <w:rPr>
          <w:rFonts w:ascii="Arial" w:hAnsi="Arial" w:cs="Arial"/>
          <w:szCs w:val="22"/>
        </w:rPr>
        <w:t xml:space="preserve">. </w:t>
      </w:r>
      <w:r w:rsidRPr="00A0464B">
        <w:rPr>
          <w:rFonts w:ascii="Arial" w:hAnsi="Arial" w:cs="Arial"/>
          <w:szCs w:val="22"/>
        </w:rPr>
        <w:t>Where the findings, conclusions and recommendations are properly made based on sufficient evidence and justification, ERP Members should respect the judgement made by the evaluation team and should not amend the findings or the recommendations because of an individual preference.</w:t>
      </w:r>
    </w:p>
    <w:p w14:paraId="04664433" w14:textId="77777777" w:rsidR="00E75B36" w:rsidRPr="00247241" w:rsidRDefault="00E75B36" w:rsidP="00A72009">
      <w:pPr>
        <w:spacing w:after="220"/>
        <w:rPr>
          <w:rFonts w:ascii="Arial" w:hAnsi="Arial" w:cs="Arial"/>
          <w:b/>
          <w:szCs w:val="22"/>
        </w:rPr>
      </w:pPr>
      <w:r w:rsidRPr="00247241">
        <w:rPr>
          <w:rFonts w:ascii="Arial" w:hAnsi="Arial" w:cs="Arial"/>
          <w:b/>
          <w:szCs w:val="22"/>
        </w:rPr>
        <w:t>3.</w:t>
      </w:r>
      <w:r w:rsidRPr="00247241">
        <w:rPr>
          <w:rFonts w:ascii="Arial" w:hAnsi="Arial" w:cs="Arial"/>
          <w:b/>
          <w:szCs w:val="22"/>
        </w:rPr>
        <w:tab/>
        <w:t>ERP REVIEW PROCEDURE</w:t>
      </w:r>
    </w:p>
    <w:p w14:paraId="625309C1" w14:textId="60F8810A" w:rsidR="00E75B36" w:rsidRPr="00A0464B" w:rsidRDefault="00E75B36" w:rsidP="00A72009">
      <w:pPr>
        <w:spacing w:after="220"/>
        <w:ind w:left="851"/>
        <w:rPr>
          <w:rFonts w:ascii="Arial" w:hAnsi="Arial" w:cs="Arial"/>
          <w:szCs w:val="22"/>
        </w:rPr>
      </w:pPr>
      <w:r w:rsidRPr="00A0464B">
        <w:rPr>
          <w:rFonts w:ascii="Arial" w:hAnsi="Arial" w:cs="Arial"/>
          <w:szCs w:val="22"/>
        </w:rPr>
        <w:t>The review procedure used by the ERP consists of four sequential steps</w:t>
      </w:r>
      <w:r w:rsidR="00BB405F" w:rsidRPr="00A0464B">
        <w:rPr>
          <w:rFonts w:ascii="Arial" w:hAnsi="Arial" w:cs="Arial"/>
          <w:szCs w:val="22"/>
        </w:rPr>
        <w:t xml:space="preserve">. </w:t>
      </w:r>
      <w:r w:rsidRPr="00A0464B">
        <w:rPr>
          <w:rFonts w:ascii="Arial" w:hAnsi="Arial" w:cs="Arial"/>
          <w:szCs w:val="22"/>
        </w:rPr>
        <w:t xml:space="preserve">The questions included in the corresponding sections of </w:t>
      </w:r>
      <w:r w:rsidR="00534F02">
        <w:rPr>
          <w:rFonts w:ascii="Arial" w:hAnsi="Arial" w:cs="Arial"/>
          <w:szCs w:val="22"/>
        </w:rPr>
        <w:t>APAC FMRA-013</w:t>
      </w:r>
      <w:r w:rsidRPr="00A0464B">
        <w:rPr>
          <w:rFonts w:ascii="Arial" w:hAnsi="Arial" w:cs="Arial"/>
          <w:szCs w:val="22"/>
        </w:rPr>
        <w:t xml:space="preserve"> are designed to provide assistance in carrying out these steps</w:t>
      </w:r>
      <w:r w:rsidR="00BB405F" w:rsidRPr="00A0464B">
        <w:rPr>
          <w:rFonts w:ascii="Arial" w:hAnsi="Arial" w:cs="Arial"/>
          <w:szCs w:val="22"/>
        </w:rPr>
        <w:t xml:space="preserve">. </w:t>
      </w:r>
    </w:p>
    <w:p w14:paraId="26AA17EB"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Step 1:</w:t>
      </w:r>
      <w:r w:rsidRPr="00A0464B">
        <w:rPr>
          <w:rFonts w:ascii="Arial" w:hAnsi="Arial" w:cs="Arial"/>
          <w:szCs w:val="22"/>
        </w:rPr>
        <w:tab/>
        <w:t>Establishing whether the findings are reliable</w:t>
      </w:r>
    </w:p>
    <w:p w14:paraId="66644DF0" w14:textId="4B311D3C" w:rsidR="00E75B36" w:rsidRPr="00A0464B" w:rsidRDefault="00E75B36" w:rsidP="00A72009">
      <w:pPr>
        <w:spacing w:after="220"/>
        <w:ind w:left="851"/>
        <w:rPr>
          <w:rFonts w:ascii="Arial" w:hAnsi="Arial" w:cs="Arial"/>
          <w:szCs w:val="22"/>
        </w:rPr>
      </w:pPr>
      <w:r w:rsidRPr="00A0464B">
        <w:rPr>
          <w:rFonts w:ascii="Arial" w:hAnsi="Arial" w:cs="Arial"/>
          <w:szCs w:val="22"/>
        </w:rPr>
        <w:t>The ERP Member should start by reading the evaluation report to confirm that it contains sufficient evidence that the evaluation had been conducted in accordance with the principles laid out in APAC MR</w:t>
      </w:r>
      <w:r w:rsidR="00F67F3E">
        <w:rPr>
          <w:rFonts w:ascii="Arial" w:hAnsi="Arial" w:cs="Arial"/>
          <w:szCs w:val="22"/>
        </w:rPr>
        <w:t>A-</w:t>
      </w:r>
      <w:r w:rsidRPr="00A0464B">
        <w:rPr>
          <w:rFonts w:ascii="Arial" w:hAnsi="Arial" w:cs="Arial"/>
          <w:szCs w:val="22"/>
        </w:rPr>
        <w:t>001 and that the findings are reliable.</w:t>
      </w:r>
    </w:p>
    <w:p w14:paraId="310ED98A"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Step 2:</w:t>
      </w:r>
      <w:r w:rsidRPr="00A0464B">
        <w:rPr>
          <w:rFonts w:ascii="Arial" w:hAnsi="Arial" w:cs="Arial"/>
          <w:szCs w:val="22"/>
        </w:rPr>
        <w:tab/>
        <w:t>Establishing whether the actions taken by the AB to address the findings are effective</w:t>
      </w:r>
    </w:p>
    <w:p w14:paraId="21BC4572"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Once the ERP Member is satisfied with the reliability of the findings, the actions taken by the AB (where required) should be analysed to confirm their effectiveness in addressing the issues identified.</w:t>
      </w:r>
    </w:p>
    <w:p w14:paraId="4EC0F6BD"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Step 3: </w:t>
      </w:r>
      <w:r w:rsidRPr="00A0464B">
        <w:rPr>
          <w:rFonts w:ascii="Arial" w:hAnsi="Arial" w:cs="Arial"/>
          <w:szCs w:val="22"/>
        </w:rPr>
        <w:tab/>
        <w:t>Establishing whether the conclusions are substantiated by the findings</w:t>
      </w:r>
    </w:p>
    <w:p w14:paraId="5BC67FB5" w14:textId="6A194F4C"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The overall conclusions made by the evaluation team on whether or not the AB meets (fully or otherwise) the APAC MRA criteria are given in </w:t>
      </w:r>
      <w:r w:rsidR="004871F9">
        <w:rPr>
          <w:rFonts w:ascii="Arial" w:hAnsi="Arial" w:cs="Arial"/>
          <w:szCs w:val="22"/>
        </w:rPr>
        <w:t>S</w:t>
      </w:r>
      <w:r w:rsidR="004871F9" w:rsidRPr="00A0464B">
        <w:rPr>
          <w:rFonts w:ascii="Arial" w:hAnsi="Arial" w:cs="Arial"/>
          <w:szCs w:val="22"/>
        </w:rPr>
        <w:t xml:space="preserve">ection </w:t>
      </w:r>
      <w:r w:rsidRPr="00A0464B">
        <w:rPr>
          <w:rFonts w:ascii="Arial" w:hAnsi="Arial" w:cs="Arial"/>
          <w:szCs w:val="22"/>
        </w:rPr>
        <w:t>1 (Summary of Findings) of the evaluation report</w:t>
      </w:r>
      <w:r w:rsidR="00BB405F" w:rsidRPr="00A0464B">
        <w:rPr>
          <w:rFonts w:ascii="Arial" w:hAnsi="Arial" w:cs="Arial"/>
          <w:szCs w:val="22"/>
        </w:rPr>
        <w:t xml:space="preserve">. </w:t>
      </w:r>
      <w:r w:rsidRPr="00A0464B">
        <w:rPr>
          <w:rFonts w:ascii="Arial" w:hAnsi="Arial" w:cs="Arial"/>
          <w:szCs w:val="22"/>
        </w:rPr>
        <w:t>Based on the analysis in Step 2, the ERP Member should confirm that the conclusions are supported by the evidence.</w:t>
      </w:r>
    </w:p>
    <w:p w14:paraId="691E34CB"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Step 4:</w:t>
      </w:r>
      <w:r w:rsidRPr="00A0464B">
        <w:rPr>
          <w:rFonts w:ascii="Arial" w:hAnsi="Arial" w:cs="Arial"/>
          <w:szCs w:val="22"/>
        </w:rPr>
        <w:tab/>
        <w:t xml:space="preserve">Establishing whether the team’s recommendations are supported by the conclusions  </w:t>
      </w:r>
    </w:p>
    <w:p w14:paraId="46DC3B1E" w14:textId="003C779E" w:rsidR="00E75B36" w:rsidRPr="00A0464B" w:rsidRDefault="00E75B36" w:rsidP="00A72009">
      <w:pPr>
        <w:spacing w:after="220"/>
        <w:ind w:left="851"/>
        <w:rPr>
          <w:rFonts w:ascii="Arial" w:hAnsi="Arial" w:cs="Arial"/>
          <w:szCs w:val="22"/>
        </w:rPr>
      </w:pPr>
      <w:r w:rsidRPr="00A0464B">
        <w:rPr>
          <w:rFonts w:ascii="Arial" w:hAnsi="Arial" w:cs="Arial"/>
          <w:szCs w:val="22"/>
        </w:rPr>
        <w:t>The evaluation team makes recommendations to the MRA Council on whether signatory status of the AB in the MRA should be granted or continued, the interval before the next evaluation, and any other follow-up actions</w:t>
      </w:r>
      <w:r w:rsidR="00BB405F" w:rsidRPr="00A0464B">
        <w:rPr>
          <w:rFonts w:ascii="Arial" w:hAnsi="Arial" w:cs="Arial"/>
          <w:szCs w:val="22"/>
        </w:rPr>
        <w:t xml:space="preserve">. </w:t>
      </w:r>
      <w:r w:rsidRPr="00A0464B">
        <w:rPr>
          <w:rFonts w:ascii="Arial" w:hAnsi="Arial" w:cs="Arial"/>
          <w:szCs w:val="22"/>
        </w:rPr>
        <w:t xml:space="preserve">The ERP </w:t>
      </w:r>
      <w:r w:rsidRPr="00A0464B">
        <w:rPr>
          <w:rFonts w:ascii="Arial" w:hAnsi="Arial" w:cs="Arial"/>
          <w:szCs w:val="22"/>
        </w:rPr>
        <w:lastRenderedPageBreak/>
        <w:t>Member should establish whether such recommendations are supported by the conclusions of the evaluation team, as reviewed in Step 3.</w:t>
      </w:r>
    </w:p>
    <w:p w14:paraId="09D4D2E8" w14:textId="77777777" w:rsidR="00E75B36" w:rsidRPr="00247241" w:rsidRDefault="00E75B36" w:rsidP="00A72009">
      <w:pPr>
        <w:spacing w:after="220"/>
        <w:rPr>
          <w:rFonts w:ascii="Arial" w:hAnsi="Arial" w:cs="Arial"/>
          <w:b/>
          <w:szCs w:val="22"/>
        </w:rPr>
      </w:pPr>
      <w:r w:rsidRPr="00247241">
        <w:rPr>
          <w:rFonts w:ascii="Arial" w:hAnsi="Arial" w:cs="Arial"/>
          <w:b/>
          <w:szCs w:val="22"/>
        </w:rPr>
        <w:t>4.</w:t>
      </w:r>
      <w:r w:rsidRPr="00247241">
        <w:rPr>
          <w:rFonts w:ascii="Arial" w:hAnsi="Arial" w:cs="Arial"/>
          <w:b/>
          <w:szCs w:val="22"/>
        </w:rPr>
        <w:tab/>
        <w:t>RESOLUTION OF ISSUES</w:t>
      </w:r>
    </w:p>
    <w:p w14:paraId="44ABBC10" w14:textId="79DCF357"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Issues identified by the ERP during review must be addressed through discussion between the ERP and the evaluation team </w:t>
      </w:r>
      <w:r w:rsidR="00755CBE">
        <w:rPr>
          <w:rFonts w:ascii="Arial" w:hAnsi="Arial" w:cs="Arial"/>
          <w:szCs w:val="22"/>
        </w:rPr>
        <w:t>(</w:t>
      </w:r>
      <w:r w:rsidRPr="00A0464B">
        <w:rPr>
          <w:rFonts w:ascii="Arial" w:hAnsi="Arial" w:cs="Arial"/>
          <w:szCs w:val="22"/>
        </w:rPr>
        <w:t>and may include the evaluated body</w:t>
      </w:r>
      <w:r w:rsidR="00755CBE">
        <w:rPr>
          <w:rFonts w:ascii="Arial" w:hAnsi="Arial" w:cs="Arial"/>
          <w:szCs w:val="22"/>
        </w:rPr>
        <w:t>)</w:t>
      </w:r>
      <w:r w:rsidRPr="00A0464B">
        <w:rPr>
          <w:rFonts w:ascii="Arial" w:hAnsi="Arial" w:cs="Arial"/>
          <w:szCs w:val="22"/>
        </w:rPr>
        <w:t xml:space="preserve"> before such issues are raised for discussion in the MRA Council</w:t>
      </w:r>
      <w:r w:rsidR="00BB405F" w:rsidRPr="00A0464B">
        <w:rPr>
          <w:rFonts w:ascii="Arial" w:hAnsi="Arial" w:cs="Arial"/>
          <w:szCs w:val="22"/>
        </w:rPr>
        <w:t xml:space="preserve">. </w:t>
      </w:r>
      <w:r w:rsidRPr="00A0464B">
        <w:rPr>
          <w:rFonts w:ascii="Arial" w:hAnsi="Arial" w:cs="Arial"/>
          <w:szCs w:val="22"/>
        </w:rPr>
        <w:t>Such resolution is required before the ERP can make a recommendation to the MRA Council.</w:t>
      </w:r>
    </w:p>
    <w:p w14:paraId="0B5A8AFB"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Identified inadequacy in the evidence and rationale supporting the team’s recommendations require clarification from the evaluation team and the AB before recommending acceptance of the evaluation report by MRA Council Members. </w:t>
      </w:r>
    </w:p>
    <w:p w14:paraId="2B927881" w14:textId="77777777" w:rsidR="00E75B36" w:rsidRPr="00247241" w:rsidRDefault="00E75B36" w:rsidP="00A72009">
      <w:pPr>
        <w:spacing w:after="220"/>
        <w:rPr>
          <w:rFonts w:ascii="Arial" w:hAnsi="Arial" w:cs="Arial"/>
          <w:b/>
          <w:szCs w:val="22"/>
        </w:rPr>
      </w:pPr>
      <w:r w:rsidRPr="00247241">
        <w:rPr>
          <w:rFonts w:ascii="Arial" w:hAnsi="Arial" w:cs="Arial"/>
          <w:b/>
          <w:szCs w:val="22"/>
        </w:rPr>
        <w:t>5.</w:t>
      </w:r>
      <w:r w:rsidRPr="00247241">
        <w:rPr>
          <w:rFonts w:ascii="Arial" w:hAnsi="Arial" w:cs="Arial"/>
          <w:b/>
          <w:szCs w:val="22"/>
        </w:rPr>
        <w:tab/>
        <w:t>ERP RECOMMENDATION TO MRA COUNCIL</w:t>
      </w:r>
    </w:p>
    <w:p w14:paraId="2D25C4FB"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When ERP is satisfied that all issues have been addressed appropriately, they may make a suitable recommendation to MRA Council.</w:t>
      </w:r>
    </w:p>
    <w:p w14:paraId="1D029C0A" w14:textId="6914E3E2" w:rsidR="00E75B36" w:rsidRPr="00FD6484" w:rsidRDefault="00E75B36" w:rsidP="00A72009">
      <w:pPr>
        <w:spacing w:after="220"/>
        <w:ind w:left="851"/>
        <w:rPr>
          <w:rFonts w:ascii="Arial" w:hAnsi="Arial" w:cs="Arial"/>
          <w:szCs w:val="22"/>
        </w:rPr>
      </w:pPr>
      <w:r w:rsidRPr="00A0464B">
        <w:rPr>
          <w:rFonts w:ascii="Arial" w:hAnsi="Arial" w:cs="Arial"/>
          <w:szCs w:val="22"/>
        </w:rPr>
        <w:t>The Tea</w:t>
      </w:r>
      <w:r>
        <w:rPr>
          <w:rFonts w:ascii="Arial" w:hAnsi="Arial" w:cs="Arial"/>
          <w:szCs w:val="22"/>
        </w:rPr>
        <w:t>m</w:t>
      </w:r>
      <w:r w:rsidRPr="00A0464B">
        <w:rPr>
          <w:rFonts w:ascii="Arial" w:hAnsi="Arial" w:cs="Arial"/>
          <w:szCs w:val="22"/>
        </w:rPr>
        <w:t xml:space="preserve"> Leader formally presents the report that has been through this entire process to </w:t>
      </w:r>
      <w:r w:rsidR="009C1839">
        <w:rPr>
          <w:rFonts w:ascii="Arial" w:hAnsi="Arial" w:cs="Arial"/>
          <w:szCs w:val="22"/>
        </w:rPr>
        <w:t xml:space="preserve">the </w:t>
      </w:r>
      <w:r w:rsidRPr="00A0464B">
        <w:rPr>
          <w:rFonts w:ascii="Arial" w:hAnsi="Arial" w:cs="Arial"/>
          <w:szCs w:val="22"/>
        </w:rPr>
        <w:t xml:space="preserve">MRA Council during the next available </w:t>
      </w:r>
      <w:r w:rsidR="00B02D51" w:rsidRPr="00A0464B">
        <w:rPr>
          <w:rFonts w:ascii="Arial" w:hAnsi="Arial" w:cs="Arial"/>
          <w:szCs w:val="22"/>
        </w:rPr>
        <w:t>meeting or</w:t>
      </w:r>
      <w:r w:rsidRPr="00A0464B">
        <w:rPr>
          <w:rFonts w:ascii="Arial" w:hAnsi="Arial" w:cs="Arial"/>
          <w:szCs w:val="22"/>
        </w:rPr>
        <w:t xml:space="preserve"> provides an appropriate recommendation for the Secretariat to include in any electronic balloting process.</w:t>
      </w:r>
    </w:p>
    <w:p w14:paraId="558030BC" w14:textId="77777777" w:rsidR="00E75B36" w:rsidRPr="00E75B36" w:rsidRDefault="00E75B36" w:rsidP="00E75B36">
      <w:pPr>
        <w:spacing w:after="220"/>
        <w:ind w:left="851"/>
        <w:jc w:val="left"/>
        <w:rPr>
          <w:rFonts w:ascii="Arial" w:hAnsi="Arial" w:cs="Arial"/>
          <w:szCs w:val="22"/>
        </w:rPr>
      </w:pPr>
    </w:p>
    <w:p w14:paraId="4C7C3BE6" w14:textId="6CAE1A9F" w:rsidR="00FC49DA" w:rsidRDefault="00FC49DA">
      <w:pPr>
        <w:jc w:val="left"/>
        <w:rPr>
          <w:rFonts w:ascii="Arial" w:hAnsi="Arial" w:cs="Arial"/>
          <w:szCs w:val="22"/>
          <w:lang w:val="en-GB"/>
        </w:rPr>
      </w:pPr>
      <w:r>
        <w:rPr>
          <w:rFonts w:ascii="Arial" w:hAnsi="Arial" w:cs="Arial"/>
          <w:szCs w:val="22"/>
          <w:lang w:val="en-GB"/>
        </w:rPr>
        <w:br w:type="page"/>
      </w:r>
    </w:p>
    <w:p w14:paraId="2EEEF2C3" w14:textId="44601D9B" w:rsidR="00FC49DA" w:rsidRPr="00A90145" w:rsidRDefault="00FC49DA" w:rsidP="00FC49DA">
      <w:pPr>
        <w:pStyle w:val="APACParaHdg"/>
        <w:numPr>
          <w:ilvl w:val="0"/>
          <w:numId w:val="0"/>
        </w:numPr>
        <w:ind w:left="851"/>
        <w:rPr>
          <w:lang w:val="en-GB"/>
        </w:rPr>
      </w:pPr>
      <w:bookmarkStart w:id="90" w:name="_Toc156271950"/>
      <w:r w:rsidRPr="00A90145">
        <w:rPr>
          <w:lang w:val="en-GB"/>
        </w:rPr>
        <w:lastRenderedPageBreak/>
        <w:t xml:space="preserve">ANNEX </w:t>
      </w:r>
      <w:r>
        <w:rPr>
          <w:lang w:val="en-GB"/>
        </w:rPr>
        <w:t>F</w:t>
      </w:r>
      <w:r w:rsidRPr="00A90145">
        <w:rPr>
          <w:lang w:val="en-GB"/>
        </w:rPr>
        <w:t xml:space="preserve"> – </w:t>
      </w:r>
      <w:r w:rsidR="008E62CC">
        <w:rPr>
          <w:lang w:val="en-GB"/>
        </w:rPr>
        <w:t>REQUIRED DOCUMENTATION – SET A AND SET B DOCUMENTS</w:t>
      </w:r>
      <w:bookmarkEnd w:id="90"/>
      <w:r w:rsidR="008E62CC">
        <w:rPr>
          <w:lang w:val="en-GB"/>
        </w:rPr>
        <w:t xml:space="preserve"> </w:t>
      </w:r>
    </w:p>
    <w:p w14:paraId="6D3A84DB" w14:textId="77777777" w:rsidR="000D70FF" w:rsidRPr="000B5E97" w:rsidRDefault="000D70FF" w:rsidP="000D70FF">
      <w:pPr>
        <w:jc w:val="left"/>
        <w:rPr>
          <w:rFonts w:ascii="Arial" w:eastAsia="Times New Roman" w:hAnsi="Arial" w:cs="Arial"/>
          <w:szCs w:val="22"/>
          <w:lang w:eastAsia="ja-JP"/>
        </w:rPr>
      </w:pPr>
    </w:p>
    <w:p w14:paraId="7907BDD1" w14:textId="77777777" w:rsidR="000D70FF" w:rsidRPr="00923E3E" w:rsidRDefault="000D70FF" w:rsidP="00A72009">
      <w:pPr>
        <w:rPr>
          <w:rFonts w:ascii="Arial" w:eastAsia="Times New Roman" w:hAnsi="Arial" w:cs="Arial"/>
          <w:b/>
          <w:szCs w:val="22"/>
          <w:lang w:eastAsia="en-AU"/>
        </w:rPr>
      </w:pPr>
      <w:r w:rsidRPr="00923E3E">
        <w:rPr>
          <w:rFonts w:ascii="Arial" w:eastAsia="Times New Roman" w:hAnsi="Arial" w:cs="Arial"/>
          <w:b/>
          <w:szCs w:val="22"/>
          <w:u w:val="single"/>
          <w:lang w:eastAsia="en-AU"/>
        </w:rPr>
        <w:t>SET A</w:t>
      </w:r>
      <w:r w:rsidRPr="00923E3E">
        <w:rPr>
          <w:rFonts w:ascii="Arial" w:eastAsia="Times New Roman" w:hAnsi="Arial" w:cs="Arial"/>
          <w:b/>
          <w:szCs w:val="22"/>
          <w:lang w:eastAsia="en-AU"/>
        </w:rPr>
        <w:t>:</w:t>
      </w:r>
    </w:p>
    <w:p w14:paraId="3909E94C" w14:textId="77777777" w:rsidR="000D70FF" w:rsidRPr="000B5E97" w:rsidRDefault="000D70FF" w:rsidP="00A72009">
      <w:pPr>
        <w:rPr>
          <w:rFonts w:ascii="Arial" w:eastAsia="Times New Roman" w:hAnsi="Arial" w:cs="Arial"/>
          <w:szCs w:val="22"/>
          <w:lang w:eastAsia="en-AU"/>
        </w:rPr>
      </w:pPr>
    </w:p>
    <w:p w14:paraId="4C47D184" w14:textId="77777777" w:rsidR="000D70FF" w:rsidRPr="000B5E97" w:rsidRDefault="000D70FF" w:rsidP="00A72009">
      <w:pPr>
        <w:rPr>
          <w:rFonts w:ascii="Arial" w:eastAsia="Times New Roman" w:hAnsi="Arial" w:cs="Arial"/>
          <w:szCs w:val="22"/>
          <w:u w:val="single"/>
          <w:lang w:eastAsia="en-AU"/>
        </w:rPr>
      </w:pPr>
      <w:r w:rsidRPr="000B5E97">
        <w:rPr>
          <w:rFonts w:ascii="Arial" w:eastAsia="Times New Roman" w:hAnsi="Arial" w:cs="Arial"/>
          <w:szCs w:val="22"/>
          <w:u w:val="single"/>
          <w:lang w:eastAsia="en-AU"/>
        </w:rPr>
        <w:t>General</w:t>
      </w:r>
    </w:p>
    <w:p w14:paraId="7A3D84AC" w14:textId="77777777" w:rsidR="000D70FF" w:rsidRDefault="000D70FF" w:rsidP="00A72009">
      <w:pPr>
        <w:rPr>
          <w:rFonts w:ascii="Arial" w:eastAsia="Times New Roman" w:hAnsi="Arial" w:cs="Arial"/>
          <w:szCs w:val="22"/>
          <w:lang w:eastAsia="en-AU"/>
        </w:rPr>
      </w:pPr>
    </w:p>
    <w:p w14:paraId="2517C4E1" w14:textId="7E89C209"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r>
        <w:rPr>
          <w:rFonts w:ascii="Arial" w:eastAsia="Times New Roman" w:hAnsi="Arial" w:cs="Arial"/>
          <w:szCs w:val="22"/>
          <w:lang w:eastAsia="en-AU"/>
        </w:rPr>
        <w:t>1</w:t>
      </w:r>
      <w:r w:rsidRPr="000B5E97">
        <w:rPr>
          <w:rFonts w:ascii="Arial" w:eastAsia="Times New Roman" w:hAnsi="Arial" w:cs="Arial"/>
          <w:szCs w:val="22"/>
          <w:lang w:eastAsia="en-AU"/>
        </w:rPr>
        <w:t>.</w:t>
      </w:r>
      <w:r w:rsidRPr="000B5E97">
        <w:rPr>
          <w:rFonts w:ascii="Arial" w:eastAsia="Times New Roman" w:hAnsi="Arial" w:cs="Arial"/>
          <w:szCs w:val="22"/>
          <w:lang w:eastAsia="en-AU"/>
        </w:rPr>
        <w:tab/>
        <w:t>Self-evaluation report against ISO/IEC 17011 and other APAC requirements by completing the template given in IAF/ILAC</w:t>
      </w:r>
      <w:r w:rsidR="00581A08">
        <w:rPr>
          <w:rFonts w:ascii="Arial" w:eastAsia="Times New Roman" w:hAnsi="Arial" w:cs="Arial"/>
          <w:szCs w:val="22"/>
          <w:lang w:eastAsia="en-AU"/>
        </w:rPr>
        <w:t xml:space="preserve"> F1.1</w:t>
      </w:r>
      <w:r w:rsidRPr="000B5E97">
        <w:rPr>
          <w:rFonts w:ascii="Arial" w:eastAsia="Times New Roman" w:hAnsi="Arial" w:cs="Arial"/>
          <w:szCs w:val="22"/>
          <w:lang w:eastAsia="en-AU"/>
        </w:rPr>
        <w:t>-A3</w:t>
      </w:r>
      <w:r w:rsidR="0044195B">
        <w:rPr>
          <w:rFonts w:ascii="Arial" w:eastAsia="Times New Roman" w:hAnsi="Arial" w:cs="Arial"/>
          <w:szCs w:val="22"/>
          <w:lang w:eastAsia="en-AU"/>
        </w:rPr>
        <w:t xml:space="preserve"> and </w:t>
      </w:r>
      <w:r w:rsidR="00B07956">
        <w:rPr>
          <w:rFonts w:ascii="Arial" w:eastAsia="Times New Roman" w:hAnsi="Arial" w:cs="Arial"/>
          <w:szCs w:val="22"/>
          <w:lang w:eastAsia="en-AU"/>
        </w:rPr>
        <w:t>the ‘</w:t>
      </w:r>
      <w:r w:rsidR="00B07956" w:rsidRPr="00B07956">
        <w:rPr>
          <w:rFonts w:ascii="Arial" w:eastAsia="Times New Roman" w:hAnsi="Arial" w:cs="Arial"/>
          <w:szCs w:val="22"/>
          <w:lang w:eastAsia="en-AU"/>
        </w:rPr>
        <w:t>AB’s Documents</w:t>
      </w:r>
      <w:r w:rsidR="00B07956">
        <w:rPr>
          <w:rFonts w:ascii="Arial" w:eastAsia="Times New Roman" w:hAnsi="Arial" w:cs="Arial"/>
          <w:szCs w:val="22"/>
          <w:lang w:eastAsia="en-AU"/>
        </w:rPr>
        <w:t xml:space="preserve">’ column in </w:t>
      </w:r>
      <w:r w:rsidR="0044195B">
        <w:rPr>
          <w:rFonts w:ascii="Arial" w:eastAsia="Times New Roman" w:hAnsi="Arial" w:cs="Arial"/>
          <w:szCs w:val="22"/>
          <w:lang w:eastAsia="en-AU"/>
        </w:rPr>
        <w:t>APAC FMRA-019</w:t>
      </w:r>
      <w:r w:rsidRPr="000B5E97">
        <w:rPr>
          <w:rFonts w:ascii="Arial" w:eastAsia="Times New Roman" w:hAnsi="Arial" w:cs="Arial"/>
          <w:szCs w:val="22"/>
          <w:lang w:eastAsia="en-AU"/>
        </w:rPr>
        <w:t>;</w:t>
      </w:r>
    </w:p>
    <w:p w14:paraId="1BE8B219" w14:textId="77777777" w:rsidR="000D70FF" w:rsidRPr="000B5E97" w:rsidRDefault="000D70FF" w:rsidP="00321E4D">
      <w:pPr>
        <w:ind w:left="426" w:hanging="426"/>
        <w:rPr>
          <w:rFonts w:ascii="Arial" w:eastAsia="Times New Roman" w:hAnsi="Arial" w:cs="Arial"/>
          <w:szCs w:val="22"/>
          <w:lang w:eastAsia="en-AU"/>
        </w:rPr>
      </w:pPr>
    </w:p>
    <w:p w14:paraId="49053210" w14:textId="77777777" w:rsidR="000D70FF" w:rsidRPr="000B5E97" w:rsidRDefault="000D70FF" w:rsidP="00321E4D">
      <w:pPr>
        <w:tabs>
          <w:tab w:val="left" w:pos="1560"/>
          <w:tab w:val="left" w:pos="2694"/>
          <w:tab w:val="left" w:pos="3969"/>
          <w:tab w:val="left" w:pos="5670"/>
        </w:tabs>
        <w:ind w:left="426" w:hanging="426"/>
        <w:rPr>
          <w:rFonts w:ascii="Arial" w:eastAsia="Times New Roman" w:hAnsi="Arial" w:cs="Arial"/>
          <w:szCs w:val="22"/>
          <w:lang w:eastAsia="en-AU"/>
        </w:rPr>
      </w:pPr>
      <w:r>
        <w:rPr>
          <w:rFonts w:ascii="Arial" w:eastAsia="Times New Roman" w:hAnsi="Arial" w:cs="Arial"/>
          <w:szCs w:val="22"/>
          <w:lang w:eastAsia="en-AU"/>
        </w:rPr>
        <w:t>2</w:t>
      </w:r>
      <w:r w:rsidRPr="000B5E97">
        <w:rPr>
          <w:rFonts w:ascii="Arial" w:eastAsia="Times New Roman" w:hAnsi="Arial" w:cs="Arial"/>
          <w:szCs w:val="22"/>
          <w:lang w:eastAsia="en-AU"/>
        </w:rPr>
        <w:t>.</w:t>
      </w:r>
      <w:r w:rsidRPr="000B5E97">
        <w:rPr>
          <w:rFonts w:ascii="Arial" w:eastAsia="Times New Roman" w:hAnsi="Arial" w:cs="Arial"/>
          <w:szCs w:val="22"/>
          <w:lang w:eastAsia="en-AU"/>
        </w:rPr>
        <w:tab/>
        <w:t xml:space="preserve">The applicant body’s quality documentation in which its policies and procedures, and the responsibility for implementation of the quality system are clearly described; </w:t>
      </w:r>
    </w:p>
    <w:p w14:paraId="675E6681" w14:textId="77777777" w:rsidR="000D70FF" w:rsidRPr="000B5E97" w:rsidRDefault="000D70FF" w:rsidP="00321E4D">
      <w:pPr>
        <w:ind w:left="426" w:hanging="426"/>
        <w:rPr>
          <w:rFonts w:ascii="Arial" w:eastAsia="Times New Roman" w:hAnsi="Arial" w:cs="Arial"/>
          <w:szCs w:val="22"/>
          <w:lang w:eastAsia="en-AU"/>
        </w:rPr>
      </w:pPr>
    </w:p>
    <w:p w14:paraId="2B8F42C6"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r>
        <w:rPr>
          <w:rFonts w:ascii="Arial" w:eastAsia="Times New Roman" w:hAnsi="Arial" w:cs="Arial"/>
          <w:szCs w:val="22"/>
          <w:lang w:eastAsia="en-AU"/>
        </w:rPr>
        <w:t>3</w:t>
      </w:r>
      <w:r w:rsidRPr="000B5E97">
        <w:rPr>
          <w:rFonts w:ascii="Arial" w:eastAsia="Times New Roman" w:hAnsi="Arial" w:cs="Arial"/>
          <w:szCs w:val="22"/>
          <w:lang w:eastAsia="en-AU"/>
        </w:rPr>
        <w:t>.</w:t>
      </w:r>
      <w:r w:rsidRPr="000B5E97">
        <w:rPr>
          <w:rFonts w:ascii="Arial" w:eastAsia="Times New Roman" w:hAnsi="Arial" w:cs="Arial"/>
          <w:szCs w:val="22"/>
          <w:lang w:eastAsia="en-AU"/>
        </w:rPr>
        <w:tab/>
        <w:t>Accreditation criteria and associated generally applicable technical criteria that the applicant body publishes;</w:t>
      </w:r>
    </w:p>
    <w:p w14:paraId="32016C97" w14:textId="77777777" w:rsidR="000D70FF" w:rsidRPr="000B5E97" w:rsidRDefault="000D70FF" w:rsidP="00321E4D">
      <w:pPr>
        <w:ind w:left="426" w:hanging="426"/>
        <w:rPr>
          <w:rFonts w:ascii="Arial" w:eastAsia="Times New Roman" w:hAnsi="Arial" w:cs="Arial"/>
          <w:szCs w:val="22"/>
          <w:lang w:eastAsia="en-AU"/>
        </w:rPr>
      </w:pPr>
    </w:p>
    <w:p w14:paraId="7BAF9B58"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r>
        <w:rPr>
          <w:rFonts w:ascii="Arial" w:eastAsia="Times New Roman" w:hAnsi="Arial" w:cs="Arial"/>
          <w:szCs w:val="22"/>
          <w:lang w:eastAsia="en-AU"/>
        </w:rPr>
        <w:t>4</w:t>
      </w:r>
      <w:r w:rsidRPr="000B5E97">
        <w:rPr>
          <w:rFonts w:ascii="Arial" w:eastAsia="Times New Roman" w:hAnsi="Arial" w:cs="Arial"/>
          <w:szCs w:val="22"/>
          <w:lang w:eastAsia="en-AU"/>
        </w:rPr>
        <w:t>.</w:t>
      </w:r>
      <w:r w:rsidRPr="000B5E97">
        <w:rPr>
          <w:rFonts w:ascii="Arial" w:eastAsia="Times New Roman" w:hAnsi="Arial" w:cs="Arial"/>
          <w:szCs w:val="22"/>
          <w:lang w:eastAsia="en-AU"/>
        </w:rPr>
        <w:tab/>
        <w:t>All other general criteria published which include formal rules or regulations affecting the applicant body’s operation and the</w:t>
      </w:r>
      <w:r w:rsidRPr="000B5E97">
        <w:rPr>
          <w:rFonts w:ascii="Arial" w:eastAsia="Times New Roman" w:hAnsi="Arial" w:cs="Arial" w:hint="eastAsia"/>
          <w:szCs w:val="22"/>
          <w:lang w:eastAsia="ja-JP"/>
        </w:rPr>
        <w:t xml:space="preserve"> </w:t>
      </w:r>
      <w:r w:rsidRPr="000B5E97">
        <w:rPr>
          <w:rFonts w:ascii="Arial" w:eastAsia="Times New Roman" w:hAnsi="Arial" w:cs="Arial"/>
          <w:szCs w:val="22"/>
          <w:lang w:eastAsia="en-AU"/>
        </w:rPr>
        <w:t>responsibilities and obligations of its accredited organisations;</w:t>
      </w:r>
    </w:p>
    <w:p w14:paraId="1AE76B8B" w14:textId="77777777" w:rsidR="000D70FF" w:rsidRPr="000B5E97" w:rsidRDefault="000D70FF" w:rsidP="00321E4D">
      <w:pPr>
        <w:ind w:left="426" w:hanging="426"/>
        <w:rPr>
          <w:rFonts w:ascii="Arial" w:eastAsia="Times New Roman" w:hAnsi="Arial" w:cs="Arial"/>
          <w:szCs w:val="22"/>
          <w:lang w:eastAsia="en-AU"/>
        </w:rPr>
      </w:pPr>
    </w:p>
    <w:p w14:paraId="3B156E9D"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r>
        <w:rPr>
          <w:rFonts w:ascii="Arial" w:eastAsia="Times New Roman" w:hAnsi="Arial" w:cs="Arial"/>
          <w:szCs w:val="22"/>
          <w:lang w:eastAsia="en-AU"/>
        </w:rPr>
        <w:t>5</w:t>
      </w:r>
      <w:r w:rsidRPr="000B5E97">
        <w:rPr>
          <w:rFonts w:ascii="Arial" w:eastAsia="Times New Roman" w:hAnsi="Arial" w:cs="Arial"/>
          <w:szCs w:val="22"/>
          <w:lang w:eastAsia="en-AU"/>
        </w:rPr>
        <w:t>.</w:t>
      </w:r>
      <w:r w:rsidRPr="000B5E97">
        <w:rPr>
          <w:rFonts w:ascii="Arial" w:eastAsia="Times New Roman" w:hAnsi="Arial" w:cs="Arial"/>
          <w:szCs w:val="22"/>
          <w:lang w:eastAsia="en-AU"/>
        </w:rPr>
        <w:tab/>
        <w:t>A checklist or other cross-reference showing the applicant body’s compliance with the requirements of the relevant ISO(/IEC) standard(s);</w:t>
      </w:r>
    </w:p>
    <w:p w14:paraId="404162F0" w14:textId="77777777" w:rsidR="000D70FF" w:rsidRPr="000B5E97" w:rsidRDefault="000D70FF" w:rsidP="00321E4D">
      <w:pPr>
        <w:ind w:left="426" w:hanging="426"/>
        <w:rPr>
          <w:rFonts w:ascii="Arial" w:eastAsia="Times New Roman" w:hAnsi="Arial" w:cs="Arial"/>
          <w:szCs w:val="22"/>
          <w:lang w:eastAsia="en-AU"/>
        </w:rPr>
      </w:pPr>
    </w:p>
    <w:p w14:paraId="277D6C3A"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r>
        <w:rPr>
          <w:rFonts w:ascii="Arial" w:eastAsia="Times New Roman" w:hAnsi="Arial" w:cs="Arial"/>
          <w:szCs w:val="22"/>
          <w:lang w:eastAsia="en-AU"/>
        </w:rPr>
        <w:t>6</w:t>
      </w:r>
      <w:r w:rsidRPr="000B5E97">
        <w:rPr>
          <w:rFonts w:ascii="Arial" w:eastAsia="Times New Roman" w:hAnsi="Arial" w:cs="Arial"/>
          <w:szCs w:val="22"/>
          <w:lang w:eastAsia="en-AU"/>
        </w:rPr>
        <w:t>.</w:t>
      </w:r>
      <w:r w:rsidRPr="000B5E97">
        <w:rPr>
          <w:rFonts w:ascii="Arial" w:eastAsia="Times New Roman" w:hAnsi="Arial" w:cs="Arial"/>
          <w:szCs w:val="22"/>
          <w:lang w:eastAsia="en-AU"/>
        </w:rPr>
        <w:tab/>
        <w:t xml:space="preserve">Details of any organisations to which assessment activities are sub-contracted, either routinely or from time-to-time (if not included in </w:t>
      </w:r>
      <w:r>
        <w:rPr>
          <w:rFonts w:ascii="Arial" w:eastAsia="Times New Roman" w:hAnsi="Arial" w:cs="Arial"/>
          <w:szCs w:val="22"/>
          <w:lang w:eastAsia="en-AU"/>
        </w:rPr>
        <w:t>1</w:t>
      </w:r>
      <w:r w:rsidRPr="000B5E97">
        <w:rPr>
          <w:rFonts w:ascii="Arial" w:eastAsia="Times New Roman" w:hAnsi="Arial" w:cs="Arial"/>
          <w:szCs w:val="22"/>
          <w:lang w:eastAsia="en-AU"/>
        </w:rPr>
        <w:t>. above);</w:t>
      </w:r>
    </w:p>
    <w:p w14:paraId="11ADBB26" w14:textId="77777777" w:rsidR="000D70FF" w:rsidRPr="000B5E97" w:rsidRDefault="000D70FF" w:rsidP="00321E4D">
      <w:pPr>
        <w:ind w:left="426" w:hanging="426"/>
        <w:rPr>
          <w:rFonts w:ascii="Arial" w:eastAsia="Times New Roman" w:hAnsi="Arial" w:cs="Arial"/>
          <w:szCs w:val="22"/>
          <w:lang w:eastAsia="en-AU"/>
        </w:rPr>
      </w:pPr>
    </w:p>
    <w:p w14:paraId="022E46A2" w14:textId="77777777" w:rsidR="002611C0" w:rsidRDefault="000D70FF" w:rsidP="00321E4D">
      <w:pPr>
        <w:tabs>
          <w:tab w:val="left" w:pos="2694"/>
          <w:tab w:val="left" w:pos="3969"/>
          <w:tab w:val="left" w:pos="5670"/>
        </w:tabs>
        <w:ind w:left="426" w:hanging="426"/>
        <w:rPr>
          <w:rFonts w:ascii="Arial" w:eastAsia="Times New Roman" w:hAnsi="Arial" w:cs="Arial"/>
          <w:szCs w:val="22"/>
          <w:lang w:eastAsia="en-AU"/>
        </w:rPr>
      </w:pPr>
      <w:r>
        <w:rPr>
          <w:rFonts w:ascii="Arial" w:eastAsia="Times New Roman" w:hAnsi="Arial" w:cs="Arial"/>
          <w:szCs w:val="22"/>
          <w:lang w:eastAsia="en-AU"/>
        </w:rPr>
        <w:t>7</w:t>
      </w:r>
      <w:r w:rsidRPr="000B5E97">
        <w:rPr>
          <w:rFonts w:ascii="Arial" w:eastAsia="Times New Roman" w:hAnsi="Arial" w:cs="Arial"/>
          <w:szCs w:val="22"/>
          <w:lang w:eastAsia="en-AU"/>
        </w:rPr>
        <w:t>.</w:t>
      </w:r>
      <w:r w:rsidRPr="000B5E97">
        <w:rPr>
          <w:rFonts w:ascii="Arial" w:eastAsia="Times New Roman" w:hAnsi="Arial" w:cs="Arial"/>
          <w:szCs w:val="22"/>
          <w:lang w:eastAsia="en-AU"/>
        </w:rPr>
        <w:tab/>
        <w:t>Detailed scopes of accreditation (or draft scopes of accreditation) of all CABs to be visited during the evaluation visit.</w:t>
      </w:r>
    </w:p>
    <w:p w14:paraId="50F15E9F" w14:textId="0D27972A" w:rsidR="000D70FF" w:rsidRPr="000B5E97" w:rsidRDefault="000D70FF" w:rsidP="00A72009">
      <w:pPr>
        <w:tabs>
          <w:tab w:val="left" w:pos="1418"/>
          <w:tab w:val="left" w:pos="2694"/>
          <w:tab w:val="left" w:pos="3969"/>
          <w:tab w:val="left" w:pos="5670"/>
        </w:tabs>
        <w:ind w:left="1418" w:hanging="567"/>
        <w:rPr>
          <w:rFonts w:ascii="Arial" w:eastAsia="Times New Roman" w:hAnsi="Arial" w:cs="Arial"/>
          <w:szCs w:val="22"/>
          <w:lang w:eastAsia="en-AU"/>
        </w:rPr>
      </w:pPr>
    </w:p>
    <w:p w14:paraId="56C7CDFB" w14:textId="77777777" w:rsidR="000D70FF" w:rsidRPr="000B5E97" w:rsidRDefault="000D70FF" w:rsidP="00A72009">
      <w:pPr>
        <w:rPr>
          <w:rFonts w:ascii="Arial" w:eastAsia="Times New Roman" w:hAnsi="Arial" w:cs="Arial"/>
          <w:szCs w:val="22"/>
          <w:u w:val="single"/>
          <w:lang w:eastAsia="en-AU"/>
        </w:rPr>
      </w:pPr>
      <w:r w:rsidRPr="000B5E97">
        <w:rPr>
          <w:rFonts w:ascii="Arial" w:eastAsia="Times New Roman" w:hAnsi="Arial" w:cs="Arial"/>
          <w:szCs w:val="22"/>
          <w:u w:val="single"/>
          <w:lang w:eastAsia="en-AU"/>
        </w:rPr>
        <w:t>Specific</w:t>
      </w:r>
    </w:p>
    <w:p w14:paraId="4A35F651" w14:textId="77777777" w:rsidR="000D70FF" w:rsidRPr="000B5E97" w:rsidRDefault="000D70FF" w:rsidP="00A72009">
      <w:pPr>
        <w:rPr>
          <w:rFonts w:ascii="Arial" w:eastAsia="Times New Roman" w:hAnsi="Arial" w:cs="Arial"/>
          <w:szCs w:val="22"/>
          <w:lang w:eastAsia="en-AU"/>
        </w:rPr>
      </w:pPr>
    </w:p>
    <w:p w14:paraId="13375CFE"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r>
        <w:rPr>
          <w:rFonts w:ascii="Arial" w:eastAsia="Times New Roman" w:hAnsi="Arial" w:cs="Arial"/>
          <w:szCs w:val="22"/>
          <w:lang w:eastAsia="en-AU"/>
        </w:rPr>
        <w:t>8</w:t>
      </w:r>
      <w:r w:rsidRPr="000B5E97">
        <w:rPr>
          <w:rFonts w:ascii="Arial" w:eastAsia="Times New Roman" w:hAnsi="Arial" w:cs="Arial"/>
          <w:szCs w:val="22"/>
          <w:lang w:eastAsia="en-AU"/>
        </w:rPr>
        <w:t>.</w:t>
      </w:r>
      <w:r w:rsidRPr="000B5E97">
        <w:rPr>
          <w:rFonts w:ascii="Arial" w:eastAsia="Times New Roman" w:hAnsi="Arial" w:cs="Arial"/>
          <w:szCs w:val="22"/>
          <w:lang w:eastAsia="en-AU"/>
        </w:rPr>
        <w:tab/>
        <w:t>The written guidance, if any, provided for the calculation of measurement uncertainty for calibration laboratories, testing laboratories and RMPs;</w:t>
      </w:r>
    </w:p>
    <w:p w14:paraId="4DF72E66"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p>
    <w:p w14:paraId="1EBBECC1"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r>
        <w:rPr>
          <w:rFonts w:ascii="Arial" w:eastAsia="Times New Roman" w:hAnsi="Arial" w:cs="Arial"/>
          <w:szCs w:val="22"/>
          <w:lang w:eastAsia="en-AU"/>
        </w:rPr>
        <w:t>9</w:t>
      </w:r>
      <w:r w:rsidRPr="000B5E97">
        <w:rPr>
          <w:rFonts w:ascii="Arial" w:eastAsia="Times New Roman" w:hAnsi="Arial" w:cs="Arial"/>
          <w:szCs w:val="22"/>
          <w:lang w:eastAsia="en-AU"/>
        </w:rPr>
        <w:t>.</w:t>
      </w:r>
      <w:r w:rsidRPr="000B5E97">
        <w:rPr>
          <w:rFonts w:ascii="Arial" w:eastAsia="Times New Roman" w:hAnsi="Arial" w:cs="Arial"/>
          <w:szCs w:val="22"/>
          <w:lang w:eastAsia="en-AU"/>
        </w:rPr>
        <w:tab/>
        <w:t xml:space="preserve">If applicable, the policy statement on the use of peer inspectors for inspection body assessments (if not included in </w:t>
      </w:r>
      <w:r>
        <w:rPr>
          <w:rFonts w:ascii="Arial" w:eastAsia="Times New Roman" w:hAnsi="Arial" w:cs="Arial"/>
          <w:szCs w:val="22"/>
          <w:lang w:eastAsia="en-AU"/>
        </w:rPr>
        <w:t>1</w:t>
      </w:r>
      <w:r w:rsidRPr="000B5E97">
        <w:rPr>
          <w:rFonts w:ascii="Arial" w:eastAsia="Times New Roman" w:hAnsi="Arial" w:cs="Arial"/>
          <w:szCs w:val="22"/>
          <w:lang w:eastAsia="en-AU"/>
        </w:rPr>
        <w:t>. above);</w:t>
      </w:r>
      <w:r w:rsidRPr="00321E4D">
        <w:rPr>
          <w:rFonts w:ascii="Arial" w:eastAsia="Times New Roman" w:hAnsi="Arial" w:cs="Arial"/>
          <w:szCs w:val="22"/>
          <w:lang w:eastAsia="en-AU"/>
        </w:rPr>
        <w:t xml:space="preserve"> </w:t>
      </w:r>
    </w:p>
    <w:p w14:paraId="2A765898"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p>
    <w:p w14:paraId="193186B4"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r>
        <w:rPr>
          <w:rFonts w:ascii="Arial" w:eastAsia="Times New Roman" w:hAnsi="Arial" w:cs="Arial"/>
          <w:szCs w:val="22"/>
          <w:lang w:eastAsia="en-AU"/>
        </w:rPr>
        <w:t>10</w:t>
      </w:r>
      <w:r w:rsidRPr="000B5E97">
        <w:rPr>
          <w:rFonts w:ascii="Arial" w:eastAsia="Times New Roman" w:hAnsi="Arial" w:cs="Arial"/>
          <w:szCs w:val="22"/>
          <w:lang w:eastAsia="en-AU"/>
        </w:rPr>
        <w:t>.</w:t>
      </w:r>
      <w:r w:rsidRPr="000B5E97">
        <w:rPr>
          <w:rFonts w:ascii="Arial" w:eastAsia="Times New Roman" w:hAnsi="Arial" w:cs="Arial"/>
          <w:szCs w:val="22"/>
          <w:lang w:eastAsia="en-AU"/>
        </w:rPr>
        <w:tab/>
        <w:t>Operational procedures covering proficiency testing, including criteria for statistical evaluation and corrective action procedures;</w:t>
      </w:r>
    </w:p>
    <w:p w14:paraId="1C0965CF"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p>
    <w:p w14:paraId="2F937571"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r w:rsidRPr="000B5E97">
        <w:rPr>
          <w:rFonts w:ascii="Arial" w:eastAsia="Times New Roman" w:hAnsi="Arial" w:cs="Arial"/>
          <w:szCs w:val="22"/>
          <w:lang w:eastAsia="en-AU"/>
        </w:rPr>
        <w:t>1</w:t>
      </w:r>
      <w:r>
        <w:rPr>
          <w:rFonts w:ascii="Arial" w:eastAsia="Times New Roman" w:hAnsi="Arial" w:cs="Arial"/>
          <w:szCs w:val="22"/>
          <w:lang w:eastAsia="en-AU"/>
        </w:rPr>
        <w:t>1</w:t>
      </w:r>
      <w:r w:rsidRPr="000B5E97">
        <w:rPr>
          <w:rFonts w:ascii="Arial" w:eastAsia="Times New Roman" w:hAnsi="Arial" w:cs="Arial"/>
          <w:szCs w:val="22"/>
          <w:lang w:eastAsia="en-AU"/>
        </w:rPr>
        <w:t>.</w:t>
      </w:r>
      <w:r w:rsidRPr="000B5E97">
        <w:rPr>
          <w:rFonts w:ascii="Arial" w:eastAsia="Times New Roman" w:hAnsi="Arial" w:cs="Arial"/>
          <w:szCs w:val="22"/>
          <w:lang w:eastAsia="en-AU"/>
        </w:rPr>
        <w:tab/>
        <w:t xml:space="preserve">Summary listing of all proficiency testing activity undertaken in the last two years by accredited (and applicant) </w:t>
      </w:r>
      <w:r w:rsidRPr="00321E4D">
        <w:rPr>
          <w:rFonts w:ascii="Arial" w:eastAsia="Times New Roman" w:hAnsi="Arial" w:cs="Arial"/>
          <w:szCs w:val="22"/>
          <w:lang w:eastAsia="en-AU"/>
        </w:rPr>
        <w:t>organisations</w:t>
      </w:r>
      <w:r w:rsidRPr="000B5E97">
        <w:rPr>
          <w:rFonts w:ascii="Arial" w:eastAsia="Times New Roman" w:hAnsi="Arial" w:cs="Arial"/>
          <w:szCs w:val="22"/>
          <w:lang w:eastAsia="en-AU"/>
        </w:rPr>
        <w:t>, e.g.</w:t>
      </w:r>
    </w:p>
    <w:p w14:paraId="470D2F37" w14:textId="77777777" w:rsidR="000D70FF" w:rsidRPr="000B5E97" w:rsidRDefault="000D70FF" w:rsidP="00A72009">
      <w:pPr>
        <w:rPr>
          <w:rFonts w:ascii="Arial" w:eastAsia="Times New Roman" w:hAnsi="Arial" w:cs="Arial"/>
          <w:szCs w:val="22"/>
          <w:lang w:eastAsia="en-AU"/>
        </w:rPr>
      </w:pPr>
    </w:p>
    <w:p w14:paraId="5FD92F8A" w14:textId="77777777" w:rsidR="000D70FF" w:rsidRPr="000B5E97" w:rsidRDefault="000D70FF" w:rsidP="00321E4D">
      <w:pPr>
        <w:tabs>
          <w:tab w:val="left" w:pos="1134"/>
          <w:tab w:val="left" w:pos="1985"/>
          <w:tab w:val="left" w:pos="2694"/>
          <w:tab w:val="left" w:pos="3969"/>
          <w:tab w:val="left" w:pos="5670"/>
        </w:tabs>
        <w:ind w:left="993" w:hanging="567"/>
        <w:rPr>
          <w:rFonts w:ascii="Arial" w:eastAsia="Times New Roman" w:hAnsi="Arial" w:cs="Arial"/>
          <w:szCs w:val="22"/>
          <w:lang w:eastAsia="en-AU"/>
        </w:rPr>
      </w:pPr>
      <w:r w:rsidRPr="000B5E97">
        <w:rPr>
          <w:rFonts w:ascii="Arial" w:eastAsia="Times New Roman" w:hAnsi="Arial" w:cs="Arial"/>
          <w:szCs w:val="22"/>
          <w:lang w:eastAsia="en-AU"/>
        </w:rPr>
        <w:t>(i)</w:t>
      </w:r>
      <w:r w:rsidRPr="000B5E97">
        <w:rPr>
          <w:rFonts w:ascii="Arial" w:eastAsia="Times New Roman" w:hAnsi="Arial" w:cs="Arial"/>
          <w:szCs w:val="22"/>
          <w:lang w:eastAsia="en-AU"/>
        </w:rPr>
        <w:tab/>
        <w:t>APAC and/or international (other regional) proficiency testing programs (where a final or interim report has been issued), including details of any associated corrective actions. Participation in APAC (and other regional co-operations e.g. IAAC) PT programs for the last 4 years shall be listed;</w:t>
      </w:r>
    </w:p>
    <w:p w14:paraId="2A01A3D1" w14:textId="77777777" w:rsidR="000D70FF" w:rsidRPr="000B5E97" w:rsidRDefault="000D70FF" w:rsidP="00321E4D">
      <w:pPr>
        <w:ind w:left="426"/>
        <w:rPr>
          <w:rFonts w:ascii="Arial" w:eastAsia="Times New Roman" w:hAnsi="Arial" w:cs="Arial"/>
          <w:szCs w:val="22"/>
          <w:lang w:eastAsia="en-AU"/>
        </w:rPr>
      </w:pPr>
    </w:p>
    <w:p w14:paraId="51BCDE7A" w14:textId="75E8B5FC" w:rsidR="000D70FF" w:rsidRPr="000B5E97" w:rsidRDefault="00016FF2" w:rsidP="00321E4D">
      <w:pPr>
        <w:tabs>
          <w:tab w:val="left" w:pos="1134"/>
          <w:tab w:val="left" w:pos="1985"/>
          <w:tab w:val="left" w:pos="2694"/>
          <w:tab w:val="left" w:pos="3969"/>
          <w:tab w:val="left" w:pos="5670"/>
        </w:tabs>
        <w:ind w:left="993" w:hanging="567"/>
        <w:rPr>
          <w:rFonts w:ascii="Arial" w:eastAsia="Times New Roman" w:hAnsi="Arial" w:cs="Arial"/>
          <w:szCs w:val="22"/>
          <w:lang w:eastAsia="en-AU"/>
        </w:rPr>
      </w:pPr>
      <w:r w:rsidRPr="000B5E97" w:rsidDel="00016FF2">
        <w:rPr>
          <w:rFonts w:ascii="Arial" w:eastAsia="Times New Roman" w:hAnsi="Arial" w:cs="Arial"/>
          <w:szCs w:val="22"/>
          <w:lang w:eastAsia="en-AU"/>
        </w:rPr>
        <w:t xml:space="preserve"> </w:t>
      </w:r>
      <w:r w:rsidR="000D70FF" w:rsidRPr="000B5E97">
        <w:rPr>
          <w:rFonts w:ascii="Arial" w:eastAsia="Times New Roman" w:hAnsi="Arial" w:cs="Arial"/>
          <w:szCs w:val="22"/>
          <w:lang w:eastAsia="en-AU"/>
        </w:rPr>
        <w:t>(ii)</w:t>
      </w:r>
      <w:r w:rsidR="000D70FF" w:rsidRPr="000B5E97">
        <w:rPr>
          <w:rFonts w:ascii="Arial" w:eastAsia="Times New Roman" w:hAnsi="Arial" w:cs="Arial"/>
          <w:szCs w:val="22"/>
          <w:lang w:eastAsia="en-AU"/>
        </w:rPr>
        <w:tab/>
        <w:t>External programs (national or international) that have been mandated by the accreditation body;</w:t>
      </w:r>
    </w:p>
    <w:p w14:paraId="55AFC264" w14:textId="77777777" w:rsidR="000D70FF" w:rsidRPr="000B5E97" w:rsidRDefault="000D70FF" w:rsidP="00321E4D">
      <w:pPr>
        <w:ind w:left="426"/>
        <w:rPr>
          <w:rFonts w:ascii="Arial" w:eastAsia="Times New Roman" w:hAnsi="Arial" w:cs="Arial"/>
          <w:szCs w:val="22"/>
          <w:lang w:eastAsia="en-AU"/>
        </w:rPr>
      </w:pPr>
    </w:p>
    <w:p w14:paraId="0C348C63" w14:textId="7B9A89C4" w:rsidR="002611C0" w:rsidRDefault="000D70FF" w:rsidP="00321E4D">
      <w:pPr>
        <w:tabs>
          <w:tab w:val="left" w:pos="1134"/>
          <w:tab w:val="left" w:pos="1985"/>
          <w:tab w:val="left" w:pos="2694"/>
          <w:tab w:val="left" w:pos="3969"/>
          <w:tab w:val="left" w:pos="5670"/>
        </w:tabs>
        <w:ind w:left="981" w:hanging="555"/>
        <w:rPr>
          <w:rFonts w:ascii="Arial" w:eastAsia="Times New Roman" w:hAnsi="Arial" w:cs="Arial"/>
          <w:szCs w:val="22"/>
          <w:lang w:eastAsia="en-AU"/>
        </w:rPr>
      </w:pPr>
      <w:r w:rsidRPr="000B5E97">
        <w:rPr>
          <w:rFonts w:ascii="Arial" w:eastAsia="Times New Roman" w:hAnsi="Arial" w:cs="Arial"/>
          <w:szCs w:val="22"/>
          <w:lang w:eastAsia="en-AU"/>
        </w:rPr>
        <w:lastRenderedPageBreak/>
        <w:t>(i</w:t>
      </w:r>
      <w:r w:rsidR="00016FF2">
        <w:rPr>
          <w:rFonts w:ascii="Arial" w:eastAsia="Times New Roman" w:hAnsi="Arial" w:cs="Arial"/>
          <w:szCs w:val="22"/>
          <w:lang w:eastAsia="en-AU"/>
        </w:rPr>
        <w:t>ii</w:t>
      </w:r>
      <w:r w:rsidRPr="000B5E97">
        <w:rPr>
          <w:rFonts w:ascii="Arial" w:eastAsia="Times New Roman" w:hAnsi="Arial" w:cs="Arial"/>
          <w:szCs w:val="22"/>
          <w:lang w:eastAsia="en-AU"/>
        </w:rPr>
        <w:t>)</w:t>
      </w:r>
      <w:r w:rsidRPr="000B5E97">
        <w:rPr>
          <w:rFonts w:ascii="Arial" w:eastAsia="Times New Roman" w:hAnsi="Arial" w:cs="Arial"/>
          <w:szCs w:val="22"/>
          <w:lang w:eastAsia="en-AU"/>
        </w:rPr>
        <w:tab/>
        <w:t>Where it is practical to collate the information, measurement audits and/or any other on-site practical tests;</w:t>
      </w:r>
    </w:p>
    <w:p w14:paraId="52C14886" w14:textId="42DECE0B" w:rsidR="000D70FF" w:rsidRPr="000B5E97" w:rsidRDefault="000D70FF" w:rsidP="00A72009">
      <w:pPr>
        <w:tabs>
          <w:tab w:val="left" w:pos="1134"/>
          <w:tab w:val="left" w:pos="1985"/>
          <w:tab w:val="left" w:pos="2694"/>
          <w:tab w:val="left" w:pos="3969"/>
          <w:tab w:val="left" w:pos="5670"/>
        </w:tabs>
        <w:ind w:left="1973" w:hanging="555"/>
        <w:rPr>
          <w:rFonts w:ascii="Arial" w:eastAsia="Times New Roman" w:hAnsi="Arial" w:cs="Arial"/>
          <w:szCs w:val="22"/>
          <w:lang w:eastAsia="en-AU"/>
        </w:rPr>
      </w:pPr>
    </w:p>
    <w:p w14:paraId="5C08207C" w14:textId="5DF7892E"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r w:rsidRPr="000B5E97">
        <w:rPr>
          <w:rFonts w:ascii="Arial" w:eastAsia="Times New Roman" w:hAnsi="Arial" w:cs="Arial"/>
          <w:szCs w:val="22"/>
          <w:lang w:eastAsia="en-AU"/>
        </w:rPr>
        <w:t>1</w:t>
      </w:r>
      <w:r>
        <w:rPr>
          <w:rFonts w:ascii="Arial" w:eastAsia="Times New Roman" w:hAnsi="Arial" w:cs="Arial"/>
          <w:szCs w:val="22"/>
          <w:lang w:eastAsia="en-AU"/>
        </w:rPr>
        <w:t>2</w:t>
      </w:r>
      <w:r w:rsidRPr="000B5E97">
        <w:rPr>
          <w:rFonts w:ascii="Arial" w:eastAsia="Times New Roman" w:hAnsi="Arial" w:cs="Arial"/>
          <w:szCs w:val="22"/>
          <w:lang w:eastAsia="en-AU"/>
        </w:rPr>
        <w:t>.</w:t>
      </w:r>
      <w:r w:rsidRPr="000B5E97">
        <w:rPr>
          <w:rFonts w:ascii="Arial" w:eastAsia="Times New Roman" w:hAnsi="Arial" w:cs="Arial"/>
          <w:szCs w:val="22"/>
          <w:lang w:eastAsia="en-AU"/>
        </w:rPr>
        <w:tab/>
        <w:t xml:space="preserve">The policy for measurement traceability routes (if not included in </w:t>
      </w:r>
      <w:r>
        <w:rPr>
          <w:rFonts w:ascii="Arial" w:eastAsia="Times New Roman" w:hAnsi="Arial" w:cs="Arial"/>
          <w:szCs w:val="22"/>
          <w:lang w:eastAsia="en-AU"/>
        </w:rPr>
        <w:t>1</w:t>
      </w:r>
      <w:r w:rsidR="00BB405F" w:rsidRPr="000B5E97">
        <w:rPr>
          <w:rFonts w:ascii="Arial" w:eastAsia="Times New Roman" w:hAnsi="Arial" w:cs="Arial"/>
          <w:szCs w:val="22"/>
          <w:lang w:eastAsia="en-AU"/>
        </w:rPr>
        <w:t xml:space="preserve">. </w:t>
      </w:r>
      <w:r w:rsidRPr="000B5E97">
        <w:rPr>
          <w:rFonts w:ascii="Arial" w:eastAsia="Times New Roman" w:hAnsi="Arial" w:cs="Arial"/>
          <w:szCs w:val="22"/>
          <w:lang w:eastAsia="en-AU"/>
        </w:rPr>
        <w:t>above);</w:t>
      </w:r>
    </w:p>
    <w:p w14:paraId="3ED30CCA"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p>
    <w:p w14:paraId="419E6FC2" w14:textId="77777777" w:rsidR="000D70FF" w:rsidRPr="00321E4D"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r w:rsidRPr="000B5E97">
        <w:rPr>
          <w:rFonts w:ascii="Arial" w:eastAsia="Times New Roman" w:hAnsi="Arial" w:cs="Arial"/>
          <w:szCs w:val="22"/>
          <w:lang w:eastAsia="en-AU"/>
        </w:rPr>
        <w:t>1</w:t>
      </w:r>
      <w:r>
        <w:rPr>
          <w:rFonts w:ascii="Arial" w:eastAsia="Times New Roman" w:hAnsi="Arial" w:cs="Arial"/>
          <w:szCs w:val="22"/>
          <w:lang w:eastAsia="en-AU"/>
        </w:rPr>
        <w:t>3</w:t>
      </w:r>
      <w:r w:rsidRPr="000B5E97">
        <w:rPr>
          <w:rFonts w:ascii="Arial" w:eastAsia="Times New Roman" w:hAnsi="Arial" w:cs="Arial"/>
          <w:szCs w:val="22"/>
          <w:lang w:eastAsia="en-AU"/>
        </w:rPr>
        <w:t>.</w:t>
      </w:r>
      <w:r w:rsidRPr="000B5E97">
        <w:rPr>
          <w:rFonts w:ascii="Arial" w:eastAsia="Times New Roman" w:hAnsi="Arial" w:cs="Arial"/>
          <w:szCs w:val="22"/>
          <w:lang w:eastAsia="en-AU"/>
        </w:rPr>
        <w:tab/>
        <w:t xml:space="preserve">List of international comparisons in which the economy’s national metrology institute (NMI) has been involved (e.g. comparisons run by </w:t>
      </w:r>
      <w:r w:rsidRPr="00321E4D">
        <w:rPr>
          <w:rFonts w:ascii="Arial" w:eastAsia="Times New Roman" w:hAnsi="Arial" w:cs="Arial"/>
          <w:szCs w:val="22"/>
          <w:lang w:eastAsia="en-AU"/>
        </w:rPr>
        <w:t>Comité Internationale des Poids et des Mésures (CIPM), Asia Pacific Metrology Programme (APMP) or other Regional Metrology Organisations (RMOs)).</w:t>
      </w:r>
    </w:p>
    <w:p w14:paraId="76323F2A" w14:textId="77777777" w:rsidR="000D70FF" w:rsidRPr="00321E4D"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p>
    <w:p w14:paraId="00AE185C" w14:textId="33B164B8" w:rsidR="000D70FF" w:rsidRPr="00321E4D" w:rsidRDefault="000D70FF" w:rsidP="00321E4D">
      <w:pPr>
        <w:tabs>
          <w:tab w:val="left" w:pos="1843"/>
          <w:tab w:val="left" w:pos="2694"/>
          <w:tab w:val="left" w:pos="3969"/>
          <w:tab w:val="left" w:pos="5670"/>
        </w:tabs>
        <w:ind w:left="1277" w:hanging="851"/>
        <w:rPr>
          <w:rFonts w:ascii="Arial" w:eastAsia="Times New Roman" w:hAnsi="Arial" w:cs="Arial"/>
          <w:i/>
          <w:iCs/>
          <w:sz w:val="20"/>
          <w:lang w:val="en-US" w:eastAsia="en-AU"/>
        </w:rPr>
      </w:pPr>
      <w:r w:rsidRPr="00321E4D">
        <w:rPr>
          <w:rFonts w:ascii="Arial" w:eastAsia="Times New Roman" w:hAnsi="Arial" w:cs="Arial"/>
          <w:i/>
          <w:iCs/>
          <w:sz w:val="20"/>
          <w:lang w:eastAsia="en-AU"/>
        </w:rPr>
        <w:t>N</w:t>
      </w:r>
      <w:r w:rsidR="00321E4D" w:rsidRPr="00321E4D">
        <w:rPr>
          <w:rFonts w:ascii="Arial" w:eastAsia="Times New Roman" w:hAnsi="Arial" w:cs="Arial"/>
          <w:i/>
          <w:iCs/>
          <w:sz w:val="20"/>
          <w:lang w:eastAsia="en-AU"/>
        </w:rPr>
        <w:t>OTE</w:t>
      </w:r>
      <w:r w:rsidR="00321E4D" w:rsidRPr="00321E4D">
        <w:rPr>
          <w:rFonts w:ascii="Arial" w:eastAsia="Times New Roman" w:hAnsi="Arial" w:cs="Arial"/>
          <w:i/>
          <w:iCs/>
          <w:sz w:val="20"/>
          <w:lang w:eastAsia="en-AU"/>
        </w:rPr>
        <w:tab/>
      </w:r>
      <w:r w:rsidRPr="00321E4D">
        <w:rPr>
          <w:rFonts w:ascii="Arial" w:eastAsia="Times New Roman" w:hAnsi="Arial" w:cs="Arial"/>
          <w:i/>
          <w:iCs/>
          <w:sz w:val="20"/>
          <w:lang w:eastAsia="en-AU"/>
        </w:rPr>
        <w:t>The list of CIPM and RMO key comparisons is available on the BIPM (Bureau Internationale des Poids et des Mésures) website</w:t>
      </w:r>
      <w:r w:rsidRPr="00321E4D">
        <w:rPr>
          <w:rFonts w:ascii="Arial" w:eastAsia="Times New Roman" w:hAnsi="Arial" w:cs="Arial"/>
          <w:i/>
          <w:iCs/>
          <w:sz w:val="20"/>
          <w:lang w:val="en-US" w:eastAsia="en-AU"/>
        </w:rPr>
        <w:t xml:space="preserve"> (http://kcdb.bipm.org/).</w:t>
      </w:r>
      <w:r w:rsidRPr="00321E4D">
        <w:rPr>
          <w:rFonts w:ascii="Arial" w:eastAsia="Times New Roman" w:hAnsi="Arial" w:cs="Arial"/>
          <w:i/>
          <w:iCs/>
          <w:sz w:val="20"/>
          <w:lang w:val="en-US" w:eastAsia="en-AU"/>
        </w:rPr>
        <w:br/>
      </w:r>
    </w:p>
    <w:p w14:paraId="31E93CB1" w14:textId="77777777" w:rsidR="000D70FF" w:rsidRPr="00923E3E" w:rsidRDefault="000D70FF" w:rsidP="00321E4D">
      <w:pPr>
        <w:tabs>
          <w:tab w:val="left" w:pos="3261"/>
        </w:tabs>
        <w:ind w:left="426" w:hanging="426"/>
        <w:rPr>
          <w:rFonts w:ascii="Arial" w:eastAsia="Times New Roman" w:hAnsi="Arial" w:cs="Arial"/>
          <w:b/>
          <w:szCs w:val="22"/>
          <w:lang w:eastAsia="en-AU"/>
        </w:rPr>
      </w:pPr>
      <w:r w:rsidRPr="00923E3E">
        <w:rPr>
          <w:rFonts w:ascii="Arial" w:eastAsia="Times New Roman" w:hAnsi="Arial" w:cs="Arial"/>
          <w:b/>
          <w:szCs w:val="22"/>
          <w:u w:val="single"/>
          <w:lang w:eastAsia="en-AU"/>
        </w:rPr>
        <w:t>SET B</w:t>
      </w:r>
      <w:r w:rsidRPr="00923E3E">
        <w:rPr>
          <w:rFonts w:ascii="Arial" w:eastAsia="Times New Roman" w:hAnsi="Arial" w:cs="Arial"/>
          <w:b/>
          <w:szCs w:val="22"/>
          <w:lang w:eastAsia="en-AU"/>
        </w:rPr>
        <w:t>:</w:t>
      </w:r>
    </w:p>
    <w:p w14:paraId="5BCA1FC7" w14:textId="77777777" w:rsidR="000D70FF" w:rsidRPr="000B5E97" w:rsidRDefault="000D70FF" w:rsidP="00321E4D">
      <w:pPr>
        <w:ind w:left="426" w:hanging="426"/>
        <w:rPr>
          <w:rFonts w:ascii="Arial" w:eastAsia="Times New Roman" w:hAnsi="Arial" w:cs="Arial"/>
          <w:szCs w:val="22"/>
          <w:lang w:eastAsia="en-AU"/>
        </w:rPr>
      </w:pPr>
    </w:p>
    <w:p w14:paraId="7431F396" w14:textId="77777777" w:rsidR="000D70FF" w:rsidRPr="000B5E97" w:rsidRDefault="000D70FF" w:rsidP="00321E4D">
      <w:pPr>
        <w:tabs>
          <w:tab w:val="left" w:pos="1418"/>
          <w:tab w:val="left" w:pos="1843"/>
          <w:tab w:val="left" w:pos="2694"/>
          <w:tab w:val="left" w:pos="3969"/>
          <w:tab w:val="left" w:pos="5670"/>
        </w:tabs>
        <w:ind w:left="426" w:hanging="426"/>
        <w:rPr>
          <w:rFonts w:ascii="Arial" w:eastAsia="Times New Roman" w:hAnsi="Arial" w:cs="Arial"/>
          <w:szCs w:val="22"/>
          <w:lang w:eastAsia="en-AU"/>
        </w:rPr>
      </w:pPr>
      <w:r w:rsidRPr="000B5E97">
        <w:rPr>
          <w:rFonts w:ascii="Arial" w:eastAsia="Times New Roman" w:hAnsi="Arial" w:cs="Arial"/>
          <w:szCs w:val="22"/>
          <w:lang w:eastAsia="en-AU"/>
        </w:rPr>
        <w:t>1.</w:t>
      </w:r>
      <w:r w:rsidRPr="000B5E97">
        <w:rPr>
          <w:rFonts w:ascii="Arial" w:eastAsia="Times New Roman" w:hAnsi="Arial" w:cs="Arial"/>
          <w:szCs w:val="22"/>
          <w:lang w:eastAsia="en-AU"/>
        </w:rPr>
        <w:tab/>
        <w:t>Any other documentation that describes the mechanics of operation of the accreditation system, including annual reports, questionnaires, newsletters, guidance documents, summary reports of proficiency testing programs (where applicable), etc;</w:t>
      </w:r>
    </w:p>
    <w:p w14:paraId="3B5AC55E" w14:textId="77777777" w:rsidR="000D70FF" w:rsidRPr="000B5E97" w:rsidRDefault="000D70FF" w:rsidP="00321E4D">
      <w:pPr>
        <w:tabs>
          <w:tab w:val="left" w:pos="1985"/>
        </w:tabs>
        <w:ind w:left="426" w:hanging="426"/>
        <w:rPr>
          <w:rFonts w:ascii="Arial" w:eastAsia="Times New Roman" w:hAnsi="Arial" w:cs="Arial"/>
          <w:szCs w:val="22"/>
          <w:lang w:eastAsia="en-AU"/>
        </w:rPr>
      </w:pPr>
    </w:p>
    <w:p w14:paraId="24527500" w14:textId="62518E97" w:rsidR="000D70FF" w:rsidRPr="000B5E97" w:rsidRDefault="000D70FF" w:rsidP="00321E4D">
      <w:pPr>
        <w:tabs>
          <w:tab w:val="left" w:pos="1418"/>
          <w:tab w:val="left" w:pos="1843"/>
          <w:tab w:val="left" w:pos="2694"/>
          <w:tab w:val="left" w:pos="3969"/>
          <w:tab w:val="left" w:pos="5670"/>
        </w:tabs>
        <w:ind w:left="426" w:hanging="426"/>
        <w:rPr>
          <w:rFonts w:ascii="Arial" w:eastAsia="Times New Roman" w:hAnsi="Arial" w:cs="Arial"/>
          <w:szCs w:val="22"/>
          <w:lang w:eastAsia="en-AU"/>
        </w:rPr>
      </w:pPr>
      <w:r w:rsidRPr="000B5E97">
        <w:rPr>
          <w:rFonts w:ascii="Arial" w:eastAsia="Times New Roman" w:hAnsi="Arial" w:cs="Arial"/>
          <w:szCs w:val="22"/>
          <w:lang w:eastAsia="en-AU"/>
        </w:rPr>
        <w:t>2.</w:t>
      </w:r>
      <w:r w:rsidRPr="000B5E97">
        <w:rPr>
          <w:rFonts w:ascii="Arial" w:eastAsia="Times New Roman" w:hAnsi="Arial" w:cs="Arial"/>
          <w:szCs w:val="22"/>
          <w:lang w:eastAsia="en-AU"/>
        </w:rPr>
        <w:tab/>
        <w:t>A copy of the applicant body’s directory or other listings providing the name and scope of accreditation of each accredited organisation</w:t>
      </w:r>
      <w:r w:rsidR="00BB405F" w:rsidRPr="000B5E97">
        <w:rPr>
          <w:rFonts w:ascii="Arial" w:eastAsia="Times New Roman" w:hAnsi="Arial" w:cs="Arial"/>
          <w:szCs w:val="22"/>
          <w:lang w:eastAsia="en-AU"/>
        </w:rPr>
        <w:t xml:space="preserve">. </w:t>
      </w:r>
      <w:r w:rsidRPr="000B5E97">
        <w:rPr>
          <w:rFonts w:ascii="Arial" w:eastAsia="Times New Roman" w:hAnsi="Arial" w:cs="Arial"/>
          <w:szCs w:val="22"/>
          <w:lang w:eastAsia="en-AU"/>
        </w:rPr>
        <w:t>If the directory is published through the Internet, the web site address of the directory should be given;</w:t>
      </w:r>
    </w:p>
    <w:p w14:paraId="0A5F5047" w14:textId="77777777" w:rsidR="000D70FF" w:rsidRPr="000B5E97" w:rsidRDefault="000D70FF" w:rsidP="00321E4D">
      <w:pPr>
        <w:tabs>
          <w:tab w:val="left" w:pos="1985"/>
        </w:tabs>
        <w:ind w:left="426" w:hanging="426"/>
        <w:rPr>
          <w:rFonts w:ascii="Arial" w:eastAsia="Times New Roman" w:hAnsi="Arial" w:cs="Arial"/>
          <w:szCs w:val="22"/>
          <w:lang w:eastAsia="en-AU"/>
        </w:rPr>
      </w:pPr>
    </w:p>
    <w:p w14:paraId="05976E04" w14:textId="77777777" w:rsidR="000D70FF" w:rsidRPr="000B5E97" w:rsidRDefault="000D70FF" w:rsidP="00321E4D">
      <w:pPr>
        <w:tabs>
          <w:tab w:val="left" w:pos="1418"/>
          <w:tab w:val="left" w:pos="2694"/>
          <w:tab w:val="left" w:pos="3969"/>
          <w:tab w:val="left" w:pos="5670"/>
        </w:tabs>
        <w:ind w:left="426" w:hanging="426"/>
        <w:rPr>
          <w:rFonts w:ascii="Arial" w:eastAsia="Times New Roman" w:hAnsi="Arial" w:cs="Arial"/>
          <w:szCs w:val="22"/>
          <w:lang w:eastAsia="en-AU"/>
        </w:rPr>
      </w:pPr>
      <w:r w:rsidRPr="000B5E97">
        <w:rPr>
          <w:rFonts w:ascii="Arial" w:eastAsia="Times New Roman" w:hAnsi="Arial" w:cs="Arial"/>
          <w:szCs w:val="22"/>
          <w:lang w:eastAsia="en-AU"/>
        </w:rPr>
        <w:t>3.</w:t>
      </w:r>
      <w:r w:rsidRPr="000B5E97">
        <w:rPr>
          <w:rFonts w:ascii="Arial" w:eastAsia="Times New Roman" w:hAnsi="Arial" w:cs="Arial"/>
          <w:szCs w:val="22"/>
          <w:lang w:eastAsia="en-AU"/>
        </w:rPr>
        <w:tab/>
        <w:t>Descriptions of any separate functions or affiliations of the applicant body to activities other than accreditation (such as standards writing, etc);</w:t>
      </w:r>
    </w:p>
    <w:p w14:paraId="1D64481A" w14:textId="77777777" w:rsidR="000D70FF" w:rsidRPr="000B5E97" w:rsidRDefault="000D70FF" w:rsidP="00321E4D">
      <w:pPr>
        <w:tabs>
          <w:tab w:val="left" w:pos="1985"/>
        </w:tabs>
        <w:ind w:left="426" w:hanging="426"/>
        <w:rPr>
          <w:rFonts w:ascii="Arial" w:eastAsia="Times New Roman" w:hAnsi="Arial" w:cs="Arial"/>
          <w:szCs w:val="22"/>
          <w:lang w:eastAsia="en-AU"/>
        </w:rPr>
      </w:pPr>
    </w:p>
    <w:p w14:paraId="2B2ECD36" w14:textId="77777777" w:rsidR="000D70FF" w:rsidRPr="000B5E97" w:rsidRDefault="000D70FF" w:rsidP="00321E4D">
      <w:pPr>
        <w:tabs>
          <w:tab w:val="left" w:pos="1418"/>
          <w:tab w:val="left" w:pos="2694"/>
          <w:tab w:val="left" w:pos="3969"/>
          <w:tab w:val="left" w:pos="5670"/>
        </w:tabs>
        <w:ind w:left="426" w:hanging="426"/>
        <w:rPr>
          <w:rFonts w:ascii="Arial" w:eastAsia="Times New Roman" w:hAnsi="Arial" w:cs="Arial"/>
          <w:szCs w:val="22"/>
          <w:lang w:eastAsia="en-AU"/>
        </w:rPr>
      </w:pPr>
      <w:r w:rsidRPr="000B5E97">
        <w:rPr>
          <w:rFonts w:ascii="Arial" w:eastAsia="Times New Roman" w:hAnsi="Arial" w:cs="Arial"/>
          <w:szCs w:val="22"/>
          <w:lang w:eastAsia="en-AU"/>
        </w:rPr>
        <w:t>4.</w:t>
      </w:r>
      <w:r w:rsidRPr="000B5E97">
        <w:rPr>
          <w:rFonts w:ascii="Arial" w:eastAsia="Times New Roman" w:hAnsi="Arial" w:cs="Arial"/>
          <w:szCs w:val="22"/>
          <w:lang w:eastAsia="en-AU"/>
        </w:rPr>
        <w:tab/>
        <w:t>Description of the economy’s metrological infrastructure (e.g. national measurement institute or links to any other national measurement institutes);</w:t>
      </w:r>
    </w:p>
    <w:p w14:paraId="3D835A32" w14:textId="77777777" w:rsidR="000D70FF" w:rsidRPr="000B5E97" w:rsidRDefault="000D70FF" w:rsidP="00321E4D">
      <w:pPr>
        <w:tabs>
          <w:tab w:val="left" w:pos="1985"/>
        </w:tabs>
        <w:ind w:left="426" w:hanging="426"/>
        <w:rPr>
          <w:rFonts w:ascii="Arial" w:eastAsia="Times New Roman" w:hAnsi="Arial" w:cs="Arial"/>
          <w:szCs w:val="22"/>
          <w:lang w:eastAsia="en-AU"/>
        </w:rPr>
      </w:pPr>
    </w:p>
    <w:p w14:paraId="7328183D" w14:textId="77777777" w:rsidR="000D70FF" w:rsidRPr="000B5E97" w:rsidRDefault="000D70FF" w:rsidP="00321E4D">
      <w:pPr>
        <w:tabs>
          <w:tab w:val="left" w:pos="1418"/>
          <w:tab w:val="left" w:pos="2694"/>
          <w:tab w:val="left" w:pos="3969"/>
          <w:tab w:val="left" w:pos="5670"/>
        </w:tabs>
        <w:ind w:left="426" w:hanging="426"/>
        <w:rPr>
          <w:rFonts w:ascii="Arial" w:eastAsia="Times New Roman" w:hAnsi="Arial" w:cs="Arial"/>
          <w:szCs w:val="22"/>
          <w:lang w:eastAsia="en-AU"/>
        </w:rPr>
      </w:pPr>
      <w:r w:rsidRPr="000B5E97">
        <w:rPr>
          <w:rFonts w:ascii="Arial" w:eastAsia="Times New Roman" w:hAnsi="Arial" w:cs="Arial"/>
          <w:szCs w:val="22"/>
          <w:lang w:eastAsia="en-AU"/>
        </w:rPr>
        <w:t>5.</w:t>
      </w:r>
      <w:r w:rsidRPr="000B5E97">
        <w:rPr>
          <w:rFonts w:ascii="Arial" w:eastAsia="Times New Roman" w:hAnsi="Arial" w:cs="Arial"/>
          <w:szCs w:val="22"/>
          <w:lang w:eastAsia="en-AU"/>
        </w:rPr>
        <w:tab/>
        <w:t>Details of any formal agreement or recognition to which the applicant body is party either nationally or internationally, including with government authorities, private sector organisations, other accreditation systems, etc, and;</w:t>
      </w:r>
    </w:p>
    <w:p w14:paraId="6436C176" w14:textId="77777777" w:rsidR="000D70FF" w:rsidRPr="000B5E97" w:rsidRDefault="000D70FF" w:rsidP="00321E4D">
      <w:pPr>
        <w:tabs>
          <w:tab w:val="left" w:pos="1985"/>
        </w:tabs>
        <w:ind w:left="426" w:hanging="426"/>
        <w:rPr>
          <w:rFonts w:ascii="Arial" w:eastAsia="Times New Roman" w:hAnsi="Arial" w:cs="Arial"/>
          <w:szCs w:val="22"/>
          <w:lang w:eastAsia="en-AU"/>
        </w:rPr>
      </w:pPr>
    </w:p>
    <w:p w14:paraId="3DDBB8C5" w14:textId="02157CB8" w:rsidR="00E75B36" w:rsidRPr="00A90145" w:rsidRDefault="000D70FF" w:rsidP="00321E4D">
      <w:pPr>
        <w:spacing w:after="220"/>
        <w:ind w:left="426" w:hanging="426"/>
        <w:jc w:val="left"/>
        <w:rPr>
          <w:rFonts w:ascii="Arial" w:hAnsi="Arial" w:cs="Arial"/>
          <w:szCs w:val="22"/>
          <w:lang w:val="en-GB"/>
        </w:rPr>
      </w:pPr>
      <w:r w:rsidRPr="000B5E97">
        <w:rPr>
          <w:rFonts w:ascii="Arial" w:eastAsia="Times New Roman" w:hAnsi="Arial" w:cs="Arial"/>
          <w:szCs w:val="22"/>
          <w:lang w:eastAsia="en-AU"/>
        </w:rPr>
        <w:t>6.</w:t>
      </w:r>
      <w:r w:rsidRPr="000B5E97">
        <w:rPr>
          <w:rFonts w:ascii="Arial" w:eastAsia="Times New Roman" w:hAnsi="Arial" w:cs="Arial"/>
          <w:szCs w:val="22"/>
          <w:lang w:eastAsia="en-AU"/>
        </w:rPr>
        <w:tab/>
        <w:t>Reports of any recent evaluations carried out by other relevant organisations, if applicable.</w:t>
      </w:r>
    </w:p>
    <w:sectPr w:rsidR="00E75B36" w:rsidRPr="00A90145" w:rsidSect="00A51CB3">
      <w:headerReference w:type="default" r:id="rId15"/>
      <w:footerReference w:type="default" r:id="rId16"/>
      <w:headerReference w:type="first" r:id="rId17"/>
      <w:footerReference w:type="first" r:id="rId18"/>
      <w:footnotePr>
        <w:numFmt w:val="lowerRoman"/>
      </w:footnotePr>
      <w:endnotePr>
        <w:numFmt w:val="decimal"/>
      </w:endnotePr>
      <w:pgSz w:w="11909" w:h="16834"/>
      <w:pgMar w:top="1440" w:right="1701" w:bottom="1440" w:left="1701" w:header="675" w:footer="675" w:gutter="0"/>
      <w:paperSrc w:first="2" w:other="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A1373" w14:textId="77777777" w:rsidR="00A51CB3" w:rsidRDefault="00A51CB3">
      <w:r>
        <w:separator/>
      </w:r>
    </w:p>
  </w:endnote>
  <w:endnote w:type="continuationSeparator" w:id="0">
    <w:p w14:paraId="58F5B027" w14:textId="77777777" w:rsidR="00A51CB3" w:rsidRDefault="00A51CB3">
      <w:r>
        <w:continuationSeparator/>
      </w:r>
    </w:p>
  </w:endnote>
  <w:endnote w:type="continuationNotice" w:id="1">
    <w:p w14:paraId="44C18563" w14:textId="77777777" w:rsidR="00A51CB3" w:rsidRPr="00380812" w:rsidRDefault="00A51CB3">
      <w:pPr>
        <w:pStyle w:val="Footer"/>
        <w:jc w:val="right"/>
        <w:rPr>
          <w:sz w:val="20"/>
        </w:rPr>
      </w:pPr>
      <w:r>
        <w:rPr>
          <w:sz w:val="20"/>
          <w:lang w:eastAsia="en-AU"/>
        </w:rPr>
        <mc:AlternateContent>
          <mc:Choice Requires="wps">
            <w:drawing>
              <wp:anchor distT="0" distB="0" distL="114300" distR="114300" simplePos="0" relativeHeight="251659264" behindDoc="0" locked="0" layoutInCell="1" allowOverlap="1" wp14:anchorId="27790373" wp14:editId="68860B92">
                <wp:simplePos x="0" y="0"/>
                <wp:positionH relativeFrom="column">
                  <wp:posOffset>-137795</wp:posOffset>
                </wp:positionH>
                <wp:positionV relativeFrom="paragraph">
                  <wp:posOffset>-133350</wp:posOffset>
                </wp:positionV>
                <wp:extent cx="5648325"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0D2AD5" id="_x0000_t32" coordsize="21600,21600" o:spt="32" o:oned="t" path="m,l21600,21600e" filled="f">
                <v:path arrowok="t" fillok="f" o:connecttype="none"/>
                <o:lock v:ext="edit" shapetype="t"/>
              </v:shapetype>
              <v:shape id="AutoShape 1" o:spid="_x0000_s1026" type="#_x0000_t32" style="position:absolute;margin-left:-10.85pt;margin-top:-10.5pt;width:44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"/>
            </w:pict>
          </mc:Fallback>
        </mc:AlternateContent>
      </w:r>
      <w:r w:rsidRPr="00380812">
        <w:rPr>
          <w:sz w:val="20"/>
        </w:rPr>
        <w:t xml:space="preserve">Page </w:t>
      </w:r>
      <w:r w:rsidRPr="00380812">
        <w:rPr>
          <w:b/>
          <w:sz w:val="20"/>
        </w:rPr>
        <w:fldChar w:fldCharType="begin"/>
      </w:r>
      <w:r w:rsidRPr="00380812">
        <w:rPr>
          <w:b/>
          <w:sz w:val="20"/>
        </w:rPr>
        <w:instrText xml:space="preserve"> PAGE </w:instrText>
      </w:r>
      <w:r w:rsidRPr="00380812">
        <w:rPr>
          <w:b/>
          <w:sz w:val="20"/>
        </w:rPr>
        <w:fldChar w:fldCharType="separate"/>
      </w:r>
      <w:r>
        <w:rPr>
          <w:b/>
          <w:sz w:val="20"/>
        </w:rPr>
        <w:t>12</w:t>
      </w:r>
      <w:r w:rsidRPr="00380812">
        <w:rPr>
          <w:b/>
          <w:sz w:val="20"/>
        </w:rPr>
        <w:fldChar w:fldCharType="end"/>
      </w:r>
      <w:r w:rsidRPr="00380812">
        <w:rPr>
          <w:sz w:val="20"/>
        </w:rPr>
        <w:t xml:space="preserve"> of </w:t>
      </w:r>
      <w:r w:rsidRPr="00380812">
        <w:rPr>
          <w:b/>
          <w:sz w:val="20"/>
        </w:rPr>
        <w:fldChar w:fldCharType="begin"/>
      </w:r>
      <w:r w:rsidRPr="00380812">
        <w:rPr>
          <w:b/>
          <w:sz w:val="20"/>
        </w:rPr>
        <w:instrText xml:space="preserve"> NUMPAGES  </w:instrText>
      </w:r>
      <w:r w:rsidRPr="00380812">
        <w:rPr>
          <w:b/>
          <w:sz w:val="20"/>
        </w:rPr>
        <w:fldChar w:fldCharType="separate"/>
      </w:r>
      <w:r>
        <w:rPr>
          <w:b/>
          <w:sz w:val="20"/>
        </w:rPr>
        <w:t>2</w:t>
      </w:r>
      <w:r w:rsidRPr="00380812">
        <w:rPr>
          <w:b/>
          <w:sz w:val="20"/>
        </w:rPr>
        <w:fldChar w:fldCharType="end"/>
      </w:r>
    </w:p>
    <w:p w14:paraId="4F27085F" w14:textId="77777777" w:rsidR="00A51CB3" w:rsidRPr="00CF2B53" w:rsidRDefault="00A51CB3" w:rsidP="000D5814">
      <w:pPr>
        <w:pStyle w:val="Footer"/>
        <w:jc w:val="left"/>
        <w:rPr>
          <w:b/>
          <w:sz w:val="20"/>
        </w:rPr>
      </w:pPr>
      <w:r w:rsidRPr="00CF2B53">
        <w:rPr>
          <w:b/>
          <w:sz w:val="20"/>
        </w:rPr>
        <w:t>Issue No.</w:t>
      </w:r>
      <w:r>
        <w:rPr>
          <w:b/>
          <w:sz w:val="20"/>
        </w:rPr>
        <w:t>1</w:t>
      </w:r>
      <w:r w:rsidRPr="00CF2B53">
        <w:rPr>
          <w:b/>
          <w:sz w:val="20"/>
        </w:rPr>
        <w:t xml:space="preserve"> Issue Date </w:t>
      </w:r>
      <w:r>
        <w:rPr>
          <w:b/>
          <w:sz w:val="20"/>
        </w:rPr>
        <w:t>15 February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sig w:usb0="0000002F" w:usb1="00000030" w:usb2="0062EDB0" w:usb3="BFF80976" w:csb0="00000409" w:csb1="78586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300726037"/>
      <w:docPartObj>
        <w:docPartGallery w:val="Page Numbers (Bottom of Page)"/>
        <w:docPartUnique/>
      </w:docPartObj>
    </w:sdtPr>
    <w:sdtContent>
      <w:p w14:paraId="245F8A4F" w14:textId="4CFE343D" w:rsidR="00206C6B" w:rsidRPr="00764E80" w:rsidRDefault="00206C6B" w:rsidP="00BE1900">
        <w:pPr>
          <w:pStyle w:val="Footer"/>
          <w:pBdr>
            <w:top w:val="single" w:sz="4" w:space="1" w:color="auto"/>
          </w:pBdr>
          <w:jc w:val="right"/>
          <w:rPr>
            <w:b/>
            <w:bCs/>
            <w:sz w:val="16"/>
            <w:szCs w:val="16"/>
          </w:rPr>
        </w:pPr>
      </w:p>
      <w:tbl>
        <w:tblPr>
          <w:tblStyle w:val="TableGrid"/>
          <w:tblW w:w="8648" w:type="dxa"/>
          <w:tblLook w:val="04A0" w:firstRow="1" w:lastRow="0" w:firstColumn="1" w:lastColumn="0" w:noHBand="0" w:noVBand="1"/>
        </w:tblPr>
        <w:tblGrid>
          <w:gridCol w:w="2694"/>
          <w:gridCol w:w="3118"/>
          <w:gridCol w:w="2836"/>
        </w:tblGrid>
        <w:tr w:rsidR="00206C6B" w:rsidRPr="00764E80" w14:paraId="587D9713" w14:textId="77777777" w:rsidTr="00650CBB">
          <w:tc>
            <w:tcPr>
              <w:tcW w:w="2694" w:type="dxa"/>
              <w:tcBorders>
                <w:top w:val="nil"/>
                <w:left w:val="nil"/>
                <w:bottom w:val="nil"/>
                <w:right w:val="nil"/>
              </w:tcBorders>
            </w:tcPr>
            <w:p w14:paraId="1F9702BA" w14:textId="63E1F3AB" w:rsidR="00206C6B" w:rsidRPr="00764E80" w:rsidRDefault="00206C6B" w:rsidP="003C0694">
              <w:pPr>
                <w:pStyle w:val="Footer"/>
                <w:jc w:val="left"/>
                <w:rPr>
                  <w:sz w:val="16"/>
                  <w:szCs w:val="16"/>
                </w:rPr>
              </w:pPr>
              <w:r w:rsidRPr="00764E80">
                <w:rPr>
                  <w:sz w:val="16"/>
                  <w:szCs w:val="16"/>
                </w:rPr>
                <w:t xml:space="preserve">Issue: </w:t>
              </w:r>
              <w:r w:rsidR="005854E2">
                <w:rPr>
                  <w:sz w:val="16"/>
                  <w:szCs w:val="16"/>
                </w:rPr>
                <w:t>1.</w:t>
              </w:r>
              <w:r w:rsidR="00723986">
                <w:rPr>
                  <w:sz w:val="16"/>
                  <w:szCs w:val="16"/>
                </w:rPr>
                <w:t>2</w:t>
              </w:r>
              <w:r w:rsidR="00CF6630">
                <w:rPr>
                  <w:sz w:val="16"/>
                  <w:szCs w:val="16"/>
                </w:rPr>
                <w:t>1</w:t>
              </w:r>
            </w:p>
          </w:tc>
          <w:tc>
            <w:tcPr>
              <w:tcW w:w="3118" w:type="dxa"/>
              <w:tcBorders>
                <w:top w:val="nil"/>
                <w:left w:val="nil"/>
                <w:bottom w:val="nil"/>
                <w:right w:val="nil"/>
              </w:tcBorders>
            </w:tcPr>
            <w:p w14:paraId="7F504E9E" w14:textId="2EC64F29" w:rsidR="00206C6B" w:rsidRPr="00764E80" w:rsidRDefault="00206C6B" w:rsidP="002F0807">
              <w:pPr>
                <w:pStyle w:val="Footer"/>
                <w:jc w:val="center"/>
                <w:rPr>
                  <w:sz w:val="16"/>
                  <w:szCs w:val="16"/>
                </w:rPr>
              </w:pPr>
              <w:r w:rsidRPr="00764E80">
                <w:rPr>
                  <w:sz w:val="16"/>
                  <w:szCs w:val="16"/>
                </w:rPr>
                <w:t>Issue Date:</w:t>
              </w:r>
              <w:r w:rsidR="00441673">
                <w:rPr>
                  <w:sz w:val="16"/>
                  <w:szCs w:val="16"/>
                </w:rPr>
                <w:t xml:space="preserve"> </w:t>
              </w:r>
              <w:r w:rsidR="008B5564">
                <w:rPr>
                  <w:sz w:val="16"/>
                  <w:szCs w:val="16"/>
                </w:rPr>
                <w:t>16 January 2024</w:t>
              </w:r>
            </w:p>
          </w:tc>
          <w:tc>
            <w:tcPr>
              <w:tcW w:w="2836" w:type="dxa"/>
              <w:tcBorders>
                <w:top w:val="nil"/>
                <w:left w:val="nil"/>
                <w:bottom w:val="nil"/>
                <w:right w:val="nil"/>
              </w:tcBorders>
            </w:tcPr>
            <w:p w14:paraId="46E3F096" w14:textId="77777777" w:rsidR="00723986" w:rsidRDefault="00206C6B" w:rsidP="006535D3">
              <w:pPr>
                <w:pStyle w:val="Footer"/>
                <w:jc w:val="right"/>
                <w:rPr>
                  <w:bCs/>
                  <w:sz w:val="16"/>
                  <w:szCs w:val="16"/>
                </w:rPr>
              </w:pPr>
              <w:r w:rsidRPr="00764E80">
                <w:rPr>
                  <w:sz w:val="16"/>
                  <w:szCs w:val="16"/>
                </w:rPr>
                <w:t xml:space="preserve">Page </w:t>
              </w:r>
              <w:r w:rsidRPr="00764E80">
                <w:rPr>
                  <w:bCs/>
                  <w:sz w:val="16"/>
                  <w:szCs w:val="16"/>
                </w:rPr>
                <w:fldChar w:fldCharType="begin"/>
              </w:r>
              <w:r w:rsidRPr="00764E80">
                <w:rPr>
                  <w:bCs/>
                  <w:sz w:val="16"/>
                  <w:szCs w:val="16"/>
                </w:rPr>
                <w:instrText xml:space="preserve"> PAGE </w:instrText>
              </w:r>
              <w:r w:rsidRPr="00764E80">
                <w:rPr>
                  <w:bCs/>
                  <w:sz w:val="16"/>
                  <w:szCs w:val="16"/>
                </w:rPr>
                <w:fldChar w:fldCharType="separate"/>
              </w:r>
              <w:r w:rsidRPr="00764E80">
                <w:rPr>
                  <w:bCs/>
                  <w:sz w:val="16"/>
                  <w:szCs w:val="16"/>
                </w:rPr>
                <w:t>17</w:t>
              </w:r>
              <w:r w:rsidRPr="00764E80">
                <w:rPr>
                  <w:bCs/>
                  <w:sz w:val="16"/>
                  <w:szCs w:val="16"/>
                </w:rPr>
                <w:fldChar w:fldCharType="end"/>
              </w:r>
              <w:r w:rsidRPr="00764E80">
                <w:rPr>
                  <w:sz w:val="16"/>
                  <w:szCs w:val="16"/>
                </w:rPr>
                <w:t xml:space="preserve"> of </w:t>
              </w:r>
              <w:r w:rsidRPr="00764E80">
                <w:rPr>
                  <w:bCs/>
                  <w:sz w:val="16"/>
                  <w:szCs w:val="16"/>
                </w:rPr>
                <w:fldChar w:fldCharType="begin"/>
              </w:r>
              <w:r w:rsidRPr="00764E80">
                <w:rPr>
                  <w:bCs/>
                  <w:sz w:val="16"/>
                  <w:szCs w:val="16"/>
                </w:rPr>
                <w:instrText xml:space="preserve"> NUMPAGES  </w:instrText>
              </w:r>
              <w:r w:rsidRPr="00764E80">
                <w:rPr>
                  <w:bCs/>
                  <w:sz w:val="16"/>
                  <w:szCs w:val="16"/>
                </w:rPr>
                <w:fldChar w:fldCharType="separate"/>
              </w:r>
              <w:r w:rsidRPr="00764E80">
                <w:rPr>
                  <w:bCs/>
                  <w:sz w:val="16"/>
                  <w:szCs w:val="16"/>
                </w:rPr>
                <w:t>42</w:t>
              </w:r>
              <w:r w:rsidRPr="00764E80">
                <w:rPr>
                  <w:bCs/>
                  <w:sz w:val="16"/>
                  <w:szCs w:val="16"/>
                </w:rPr>
                <w:fldChar w:fldCharType="end"/>
              </w:r>
            </w:p>
            <w:p w14:paraId="46E4F451" w14:textId="3155E2A0" w:rsidR="00206C6B" w:rsidRPr="00764E80" w:rsidRDefault="00000000" w:rsidP="006535D3">
              <w:pPr>
                <w:pStyle w:val="Footer"/>
                <w:jc w:val="right"/>
                <w:rPr>
                  <w:sz w:val="16"/>
                  <w:szCs w:val="16"/>
                </w:rPr>
              </w:pPr>
            </w:p>
          </w:tc>
        </w:tr>
      </w:tbl>
    </w:sdtContent>
  </w:sdt>
  <w:p w14:paraId="73554651" w14:textId="77777777" w:rsidR="00206C6B" w:rsidRPr="00764E80" w:rsidRDefault="00206C6B" w:rsidP="00A90CD8">
    <w:pPr>
      <w:pStyle w:val="Footer"/>
      <w:pBdr>
        <w:top w:val="single" w:sz="4" w:space="1" w:color="auto"/>
      </w:pBdr>
      <w:jc w:val="lef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730889169"/>
      <w:docPartObj>
        <w:docPartGallery w:val="Page Numbers (Bottom of Page)"/>
        <w:docPartUnique/>
      </w:docPartObj>
    </w:sdtPr>
    <w:sdtContent>
      <w:sdt>
        <w:sdtPr>
          <w:rPr>
            <w:sz w:val="20"/>
          </w:rPr>
          <w:id w:val="-1705238520"/>
          <w:docPartObj>
            <w:docPartGallery w:val="Page Numbers (Top of Page)"/>
            <w:docPartUnique/>
          </w:docPartObj>
        </w:sdtPr>
        <w:sdtContent>
          <w:p w14:paraId="29D0ED2F" w14:textId="7F2716CB" w:rsidR="00206C6B" w:rsidRPr="00ED2809" w:rsidRDefault="00206C6B" w:rsidP="00ED2809">
            <w:pPr>
              <w:pStyle w:val="Footer"/>
              <w:jc w:val="right"/>
              <w:rPr>
                <w:sz w:val="20"/>
              </w:rPr>
            </w:pPr>
            <w:r w:rsidRPr="00ED2809">
              <w:rPr>
                <w:sz w:val="20"/>
              </w:rPr>
              <w:t xml:space="preserve">Page </w:t>
            </w:r>
            <w:r w:rsidRPr="00ED2809">
              <w:rPr>
                <w:b/>
                <w:bCs/>
                <w:sz w:val="20"/>
              </w:rPr>
              <w:fldChar w:fldCharType="begin"/>
            </w:r>
            <w:r w:rsidRPr="00ED2809">
              <w:rPr>
                <w:b/>
                <w:bCs/>
                <w:sz w:val="20"/>
              </w:rPr>
              <w:instrText xml:space="preserve"> PAGE </w:instrText>
            </w:r>
            <w:r w:rsidRPr="00ED2809">
              <w:rPr>
                <w:b/>
                <w:bCs/>
                <w:sz w:val="20"/>
              </w:rPr>
              <w:fldChar w:fldCharType="separate"/>
            </w:r>
            <w:r>
              <w:rPr>
                <w:b/>
                <w:bCs/>
                <w:sz w:val="20"/>
              </w:rPr>
              <w:t>1</w:t>
            </w:r>
            <w:r w:rsidRPr="00ED2809">
              <w:rPr>
                <w:b/>
                <w:bCs/>
                <w:sz w:val="20"/>
              </w:rPr>
              <w:fldChar w:fldCharType="end"/>
            </w:r>
            <w:r w:rsidRPr="00ED2809">
              <w:rPr>
                <w:sz w:val="20"/>
              </w:rPr>
              <w:t xml:space="preserve"> of </w:t>
            </w:r>
            <w:r w:rsidRPr="00ED2809">
              <w:rPr>
                <w:b/>
                <w:bCs/>
                <w:sz w:val="20"/>
              </w:rPr>
              <w:fldChar w:fldCharType="begin"/>
            </w:r>
            <w:r w:rsidRPr="00ED2809">
              <w:rPr>
                <w:b/>
                <w:bCs/>
                <w:sz w:val="20"/>
              </w:rPr>
              <w:instrText xml:space="preserve"> NUMPAGES  </w:instrText>
            </w:r>
            <w:r w:rsidRPr="00ED2809">
              <w:rPr>
                <w:b/>
                <w:bCs/>
                <w:sz w:val="20"/>
              </w:rPr>
              <w:fldChar w:fldCharType="separate"/>
            </w:r>
            <w:r>
              <w:rPr>
                <w:b/>
                <w:bCs/>
                <w:sz w:val="20"/>
              </w:rPr>
              <w:t>2</w:t>
            </w:r>
            <w:r w:rsidRPr="00ED2809">
              <w:rPr>
                <w:b/>
                <w:bCs/>
                <w:sz w:val="20"/>
              </w:rPr>
              <w:fldChar w:fldCharType="end"/>
            </w:r>
          </w:p>
        </w:sdtContent>
      </w:sdt>
    </w:sdtContent>
  </w:sdt>
  <w:p w14:paraId="20EE477A" w14:textId="77777777" w:rsidR="00206C6B" w:rsidRDefault="00206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C9BCC" w14:textId="77777777" w:rsidR="00A51CB3" w:rsidRDefault="00A51CB3">
      <w:r>
        <w:separator/>
      </w:r>
    </w:p>
  </w:footnote>
  <w:footnote w:type="continuationSeparator" w:id="0">
    <w:p w14:paraId="312C1259" w14:textId="77777777" w:rsidR="00A51CB3" w:rsidRDefault="00A51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9DDE" w14:textId="7D9E6501" w:rsidR="00206C6B" w:rsidRPr="00F13E10" w:rsidRDefault="00206C6B" w:rsidP="00171D90">
    <w:pPr>
      <w:pStyle w:val="CoverPartyNames"/>
      <w:pBdr>
        <w:bottom w:val="single" w:sz="2" w:space="1" w:color="auto"/>
      </w:pBdr>
      <w:jc w:val="center"/>
      <w:rPr>
        <w:i/>
        <w:color w:val="365F91" w:themeColor="accent1" w:themeShade="BF"/>
        <w:sz w:val="24"/>
        <w:szCs w:val="24"/>
      </w:rPr>
    </w:pPr>
    <w:r w:rsidRPr="00F13E10">
      <w:rPr>
        <w:i/>
        <w:color w:val="365F91" w:themeColor="accent1" w:themeShade="BF"/>
        <w:sz w:val="24"/>
        <w:szCs w:val="24"/>
      </w:rPr>
      <w:t xml:space="preserve">APAC </w:t>
    </w:r>
    <w:r>
      <w:rPr>
        <w:i/>
        <w:color w:val="365F91" w:themeColor="accent1" w:themeShade="BF"/>
        <w:sz w:val="24"/>
        <w:szCs w:val="24"/>
      </w:rPr>
      <w:t>MRA</w:t>
    </w:r>
    <w:r w:rsidRPr="00F13E10">
      <w:rPr>
        <w:i/>
        <w:color w:val="365F91" w:themeColor="accent1" w:themeShade="BF"/>
        <w:sz w:val="24"/>
        <w:szCs w:val="24"/>
      </w:rPr>
      <w:t>-</w:t>
    </w:r>
    <w:r>
      <w:rPr>
        <w:i/>
        <w:color w:val="365F91" w:themeColor="accent1" w:themeShade="BF"/>
        <w:sz w:val="24"/>
        <w:szCs w:val="24"/>
      </w:rPr>
      <w:t>001</w:t>
    </w:r>
    <w:r w:rsidRPr="00F13E10">
      <w:rPr>
        <w:i/>
        <w:color w:val="365F91" w:themeColor="accent1" w:themeShade="BF"/>
        <w:sz w:val="24"/>
        <w:szCs w:val="24"/>
      </w:rPr>
      <w:t xml:space="preserve"> </w:t>
    </w:r>
    <w:r w:rsidR="00525F2C">
      <w:rPr>
        <w:i/>
        <w:color w:val="365F91" w:themeColor="accent1" w:themeShade="BF"/>
        <w:sz w:val="24"/>
        <w:szCs w:val="24"/>
      </w:rPr>
      <w:t>APAC</w:t>
    </w:r>
    <w:r w:rsidRPr="00632BE2">
      <w:rPr>
        <w:i/>
        <w:color w:val="365F91" w:themeColor="accent1" w:themeShade="BF"/>
        <w:sz w:val="24"/>
        <w:szCs w:val="24"/>
      </w:rPr>
      <w:t xml:space="preserve"> Mutual</w:t>
    </w:r>
    <w:r>
      <w:rPr>
        <w:i/>
        <w:color w:val="365F91" w:themeColor="accent1" w:themeShade="BF"/>
        <w:sz w:val="24"/>
        <w:szCs w:val="24"/>
      </w:rPr>
      <w:t xml:space="preserve"> </w:t>
    </w:r>
    <w:r w:rsidRPr="00632BE2">
      <w:rPr>
        <w:i/>
        <w:color w:val="365F91" w:themeColor="accent1" w:themeShade="BF"/>
        <w:sz w:val="24"/>
        <w:szCs w:val="24"/>
      </w:rPr>
      <w:t>Recognition A</w:t>
    </w:r>
    <w:r w:rsidR="00525F2C">
      <w:rPr>
        <w:i/>
        <w:color w:val="365F91" w:themeColor="accent1" w:themeShade="BF"/>
        <w:sz w:val="24"/>
        <w:szCs w:val="24"/>
      </w:rPr>
      <w:t>rrangement Procedures</w:t>
    </w:r>
  </w:p>
  <w:p w14:paraId="74BE5B08" w14:textId="77777777" w:rsidR="00206C6B" w:rsidRDefault="00206C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7801" w14:textId="296B865B" w:rsidR="00206C6B" w:rsidRPr="007C3199" w:rsidRDefault="00206C6B" w:rsidP="00004315">
    <w:pPr>
      <w:pStyle w:val="CoverPartyNames"/>
      <w:rPr>
        <w:color w:val="365F91" w:themeColor="accent1" w:themeShade="BF"/>
      </w:rPr>
    </w:pPr>
    <w:bookmarkStart w:id="91" w:name="_Hlk491774868"/>
    <w:r w:rsidRPr="007C3199">
      <w:rPr>
        <w:b/>
        <w:color w:val="365F91" w:themeColor="accent1" w:themeShade="BF"/>
      </w:rPr>
      <w:t>APAC</w:t>
    </w:r>
    <w:r>
      <w:rPr>
        <w:color w:val="365F91" w:themeColor="accent1" w:themeShade="BF"/>
      </w:rPr>
      <w:t xml:space="preserve"> XXX</w:t>
    </w:r>
  </w:p>
  <w:bookmarkEnd w:id="91"/>
  <w:p w14:paraId="6356EBE2" w14:textId="77777777" w:rsidR="00206C6B" w:rsidRDefault="00206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D268892E"/>
    <w:lvl w:ilvl="0">
      <w:start w:val="1"/>
      <w:numFmt w:val="decimal"/>
      <w:pStyle w:val="Level1"/>
      <w:lvlText w:val="%1."/>
      <w:lvlJc w:val="left"/>
      <w:pPr>
        <w:tabs>
          <w:tab w:val="num" w:pos="720"/>
        </w:tabs>
        <w:ind w:left="720"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800"/>
        </w:tabs>
        <w:ind w:left="1800"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3"/>
      <w:lvlText w:val="%1.%2.%3.%4"/>
      <w:lvlJc w:val="left"/>
      <w:pPr>
        <w:tabs>
          <w:tab w:val="num" w:pos="3154"/>
        </w:tabs>
        <w:ind w:left="3154" w:hanging="1354"/>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234"/>
        </w:tabs>
        <w:ind w:left="4234"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594"/>
        </w:tabs>
        <w:ind w:left="4594" w:hanging="360"/>
      </w:pPr>
      <w:rPr>
        <w:rFonts w:ascii="Arial" w:hAnsi="Aria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B"/>
    <w:multiLevelType w:val="multilevel"/>
    <w:tmpl w:val="BA8E8A44"/>
    <w:name w:val="Something"/>
    <w:lvl w:ilvl="0">
      <w:start w:val="1"/>
      <w:numFmt w:val="decimal"/>
      <w:lvlText w:val="%1."/>
      <w:lvlJc w:val="left"/>
      <w:pPr>
        <w:tabs>
          <w:tab w:val="num" w:pos="0"/>
        </w:tabs>
        <w:ind w:left="851" w:hanging="851"/>
      </w:pPr>
    </w:lvl>
    <w:lvl w:ilvl="1">
      <w:start w:val="1"/>
      <w:numFmt w:val="decimal"/>
      <w:lvlText w:val="%1.%2"/>
      <w:lvlJc w:val="left"/>
      <w:pPr>
        <w:tabs>
          <w:tab w:val="num" w:pos="0"/>
        </w:tabs>
        <w:ind w:left="851" w:hanging="851"/>
      </w:pPr>
    </w:lvl>
    <w:lvl w:ilvl="2">
      <w:start w:val="1"/>
      <w:numFmt w:val="lowerLetter"/>
      <w:lvlText w:val="(%3)"/>
      <w:lvlJc w:val="left"/>
      <w:pPr>
        <w:tabs>
          <w:tab w:val="num" w:pos="0"/>
        </w:tabs>
        <w:ind w:left="1702" w:hanging="851"/>
      </w:pPr>
    </w:lvl>
    <w:lvl w:ilvl="3">
      <w:start w:val="1"/>
      <w:numFmt w:val="lowerRoman"/>
      <w:lvlText w:val="(%4)"/>
      <w:lvlJc w:val="left"/>
      <w:pPr>
        <w:tabs>
          <w:tab w:val="num" w:pos="0"/>
        </w:tabs>
        <w:ind w:left="2552" w:hanging="851"/>
      </w:pPr>
    </w:lvl>
    <w:lvl w:ilvl="4">
      <w:start w:val="1"/>
      <w:numFmt w:val="upperLetter"/>
      <w:lvlText w:val="(%5)"/>
      <w:lvlJc w:val="left"/>
      <w:pPr>
        <w:tabs>
          <w:tab w:val="num" w:pos="0"/>
        </w:tabs>
        <w:ind w:left="3403" w:hanging="851"/>
      </w:pPr>
    </w:lvl>
    <w:lvl w:ilvl="5">
      <w:start w:val="1"/>
      <w:numFmt w:val="lowerLetter"/>
      <w:lvlText w:val="%6)"/>
      <w:lvlJc w:val="left"/>
      <w:pPr>
        <w:tabs>
          <w:tab w:val="num" w:pos="0"/>
        </w:tabs>
        <w:ind w:left="4253" w:hanging="851"/>
      </w:pPr>
    </w:lvl>
    <w:lvl w:ilvl="6">
      <w:start w:val="1"/>
      <w:numFmt w:val="lowerRoman"/>
      <w:lvlText w:val="%7)"/>
      <w:lvlJc w:val="left"/>
      <w:pPr>
        <w:tabs>
          <w:tab w:val="num" w:pos="0"/>
        </w:tabs>
        <w:ind w:left="5104" w:hanging="851"/>
      </w:pPr>
    </w:lvl>
    <w:lvl w:ilvl="7">
      <w:start w:val="1"/>
      <w:numFmt w:val="upperLetter"/>
      <w:lvlText w:val="%8."/>
      <w:lvlJc w:val="left"/>
      <w:pPr>
        <w:tabs>
          <w:tab w:val="num" w:pos="0"/>
        </w:tabs>
        <w:ind w:left="5954" w:hanging="851"/>
      </w:pPr>
    </w:lvl>
    <w:lvl w:ilvl="8">
      <w:start w:val="1"/>
      <w:numFmt w:val="lowerRoman"/>
      <w:lvlText w:val="(%9)"/>
      <w:lvlJc w:val="left"/>
      <w:pPr>
        <w:tabs>
          <w:tab w:val="num" w:pos="0"/>
        </w:tabs>
        <w:ind w:left="6804" w:hanging="709"/>
      </w:pPr>
    </w:lvl>
  </w:abstractNum>
  <w:abstractNum w:abstractNumId="2" w15:restartNumberingAfterBreak="0">
    <w:nsid w:val="06687EF5"/>
    <w:multiLevelType w:val="hybridMultilevel"/>
    <w:tmpl w:val="C1CAE53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0BA5682E"/>
    <w:multiLevelType w:val="hybridMultilevel"/>
    <w:tmpl w:val="CF46534E"/>
    <w:lvl w:ilvl="0" w:tplc="0C09001B">
      <w:start w:val="1"/>
      <w:numFmt w:val="lowerRoman"/>
      <w:lvlText w:val="%1."/>
      <w:lvlJc w:val="right"/>
      <w:pPr>
        <w:ind w:left="1930" w:hanging="360"/>
      </w:pPr>
      <w:rPr>
        <w:rFonts w:hint="default"/>
      </w:rPr>
    </w:lvl>
    <w:lvl w:ilvl="1" w:tplc="FFFFFFFF" w:tentative="1">
      <w:start w:val="1"/>
      <w:numFmt w:val="lowerLetter"/>
      <w:lvlText w:val="%2."/>
      <w:lvlJc w:val="left"/>
      <w:pPr>
        <w:ind w:left="2650" w:hanging="360"/>
      </w:pPr>
    </w:lvl>
    <w:lvl w:ilvl="2" w:tplc="FFFFFFFF" w:tentative="1">
      <w:start w:val="1"/>
      <w:numFmt w:val="lowerRoman"/>
      <w:lvlText w:val="%3."/>
      <w:lvlJc w:val="right"/>
      <w:pPr>
        <w:ind w:left="3370" w:hanging="180"/>
      </w:pPr>
    </w:lvl>
    <w:lvl w:ilvl="3" w:tplc="FFFFFFFF" w:tentative="1">
      <w:start w:val="1"/>
      <w:numFmt w:val="decimal"/>
      <w:lvlText w:val="%4."/>
      <w:lvlJc w:val="left"/>
      <w:pPr>
        <w:ind w:left="4090" w:hanging="360"/>
      </w:pPr>
    </w:lvl>
    <w:lvl w:ilvl="4" w:tplc="FFFFFFFF" w:tentative="1">
      <w:start w:val="1"/>
      <w:numFmt w:val="lowerLetter"/>
      <w:lvlText w:val="%5."/>
      <w:lvlJc w:val="left"/>
      <w:pPr>
        <w:ind w:left="4810" w:hanging="360"/>
      </w:pPr>
    </w:lvl>
    <w:lvl w:ilvl="5" w:tplc="FFFFFFFF" w:tentative="1">
      <w:start w:val="1"/>
      <w:numFmt w:val="lowerRoman"/>
      <w:lvlText w:val="%6."/>
      <w:lvlJc w:val="right"/>
      <w:pPr>
        <w:ind w:left="5530" w:hanging="180"/>
      </w:pPr>
    </w:lvl>
    <w:lvl w:ilvl="6" w:tplc="FFFFFFFF" w:tentative="1">
      <w:start w:val="1"/>
      <w:numFmt w:val="decimal"/>
      <w:lvlText w:val="%7."/>
      <w:lvlJc w:val="left"/>
      <w:pPr>
        <w:ind w:left="6250" w:hanging="360"/>
      </w:pPr>
    </w:lvl>
    <w:lvl w:ilvl="7" w:tplc="FFFFFFFF" w:tentative="1">
      <w:start w:val="1"/>
      <w:numFmt w:val="lowerLetter"/>
      <w:lvlText w:val="%8."/>
      <w:lvlJc w:val="left"/>
      <w:pPr>
        <w:ind w:left="6970" w:hanging="360"/>
      </w:pPr>
    </w:lvl>
    <w:lvl w:ilvl="8" w:tplc="FFFFFFFF" w:tentative="1">
      <w:start w:val="1"/>
      <w:numFmt w:val="lowerRoman"/>
      <w:lvlText w:val="%9."/>
      <w:lvlJc w:val="right"/>
      <w:pPr>
        <w:ind w:left="7690" w:hanging="180"/>
      </w:pPr>
    </w:lvl>
  </w:abstractNum>
  <w:abstractNum w:abstractNumId="4" w15:restartNumberingAfterBreak="0">
    <w:nsid w:val="0EEB00E9"/>
    <w:multiLevelType w:val="hybridMultilevel"/>
    <w:tmpl w:val="29029C24"/>
    <w:lvl w:ilvl="0" w:tplc="0C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1426F6"/>
    <w:multiLevelType w:val="hybridMultilevel"/>
    <w:tmpl w:val="BD46A8E4"/>
    <w:lvl w:ilvl="0" w:tplc="FFFFFFFF">
      <w:start w:val="1"/>
      <w:numFmt w:val="lowerRoman"/>
      <w:lvlText w:val="%1."/>
      <w:lvlJc w:val="right"/>
      <w:pPr>
        <w:ind w:left="720" w:hanging="360"/>
      </w:pPr>
      <w:rPr>
        <w:rFonts w:hint="default"/>
      </w:rPr>
    </w:lvl>
    <w:lvl w:ilvl="1" w:tplc="0C09001B">
      <w:start w:val="1"/>
      <w:numFmt w:val="low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5677A9"/>
    <w:multiLevelType w:val="hybridMultilevel"/>
    <w:tmpl w:val="D286EA0E"/>
    <w:lvl w:ilvl="0" w:tplc="233616B8">
      <w:start w:val="2"/>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9E159A"/>
    <w:multiLevelType w:val="hybridMultilevel"/>
    <w:tmpl w:val="5B6226F4"/>
    <w:lvl w:ilvl="0" w:tplc="353813A2">
      <w:start w:val="1"/>
      <w:numFmt w:val="lowerLetter"/>
      <w:lvlText w:val="(%1)"/>
      <w:lvlJc w:val="left"/>
      <w:pPr>
        <w:ind w:left="1211" w:hanging="360"/>
      </w:pPr>
      <w:rPr>
        <w:rFonts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8" w15:restartNumberingAfterBreak="0">
    <w:nsid w:val="14B4615D"/>
    <w:multiLevelType w:val="hybridMultilevel"/>
    <w:tmpl w:val="F1E0C60A"/>
    <w:lvl w:ilvl="0" w:tplc="E422A26A">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371BD9"/>
    <w:multiLevelType w:val="hybridMultilevel"/>
    <w:tmpl w:val="02E8D9DE"/>
    <w:lvl w:ilvl="0" w:tplc="353813A2">
      <w:start w:val="1"/>
      <w:numFmt w:val="low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0" w15:restartNumberingAfterBreak="0">
    <w:nsid w:val="28C84812"/>
    <w:multiLevelType w:val="hybridMultilevel"/>
    <w:tmpl w:val="38A450F8"/>
    <w:lvl w:ilvl="0" w:tplc="0C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AD1D30"/>
    <w:multiLevelType w:val="hybridMultilevel"/>
    <w:tmpl w:val="C5DAD280"/>
    <w:lvl w:ilvl="0" w:tplc="C6A8BD88">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0863CA"/>
    <w:multiLevelType w:val="hybridMultilevel"/>
    <w:tmpl w:val="1FB252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DE42BD"/>
    <w:multiLevelType w:val="hybridMultilevel"/>
    <w:tmpl w:val="1C426EF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4" w15:restartNumberingAfterBreak="0">
    <w:nsid w:val="313D2E4E"/>
    <w:multiLevelType w:val="hybridMultilevel"/>
    <w:tmpl w:val="F36C34B2"/>
    <w:lvl w:ilvl="0" w:tplc="0C09001B">
      <w:start w:val="1"/>
      <w:numFmt w:val="lowerRoman"/>
      <w:lvlText w:val="%1."/>
      <w:lvlJc w:val="right"/>
      <w:pPr>
        <w:ind w:left="1931"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33B43844"/>
    <w:multiLevelType w:val="hybridMultilevel"/>
    <w:tmpl w:val="F2F6618A"/>
    <w:lvl w:ilvl="0" w:tplc="233616B8">
      <w:start w:val="2"/>
      <w:numFmt w:val="lowerLetter"/>
      <w:lvlText w:val="(%1)"/>
      <w:lvlJc w:val="left"/>
      <w:pPr>
        <w:tabs>
          <w:tab w:val="num" w:pos="1082"/>
        </w:tabs>
        <w:ind w:left="1082" w:hanging="360"/>
      </w:pPr>
      <w:rPr>
        <w:rFonts w:hint="default"/>
      </w:rPr>
    </w:lvl>
    <w:lvl w:ilvl="1" w:tplc="08090019">
      <w:start w:val="1"/>
      <w:numFmt w:val="lowerLetter"/>
      <w:lvlText w:val="%2."/>
      <w:lvlJc w:val="left"/>
      <w:pPr>
        <w:tabs>
          <w:tab w:val="num" w:pos="1802"/>
        </w:tabs>
        <w:ind w:left="1802" w:hanging="360"/>
      </w:pPr>
    </w:lvl>
    <w:lvl w:ilvl="2" w:tplc="0809001B" w:tentative="1">
      <w:start w:val="1"/>
      <w:numFmt w:val="lowerRoman"/>
      <w:lvlText w:val="%3."/>
      <w:lvlJc w:val="right"/>
      <w:pPr>
        <w:tabs>
          <w:tab w:val="num" w:pos="2522"/>
        </w:tabs>
        <w:ind w:left="2522" w:hanging="180"/>
      </w:pPr>
    </w:lvl>
    <w:lvl w:ilvl="3" w:tplc="0809000F" w:tentative="1">
      <w:start w:val="1"/>
      <w:numFmt w:val="decimal"/>
      <w:lvlText w:val="%4."/>
      <w:lvlJc w:val="left"/>
      <w:pPr>
        <w:tabs>
          <w:tab w:val="num" w:pos="3242"/>
        </w:tabs>
        <w:ind w:left="3242" w:hanging="360"/>
      </w:pPr>
    </w:lvl>
    <w:lvl w:ilvl="4" w:tplc="08090019" w:tentative="1">
      <w:start w:val="1"/>
      <w:numFmt w:val="lowerLetter"/>
      <w:lvlText w:val="%5."/>
      <w:lvlJc w:val="left"/>
      <w:pPr>
        <w:tabs>
          <w:tab w:val="num" w:pos="3962"/>
        </w:tabs>
        <w:ind w:left="3962" w:hanging="360"/>
      </w:pPr>
    </w:lvl>
    <w:lvl w:ilvl="5" w:tplc="0809001B" w:tentative="1">
      <w:start w:val="1"/>
      <w:numFmt w:val="lowerRoman"/>
      <w:lvlText w:val="%6."/>
      <w:lvlJc w:val="right"/>
      <w:pPr>
        <w:tabs>
          <w:tab w:val="num" w:pos="4682"/>
        </w:tabs>
        <w:ind w:left="4682" w:hanging="180"/>
      </w:pPr>
    </w:lvl>
    <w:lvl w:ilvl="6" w:tplc="0809000F" w:tentative="1">
      <w:start w:val="1"/>
      <w:numFmt w:val="decimal"/>
      <w:lvlText w:val="%7."/>
      <w:lvlJc w:val="left"/>
      <w:pPr>
        <w:tabs>
          <w:tab w:val="num" w:pos="5402"/>
        </w:tabs>
        <w:ind w:left="5402" w:hanging="360"/>
      </w:pPr>
    </w:lvl>
    <w:lvl w:ilvl="7" w:tplc="08090019" w:tentative="1">
      <w:start w:val="1"/>
      <w:numFmt w:val="lowerLetter"/>
      <w:lvlText w:val="%8."/>
      <w:lvlJc w:val="left"/>
      <w:pPr>
        <w:tabs>
          <w:tab w:val="num" w:pos="6122"/>
        </w:tabs>
        <w:ind w:left="6122" w:hanging="360"/>
      </w:pPr>
    </w:lvl>
    <w:lvl w:ilvl="8" w:tplc="0809001B" w:tentative="1">
      <w:start w:val="1"/>
      <w:numFmt w:val="lowerRoman"/>
      <w:lvlText w:val="%9."/>
      <w:lvlJc w:val="right"/>
      <w:pPr>
        <w:tabs>
          <w:tab w:val="num" w:pos="6842"/>
        </w:tabs>
        <w:ind w:left="6842" w:hanging="180"/>
      </w:pPr>
    </w:lvl>
  </w:abstractNum>
  <w:abstractNum w:abstractNumId="16" w15:restartNumberingAfterBreak="0">
    <w:nsid w:val="3AA57DF2"/>
    <w:multiLevelType w:val="hybridMultilevel"/>
    <w:tmpl w:val="F7A63786"/>
    <w:lvl w:ilvl="0" w:tplc="0C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BBD7B6E"/>
    <w:multiLevelType w:val="hybridMultilevel"/>
    <w:tmpl w:val="18B4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456AF0"/>
    <w:multiLevelType w:val="hybridMultilevel"/>
    <w:tmpl w:val="85C8E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BB1949"/>
    <w:multiLevelType w:val="hybridMultilevel"/>
    <w:tmpl w:val="C5060566"/>
    <w:lvl w:ilvl="0" w:tplc="C5C0CC78">
      <w:start w:val="1"/>
      <w:numFmt w:val="lowerLetter"/>
      <w:pStyle w:val="Numberingabc"/>
      <w:lvlText w:val="(%1)"/>
      <w:lvlJc w:val="left"/>
      <w:pPr>
        <w:tabs>
          <w:tab w:val="num" w:pos="1701"/>
        </w:tabs>
        <w:ind w:left="1701" w:hanging="851"/>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A651AE"/>
    <w:multiLevelType w:val="singleLevel"/>
    <w:tmpl w:val="C83AED82"/>
    <w:lvl w:ilvl="0">
      <w:start w:val="1"/>
      <w:numFmt w:val="upperLetter"/>
      <w:pStyle w:val="Recitals"/>
      <w:lvlText w:val="%1."/>
      <w:lvlJc w:val="left"/>
      <w:pPr>
        <w:tabs>
          <w:tab w:val="num" w:pos="851"/>
        </w:tabs>
        <w:ind w:left="851" w:hanging="851"/>
      </w:pPr>
      <w:rPr>
        <w:rFonts w:ascii="Times New Roman" w:hAnsi="Times New Roman" w:hint="default"/>
      </w:rPr>
    </w:lvl>
  </w:abstractNum>
  <w:abstractNum w:abstractNumId="21" w15:restartNumberingAfterBreak="0">
    <w:nsid w:val="41FC32FD"/>
    <w:multiLevelType w:val="hybridMultilevel"/>
    <w:tmpl w:val="85629614"/>
    <w:lvl w:ilvl="0" w:tplc="FFFFFFFF">
      <w:start w:val="1"/>
      <w:numFmt w:val="lowerRoman"/>
      <w:lvlText w:val="%1."/>
      <w:lvlJc w:val="right"/>
      <w:pPr>
        <w:ind w:left="720" w:hanging="360"/>
      </w:pPr>
      <w:rPr>
        <w:rFonts w:hint="default"/>
      </w:rPr>
    </w:lvl>
    <w:lvl w:ilvl="1" w:tplc="0C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DF29E1"/>
    <w:multiLevelType w:val="hybridMultilevel"/>
    <w:tmpl w:val="B80EA9C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15:restartNumberingAfterBreak="0">
    <w:nsid w:val="43AE3F61"/>
    <w:multiLevelType w:val="hybridMultilevel"/>
    <w:tmpl w:val="978A0BD6"/>
    <w:lvl w:ilvl="0" w:tplc="0C09001B">
      <w:start w:val="1"/>
      <w:numFmt w:val="lowerRoman"/>
      <w:lvlText w:val="%1."/>
      <w:lvlJc w:val="right"/>
      <w:pPr>
        <w:ind w:left="1931" w:hanging="360"/>
      </w:pPr>
      <w:rPr>
        <w:rFonts w:hint="default"/>
      </w:rPr>
    </w:lvl>
    <w:lvl w:ilvl="1" w:tplc="FFFFFFFF">
      <w:start w:val="1"/>
      <w:numFmt w:val="lowerLetter"/>
      <w:lvlText w:val="%2."/>
      <w:lvlJc w:val="left"/>
      <w:pPr>
        <w:ind w:left="2651" w:hanging="360"/>
      </w:pPr>
    </w:lvl>
    <w:lvl w:ilvl="2" w:tplc="FFFFFFFF">
      <w:start w:val="1"/>
      <w:numFmt w:val="lowerRoman"/>
      <w:lvlText w:val="%3."/>
      <w:lvlJc w:val="right"/>
      <w:pPr>
        <w:ind w:left="3371" w:hanging="180"/>
      </w:pPr>
    </w:lvl>
    <w:lvl w:ilvl="3" w:tplc="FFFFFFFF" w:tentative="1">
      <w:start w:val="1"/>
      <w:numFmt w:val="decimal"/>
      <w:lvlText w:val="%4."/>
      <w:lvlJc w:val="left"/>
      <w:pPr>
        <w:ind w:left="4091" w:hanging="360"/>
      </w:pPr>
    </w:lvl>
    <w:lvl w:ilvl="4" w:tplc="FFFFFFFF" w:tentative="1">
      <w:start w:val="1"/>
      <w:numFmt w:val="lowerLetter"/>
      <w:lvlText w:val="%5."/>
      <w:lvlJc w:val="left"/>
      <w:pPr>
        <w:ind w:left="4811" w:hanging="360"/>
      </w:pPr>
    </w:lvl>
    <w:lvl w:ilvl="5" w:tplc="FFFFFFFF" w:tentative="1">
      <w:start w:val="1"/>
      <w:numFmt w:val="lowerRoman"/>
      <w:lvlText w:val="%6."/>
      <w:lvlJc w:val="right"/>
      <w:pPr>
        <w:ind w:left="5531" w:hanging="180"/>
      </w:pPr>
    </w:lvl>
    <w:lvl w:ilvl="6" w:tplc="FFFFFFFF" w:tentative="1">
      <w:start w:val="1"/>
      <w:numFmt w:val="decimal"/>
      <w:lvlText w:val="%7."/>
      <w:lvlJc w:val="left"/>
      <w:pPr>
        <w:ind w:left="6251" w:hanging="360"/>
      </w:pPr>
    </w:lvl>
    <w:lvl w:ilvl="7" w:tplc="FFFFFFFF" w:tentative="1">
      <w:start w:val="1"/>
      <w:numFmt w:val="lowerLetter"/>
      <w:lvlText w:val="%8."/>
      <w:lvlJc w:val="left"/>
      <w:pPr>
        <w:ind w:left="6971" w:hanging="360"/>
      </w:pPr>
    </w:lvl>
    <w:lvl w:ilvl="8" w:tplc="FFFFFFFF" w:tentative="1">
      <w:start w:val="1"/>
      <w:numFmt w:val="lowerRoman"/>
      <w:lvlText w:val="%9."/>
      <w:lvlJc w:val="right"/>
      <w:pPr>
        <w:ind w:left="7691" w:hanging="180"/>
      </w:pPr>
    </w:lvl>
  </w:abstractNum>
  <w:abstractNum w:abstractNumId="24" w15:restartNumberingAfterBreak="0">
    <w:nsid w:val="4DC70B91"/>
    <w:multiLevelType w:val="hybridMultilevel"/>
    <w:tmpl w:val="BBE61E30"/>
    <w:lvl w:ilvl="0" w:tplc="6090E722">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F90433"/>
    <w:multiLevelType w:val="multilevel"/>
    <w:tmpl w:val="50E25B5E"/>
    <w:lvl w:ilvl="0">
      <w:start w:val="1"/>
      <w:numFmt w:val="decimal"/>
      <w:pStyle w:val="ITISHeading1"/>
      <w:lvlText w:val="%1."/>
      <w:lvlJc w:val="left"/>
      <w:pPr>
        <w:tabs>
          <w:tab w:val="num" w:pos="851"/>
        </w:tabs>
        <w:ind w:left="851" w:hanging="851"/>
      </w:pPr>
      <w:rPr>
        <w:rFonts w:ascii="Arial" w:hAnsi="Arial" w:cs="Arial" w:hint="default"/>
        <w:b/>
        <w:i w:val="0"/>
        <w:sz w:val="22"/>
        <w:szCs w:val="22"/>
      </w:rPr>
    </w:lvl>
    <w:lvl w:ilvl="1">
      <w:start w:val="1"/>
      <w:numFmt w:val="decimal"/>
      <w:pStyle w:val="ITISHeading2"/>
      <w:lvlText w:val="%1.%2"/>
      <w:lvlJc w:val="left"/>
      <w:pPr>
        <w:tabs>
          <w:tab w:val="num" w:pos="1135"/>
        </w:tabs>
        <w:ind w:left="1135" w:hanging="851"/>
      </w:pPr>
      <w:rPr>
        <w:rFonts w:ascii="Arial" w:hAnsi="Arial" w:cs="Arial" w:hint="default"/>
        <w:b/>
        <w:i w:val="0"/>
        <w:sz w:val="22"/>
        <w:szCs w:val="22"/>
      </w:rPr>
    </w:lvl>
    <w:lvl w:ilvl="2">
      <w:start w:val="1"/>
      <w:numFmt w:val="lowerLetter"/>
      <w:pStyle w:val="ITISHeading3"/>
      <w:lvlText w:val="(%3)"/>
      <w:lvlJc w:val="left"/>
      <w:pPr>
        <w:tabs>
          <w:tab w:val="num" w:pos="1418"/>
        </w:tabs>
        <w:ind w:left="1418" w:hanging="567"/>
      </w:pPr>
      <w:rPr>
        <w:rFonts w:hint="default"/>
      </w:rPr>
    </w:lvl>
    <w:lvl w:ilvl="3">
      <w:start w:val="1"/>
      <w:numFmt w:val="decimal"/>
      <w:lvlText w:val=" (%4)"/>
      <w:lvlJc w:val="left"/>
      <w:pPr>
        <w:tabs>
          <w:tab w:val="num" w:pos="2254"/>
        </w:tabs>
        <w:ind w:left="2254" w:hanging="850"/>
      </w:pPr>
      <w:rPr>
        <w:rFonts w:hint="default"/>
      </w:rPr>
    </w:lvl>
    <w:lvl w:ilvl="4">
      <w:start w:val="1"/>
      <w:numFmt w:val="upperLetter"/>
      <w:pStyle w:val="Heading5"/>
      <w:lvlText w:val="(%5)"/>
      <w:lvlJc w:val="left"/>
      <w:pPr>
        <w:tabs>
          <w:tab w:val="num" w:pos="3142"/>
        </w:tabs>
        <w:ind w:left="3142" w:hanging="851"/>
      </w:pPr>
      <w:rPr>
        <w:rFonts w:hint="default"/>
      </w:rPr>
    </w:lvl>
    <w:lvl w:ilvl="5">
      <w:start w:val="1"/>
      <w:numFmt w:val="lowerLetter"/>
      <w:pStyle w:val="Heading6"/>
      <w:lvlText w:val="%6)"/>
      <w:lvlJc w:val="left"/>
      <w:pPr>
        <w:tabs>
          <w:tab w:val="num" w:pos="3992"/>
        </w:tabs>
        <w:ind w:left="3992" w:hanging="850"/>
      </w:pPr>
      <w:rPr>
        <w:rFonts w:hint="default"/>
      </w:rPr>
    </w:lvl>
    <w:lvl w:ilvl="6">
      <w:start w:val="1"/>
      <w:numFmt w:val="lowerRoman"/>
      <w:pStyle w:val="Heading7"/>
      <w:lvlText w:val="%7)"/>
      <w:lvlJc w:val="left"/>
      <w:pPr>
        <w:tabs>
          <w:tab w:val="num" w:pos="4842"/>
        </w:tabs>
        <w:ind w:left="4842" w:hanging="850"/>
      </w:pPr>
      <w:rPr>
        <w:rFonts w:hint="default"/>
      </w:rPr>
    </w:lvl>
    <w:lvl w:ilvl="7">
      <w:start w:val="1"/>
      <w:numFmt w:val="upperLetter"/>
      <w:pStyle w:val="Heading8"/>
      <w:lvlText w:val="%8."/>
      <w:lvlJc w:val="left"/>
      <w:pPr>
        <w:tabs>
          <w:tab w:val="num" w:pos="5693"/>
        </w:tabs>
        <w:ind w:left="5693" w:hanging="851"/>
      </w:pPr>
      <w:rPr>
        <w:rFonts w:hint="default"/>
      </w:rPr>
    </w:lvl>
    <w:lvl w:ilvl="8">
      <w:start w:val="1"/>
      <w:numFmt w:val="lowerRoman"/>
      <w:pStyle w:val="Heading9"/>
      <w:lvlText w:val="(%9)"/>
      <w:lvlJc w:val="left"/>
      <w:pPr>
        <w:tabs>
          <w:tab w:val="num" w:pos="6543"/>
        </w:tabs>
        <w:ind w:left="6543" w:hanging="709"/>
      </w:pPr>
      <w:rPr>
        <w:rFonts w:hint="default"/>
      </w:rPr>
    </w:lvl>
  </w:abstractNum>
  <w:abstractNum w:abstractNumId="26" w15:restartNumberingAfterBreak="0">
    <w:nsid w:val="4E0A1D69"/>
    <w:multiLevelType w:val="hybridMultilevel"/>
    <w:tmpl w:val="00F28DEE"/>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A07EA9"/>
    <w:multiLevelType w:val="hybridMultilevel"/>
    <w:tmpl w:val="00F28DEE"/>
    <w:lvl w:ilvl="0" w:tplc="353813A2">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4F1A01"/>
    <w:multiLevelType w:val="hybridMultilevel"/>
    <w:tmpl w:val="874605BA"/>
    <w:lvl w:ilvl="0" w:tplc="04090001">
      <w:start w:val="1"/>
      <w:numFmt w:val="bullet"/>
      <w:lvlText w:val=""/>
      <w:lvlJc w:val="left"/>
      <w:pPr>
        <w:ind w:left="1889" w:hanging="360"/>
      </w:pPr>
      <w:rPr>
        <w:rFonts w:ascii="Symbol" w:hAnsi="Symbol" w:hint="default"/>
      </w:rPr>
    </w:lvl>
    <w:lvl w:ilvl="1" w:tplc="04090003" w:tentative="1">
      <w:start w:val="1"/>
      <w:numFmt w:val="bullet"/>
      <w:lvlText w:val="o"/>
      <w:lvlJc w:val="left"/>
      <w:pPr>
        <w:ind w:left="2609" w:hanging="360"/>
      </w:pPr>
      <w:rPr>
        <w:rFonts w:ascii="Courier New" w:hAnsi="Courier New" w:hint="default"/>
      </w:rPr>
    </w:lvl>
    <w:lvl w:ilvl="2" w:tplc="04090005" w:tentative="1">
      <w:start w:val="1"/>
      <w:numFmt w:val="bullet"/>
      <w:lvlText w:val=""/>
      <w:lvlJc w:val="left"/>
      <w:pPr>
        <w:ind w:left="3329" w:hanging="360"/>
      </w:pPr>
      <w:rPr>
        <w:rFonts w:ascii="Wingdings" w:hAnsi="Wingdings" w:hint="default"/>
      </w:rPr>
    </w:lvl>
    <w:lvl w:ilvl="3" w:tplc="04090001" w:tentative="1">
      <w:start w:val="1"/>
      <w:numFmt w:val="bullet"/>
      <w:lvlText w:val=""/>
      <w:lvlJc w:val="left"/>
      <w:pPr>
        <w:ind w:left="4049" w:hanging="360"/>
      </w:pPr>
      <w:rPr>
        <w:rFonts w:ascii="Symbol" w:hAnsi="Symbol" w:hint="default"/>
      </w:rPr>
    </w:lvl>
    <w:lvl w:ilvl="4" w:tplc="04090003" w:tentative="1">
      <w:start w:val="1"/>
      <w:numFmt w:val="bullet"/>
      <w:lvlText w:val="o"/>
      <w:lvlJc w:val="left"/>
      <w:pPr>
        <w:ind w:left="4769" w:hanging="360"/>
      </w:pPr>
      <w:rPr>
        <w:rFonts w:ascii="Courier New" w:hAnsi="Courier New" w:hint="default"/>
      </w:rPr>
    </w:lvl>
    <w:lvl w:ilvl="5" w:tplc="04090005" w:tentative="1">
      <w:start w:val="1"/>
      <w:numFmt w:val="bullet"/>
      <w:lvlText w:val=""/>
      <w:lvlJc w:val="left"/>
      <w:pPr>
        <w:ind w:left="5489" w:hanging="360"/>
      </w:pPr>
      <w:rPr>
        <w:rFonts w:ascii="Wingdings" w:hAnsi="Wingdings" w:hint="default"/>
      </w:rPr>
    </w:lvl>
    <w:lvl w:ilvl="6" w:tplc="04090001" w:tentative="1">
      <w:start w:val="1"/>
      <w:numFmt w:val="bullet"/>
      <w:lvlText w:val=""/>
      <w:lvlJc w:val="left"/>
      <w:pPr>
        <w:ind w:left="6209" w:hanging="360"/>
      </w:pPr>
      <w:rPr>
        <w:rFonts w:ascii="Symbol" w:hAnsi="Symbol" w:hint="default"/>
      </w:rPr>
    </w:lvl>
    <w:lvl w:ilvl="7" w:tplc="04090003" w:tentative="1">
      <w:start w:val="1"/>
      <w:numFmt w:val="bullet"/>
      <w:lvlText w:val="o"/>
      <w:lvlJc w:val="left"/>
      <w:pPr>
        <w:ind w:left="6929" w:hanging="360"/>
      </w:pPr>
      <w:rPr>
        <w:rFonts w:ascii="Courier New" w:hAnsi="Courier New" w:hint="default"/>
      </w:rPr>
    </w:lvl>
    <w:lvl w:ilvl="8" w:tplc="04090005" w:tentative="1">
      <w:start w:val="1"/>
      <w:numFmt w:val="bullet"/>
      <w:lvlText w:val=""/>
      <w:lvlJc w:val="left"/>
      <w:pPr>
        <w:ind w:left="7649" w:hanging="360"/>
      </w:pPr>
      <w:rPr>
        <w:rFonts w:ascii="Wingdings" w:hAnsi="Wingdings" w:hint="default"/>
      </w:rPr>
    </w:lvl>
  </w:abstractNum>
  <w:abstractNum w:abstractNumId="29" w15:restartNumberingAfterBreak="0">
    <w:nsid w:val="52677404"/>
    <w:multiLevelType w:val="hybridMultilevel"/>
    <w:tmpl w:val="3D0C7DE2"/>
    <w:lvl w:ilvl="0" w:tplc="0038D62A">
      <w:start w:val="1"/>
      <w:numFmt w:val="upperLetter"/>
      <w:pStyle w:val="Background"/>
      <w:lvlText w:val="%1"/>
      <w:lvlJc w:val="left"/>
      <w:pPr>
        <w:tabs>
          <w:tab w:val="num" w:pos="851"/>
        </w:tabs>
        <w:ind w:left="851" w:hanging="851"/>
      </w:pPr>
      <w:rPr>
        <w:rFonts w:cs="Times New Roman" w:hint="default"/>
      </w:rPr>
    </w:lvl>
    <w:lvl w:ilvl="1" w:tplc="8B861C98"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1A07119"/>
    <w:multiLevelType w:val="hybridMultilevel"/>
    <w:tmpl w:val="1ABCF83C"/>
    <w:lvl w:ilvl="0" w:tplc="353813A2">
      <w:start w:val="1"/>
      <w:numFmt w:val="lowerLetter"/>
      <w:lvlText w:val="(%1)"/>
      <w:lvlJc w:val="left"/>
      <w:pPr>
        <w:ind w:left="1211" w:hanging="360"/>
      </w:pPr>
      <w:rPr>
        <w:rFonts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31" w15:restartNumberingAfterBreak="0">
    <w:nsid w:val="61EB4DF3"/>
    <w:multiLevelType w:val="multilevel"/>
    <w:tmpl w:val="4EA0C1CC"/>
    <w:lvl w:ilvl="0">
      <w:start w:val="1"/>
      <w:numFmt w:val="decimal"/>
      <w:lvlText w:val="%1."/>
      <w:lvlJc w:val="left"/>
      <w:pPr>
        <w:tabs>
          <w:tab w:val="num" w:pos="851"/>
        </w:tabs>
        <w:ind w:left="851" w:hanging="851"/>
      </w:pPr>
      <w:rPr>
        <w:rFonts w:ascii="Arial" w:hAnsi="Arial" w:cs="Arial" w:hint="default"/>
        <w:b/>
        <w:i w:val="0"/>
        <w:sz w:val="22"/>
        <w:szCs w:val="22"/>
      </w:rPr>
    </w:lvl>
    <w:lvl w:ilvl="1">
      <w:start w:val="1"/>
      <w:numFmt w:val="decimal"/>
      <w:lvlText w:val="%1.%2"/>
      <w:lvlJc w:val="left"/>
      <w:pPr>
        <w:tabs>
          <w:tab w:val="num" w:pos="1135"/>
        </w:tabs>
        <w:ind w:left="1135" w:hanging="851"/>
      </w:pPr>
      <w:rPr>
        <w:rFonts w:ascii="Arial" w:hAnsi="Arial" w:cs="Arial" w:hint="default"/>
        <w:b/>
        <w:i w:val="0"/>
        <w:sz w:val="22"/>
        <w:szCs w:val="22"/>
      </w:rPr>
    </w:lvl>
    <w:lvl w:ilvl="2">
      <w:start w:val="1"/>
      <w:numFmt w:val="lowerLetter"/>
      <w:lvlText w:val="(%3)"/>
      <w:lvlJc w:val="left"/>
      <w:pPr>
        <w:tabs>
          <w:tab w:val="num" w:pos="1418"/>
        </w:tabs>
        <w:ind w:left="1418" w:hanging="567"/>
      </w:pPr>
      <w:rPr>
        <w:rFonts w:hint="default"/>
      </w:rPr>
    </w:lvl>
    <w:lvl w:ilvl="3">
      <w:start w:val="1"/>
      <w:numFmt w:val="lowerRoman"/>
      <w:lvlText w:val="%4."/>
      <w:lvlJc w:val="right"/>
      <w:pPr>
        <w:ind w:left="1764" w:hanging="360"/>
      </w:pPr>
    </w:lvl>
    <w:lvl w:ilvl="4">
      <w:start w:val="1"/>
      <w:numFmt w:val="lowerRoman"/>
      <w:lvlText w:val="%5."/>
      <w:lvlJc w:val="right"/>
      <w:pPr>
        <w:ind w:left="2651" w:hanging="360"/>
      </w:pPr>
    </w:lvl>
    <w:lvl w:ilvl="5">
      <w:start w:val="1"/>
      <w:numFmt w:val="lowerLetter"/>
      <w:lvlText w:val="%6)"/>
      <w:lvlJc w:val="left"/>
      <w:pPr>
        <w:tabs>
          <w:tab w:val="num" w:pos="3992"/>
        </w:tabs>
        <w:ind w:left="3992" w:hanging="850"/>
      </w:pPr>
      <w:rPr>
        <w:rFonts w:hint="default"/>
      </w:rPr>
    </w:lvl>
    <w:lvl w:ilvl="6">
      <w:start w:val="1"/>
      <w:numFmt w:val="lowerRoman"/>
      <w:lvlText w:val="%7)"/>
      <w:lvlJc w:val="left"/>
      <w:pPr>
        <w:tabs>
          <w:tab w:val="num" w:pos="4842"/>
        </w:tabs>
        <w:ind w:left="4842" w:hanging="850"/>
      </w:pPr>
      <w:rPr>
        <w:rFonts w:hint="default"/>
      </w:rPr>
    </w:lvl>
    <w:lvl w:ilvl="7">
      <w:start w:val="1"/>
      <w:numFmt w:val="upperLetter"/>
      <w:lvlText w:val="%8."/>
      <w:lvlJc w:val="left"/>
      <w:pPr>
        <w:tabs>
          <w:tab w:val="num" w:pos="5693"/>
        </w:tabs>
        <w:ind w:left="5693" w:hanging="851"/>
      </w:pPr>
      <w:rPr>
        <w:rFonts w:hint="default"/>
      </w:rPr>
    </w:lvl>
    <w:lvl w:ilvl="8">
      <w:start w:val="1"/>
      <w:numFmt w:val="lowerRoman"/>
      <w:lvlText w:val="(%9)"/>
      <w:lvlJc w:val="left"/>
      <w:pPr>
        <w:tabs>
          <w:tab w:val="num" w:pos="6543"/>
        </w:tabs>
        <w:ind w:left="6543" w:hanging="709"/>
      </w:pPr>
      <w:rPr>
        <w:rFonts w:hint="default"/>
      </w:rPr>
    </w:lvl>
  </w:abstractNum>
  <w:abstractNum w:abstractNumId="32" w15:restartNumberingAfterBreak="0">
    <w:nsid w:val="62800964"/>
    <w:multiLevelType w:val="hybridMultilevel"/>
    <w:tmpl w:val="04E2C63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3" w15:restartNumberingAfterBreak="0">
    <w:nsid w:val="65CA306E"/>
    <w:multiLevelType w:val="hybridMultilevel"/>
    <w:tmpl w:val="5E02DBE4"/>
    <w:lvl w:ilvl="0" w:tplc="31641466">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9A73A2"/>
    <w:multiLevelType w:val="hybridMultilevel"/>
    <w:tmpl w:val="A0C8C820"/>
    <w:lvl w:ilvl="0" w:tplc="2D743FBC">
      <w:start w:val="1"/>
      <w:numFmt w:val="lowerLetter"/>
      <w:lvlText w:val="(%1)"/>
      <w:lvlJc w:val="left"/>
      <w:pPr>
        <w:ind w:left="149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846BAC"/>
    <w:multiLevelType w:val="hybridMultilevel"/>
    <w:tmpl w:val="F7E6BEC8"/>
    <w:lvl w:ilvl="0" w:tplc="D71626EC">
      <w:start w:val="1"/>
      <w:numFmt w:val="lowerLetter"/>
      <w:lvlText w:val="(%1)"/>
      <w:lvlJc w:val="left"/>
      <w:pPr>
        <w:ind w:left="12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486301"/>
    <w:multiLevelType w:val="hybridMultilevel"/>
    <w:tmpl w:val="E230FFF4"/>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7" w15:restartNumberingAfterBreak="0">
    <w:nsid w:val="74E13A5B"/>
    <w:multiLevelType w:val="multilevel"/>
    <w:tmpl w:val="5ED0C80C"/>
    <w:name w:val="SOMETHING2"/>
    <w:lvl w:ilvl="0">
      <w:start w:val="1"/>
      <w:numFmt w:val="decimal"/>
      <w:lvlText w:val="%1."/>
      <w:lvlJc w:val="left"/>
      <w:pPr>
        <w:tabs>
          <w:tab w:val="num" w:pos="850"/>
        </w:tabs>
        <w:ind w:left="850" w:hanging="850"/>
      </w:pPr>
    </w:lvl>
    <w:lvl w:ilvl="1">
      <w:start w:val="1"/>
      <w:numFmt w:val="decimal"/>
      <w:lvlText w:val="%1.%2"/>
      <w:lvlJc w:val="left"/>
      <w:pPr>
        <w:tabs>
          <w:tab w:val="num" w:pos="0"/>
        </w:tabs>
        <w:ind w:left="850" w:hanging="850"/>
      </w:pPr>
    </w:lvl>
    <w:lvl w:ilvl="2">
      <w:start w:val="1"/>
      <w:numFmt w:val="lowerLetter"/>
      <w:lvlText w:val="(%3)"/>
      <w:lvlJc w:val="left"/>
      <w:pPr>
        <w:tabs>
          <w:tab w:val="num" w:pos="0"/>
        </w:tabs>
        <w:ind w:left="1701" w:hanging="851"/>
      </w:pPr>
    </w:lvl>
    <w:lvl w:ilvl="3">
      <w:start w:val="1"/>
      <w:numFmt w:val="lowerRoman"/>
      <w:lvlText w:val="(%4)"/>
      <w:lvlJc w:val="left"/>
      <w:pPr>
        <w:tabs>
          <w:tab w:val="num" w:pos="0"/>
        </w:tabs>
        <w:ind w:left="2551" w:hanging="850"/>
      </w:pPr>
    </w:lvl>
    <w:lvl w:ilvl="4">
      <w:start w:val="1"/>
      <w:numFmt w:val="upperLetter"/>
      <w:lvlText w:val="(%5)"/>
      <w:lvlJc w:val="left"/>
      <w:pPr>
        <w:tabs>
          <w:tab w:val="num" w:pos="0"/>
        </w:tabs>
        <w:ind w:left="3402" w:hanging="851"/>
      </w:pPr>
    </w:lvl>
    <w:lvl w:ilvl="5">
      <w:start w:val="1"/>
      <w:numFmt w:val="lowerLetter"/>
      <w:lvlText w:val="%6)"/>
      <w:lvlJc w:val="left"/>
      <w:pPr>
        <w:tabs>
          <w:tab w:val="num" w:pos="0"/>
        </w:tabs>
        <w:ind w:left="4252" w:hanging="850"/>
      </w:pPr>
    </w:lvl>
    <w:lvl w:ilvl="6">
      <w:start w:val="1"/>
      <w:numFmt w:val="lowerRoman"/>
      <w:lvlText w:val="%7)"/>
      <w:lvlJc w:val="left"/>
      <w:pPr>
        <w:tabs>
          <w:tab w:val="num" w:pos="0"/>
        </w:tabs>
        <w:ind w:left="5102" w:hanging="850"/>
      </w:pPr>
    </w:lvl>
    <w:lvl w:ilvl="7">
      <w:start w:val="1"/>
      <w:numFmt w:val="upperLetter"/>
      <w:lvlText w:val="%8."/>
      <w:lvlJc w:val="left"/>
      <w:pPr>
        <w:tabs>
          <w:tab w:val="num" w:pos="0"/>
        </w:tabs>
        <w:ind w:left="5953" w:hanging="851"/>
      </w:pPr>
    </w:lvl>
    <w:lvl w:ilvl="8">
      <w:start w:val="1"/>
      <w:numFmt w:val="lowerRoman"/>
      <w:lvlText w:val="(%9)"/>
      <w:lvlJc w:val="left"/>
      <w:pPr>
        <w:tabs>
          <w:tab w:val="num" w:pos="0"/>
        </w:tabs>
        <w:ind w:left="6803" w:hanging="709"/>
      </w:pPr>
    </w:lvl>
  </w:abstractNum>
  <w:abstractNum w:abstractNumId="38" w15:restartNumberingAfterBreak="0">
    <w:nsid w:val="7590694F"/>
    <w:multiLevelType w:val="hybridMultilevel"/>
    <w:tmpl w:val="85686F6A"/>
    <w:lvl w:ilvl="0" w:tplc="0C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9" w15:restartNumberingAfterBreak="0">
    <w:nsid w:val="771777AD"/>
    <w:multiLevelType w:val="multilevel"/>
    <w:tmpl w:val="019C28B4"/>
    <w:lvl w:ilvl="0">
      <w:start w:val="1"/>
      <w:numFmt w:val="decimal"/>
      <w:lvlText w:val="(%1)"/>
      <w:lvlJc w:val="left"/>
      <w:pPr>
        <w:tabs>
          <w:tab w:val="num" w:pos="720"/>
        </w:tabs>
        <w:ind w:left="720" w:hanging="720"/>
      </w:pPr>
      <w:rPr>
        <w:rFonts w:cs="Times New Roman"/>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77E711B"/>
    <w:multiLevelType w:val="hybridMultilevel"/>
    <w:tmpl w:val="CC9650CE"/>
    <w:lvl w:ilvl="0" w:tplc="353813A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1" w15:restartNumberingAfterBreak="0">
    <w:nsid w:val="78A24053"/>
    <w:multiLevelType w:val="hybridMultilevel"/>
    <w:tmpl w:val="EAB6F8D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16cid:durableId="1059011795">
    <w:abstractNumId w:val="25"/>
  </w:num>
  <w:num w:numId="2" w16cid:durableId="1719283095">
    <w:abstractNumId w:val="20"/>
  </w:num>
  <w:num w:numId="3" w16cid:durableId="1416515852">
    <w:abstractNumId w:val="19"/>
  </w:num>
  <w:num w:numId="4" w16cid:durableId="338238461">
    <w:abstractNumId w:val="39"/>
  </w:num>
  <w:num w:numId="5" w16cid:durableId="15715800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70513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2639798">
    <w:abstractNumId w:val="28"/>
  </w:num>
  <w:num w:numId="8" w16cid:durableId="404181010">
    <w:abstractNumId w:val="15"/>
  </w:num>
  <w:num w:numId="9" w16cid:durableId="226916822">
    <w:abstractNumId w:val="12"/>
  </w:num>
  <w:num w:numId="10" w16cid:durableId="1043410217">
    <w:abstractNumId w:val="2"/>
  </w:num>
  <w:num w:numId="11" w16cid:durableId="445009705">
    <w:abstractNumId w:val="22"/>
  </w:num>
  <w:num w:numId="12" w16cid:durableId="69232903">
    <w:abstractNumId w:val="32"/>
  </w:num>
  <w:num w:numId="13" w16cid:durableId="573246478">
    <w:abstractNumId w:val="24"/>
  </w:num>
  <w:num w:numId="14" w16cid:durableId="1259215883">
    <w:abstractNumId w:val="41"/>
  </w:num>
  <w:num w:numId="15" w16cid:durableId="1233733014">
    <w:abstractNumId w:val="27"/>
  </w:num>
  <w:num w:numId="16" w16cid:durableId="217322776">
    <w:abstractNumId w:val="26"/>
  </w:num>
  <w:num w:numId="17" w16cid:durableId="79759463">
    <w:abstractNumId w:val="13"/>
  </w:num>
  <w:num w:numId="18" w16cid:durableId="12334689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54241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52311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6535963">
    <w:abstractNumId w:val="31"/>
  </w:num>
  <w:num w:numId="22" w16cid:durableId="1431897167">
    <w:abstractNumId w:val="40"/>
  </w:num>
  <w:num w:numId="23" w16cid:durableId="407384631">
    <w:abstractNumId w:val="30"/>
  </w:num>
  <w:num w:numId="24" w16cid:durableId="467866039">
    <w:abstractNumId w:val="23"/>
  </w:num>
  <w:num w:numId="25" w16cid:durableId="899705203">
    <w:abstractNumId w:val="9"/>
  </w:num>
  <w:num w:numId="26" w16cid:durableId="195655326">
    <w:abstractNumId w:val="3"/>
  </w:num>
  <w:num w:numId="27" w16cid:durableId="1802073196">
    <w:abstractNumId w:val="7"/>
  </w:num>
  <w:num w:numId="28" w16cid:durableId="528643023">
    <w:abstractNumId w:val="8"/>
  </w:num>
  <w:num w:numId="29" w16cid:durableId="360017576">
    <w:abstractNumId w:val="14"/>
  </w:num>
  <w:num w:numId="30" w16cid:durableId="1989357393">
    <w:abstractNumId w:val="33"/>
  </w:num>
  <w:num w:numId="31" w16cid:durableId="1512143720">
    <w:abstractNumId w:val="11"/>
  </w:num>
  <w:num w:numId="32" w16cid:durableId="1140001838">
    <w:abstractNumId w:val="35"/>
  </w:num>
  <w:num w:numId="33" w16cid:durableId="1126701546">
    <w:abstractNumId w:val="34"/>
  </w:num>
  <w:num w:numId="34" w16cid:durableId="640842604">
    <w:abstractNumId w:val="16"/>
  </w:num>
  <w:num w:numId="35" w16cid:durableId="440883808">
    <w:abstractNumId w:val="36"/>
  </w:num>
  <w:num w:numId="36" w16cid:durableId="1898205791">
    <w:abstractNumId w:val="18"/>
  </w:num>
  <w:num w:numId="37" w16cid:durableId="1478109277">
    <w:abstractNumId w:val="17"/>
  </w:num>
  <w:num w:numId="38" w16cid:durableId="1416633701">
    <w:abstractNumId w:val="38"/>
  </w:num>
  <w:num w:numId="39" w16cid:durableId="19555513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29514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37304593">
    <w:abstractNumId w:val="4"/>
  </w:num>
  <w:num w:numId="42" w16cid:durableId="1161123526">
    <w:abstractNumId w:val="21"/>
  </w:num>
  <w:num w:numId="43" w16cid:durableId="1427651661">
    <w:abstractNumId w:val="10"/>
  </w:num>
  <w:num w:numId="44" w16cid:durableId="1434746413">
    <w:abstractNumId w:val="5"/>
  </w:num>
  <w:num w:numId="45" w16cid:durableId="1063332730">
    <w:abstractNumId w:val="6"/>
  </w:num>
  <w:num w:numId="46" w16cid:durableId="1202401459">
    <w:abstractNumId w:val="25"/>
  </w:num>
  <w:num w:numId="47" w16cid:durableId="4094276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6"/>
  <w:drawingGridVerticalSpacing w:val="71"/>
  <w:displayHorizontalDrawingGridEvery w:val="0"/>
  <w:displayVerticalDrawingGridEvery w:val="0"/>
  <w:doNotShadeFormData/>
  <w:noPunctuationKerning/>
  <w:characterSpacingControl w:val="doNotCompress"/>
  <w:hdrShapeDefaults>
    <o:shapedefaults v:ext="edit" spidmax="2050"/>
  </w:hdrShapeDefaults>
  <w:footnotePr>
    <w:numFmt w:val="lowerRoman"/>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F8A"/>
    <w:rsid w:val="00000105"/>
    <w:rsid w:val="00000468"/>
    <w:rsid w:val="00001207"/>
    <w:rsid w:val="00001CD0"/>
    <w:rsid w:val="000020F0"/>
    <w:rsid w:val="0000411A"/>
    <w:rsid w:val="00004315"/>
    <w:rsid w:val="00004A3E"/>
    <w:rsid w:val="00004FEB"/>
    <w:rsid w:val="000051A1"/>
    <w:rsid w:val="00005240"/>
    <w:rsid w:val="000068C4"/>
    <w:rsid w:val="00007D8D"/>
    <w:rsid w:val="000102E8"/>
    <w:rsid w:val="00011FFC"/>
    <w:rsid w:val="000126A6"/>
    <w:rsid w:val="00013D32"/>
    <w:rsid w:val="0001456A"/>
    <w:rsid w:val="000158F8"/>
    <w:rsid w:val="00016D3A"/>
    <w:rsid w:val="00016FF2"/>
    <w:rsid w:val="00017EB4"/>
    <w:rsid w:val="00017F95"/>
    <w:rsid w:val="00021530"/>
    <w:rsid w:val="00022806"/>
    <w:rsid w:val="00022A9C"/>
    <w:rsid w:val="00023238"/>
    <w:rsid w:val="00023B0D"/>
    <w:rsid w:val="00026DEB"/>
    <w:rsid w:val="00027373"/>
    <w:rsid w:val="00027E0A"/>
    <w:rsid w:val="00027FA3"/>
    <w:rsid w:val="00030946"/>
    <w:rsid w:val="00030B45"/>
    <w:rsid w:val="00030BCC"/>
    <w:rsid w:val="00031E32"/>
    <w:rsid w:val="0003266C"/>
    <w:rsid w:val="00032717"/>
    <w:rsid w:val="000328DB"/>
    <w:rsid w:val="00032D3F"/>
    <w:rsid w:val="00033FC1"/>
    <w:rsid w:val="00034428"/>
    <w:rsid w:val="000347D5"/>
    <w:rsid w:val="00035544"/>
    <w:rsid w:val="0003568F"/>
    <w:rsid w:val="00035B2A"/>
    <w:rsid w:val="000364E3"/>
    <w:rsid w:val="000374AB"/>
    <w:rsid w:val="00040F43"/>
    <w:rsid w:val="00041308"/>
    <w:rsid w:val="00041A2E"/>
    <w:rsid w:val="000420D5"/>
    <w:rsid w:val="0004290A"/>
    <w:rsid w:val="000430DA"/>
    <w:rsid w:val="00043461"/>
    <w:rsid w:val="000448E6"/>
    <w:rsid w:val="00044A1E"/>
    <w:rsid w:val="00045622"/>
    <w:rsid w:val="00045F77"/>
    <w:rsid w:val="00047214"/>
    <w:rsid w:val="0005129F"/>
    <w:rsid w:val="000514E6"/>
    <w:rsid w:val="000529BF"/>
    <w:rsid w:val="00053B30"/>
    <w:rsid w:val="0005429A"/>
    <w:rsid w:val="00054CD3"/>
    <w:rsid w:val="000559D1"/>
    <w:rsid w:val="00056CF2"/>
    <w:rsid w:val="00057081"/>
    <w:rsid w:val="0005708B"/>
    <w:rsid w:val="00057F70"/>
    <w:rsid w:val="00060AA8"/>
    <w:rsid w:val="00062061"/>
    <w:rsid w:val="000622C6"/>
    <w:rsid w:val="000627EC"/>
    <w:rsid w:val="00063724"/>
    <w:rsid w:val="00063D7F"/>
    <w:rsid w:val="00064302"/>
    <w:rsid w:val="0006446A"/>
    <w:rsid w:val="000649EE"/>
    <w:rsid w:val="00065AD5"/>
    <w:rsid w:val="00066845"/>
    <w:rsid w:val="0006692A"/>
    <w:rsid w:val="00066EF5"/>
    <w:rsid w:val="00067958"/>
    <w:rsid w:val="00071FFA"/>
    <w:rsid w:val="00072AE2"/>
    <w:rsid w:val="00072EA7"/>
    <w:rsid w:val="000731DE"/>
    <w:rsid w:val="00075259"/>
    <w:rsid w:val="000754D9"/>
    <w:rsid w:val="00075CFD"/>
    <w:rsid w:val="00077C7D"/>
    <w:rsid w:val="00077E26"/>
    <w:rsid w:val="00080C5C"/>
    <w:rsid w:val="00080DD1"/>
    <w:rsid w:val="00080E13"/>
    <w:rsid w:val="00080FEA"/>
    <w:rsid w:val="00082332"/>
    <w:rsid w:val="0008242B"/>
    <w:rsid w:val="0008242F"/>
    <w:rsid w:val="0008281E"/>
    <w:rsid w:val="00083024"/>
    <w:rsid w:val="000834E3"/>
    <w:rsid w:val="000854C1"/>
    <w:rsid w:val="000858AD"/>
    <w:rsid w:val="00086566"/>
    <w:rsid w:val="000869E0"/>
    <w:rsid w:val="00087A9A"/>
    <w:rsid w:val="00090686"/>
    <w:rsid w:val="00091387"/>
    <w:rsid w:val="00094426"/>
    <w:rsid w:val="00094706"/>
    <w:rsid w:val="00094B5F"/>
    <w:rsid w:val="000978C7"/>
    <w:rsid w:val="000A0271"/>
    <w:rsid w:val="000A0476"/>
    <w:rsid w:val="000A0AA3"/>
    <w:rsid w:val="000A10DB"/>
    <w:rsid w:val="000A2F42"/>
    <w:rsid w:val="000A2F57"/>
    <w:rsid w:val="000A3AE8"/>
    <w:rsid w:val="000A411D"/>
    <w:rsid w:val="000A459B"/>
    <w:rsid w:val="000A4ADE"/>
    <w:rsid w:val="000A516A"/>
    <w:rsid w:val="000A5D7F"/>
    <w:rsid w:val="000A5DDB"/>
    <w:rsid w:val="000A5E97"/>
    <w:rsid w:val="000A624B"/>
    <w:rsid w:val="000A659A"/>
    <w:rsid w:val="000A7B3D"/>
    <w:rsid w:val="000A7E5A"/>
    <w:rsid w:val="000A7EFE"/>
    <w:rsid w:val="000B0DDD"/>
    <w:rsid w:val="000B2091"/>
    <w:rsid w:val="000B297D"/>
    <w:rsid w:val="000B421F"/>
    <w:rsid w:val="000B4D30"/>
    <w:rsid w:val="000B59A7"/>
    <w:rsid w:val="000B6192"/>
    <w:rsid w:val="000B67BA"/>
    <w:rsid w:val="000B6C96"/>
    <w:rsid w:val="000B7785"/>
    <w:rsid w:val="000B7794"/>
    <w:rsid w:val="000B7CDD"/>
    <w:rsid w:val="000C00FD"/>
    <w:rsid w:val="000C0323"/>
    <w:rsid w:val="000C1CE0"/>
    <w:rsid w:val="000C34CA"/>
    <w:rsid w:val="000C4026"/>
    <w:rsid w:val="000C5F0F"/>
    <w:rsid w:val="000C623E"/>
    <w:rsid w:val="000C6C00"/>
    <w:rsid w:val="000D0979"/>
    <w:rsid w:val="000D206F"/>
    <w:rsid w:val="000D247B"/>
    <w:rsid w:val="000D2A4A"/>
    <w:rsid w:val="000D3E3A"/>
    <w:rsid w:val="000D45D8"/>
    <w:rsid w:val="000D4925"/>
    <w:rsid w:val="000D4E52"/>
    <w:rsid w:val="000D5814"/>
    <w:rsid w:val="000D5858"/>
    <w:rsid w:val="000D593F"/>
    <w:rsid w:val="000D6DB0"/>
    <w:rsid w:val="000D70FF"/>
    <w:rsid w:val="000D7283"/>
    <w:rsid w:val="000D7F6E"/>
    <w:rsid w:val="000D7F94"/>
    <w:rsid w:val="000E0C6E"/>
    <w:rsid w:val="000E23E1"/>
    <w:rsid w:val="000E2672"/>
    <w:rsid w:val="000E298B"/>
    <w:rsid w:val="000E2E41"/>
    <w:rsid w:val="000E3957"/>
    <w:rsid w:val="000E3ADC"/>
    <w:rsid w:val="000E6EFD"/>
    <w:rsid w:val="000E70AD"/>
    <w:rsid w:val="000F24F6"/>
    <w:rsid w:val="000F5642"/>
    <w:rsid w:val="000F5CA8"/>
    <w:rsid w:val="000F5CF2"/>
    <w:rsid w:val="000F5F14"/>
    <w:rsid w:val="000F6247"/>
    <w:rsid w:val="000F656C"/>
    <w:rsid w:val="000F7E57"/>
    <w:rsid w:val="0010001D"/>
    <w:rsid w:val="00100895"/>
    <w:rsid w:val="0010189F"/>
    <w:rsid w:val="0010215D"/>
    <w:rsid w:val="0010373E"/>
    <w:rsid w:val="00103961"/>
    <w:rsid w:val="00103EE2"/>
    <w:rsid w:val="001055A9"/>
    <w:rsid w:val="001056DA"/>
    <w:rsid w:val="0010583A"/>
    <w:rsid w:val="00106FC5"/>
    <w:rsid w:val="00107A2E"/>
    <w:rsid w:val="00107CC1"/>
    <w:rsid w:val="00110850"/>
    <w:rsid w:val="001109B4"/>
    <w:rsid w:val="00110E95"/>
    <w:rsid w:val="00111071"/>
    <w:rsid w:val="00111A81"/>
    <w:rsid w:val="001122F0"/>
    <w:rsid w:val="001147E9"/>
    <w:rsid w:val="001160E6"/>
    <w:rsid w:val="00116BAC"/>
    <w:rsid w:val="001172A6"/>
    <w:rsid w:val="00121C2F"/>
    <w:rsid w:val="001223B6"/>
    <w:rsid w:val="00122A1A"/>
    <w:rsid w:val="00122C5E"/>
    <w:rsid w:val="00126733"/>
    <w:rsid w:val="0012688F"/>
    <w:rsid w:val="001268B3"/>
    <w:rsid w:val="00126E80"/>
    <w:rsid w:val="00126E91"/>
    <w:rsid w:val="00127572"/>
    <w:rsid w:val="00130623"/>
    <w:rsid w:val="00130AA2"/>
    <w:rsid w:val="00131028"/>
    <w:rsid w:val="0013167E"/>
    <w:rsid w:val="0013247D"/>
    <w:rsid w:val="001327D3"/>
    <w:rsid w:val="00132FD2"/>
    <w:rsid w:val="001334C8"/>
    <w:rsid w:val="00133758"/>
    <w:rsid w:val="00134419"/>
    <w:rsid w:val="00135567"/>
    <w:rsid w:val="00136584"/>
    <w:rsid w:val="0013661C"/>
    <w:rsid w:val="00136C47"/>
    <w:rsid w:val="00136EFE"/>
    <w:rsid w:val="00136F10"/>
    <w:rsid w:val="00137A32"/>
    <w:rsid w:val="00141574"/>
    <w:rsid w:val="00142803"/>
    <w:rsid w:val="00144594"/>
    <w:rsid w:val="00144A1A"/>
    <w:rsid w:val="001508E6"/>
    <w:rsid w:val="00152300"/>
    <w:rsid w:val="00153AEA"/>
    <w:rsid w:val="00153C95"/>
    <w:rsid w:val="00154FD3"/>
    <w:rsid w:val="0015712E"/>
    <w:rsid w:val="00160129"/>
    <w:rsid w:val="00160267"/>
    <w:rsid w:val="00160607"/>
    <w:rsid w:val="00160BBF"/>
    <w:rsid w:val="00160F25"/>
    <w:rsid w:val="00162098"/>
    <w:rsid w:val="00163C7C"/>
    <w:rsid w:val="00164635"/>
    <w:rsid w:val="001659E2"/>
    <w:rsid w:val="00166C67"/>
    <w:rsid w:val="00170081"/>
    <w:rsid w:val="001700DB"/>
    <w:rsid w:val="00170579"/>
    <w:rsid w:val="00171648"/>
    <w:rsid w:val="00171D90"/>
    <w:rsid w:val="00171DE3"/>
    <w:rsid w:val="00172294"/>
    <w:rsid w:val="00174451"/>
    <w:rsid w:val="00174963"/>
    <w:rsid w:val="00174E6B"/>
    <w:rsid w:val="00175039"/>
    <w:rsid w:val="00175F44"/>
    <w:rsid w:val="0017611F"/>
    <w:rsid w:val="001761ED"/>
    <w:rsid w:val="0017740B"/>
    <w:rsid w:val="00177D5B"/>
    <w:rsid w:val="001809AD"/>
    <w:rsid w:val="00182D66"/>
    <w:rsid w:val="001830B3"/>
    <w:rsid w:val="0018441F"/>
    <w:rsid w:val="0018534C"/>
    <w:rsid w:val="00185411"/>
    <w:rsid w:val="00185487"/>
    <w:rsid w:val="00185AB7"/>
    <w:rsid w:val="00190734"/>
    <w:rsid w:val="001916B8"/>
    <w:rsid w:val="00192E3D"/>
    <w:rsid w:val="001934E8"/>
    <w:rsid w:val="00193CA0"/>
    <w:rsid w:val="00193D4D"/>
    <w:rsid w:val="00194CEE"/>
    <w:rsid w:val="00194DB3"/>
    <w:rsid w:val="00195322"/>
    <w:rsid w:val="00196524"/>
    <w:rsid w:val="00196FD0"/>
    <w:rsid w:val="0019786F"/>
    <w:rsid w:val="001A00F5"/>
    <w:rsid w:val="001A0E0F"/>
    <w:rsid w:val="001A13F5"/>
    <w:rsid w:val="001A21A2"/>
    <w:rsid w:val="001A25DD"/>
    <w:rsid w:val="001A3154"/>
    <w:rsid w:val="001A4C86"/>
    <w:rsid w:val="001A53A7"/>
    <w:rsid w:val="001A5B07"/>
    <w:rsid w:val="001A6849"/>
    <w:rsid w:val="001A72D4"/>
    <w:rsid w:val="001B031B"/>
    <w:rsid w:val="001B0E26"/>
    <w:rsid w:val="001B1055"/>
    <w:rsid w:val="001B24DE"/>
    <w:rsid w:val="001B58CB"/>
    <w:rsid w:val="001B5FC5"/>
    <w:rsid w:val="001B786E"/>
    <w:rsid w:val="001C0089"/>
    <w:rsid w:val="001C1372"/>
    <w:rsid w:val="001C2733"/>
    <w:rsid w:val="001C2C41"/>
    <w:rsid w:val="001C2EE6"/>
    <w:rsid w:val="001C3F3A"/>
    <w:rsid w:val="001C456C"/>
    <w:rsid w:val="001C50ED"/>
    <w:rsid w:val="001C531E"/>
    <w:rsid w:val="001C582D"/>
    <w:rsid w:val="001C683F"/>
    <w:rsid w:val="001C6B9A"/>
    <w:rsid w:val="001D0A50"/>
    <w:rsid w:val="001D118D"/>
    <w:rsid w:val="001D305A"/>
    <w:rsid w:val="001D31A3"/>
    <w:rsid w:val="001D36AC"/>
    <w:rsid w:val="001D4731"/>
    <w:rsid w:val="001D48A6"/>
    <w:rsid w:val="001D5C36"/>
    <w:rsid w:val="001D6C74"/>
    <w:rsid w:val="001D756F"/>
    <w:rsid w:val="001D79D6"/>
    <w:rsid w:val="001D7A37"/>
    <w:rsid w:val="001D7D3C"/>
    <w:rsid w:val="001E0CD6"/>
    <w:rsid w:val="001E2ABF"/>
    <w:rsid w:val="001E2CCF"/>
    <w:rsid w:val="001E304F"/>
    <w:rsid w:val="001E3FB9"/>
    <w:rsid w:val="001E5C8E"/>
    <w:rsid w:val="001E6727"/>
    <w:rsid w:val="001E6B91"/>
    <w:rsid w:val="001E6C96"/>
    <w:rsid w:val="001E72C6"/>
    <w:rsid w:val="001E7BD3"/>
    <w:rsid w:val="001F0DBD"/>
    <w:rsid w:val="001F2446"/>
    <w:rsid w:val="001F31A7"/>
    <w:rsid w:val="001F3DAD"/>
    <w:rsid w:val="001F4DB8"/>
    <w:rsid w:val="001F588B"/>
    <w:rsid w:val="001F5FC3"/>
    <w:rsid w:val="001F640F"/>
    <w:rsid w:val="001F6C25"/>
    <w:rsid w:val="001F7B49"/>
    <w:rsid w:val="002038EC"/>
    <w:rsid w:val="00203C95"/>
    <w:rsid w:val="002063EE"/>
    <w:rsid w:val="00206C6B"/>
    <w:rsid w:val="00206F99"/>
    <w:rsid w:val="00207DDD"/>
    <w:rsid w:val="00210EB9"/>
    <w:rsid w:val="002159BC"/>
    <w:rsid w:val="00216125"/>
    <w:rsid w:val="002178D8"/>
    <w:rsid w:val="00217990"/>
    <w:rsid w:val="00217F1D"/>
    <w:rsid w:val="0022000E"/>
    <w:rsid w:val="00220B4C"/>
    <w:rsid w:val="002210F6"/>
    <w:rsid w:val="002215E9"/>
    <w:rsid w:val="00222B04"/>
    <w:rsid w:val="00223250"/>
    <w:rsid w:val="002240B7"/>
    <w:rsid w:val="002257FC"/>
    <w:rsid w:val="0022633F"/>
    <w:rsid w:val="00227143"/>
    <w:rsid w:val="002276AC"/>
    <w:rsid w:val="00227C22"/>
    <w:rsid w:val="002316EB"/>
    <w:rsid w:val="00232128"/>
    <w:rsid w:val="002322BA"/>
    <w:rsid w:val="002334DF"/>
    <w:rsid w:val="0023374E"/>
    <w:rsid w:val="002337E4"/>
    <w:rsid w:val="002352E5"/>
    <w:rsid w:val="00236145"/>
    <w:rsid w:val="00237701"/>
    <w:rsid w:val="00237EC9"/>
    <w:rsid w:val="00240452"/>
    <w:rsid w:val="002415EF"/>
    <w:rsid w:val="002426D8"/>
    <w:rsid w:val="00242758"/>
    <w:rsid w:val="002464F4"/>
    <w:rsid w:val="00246726"/>
    <w:rsid w:val="0024675E"/>
    <w:rsid w:val="002503E5"/>
    <w:rsid w:val="00251187"/>
    <w:rsid w:val="00251B25"/>
    <w:rsid w:val="00251DC0"/>
    <w:rsid w:val="00251F8E"/>
    <w:rsid w:val="0025346A"/>
    <w:rsid w:val="00253AEA"/>
    <w:rsid w:val="00253F63"/>
    <w:rsid w:val="002557FF"/>
    <w:rsid w:val="002566F4"/>
    <w:rsid w:val="00256D7A"/>
    <w:rsid w:val="002579FF"/>
    <w:rsid w:val="002611C0"/>
    <w:rsid w:val="00261F81"/>
    <w:rsid w:val="00263C4C"/>
    <w:rsid w:val="00263E58"/>
    <w:rsid w:val="00263F7A"/>
    <w:rsid w:val="00264DA6"/>
    <w:rsid w:val="00266372"/>
    <w:rsid w:val="0026652D"/>
    <w:rsid w:val="00270F62"/>
    <w:rsid w:val="0027106C"/>
    <w:rsid w:val="00271481"/>
    <w:rsid w:val="00271771"/>
    <w:rsid w:val="00271803"/>
    <w:rsid w:val="0027300C"/>
    <w:rsid w:val="002736D5"/>
    <w:rsid w:val="00273D2F"/>
    <w:rsid w:val="00274475"/>
    <w:rsid w:val="00274EF6"/>
    <w:rsid w:val="002753B9"/>
    <w:rsid w:val="00277484"/>
    <w:rsid w:val="00277949"/>
    <w:rsid w:val="00280E0C"/>
    <w:rsid w:val="00282014"/>
    <w:rsid w:val="00282097"/>
    <w:rsid w:val="0028236D"/>
    <w:rsid w:val="00283435"/>
    <w:rsid w:val="00283BAB"/>
    <w:rsid w:val="0028632A"/>
    <w:rsid w:val="00286613"/>
    <w:rsid w:val="0029028B"/>
    <w:rsid w:val="00291010"/>
    <w:rsid w:val="00291ACE"/>
    <w:rsid w:val="00291F02"/>
    <w:rsid w:val="002926C4"/>
    <w:rsid w:val="002937B4"/>
    <w:rsid w:val="00294331"/>
    <w:rsid w:val="00294BA8"/>
    <w:rsid w:val="00296390"/>
    <w:rsid w:val="0029641D"/>
    <w:rsid w:val="002970BB"/>
    <w:rsid w:val="002A0147"/>
    <w:rsid w:val="002A35B8"/>
    <w:rsid w:val="002A372A"/>
    <w:rsid w:val="002A4739"/>
    <w:rsid w:val="002A56D8"/>
    <w:rsid w:val="002A6558"/>
    <w:rsid w:val="002A6BFC"/>
    <w:rsid w:val="002A7019"/>
    <w:rsid w:val="002A7945"/>
    <w:rsid w:val="002B12EA"/>
    <w:rsid w:val="002B2412"/>
    <w:rsid w:val="002B2D02"/>
    <w:rsid w:val="002B4F1C"/>
    <w:rsid w:val="002C075D"/>
    <w:rsid w:val="002C0C5F"/>
    <w:rsid w:val="002C105C"/>
    <w:rsid w:val="002C1469"/>
    <w:rsid w:val="002C23F7"/>
    <w:rsid w:val="002C3361"/>
    <w:rsid w:val="002C3F85"/>
    <w:rsid w:val="002C4BF6"/>
    <w:rsid w:val="002C5A76"/>
    <w:rsid w:val="002C5E12"/>
    <w:rsid w:val="002C78C8"/>
    <w:rsid w:val="002C7D58"/>
    <w:rsid w:val="002D04CB"/>
    <w:rsid w:val="002D1139"/>
    <w:rsid w:val="002D19D6"/>
    <w:rsid w:val="002D2DF5"/>
    <w:rsid w:val="002D3D2F"/>
    <w:rsid w:val="002D4C0F"/>
    <w:rsid w:val="002D4EEF"/>
    <w:rsid w:val="002D59F9"/>
    <w:rsid w:val="002D5BC3"/>
    <w:rsid w:val="002D664C"/>
    <w:rsid w:val="002D7034"/>
    <w:rsid w:val="002D7235"/>
    <w:rsid w:val="002E02DD"/>
    <w:rsid w:val="002E0304"/>
    <w:rsid w:val="002E0496"/>
    <w:rsid w:val="002E0DDA"/>
    <w:rsid w:val="002E306A"/>
    <w:rsid w:val="002E442C"/>
    <w:rsid w:val="002E59A2"/>
    <w:rsid w:val="002E6D6A"/>
    <w:rsid w:val="002E794C"/>
    <w:rsid w:val="002E7DDE"/>
    <w:rsid w:val="002F00F6"/>
    <w:rsid w:val="002F07A4"/>
    <w:rsid w:val="002F0807"/>
    <w:rsid w:val="002F160F"/>
    <w:rsid w:val="002F291E"/>
    <w:rsid w:val="002F3020"/>
    <w:rsid w:val="002F36F9"/>
    <w:rsid w:val="002F4234"/>
    <w:rsid w:val="002F4954"/>
    <w:rsid w:val="002F5341"/>
    <w:rsid w:val="002F550C"/>
    <w:rsid w:val="002F5C3C"/>
    <w:rsid w:val="002F5F0A"/>
    <w:rsid w:val="002F6277"/>
    <w:rsid w:val="002F66B0"/>
    <w:rsid w:val="0030135D"/>
    <w:rsid w:val="00302A1E"/>
    <w:rsid w:val="00303607"/>
    <w:rsid w:val="00303877"/>
    <w:rsid w:val="00304E2F"/>
    <w:rsid w:val="00305352"/>
    <w:rsid w:val="003062C8"/>
    <w:rsid w:val="00310BC8"/>
    <w:rsid w:val="00310D32"/>
    <w:rsid w:val="00311414"/>
    <w:rsid w:val="00311E90"/>
    <w:rsid w:val="0031388A"/>
    <w:rsid w:val="003210A9"/>
    <w:rsid w:val="003214D2"/>
    <w:rsid w:val="00321C7B"/>
    <w:rsid w:val="00321E4D"/>
    <w:rsid w:val="00322588"/>
    <w:rsid w:val="00322642"/>
    <w:rsid w:val="0032287F"/>
    <w:rsid w:val="00322D39"/>
    <w:rsid w:val="00322FD7"/>
    <w:rsid w:val="003247A7"/>
    <w:rsid w:val="003248AC"/>
    <w:rsid w:val="00326FD6"/>
    <w:rsid w:val="00330552"/>
    <w:rsid w:val="00330B1E"/>
    <w:rsid w:val="003313AE"/>
    <w:rsid w:val="00331B81"/>
    <w:rsid w:val="00331E0F"/>
    <w:rsid w:val="00331EED"/>
    <w:rsid w:val="00332C27"/>
    <w:rsid w:val="00332D91"/>
    <w:rsid w:val="00332FC0"/>
    <w:rsid w:val="0033358E"/>
    <w:rsid w:val="003349B8"/>
    <w:rsid w:val="00335A20"/>
    <w:rsid w:val="00335D31"/>
    <w:rsid w:val="003362F1"/>
    <w:rsid w:val="00336B3D"/>
    <w:rsid w:val="0033703A"/>
    <w:rsid w:val="00337C02"/>
    <w:rsid w:val="003408C1"/>
    <w:rsid w:val="00341394"/>
    <w:rsid w:val="00341886"/>
    <w:rsid w:val="0034387F"/>
    <w:rsid w:val="00343C91"/>
    <w:rsid w:val="00344886"/>
    <w:rsid w:val="00345CBE"/>
    <w:rsid w:val="00346583"/>
    <w:rsid w:val="00347AEA"/>
    <w:rsid w:val="003513F9"/>
    <w:rsid w:val="00351730"/>
    <w:rsid w:val="00352673"/>
    <w:rsid w:val="00353311"/>
    <w:rsid w:val="00353FB3"/>
    <w:rsid w:val="00353FCB"/>
    <w:rsid w:val="00354942"/>
    <w:rsid w:val="00354EC2"/>
    <w:rsid w:val="003554EB"/>
    <w:rsid w:val="003560F8"/>
    <w:rsid w:val="003563D3"/>
    <w:rsid w:val="00356548"/>
    <w:rsid w:val="00356645"/>
    <w:rsid w:val="0035692D"/>
    <w:rsid w:val="00356FC8"/>
    <w:rsid w:val="003603B9"/>
    <w:rsid w:val="003611A7"/>
    <w:rsid w:val="00361883"/>
    <w:rsid w:val="00362066"/>
    <w:rsid w:val="00362957"/>
    <w:rsid w:val="00363246"/>
    <w:rsid w:val="00363809"/>
    <w:rsid w:val="00363AC6"/>
    <w:rsid w:val="003646BE"/>
    <w:rsid w:val="00364FCB"/>
    <w:rsid w:val="0036614B"/>
    <w:rsid w:val="00367028"/>
    <w:rsid w:val="00367861"/>
    <w:rsid w:val="00367948"/>
    <w:rsid w:val="00367E00"/>
    <w:rsid w:val="00370220"/>
    <w:rsid w:val="00370857"/>
    <w:rsid w:val="003714CB"/>
    <w:rsid w:val="0037240B"/>
    <w:rsid w:val="0037362C"/>
    <w:rsid w:val="003736D8"/>
    <w:rsid w:val="00375253"/>
    <w:rsid w:val="00375718"/>
    <w:rsid w:val="00375AD1"/>
    <w:rsid w:val="0037677A"/>
    <w:rsid w:val="00376AD9"/>
    <w:rsid w:val="00377504"/>
    <w:rsid w:val="00380812"/>
    <w:rsid w:val="00381634"/>
    <w:rsid w:val="003829E5"/>
    <w:rsid w:val="0038411B"/>
    <w:rsid w:val="0038575D"/>
    <w:rsid w:val="0038589B"/>
    <w:rsid w:val="00385C25"/>
    <w:rsid w:val="00386003"/>
    <w:rsid w:val="0038666F"/>
    <w:rsid w:val="00386B05"/>
    <w:rsid w:val="003870B2"/>
    <w:rsid w:val="0038732F"/>
    <w:rsid w:val="0038761B"/>
    <w:rsid w:val="00390510"/>
    <w:rsid w:val="00390F8C"/>
    <w:rsid w:val="00392AC1"/>
    <w:rsid w:val="00393131"/>
    <w:rsid w:val="00394A48"/>
    <w:rsid w:val="0039514B"/>
    <w:rsid w:val="00396319"/>
    <w:rsid w:val="00396D87"/>
    <w:rsid w:val="00397EC5"/>
    <w:rsid w:val="003A0C1D"/>
    <w:rsid w:val="003A1C15"/>
    <w:rsid w:val="003A3872"/>
    <w:rsid w:val="003A42AC"/>
    <w:rsid w:val="003A48F8"/>
    <w:rsid w:val="003A49A8"/>
    <w:rsid w:val="003A4EC7"/>
    <w:rsid w:val="003A5383"/>
    <w:rsid w:val="003A6B41"/>
    <w:rsid w:val="003A6C90"/>
    <w:rsid w:val="003A7101"/>
    <w:rsid w:val="003A7192"/>
    <w:rsid w:val="003B097B"/>
    <w:rsid w:val="003B0F38"/>
    <w:rsid w:val="003B202B"/>
    <w:rsid w:val="003B5C9D"/>
    <w:rsid w:val="003B60BD"/>
    <w:rsid w:val="003B6D6F"/>
    <w:rsid w:val="003C0694"/>
    <w:rsid w:val="003C0A26"/>
    <w:rsid w:val="003C24F9"/>
    <w:rsid w:val="003C2B3F"/>
    <w:rsid w:val="003C38EC"/>
    <w:rsid w:val="003C41AC"/>
    <w:rsid w:val="003C4F62"/>
    <w:rsid w:val="003C521F"/>
    <w:rsid w:val="003C730B"/>
    <w:rsid w:val="003D0187"/>
    <w:rsid w:val="003D0B95"/>
    <w:rsid w:val="003D0EF0"/>
    <w:rsid w:val="003D1BB7"/>
    <w:rsid w:val="003D2A3C"/>
    <w:rsid w:val="003D328C"/>
    <w:rsid w:val="003D32DC"/>
    <w:rsid w:val="003D35F3"/>
    <w:rsid w:val="003D36E0"/>
    <w:rsid w:val="003D4D00"/>
    <w:rsid w:val="003D5C8E"/>
    <w:rsid w:val="003D6CD5"/>
    <w:rsid w:val="003D734F"/>
    <w:rsid w:val="003E0FF8"/>
    <w:rsid w:val="003E1746"/>
    <w:rsid w:val="003E1F43"/>
    <w:rsid w:val="003E2332"/>
    <w:rsid w:val="003E27AE"/>
    <w:rsid w:val="003E6AA4"/>
    <w:rsid w:val="003F1498"/>
    <w:rsid w:val="003F233D"/>
    <w:rsid w:val="003F2DBC"/>
    <w:rsid w:val="003F2ECE"/>
    <w:rsid w:val="003F3032"/>
    <w:rsid w:val="003F4622"/>
    <w:rsid w:val="003F4EF3"/>
    <w:rsid w:val="003F5F2F"/>
    <w:rsid w:val="003F6455"/>
    <w:rsid w:val="003F7A7C"/>
    <w:rsid w:val="004000F3"/>
    <w:rsid w:val="00401506"/>
    <w:rsid w:val="00401CF4"/>
    <w:rsid w:val="004025AC"/>
    <w:rsid w:val="00402D08"/>
    <w:rsid w:val="004030A4"/>
    <w:rsid w:val="004033D2"/>
    <w:rsid w:val="00404711"/>
    <w:rsid w:val="004047DC"/>
    <w:rsid w:val="0040487B"/>
    <w:rsid w:val="004054E0"/>
    <w:rsid w:val="0041172F"/>
    <w:rsid w:val="004124D0"/>
    <w:rsid w:val="004129C6"/>
    <w:rsid w:val="004130C1"/>
    <w:rsid w:val="00413C78"/>
    <w:rsid w:val="00414CF8"/>
    <w:rsid w:val="00414D61"/>
    <w:rsid w:val="00415105"/>
    <w:rsid w:val="00415498"/>
    <w:rsid w:val="004154D9"/>
    <w:rsid w:val="00416BDA"/>
    <w:rsid w:val="0041760D"/>
    <w:rsid w:val="00421F46"/>
    <w:rsid w:val="00422347"/>
    <w:rsid w:val="004225AB"/>
    <w:rsid w:val="004229D4"/>
    <w:rsid w:val="00422B61"/>
    <w:rsid w:val="00423489"/>
    <w:rsid w:val="00423A3E"/>
    <w:rsid w:val="0042446B"/>
    <w:rsid w:val="004246A9"/>
    <w:rsid w:val="00426F64"/>
    <w:rsid w:val="00427BE1"/>
    <w:rsid w:val="00430355"/>
    <w:rsid w:val="004326A3"/>
    <w:rsid w:val="00432EB2"/>
    <w:rsid w:val="004331C5"/>
    <w:rsid w:val="00434696"/>
    <w:rsid w:val="00435A77"/>
    <w:rsid w:val="0044094A"/>
    <w:rsid w:val="00441673"/>
    <w:rsid w:val="0044195B"/>
    <w:rsid w:val="0044260D"/>
    <w:rsid w:val="0044278D"/>
    <w:rsid w:val="004429ED"/>
    <w:rsid w:val="00443D07"/>
    <w:rsid w:val="00444AC6"/>
    <w:rsid w:val="00445260"/>
    <w:rsid w:val="00445CF2"/>
    <w:rsid w:val="004463B0"/>
    <w:rsid w:val="00446A84"/>
    <w:rsid w:val="004471A9"/>
    <w:rsid w:val="0045163D"/>
    <w:rsid w:val="00451BD9"/>
    <w:rsid w:val="00451D91"/>
    <w:rsid w:val="00452BE3"/>
    <w:rsid w:val="00452F7B"/>
    <w:rsid w:val="00453730"/>
    <w:rsid w:val="0045456B"/>
    <w:rsid w:val="00457860"/>
    <w:rsid w:val="004610B0"/>
    <w:rsid w:val="00461B5D"/>
    <w:rsid w:val="00462EF1"/>
    <w:rsid w:val="0046319F"/>
    <w:rsid w:val="00463ADB"/>
    <w:rsid w:val="0046403E"/>
    <w:rsid w:val="0046420D"/>
    <w:rsid w:val="00464557"/>
    <w:rsid w:val="00465CC0"/>
    <w:rsid w:val="00465DDE"/>
    <w:rsid w:val="0046627F"/>
    <w:rsid w:val="00466435"/>
    <w:rsid w:val="00466CCC"/>
    <w:rsid w:val="00472A3C"/>
    <w:rsid w:val="00473B1B"/>
    <w:rsid w:val="00474E76"/>
    <w:rsid w:val="00474F13"/>
    <w:rsid w:val="00476381"/>
    <w:rsid w:val="0047638F"/>
    <w:rsid w:val="00480994"/>
    <w:rsid w:val="00480E34"/>
    <w:rsid w:val="00482E89"/>
    <w:rsid w:val="00482FA0"/>
    <w:rsid w:val="004850CB"/>
    <w:rsid w:val="004851E3"/>
    <w:rsid w:val="00485A79"/>
    <w:rsid w:val="004867EC"/>
    <w:rsid w:val="004871F9"/>
    <w:rsid w:val="004872F2"/>
    <w:rsid w:val="004874D2"/>
    <w:rsid w:val="00487E01"/>
    <w:rsid w:val="004902DB"/>
    <w:rsid w:val="004910E9"/>
    <w:rsid w:val="004912E0"/>
    <w:rsid w:val="004920AB"/>
    <w:rsid w:val="004950F3"/>
    <w:rsid w:val="004951C2"/>
    <w:rsid w:val="00495CA1"/>
    <w:rsid w:val="00495ED2"/>
    <w:rsid w:val="004A0DE1"/>
    <w:rsid w:val="004A121E"/>
    <w:rsid w:val="004A2EF9"/>
    <w:rsid w:val="004A3A71"/>
    <w:rsid w:val="004A3EF8"/>
    <w:rsid w:val="004A4112"/>
    <w:rsid w:val="004A6D95"/>
    <w:rsid w:val="004A7D9D"/>
    <w:rsid w:val="004B012C"/>
    <w:rsid w:val="004B0E7C"/>
    <w:rsid w:val="004B1133"/>
    <w:rsid w:val="004B2F5F"/>
    <w:rsid w:val="004B45E8"/>
    <w:rsid w:val="004B4DC3"/>
    <w:rsid w:val="004B5825"/>
    <w:rsid w:val="004B622A"/>
    <w:rsid w:val="004B6640"/>
    <w:rsid w:val="004B7257"/>
    <w:rsid w:val="004B7B1B"/>
    <w:rsid w:val="004B7FDE"/>
    <w:rsid w:val="004C04D6"/>
    <w:rsid w:val="004C1D15"/>
    <w:rsid w:val="004C2054"/>
    <w:rsid w:val="004C2D3E"/>
    <w:rsid w:val="004C36C8"/>
    <w:rsid w:val="004C3BD3"/>
    <w:rsid w:val="004C4041"/>
    <w:rsid w:val="004C5030"/>
    <w:rsid w:val="004C653F"/>
    <w:rsid w:val="004C706D"/>
    <w:rsid w:val="004C79F1"/>
    <w:rsid w:val="004D059A"/>
    <w:rsid w:val="004D233D"/>
    <w:rsid w:val="004D2A4E"/>
    <w:rsid w:val="004D4F46"/>
    <w:rsid w:val="004D507B"/>
    <w:rsid w:val="004D5F5F"/>
    <w:rsid w:val="004D61F9"/>
    <w:rsid w:val="004D671A"/>
    <w:rsid w:val="004D6861"/>
    <w:rsid w:val="004D729B"/>
    <w:rsid w:val="004D748D"/>
    <w:rsid w:val="004D7AB7"/>
    <w:rsid w:val="004E00E2"/>
    <w:rsid w:val="004E0A69"/>
    <w:rsid w:val="004E0AD0"/>
    <w:rsid w:val="004E0AE4"/>
    <w:rsid w:val="004E2F71"/>
    <w:rsid w:val="004E6225"/>
    <w:rsid w:val="004E63A2"/>
    <w:rsid w:val="004E6B90"/>
    <w:rsid w:val="004E73DA"/>
    <w:rsid w:val="004E79A9"/>
    <w:rsid w:val="004F0AD4"/>
    <w:rsid w:val="004F2368"/>
    <w:rsid w:val="004F2DAE"/>
    <w:rsid w:val="004F3587"/>
    <w:rsid w:val="004F3668"/>
    <w:rsid w:val="004F423F"/>
    <w:rsid w:val="004F5C47"/>
    <w:rsid w:val="004F67CE"/>
    <w:rsid w:val="004F68B3"/>
    <w:rsid w:val="004F6C6D"/>
    <w:rsid w:val="004F7286"/>
    <w:rsid w:val="004F7885"/>
    <w:rsid w:val="00500855"/>
    <w:rsid w:val="00500A7D"/>
    <w:rsid w:val="00500B81"/>
    <w:rsid w:val="00500EAD"/>
    <w:rsid w:val="00501DBB"/>
    <w:rsid w:val="005026C3"/>
    <w:rsid w:val="00502F2E"/>
    <w:rsid w:val="005034CF"/>
    <w:rsid w:val="005036F5"/>
    <w:rsid w:val="00503EB0"/>
    <w:rsid w:val="005042FF"/>
    <w:rsid w:val="0050433F"/>
    <w:rsid w:val="005056CA"/>
    <w:rsid w:val="00507F9B"/>
    <w:rsid w:val="00511899"/>
    <w:rsid w:val="005118A8"/>
    <w:rsid w:val="00511E64"/>
    <w:rsid w:val="00513BF5"/>
    <w:rsid w:val="00514DF2"/>
    <w:rsid w:val="005153DE"/>
    <w:rsid w:val="00515467"/>
    <w:rsid w:val="00517564"/>
    <w:rsid w:val="00517E8D"/>
    <w:rsid w:val="0052096A"/>
    <w:rsid w:val="005210BF"/>
    <w:rsid w:val="005217B2"/>
    <w:rsid w:val="00522633"/>
    <w:rsid w:val="005226CF"/>
    <w:rsid w:val="005229B5"/>
    <w:rsid w:val="00522E39"/>
    <w:rsid w:val="00523069"/>
    <w:rsid w:val="00523632"/>
    <w:rsid w:val="00524716"/>
    <w:rsid w:val="005250E5"/>
    <w:rsid w:val="00525638"/>
    <w:rsid w:val="00525AD1"/>
    <w:rsid w:val="00525F2C"/>
    <w:rsid w:val="00527507"/>
    <w:rsid w:val="0052770E"/>
    <w:rsid w:val="005311BC"/>
    <w:rsid w:val="00531364"/>
    <w:rsid w:val="00531D84"/>
    <w:rsid w:val="00532124"/>
    <w:rsid w:val="00532842"/>
    <w:rsid w:val="00533083"/>
    <w:rsid w:val="005333AB"/>
    <w:rsid w:val="005335D0"/>
    <w:rsid w:val="0053400A"/>
    <w:rsid w:val="005340B7"/>
    <w:rsid w:val="00534AB8"/>
    <w:rsid w:val="00534F02"/>
    <w:rsid w:val="0053759E"/>
    <w:rsid w:val="005400B0"/>
    <w:rsid w:val="00540653"/>
    <w:rsid w:val="00540817"/>
    <w:rsid w:val="0054196F"/>
    <w:rsid w:val="00542ADA"/>
    <w:rsid w:val="00543072"/>
    <w:rsid w:val="005451A9"/>
    <w:rsid w:val="00545477"/>
    <w:rsid w:val="00545503"/>
    <w:rsid w:val="00545A9A"/>
    <w:rsid w:val="0054668F"/>
    <w:rsid w:val="00546F7C"/>
    <w:rsid w:val="0054704C"/>
    <w:rsid w:val="00547158"/>
    <w:rsid w:val="005472A9"/>
    <w:rsid w:val="005476AE"/>
    <w:rsid w:val="00547C6E"/>
    <w:rsid w:val="00550D13"/>
    <w:rsid w:val="00551533"/>
    <w:rsid w:val="00551785"/>
    <w:rsid w:val="005522D1"/>
    <w:rsid w:val="00554BAB"/>
    <w:rsid w:val="0055528B"/>
    <w:rsid w:val="0055561D"/>
    <w:rsid w:val="0055611A"/>
    <w:rsid w:val="00556FDC"/>
    <w:rsid w:val="00557287"/>
    <w:rsid w:val="00561300"/>
    <w:rsid w:val="0056211B"/>
    <w:rsid w:val="00562465"/>
    <w:rsid w:val="005629FC"/>
    <w:rsid w:val="00563101"/>
    <w:rsid w:val="00563E2C"/>
    <w:rsid w:val="00565DA6"/>
    <w:rsid w:val="00565FE8"/>
    <w:rsid w:val="005662B1"/>
    <w:rsid w:val="00573556"/>
    <w:rsid w:val="00573E9D"/>
    <w:rsid w:val="005764EB"/>
    <w:rsid w:val="0057698F"/>
    <w:rsid w:val="005770AC"/>
    <w:rsid w:val="00580267"/>
    <w:rsid w:val="005815B6"/>
    <w:rsid w:val="0058165B"/>
    <w:rsid w:val="00581A08"/>
    <w:rsid w:val="00582614"/>
    <w:rsid w:val="00583A47"/>
    <w:rsid w:val="00583BD0"/>
    <w:rsid w:val="00584B94"/>
    <w:rsid w:val="005854E2"/>
    <w:rsid w:val="00585A82"/>
    <w:rsid w:val="0058643F"/>
    <w:rsid w:val="0059028E"/>
    <w:rsid w:val="00592707"/>
    <w:rsid w:val="00593DE7"/>
    <w:rsid w:val="00594E3D"/>
    <w:rsid w:val="00595CD1"/>
    <w:rsid w:val="00596B32"/>
    <w:rsid w:val="00597A94"/>
    <w:rsid w:val="00597BAE"/>
    <w:rsid w:val="005A441F"/>
    <w:rsid w:val="005A4F64"/>
    <w:rsid w:val="005A52FA"/>
    <w:rsid w:val="005B040C"/>
    <w:rsid w:val="005B18C9"/>
    <w:rsid w:val="005B20F6"/>
    <w:rsid w:val="005B374F"/>
    <w:rsid w:val="005B3A82"/>
    <w:rsid w:val="005B3BF0"/>
    <w:rsid w:val="005B3FDB"/>
    <w:rsid w:val="005B42B9"/>
    <w:rsid w:val="005B4D07"/>
    <w:rsid w:val="005B5A60"/>
    <w:rsid w:val="005B7155"/>
    <w:rsid w:val="005B7336"/>
    <w:rsid w:val="005B7909"/>
    <w:rsid w:val="005C02A9"/>
    <w:rsid w:val="005C1784"/>
    <w:rsid w:val="005C265B"/>
    <w:rsid w:val="005C31A6"/>
    <w:rsid w:val="005C3DA3"/>
    <w:rsid w:val="005C40A2"/>
    <w:rsid w:val="005C4814"/>
    <w:rsid w:val="005C48D9"/>
    <w:rsid w:val="005C4D5C"/>
    <w:rsid w:val="005C4F92"/>
    <w:rsid w:val="005C59D8"/>
    <w:rsid w:val="005C63A3"/>
    <w:rsid w:val="005C6F48"/>
    <w:rsid w:val="005C70B2"/>
    <w:rsid w:val="005C7C2D"/>
    <w:rsid w:val="005D0139"/>
    <w:rsid w:val="005D01FA"/>
    <w:rsid w:val="005D0CEE"/>
    <w:rsid w:val="005D0EBB"/>
    <w:rsid w:val="005D17B1"/>
    <w:rsid w:val="005D1F40"/>
    <w:rsid w:val="005D204C"/>
    <w:rsid w:val="005D2B6C"/>
    <w:rsid w:val="005D576E"/>
    <w:rsid w:val="005D5798"/>
    <w:rsid w:val="005D5B69"/>
    <w:rsid w:val="005D5BF7"/>
    <w:rsid w:val="005D627D"/>
    <w:rsid w:val="005D6C7B"/>
    <w:rsid w:val="005D7938"/>
    <w:rsid w:val="005D7F54"/>
    <w:rsid w:val="005E008E"/>
    <w:rsid w:val="005E032F"/>
    <w:rsid w:val="005E0923"/>
    <w:rsid w:val="005E17B2"/>
    <w:rsid w:val="005E1BEE"/>
    <w:rsid w:val="005E276C"/>
    <w:rsid w:val="005E28F5"/>
    <w:rsid w:val="005E3B7A"/>
    <w:rsid w:val="005E3DD2"/>
    <w:rsid w:val="005E5126"/>
    <w:rsid w:val="005E5205"/>
    <w:rsid w:val="005E690F"/>
    <w:rsid w:val="005F135C"/>
    <w:rsid w:val="005F14B8"/>
    <w:rsid w:val="005F327A"/>
    <w:rsid w:val="005F3A07"/>
    <w:rsid w:val="005F678F"/>
    <w:rsid w:val="00600828"/>
    <w:rsid w:val="00600AED"/>
    <w:rsid w:val="00600CB3"/>
    <w:rsid w:val="00601D0C"/>
    <w:rsid w:val="006024EA"/>
    <w:rsid w:val="006038B3"/>
    <w:rsid w:val="00603F76"/>
    <w:rsid w:val="00604E20"/>
    <w:rsid w:val="00604FAF"/>
    <w:rsid w:val="0060565C"/>
    <w:rsid w:val="0060567A"/>
    <w:rsid w:val="0060580C"/>
    <w:rsid w:val="006060B8"/>
    <w:rsid w:val="006064C3"/>
    <w:rsid w:val="0060762A"/>
    <w:rsid w:val="006078EA"/>
    <w:rsid w:val="00610092"/>
    <w:rsid w:val="00611431"/>
    <w:rsid w:val="00612355"/>
    <w:rsid w:val="00612863"/>
    <w:rsid w:val="00612A69"/>
    <w:rsid w:val="00612C92"/>
    <w:rsid w:val="00612EFD"/>
    <w:rsid w:val="006130E0"/>
    <w:rsid w:val="0061326B"/>
    <w:rsid w:val="00613A44"/>
    <w:rsid w:val="0061431E"/>
    <w:rsid w:val="0061494D"/>
    <w:rsid w:val="006151D0"/>
    <w:rsid w:val="0061580D"/>
    <w:rsid w:val="006162D1"/>
    <w:rsid w:val="00616612"/>
    <w:rsid w:val="00617337"/>
    <w:rsid w:val="00617894"/>
    <w:rsid w:val="006220B2"/>
    <w:rsid w:val="00623105"/>
    <w:rsid w:val="00623285"/>
    <w:rsid w:val="006237A3"/>
    <w:rsid w:val="00623836"/>
    <w:rsid w:val="006241B2"/>
    <w:rsid w:val="00624F9F"/>
    <w:rsid w:val="006255D9"/>
    <w:rsid w:val="00626EEB"/>
    <w:rsid w:val="0062723F"/>
    <w:rsid w:val="006279F9"/>
    <w:rsid w:val="00630C40"/>
    <w:rsid w:val="0063114D"/>
    <w:rsid w:val="0063144D"/>
    <w:rsid w:val="00632BE2"/>
    <w:rsid w:val="00632ED7"/>
    <w:rsid w:val="00633095"/>
    <w:rsid w:val="00633CEF"/>
    <w:rsid w:val="00633D6C"/>
    <w:rsid w:val="0063553F"/>
    <w:rsid w:val="006366C6"/>
    <w:rsid w:val="00636AB3"/>
    <w:rsid w:val="006371BB"/>
    <w:rsid w:val="006371DF"/>
    <w:rsid w:val="00637660"/>
    <w:rsid w:val="00637C3B"/>
    <w:rsid w:val="0064232F"/>
    <w:rsid w:val="006429D1"/>
    <w:rsid w:val="00642DBC"/>
    <w:rsid w:val="00642F84"/>
    <w:rsid w:val="0064364D"/>
    <w:rsid w:val="0064586E"/>
    <w:rsid w:val="00645C63"/>
    <w:rsid w:val="00650116"/>
    <w:rsid w:val="006503C0"/>
    <w:rsid w:val="00650457"/>
    <w:rsid w:val="00650CBB"/>
    <w:rsid w:val="00650F35"/>
    <w:rsid w:val="00650FD3"/>
    <w:rsid w:val="00652621"/>
    <w:rsid w:val="00652EDE"/>
    <w:rsid w:val="006531B2"/>
    <w:rsid w:val="006535D3"/>
    <w:rsid w:val="00653909"/>
    <w:rsid w:val="00653ABC"/>
    <w:rsid w:val="00653F1A"/>
    <w:rsid w:val="00654062"/>
    <w:rsid w:val="00654D6F"/>
    <w:rsid w:val="006551CB"/>
    <w:rsid w:val="006562B3"/>
    <w:rsid w:val="00656A7D"/>
    <w:rsid w:val="00656BB0"/>
    <w:rsid w:val="00657070"/>
    <w:rsid w:val="006573A6"/>
    <w:rsid w:val="00660094"/>
    <w:rsid w:val="00661FB6"/>
    <w:rsid w:val="0066289A"/>
    <w:rsid w:val="00662929"/>
    <w:rsid w:val="006633ED"/>
    <w:rsid w:val="0066354B"/>
    <w:rsid w:val="00663A30"/>
    <w:rsid w:val="006656D6"/>
    <w:rsid w:val="00666D3F"/>
    <w:rsid w:val="00666FF2"/>
    <w:rsid w:val="006703CC"/>
    <w:rsid w:val="00670F84"/>
    <w:rsid w:val="00671576"/>
    <w:rsid w:val="00673A29"/>
    <w:rsid w:val="006742C5"/>
    <w:rsid w:val="006755FA"/>
    <w:rsid w:val="00675943"/>
    <w:rsid w:val="00676554"/>
    <w:rsid w:val="00680647"/>
    <w:rsid w:val="006809A9"/>
    <w:rsid w:val="0068214B"/>
    <w:rsid w:val="00682428"/>
    <w:rsid w:val="006834CC"/>
    <w:rsid w:val="006839FA"/>
    <w:rsid w:val="006858D4"/>
    <w:rsid w:val="006862E4"/>
    <w:rsid w:val="0068648E"/>
    <w:rsid w:val="0068685B"/>
    <w:rsid w:val="00686CC2"/>
    <w:rsid w:val="00686CCD"/>
    <w:rsid w:val="00686D02"/>
    <w:rsid w:val="00687A82"/>
    <w:rsid w:val="00687BA7"/>
    <w:rsid w:val="006904E7"/>
    <w:rsid w:val="00693A7E"/>
    <w:rsid w:val="00693CFD"/>
    <w:rsid w:val="0069503C"/>
    <w:rsid w:val="00695402"/>
    <w:rsid w:val="006954E5"/>
    <w:rsid w:val="006A0255"/>
    <w:rsid w:val="006A046D"/>
    <w:rsid w:val="006A0747"/>
    <w:rsid w:val="006A1564"/>
    <w:rsid w:val="006A1856"/>
    <w:rsid w:val="006A1A53"/>
    <w:rsid w:val="006A29E1"/>
    <w:rsid w:val="006A2CB1"/>
    <w:rsid w:val="006A38C7"/>
    <w:rsid w:val="006A3B16"/>
    <w:rsid w:val="006A3F63"/>
    <w:rsid w:val="006A4DC2"/>
    <w:rsid w:val="006A5539"/>
    <w:rsid w:val="006A5D7C"/>
    <w:rsid w:val="006A6C17"/>
    <w:rsid w:val="006A7AF5"/>
    <w:rsid w:val="006B0093"/>
    <w:rsid w:val="006B049E"/>
    <w:rsid w:val="006B1F6A"/>
    <w:rsid w:val="006B5538"/>
    <w:rsid w:val="006B56E4"/>
    <w:rsid w:val="006B58C1"/>
    <w:rsid w:val="006B6716"/>
    <w:rsid w:val="006B74CB"/>
    <w:rsid w:val="006B78ED"/>
    <w:rsid w:val="006B7C5D"/>
    <w:rsid w:val="006C06AB"/>
    <w:rsid w:val="006C2515"/>
    <w:rsid w:val="006C25A0"/>
    <w:rsid w:val="006C2E87"/>
    <w:rsid w:val="006C4CC7"/>
    <w:rsid w:val="006C59C0"/>
    <w:rsid w:val="006C5A9E"/>
    <w:rsid w:val="006C7406"/>
    <w:rsid w:val="006C7C5A"/>
    <w:rsid w:val="006D0BBB"/>
    <w:rsid w:val="006D0F3F"/>
    <w:rsid w:val="006D1006"/>
    <w:rsid w:val="006D188C"/>
    <w:rsid w:val="006D2072"/>
    <w:rsid w:val="006D318C"/>
    <w:rsid w:val="006D518A"/>
    <w:rsid w:val="006D6447"/>
    <w:rsid w:val="006D67C2"/>
    <w:rsid w:val="006D69F7"/>
    <w:rsid w:val="006D704A"/>
    <w:rsid w:val="006D7CA6"/>
    <w:rsid w:val="006D7D19"/>
    <w:rsid w:val="006E0252"/>
    <w:rsid w:val="006E1573"/>
    <w:rsid w:val="006E1692"/>
    <w:rsid w:val="006E260C"/>
    <w:rsid w:val="006E307D"/>
    <w:rsid w:val="006E3104"/>
    <w:rsid w:val="006E43E6"/>
    <w:rsid w:val="006E4ACC"/>
    <w:rsid w:val="006E5318"/>
    <w:rsid w:val="006E5468"/>
    <w:rsid w:val="006E6157"/>
    <w:rsid w:val="006E678C"/>
    <w:rsid w:val="006E6906"/>
    <w:rsid w:val="006E73CA"/>
    <w:rsid w:val="006F0173"/>
    <w:rsid w:val="006F0EF9"/>
    <w:rsid w:val="006F23F5"/>
    <w:rsid w:val="006F2869"/>
    <w:rsid w:val="006F4329"/>
    <w:rsid w:val="006F47C0"/>
    <w:rsid w:val="006F4C43"/>
    <w:rsid w:val="006F6485"/>
    <w:rsid w:val="006F659E"/>
    <w:rsid w:val="006F66B8"/>
    <w:rsid w:val="006F67CC"/>
    <w:rsid w:val="006F6E0D"/>
    <w:rsid w:val="006F6E8D"/>
    <w:rsid w:val="006F7268"/>
    <w:rsid w:val="006F7795"/>
    <w:rsid w:val="006F7F5A"/>
    <w:rsid w:val="007019BC"/>
    <w:rsid w:val="00702464"/>
    <w:rsid w:val="00702A67"/>
    <w:rsid w:val="00702E10"/>
    <w:rsid w:val="00702F2E"/>
    <w:rsid w:val="00703148"/>
    <w:rsid w:val="007032E4"/>
    <w:rsid w:val="00703386"/>
    <w:rsid w:val="0070396A"/>
    <w:rsid w:val="0070550A"/>
    <w:rsid w:val="0070736C"/>
    <w:rsid w:val="00707FAE"/>
    <w:rsid w:val="0071048E"/>
    <w:rsid w:val="00710961"/>
    <w:rsid w:val="00711662"/>
    <w:rsid w:val="00711F21"/>
    <w:rsid w:val="00712644"/>
    <w:rsid w:val="007128B4"/>
    <w:rsid w:val="00713BAF"/>
    <w:rsid w:val="00714781"/>
    <w:rsid w:val="00714FB5"/>
    <w:rsid w:val="007152E5"/>
    <w:rsid w:val="00723986"/>
    <w:rsid w:val="00724A96"/>
    <w:rsid w:val="0072637A"/>
    <w:rsid w:val="00726EFF"/>
    <w:rsid w:val="00727519"/>
    <w:rsid w:val="007276A3"/>
    <w:rsid w:val="0073051B"/>
    <w:rsid w:val="00730DAF"/>
    <w:rsid w:val="00732548"/>
    <w:rsid w:val="00732A41"/>
    <w:rsid w:val="00732FF8"/>
    <w:rsid w:val="00733B9F"/>
    <w:rsid w:val="00733C1C"/>
    <w:rsid w:val="007347A7"/>
    <w:rsid w:val="00734BFD"/>
    <w:rsid w:val="0073501B"/>
    <w:rsid w:val="0073672D"/>
    <w:rsid w:val="00736B09"/>
    <w:rsid w:val="00737229"/>
    <w:rsid w:val="00737C3A"/>
    <w:rsid w:val="0074009E"/>
    <w:rsid w:val="00740165"/>
    <w:rsid w:val="00740AAE"/>
    <w:rsid w:val="007413B2"/>
    <w:rsid w:val="00743745"/>
    <w:rsid w:val="00745C84"/>
    <w:rsid w:val="0074630E"/>
    <w:rsid w:val="00746849"/>
    <w:rsid w:val="00746EB3"/>
    <w:rsid w:val="007474DB"/>
    <w:rsid w:val="007507A7"/>
    <w:rsid w:val="007521FA"/>
    <w:rsid w:val="00752C64"/>
    <w:rsid w:val="00752D05"/>
    <w:rsid w:val="0075333D"/>
    <w:rsid w:val="00753F7D"/>
    <w:rsid w:val="00755CAB"/>
    <w:rsid w:val="00755CBE"/>
    <w:rsid w:val="00756678"/>
    <w:rsid w:val="007606D3"/>
    <w:rsid w:val="00760FB2"/>
    <w:rsid w:val="007613C9"/>
    <w:rsid w:val="00762DB0"/>
    <w:rsid w:val="0076416A"/>
    <w:rsid w:val="00764619"/>
    <w:rsid w:val="00764C2C"/>
    <w:rsid w:val="00764D1D"/>
    <w:rsid w:val="00764E80"/>
    <w:rsid w:val="00765E26"/>
    <w:rsid w:val="007665A7"/>
    <w:rsid w:val="0076680C"/>
    <w:rsid w:val="00766A67"/>
    <w:rsid w:val="007679AF"/>
    <w:rsid w:val="007702FE"/>
    <w:rsid w:val="0077158E"/>
    <w:rsid w:val="0077204E"/>
    <w:rsid w:val="007728CA"/>
    <w:rsid w:val="0077308E"/>
    <w:rsid w:val="007730BC"/>
    <w:rsid w:val="007738F7"/>
    <w:rsid w:val="00773C4F"/>
    <w:rsid w:val="00773D19"/>
    <w:rsid w:val="00774E0F"/>
    <w:rsid w:val="00774E54"/>
    <w:rsid w:val="007750F0"/>
    <w:rsid w:val="00775297"/>
    <w:rsid w:val="00775B24"/>
    <w:rsid w:val="00776D8C"/>
    <w:rsid w:val="00776D9E"/>
    <w:rsid w:val="007771E8"/>
    <w:rsid w:val="00777340"/>
    <w:rsid w:val="007804D3"/>
    <w:rsid w:val="007825DD"/>
    <w:rsid w:val="00782AF9"/>
    <w:rsid w:val="00782C6C"/>
    <w:rsid w:val="007838FC"/>
    <w:rsid w:val="00783F55"/>
    <w:rsid w:val="0078450A"/>
    <w:rsid w:val="0078462F"/>
    <w:rsid w:val="007848FB"/>
    <w:rsid w:val="00785723"/>
    <w:rsid w:val="007857AF"/>
    <w:rsid w:val="00785DF2"/>
    <w:rsid w:val="00785E31"/>
    <w:rsid w:val="007860A0"/>
    <w:rsid w:val="007874F2"/>
    <w:rsid w:val="007878BE"/>
    <w:rsid w:val="00790747"/>
    <w:rsid w:val="007915C4"/>
    <w:rsid w:val="007927EC"/>
    <w:rsid w:val="00793443"/>
    <w:rsid w:val="007937B8"/>
    <w:rsid w:val="00794FEF"/>
    <w:rsid w:val="0079550D"/>
    <w:rsid w:val="00796D44"/>
    <w:rsid w:val="0079700C"/>
    <w:rsid w:val="007A0FBC"/>
    <w:rsid w:val="007A18A6"/>
    <w:rsid w:val="007A1DF6"/>
    <w:rsid w:val="007A1FBF"/>
    <w:rsid w:val="007A2011"/>
    <w:rsid w:val="007A38FD"/>
    <w:rsid w:val="007A3C7D"/>
    <w:rsid w:val="007A5996"/>
    <w:rsid w:val="007A5FF6"/>
    <w:rsid w:val="007A7685"/>
    <w:rsid w:val="007B168F"/>
    <w:rsid w:val="007B2A14"/>
    <w:rsid w:val="007B3206"/>
    <w:rsid w:val="007B32CB"/>
    <w:rsid w:val="007B4867"/>
    <w:rsid w:val="007B543F"/>
    <w:rsid w:val="007B658C"/>
    <w:rsid w:val="007B686F"/>
    <w:rsid w:val="007B7276"/>
    <w:rsid w:val="007C2017"/>
    <w:rsid w:val="007C20E0"/>
    <w:rsid w:val="007C2AC3"/>
    <w:rsid w:val="007C3090"/>
    <w:rsid w:val="007C3199"/>
    <w:rsid w:val="007C4070"/>
    <w:rsid w:val="007C5F0B"/>
    <w:rsid w:val="007C60EA"/>
    <w:rsid w:val="007C64D5"/>
    <w:rsid w:val="007C6C34"/>
    <w:rsid w:val="007C6FC6"/>
    <w:rsid w:val="007D120F"/>
    <w:rsid w:val="007D20E0"/>
    <w:rsid w:val="007D3645"/>
    <w:rsid w:val="007D4E7E"/>
    <w:rsid w:val="007D5D35"/>
    <w:rsid w:val="007D5F9D"/>
    <w:rsid w:val="007D6418"/>
    <w:rsid w:val="007D641B"/>
    <w:rsid w:val="007D73A2"/>
    <w:rsid w:val="007E00C1"/>
    <w:rsid w:val="007E062A"/>
    <w:rsid w:val="007E0AA6"/>
    <w:rsid w:val="007E0CB5"/>
    <w:rsid w:val="007E1D68"/>
    <w:rsid w:val="007E2391"/>
    <w:rsid w:val="007E2CB6"/>
    <w:rsid w:val="007E326C"/>
    <w:rsid w:val="007E37FF"/>
    <w:rsid w:val="007E40BD"/>
    <w:rsid w:val="007E4415"/>
    <w:rsid w:val="007E4739"/>
    <w:rsid w:val="007E4CFC"/>
    <w:rsid w:val="007E64F1"/>
    <w:rsid w:val="007F101B"/>
    <w:rsid w:val="007F1306"/>
    <w:rsid w:val="007F14FD"/>
    <w:rsid w:val="007F1FD0"/>
    <w:rsid w:val="007F2465"/>
    <w:rsid w:val="007F39E3"/>
    <w:rsid w:val="007F4364"/>
    <w:rsid w:val="007F744B"/>
    <w:rsid w:val="007F7BE7"/>
    <w:rsid w:val="007F7F9C"/>
    <w:rsid w:val="0080093A"/>
    <w:rsid w:val="00800ADE"/>
    <w:rsid w:val="00801106"/>
    <w:rsid w:val="0080145E"/>
    <w:rsid w:val="008014B8"/>
    <w:rsid w:val="00801BEA"/>
    <w:rsid w:val="00802B86"/>
    <w:rsid w:val="00802F91"/>
    <w:rsid w:val="00806C46"/>
    <w:rsid w:val="00807415"/>
    <w:rsid w:val="00807825"/>
    <w:rsid w:val="00811583"/>
    <w:rsid w:val="00812048"/>
    <w:rsid w:val="00812110"/>
    <w:rsid w:val="008127BC"/>
    <w:rsid w:val="00814D49"/>
    <w:rsid w:val="0081509B"/>
    <w:rsid w:val="008162DE"/>
    <w:rsid w:val="008211C4"/>
    <w:rsid w:val="00821BAD"/>
    <w:rsid w:val="00822B10"/>
    <w:rsid w:val="0082446D"/>
    <w:rsid w:val="00824C90"/>
    <w:rsid w:val="00825ED3"/>
    <w:rsid w:val="008274B4"/>
    <w:rsid w:val="008300F4"/>
    <w:rsid w:val="00830BFC"/>
    <w:rsid w:val="008315DB"/>
    <w:rsid w:val="0083198A"/>
    <w:rsid w:val="00832E12"/>
    <w:rsid w:val="008339CB"/>
    <w:rsid w:val="00833A53"/>
    <w:rsid w:val="00834CC3"/>
    <w:rsid w:val="0083558C"/>
    <w:rsid w:val="00835766"/>
    <w:rsid w:val="0083599D"/>
    <w:rsid w:val="008359CB"/>
    <w:rsid w:val="00835F6E"/>
    <w:rsid w:val="00836563"/>
    <w:rsid w:val="00836E3E"/>
    <w:rsid w:val="00840DC3"/>
    <w:rsid w:val="00840F29"/>
    <w:rsid w:val="00841107"/>
    <w:rsid w:val="00841A46"/>
    <w:rsid w:val="008428C1"/>
    <w:rsid w:val="00842F25"/>
    <w:rsid w:val="00843A7F"/>
    <w:rsid w:val="008440E6"/>
    <w:rsid w:val="008449F7"/>
    <w:rsid w:val="00844B2D"/>
    <w:rsid w:val="00844DF7"/>
    <w:rsid w:val="0084543D"/>
    <w:rsid w:val="00845C5A"/>
    <w:rsid w:val="00846424"/>
    <w:rsid w:val="008464CA"/>
    <w:rsid w:val="00846973"/>
    <w:rsid w:val="00847492"/>
    <w:rsid w:val="0084755C"/>
    <w:rsid w:val="00850503"/>
    <w:rsid w:val="0085057A"/>
    <w:rsid w:val="00851B71"/>
    <w:rsid w:val="00851E41"/>
    <w:rsid w:val="0085270C"/>
    <w:rsid w:val="0085384F"/>
    <w:rsid w:val="008540E6"/>
    <w:rsid w:val="008552FD"/>
    <w:rsid w:val="00855DA6"/>
    <w:rsid w:val="00855FD3"/>
    <w:rsid w:val="00856398"/>
    <w:rsid w:val="00856948"/>
    <w:rsid w:val="00856E58"/>
    <w:rsid w:val="00857372"/>
    <w:rsid w:val="00857CFC"/>
    <w:rsid w:val="00860595"/>
    <w:rsid w:val="008611BE"/>
    <w:rsid w:val="008627B5"/>
    <w:rsid w:val="00864021"/>
    <w:rsid w:val="00864263"/>
    <w:rsid w:val="0086722B"/>
    <w:rsid w:val="00867D08"/>
    <w:rsid w:val="00870B18"/>
    <w:rsid w:val="00871487"/>
    <w:rsid w:val="00871579"/>
    <w:rsid w:val="00872435"/>
    <w:rsid w:val="00872F72"/>
    <w:rsid w:val="00873509"/>
    <w:rsid w:val="00873FA2"/>
    <w:rsid w:val="008747EF"/>
    <w:rsid w:val="00875345"/>
    <w:rsid w:val="0087643E"/>
    <w:rsid w:val="00876523"/>
    <w:rsid w:val="00876D44"/>
    <w:rsid w:val="008771E8"/>
    <w:rsid w:val="008772B7"/>
    <w:rsid w:val="008807F8"/>
    <w:rsid w:val="00880FB3"/>
    <w:rsid w:val="00882355"/>
    <w:rsid w:val="0088293D"/>
    <w:rsid w:val="00882C19"/>
    <w:rsid w:val="00883B32"/>
    <w:rsid w:val="00884083"/>
    <w:rsid w:val="00884AFE"/>
    <w:rsid w:val="0088685A"/>
    <w:rsid w:val="00886C8E"/>
    <w:rsid w:val="008875BC"/>
    <w:rsid w:val="0088771D"/>
    <w:rsid w:val="008920C7"/>
    <w:rsid w:val="00893419"/>
    <w:rsid w:val="00894196"/>
    <w:rsid w:val="0089599A"/>
    <w:rsid w:val="0089609E"/>
    <w:rsid w:val="008960F2"/>
    <w:rsid w:val="008974F3"/>
    <w:rsid w:val="00897FC5"/>
    <w:rsid w:val="008A1947"/>
    <w:rsid w:val="008A1C47"/>
    <w:rsid w:val="008A2DCE"/>
    <w:rsid w:val="008A5051"/>
    <w:rsid w:val="008A599D"/>
    <w:rsid w:val="008A63C2"/>
    <w:rsid w:val="008A71D0"/>
    <w:rsid w:val="008B1D30"/>
    <w:rsid w:val="008B25F3"/>
    <w:rsid w:val="008B2795"/>
    <w:rsid w:val="008B2C7A"/>
    <w:rsid w:val="008B328E"/>
    <w:rsid w:val="008B50F5"/>
    <w:rsid w:val="008B5124"/>
    <w:rsid w:val="008B5564"/>
    <w:rsid w:val="008B5EEE"/>
    <w:rsid w:val="008B6315"/>
    <w:rsid w:val="008B68E0"/>
    <w:rsid w:val="008B7295"/>
    <w:rsid w:val="008B7CE8"/>
    <w:rsid w:val="008C0134"/>
    <w:rsid w:val="008C12E3"/>
    <w:rsid w:val="008C178C"/>
    <w:rsid w:val="008C5F0D"/>
    <w:rsid w:val="008C6175"/>
    <w:rsid w:val="008C67C5"/>
    <w:rsid w:val="008C7DA0"/>
    <w:rsid w:val="008D025D"/>
    <w:rsid w:val="008D0C39"/>
    <w:rsid w:val="008D1BF2"/>
    <w:rsid w:val="008D2E50"/>
    <w:rsid w:val="008D3584"/>
    <w:rsid w:val="008D40DD"/>
    <w:rsid w:val="008D7D94"/>
    <w:rsid w:val="008E11F4"/>
    <w:rsid w:val="008E308F"/>
    <w:rsid w:val="008E3658"/>
    <w:rsid w:val="008E37C4"/>
    <w:rsid w:val="008E3F7B"/>
    <w:rsid w:val="008E4371"/>
    <w:rsid w:val="008E4635"/>
    <w:rsid w:val="008E4A7C"/>
    <w:rsid w:val="008E4C40"/>
    <w:rsid w:val="008E4C81"/>
    <w:rsid w:val="008E61FB"/>
    <w:rsid w:val="008E62CC"/>
    <w:rsid w:val="008E76F4"/>
    <w:rsid w:val="008F0A1A"/>
    <w:rsid w:val="008F0F2E"/>
    <w:rsid w:val="008F1170"/>
    <w:rsid w:val="008F1764"/>
    <w:rsid w:val="008F1DC8"/>
    <w:rsid w:val="008F1DD4"/>
    <w:rsid w:val="008F1F61"/>
    <w:rsid w:val="008F2600"/>
    <w:rsid w:val="008F31BB"/>
    <w:rsid w:val="008F532A"/>
    <w:rsid w:val="008F55AC"/>
    <w:rsid w:val="008F6BD4"/>
    <w:rsid w:val="008F7843"/>
    <w:rsid w:val="008F78EF"/>
    <w:rsid w:val="00900650"/>
    <w:rsid w:val="00900DCD"/>
    <w:rsid w:val="009019F8"/>
    <w:rsid w:val="009024D1"/>
    <w:rsid w:val="00903F8C"/>
    <w:rsid w:val="009057BF"/>
    <w:rsid w:val="009067C3"/>
    <w:rsid w:val="009068AC"/>
    <w:rsid w:val="00906F23"/>
    <w:rsid w:val="009076B3"/>
    <w:rsid w:val="0091132E"/>
    <w:rsid w:val="009139FB"/>
    <w:rsid w:val="00913FDA"/>
    <w:rsid w:val="009151C2"/>
    <w:rsid w:val="0091541F"/>
    <w:rsid w:val="00916BAD"/>
    <w:rsid w:val="0092186C"/>
    <w:rsid w:val="00921C97"/>
    <w:rsid w:val="00922456"/>
    <w:rsid w:val="009225F3"/>
    <w:rsid w:val="009232F4"/>
    <w:rsid w:val="009238FC"/>
    <w:rsid w:val="00923A49"/>
    <w:rsid w:val="00923B54"/>
    <w:rsid w:val="00923CEC"/>
    <w:rsid w:val="00924703"/>
    <w:rsid w:val="00924985"/>
    <w:rsid w:val="00924CDD"/>
    <w:rsid w:val="00925079"/>
    <w:rsid w:val="009251FF"/>
    <w:rsid w:val="00925ABA"/>
    <w:rsid w:val="00925ED3"/>
    <w:rsid w:val="00926E50"/>
    <w:rsid w:val="009274F2"/>
    <w:rsid w:val="009305C7"/>
    <w:rsid w:val="00930B82"/>
    <w:rsid w:val="009319D5"/>
    <w:rsid w:val="00932829"/>
    <w:rsid w:val="00932DFE"/>
    <w:rsid w:val="0093333D"/>
    <w:rsid w:val="00935CF7"/>
    <w:rsid w:val="00936B33"/>
    <w:rsid w:val="0093714D"/>
    <w:rsid w:val="009377CB"/>
    <w:rsid w:val="00937C4C"/>
    <w:rsid w:val="00940D26"/>
    <w:rsid w:val="0094113B"/>
    <w:rsid w:val="00942E16"/>
    <w:rsid w:val="009432E2"/>
    <w:rsid w:val="00943970"/>
    <w:rsid w:val="00943AC3"/>
    <w:rsid w:val="00943F2F"/>
    <w:rsid w:val="0094559B"/>
    <w:rsid w:val="009469F0"/>
    <w:rsid w:val="00946F3C"/>
    <w:rsid w:val="00946F4F"/>
    <w:rsid w:val="009470B5"/>
    <w:rsid w:val="009479F6"/>
    <w:rsid w:val="00947E70"/>
    <w:rsid w:val="009528C3"/>
    <w:rsid w:val="00952BA1"/>
    <w:rsid w:val="00953A17"/>
    <w:rsid w:val="00955324"/>
    <w:rsid w:val="009562D9"/>
    <w:rsid w:val="0095643A"/>
    <w:rsid w:val="00957302"/>
    <w:rsid w:val="009576F9"/>
    <w:rsid w:val="009630F3"/>
    <w:rsid w:val="00964186"/>
    <w:rsid w:val="0096421E"/>
    <w:rsid w:val="0096445D"/>
    <w:rsid w:val="0096471E"/>
    <w:rsid w:val="00964C73"/>
    <w:rsid w:val="00965877"/>
    <w:rsid w:val="0096671D"/>
    <w:rsid w:val="00966989"/>
    <w:rsid w:val="00967288"/>
    <w:rsid w:val="009679B8"/>
    <w:rsid w:val="009700D9"/>
    <w:rsid w:val="00970659"/>
    <w:rsid w:val="00970D5A"/>
    <w:rsid w:val="00974910"/>
    <w:rsid w:val="00974A81"/>
    <w:rsid w:val="0097512A"/>
    <w:rsid w:val="009756EE"/>
    <w:rsid w:val="00976DC3"/>
    <w:rsid w:val="00976E44"/>
    <w:rsid w:val="00976F82"/>
    <w:rsid w:val="009771ED"/>
    <w:rsid w:val="00977B37"/>
    <w:rsid w:val="00981281"/>
    <w:rsid w:val="00981BA5"/>
    <w:rsid w:val="00981C8F"/>
    <w:rsid w:val="00983CE0"/>
    <w:rsid w:val="00984106"/>
    <w:rsid w:val="009843EE"/>
    <w:rsid w:val="009851BB"/>
    <w:rsid w:val="009860A8"/>
    <w:rsid w:val="00986A7D"/>
    <w:rsid w:val="00991832"/>
    <w:rsid w:val="009922DC"/>
    <w:rsid w:val="0099439F"/>
    <w:rsid w:val="0099454C"/>
    <w:rsid w:val="00995036"/>
    <w:rsid w:val="00995F72"/>
    <w:rsid w:val="00996D15"/>
    <w:rsid w:val="0099726A"/>
    <w:rsid w:val="00997587"/>
    <w:rsid w:val="00997709"/>
    <w:rsid w:val="009A00EB"/>
    <w:rsid w:val="009A023B"/>
    <w:rsid w:val="009A11D3"/>
    <w:rsid w:val="009A123F"/>
    <w:rsid w:val="009A1F73"/>
    <w:rsid w:val="009A23EE"/>
    <w:rsid w:val="009A372F"/>
    <w:rsid w:val="009A43D2"/>
    <w:rsid w:val="009A498C"/>
    <w:rsid w:val="009A4A02"/>
    <w:rsid w:val="009A568B"/>
    <w:rsid w:val="009A6CB2"/>
    <w:rsid w:val="009A6DB8"/>
    <w:rsid w:val="009A7516"/>
    <w:rsid w:val="009A7984"/>
    <w:rsid w:val="009B3738"/>
    <w:rsid w:val="009B3D6D"/>
    <w:rsid w:val="009B41C5"/>
    <w:rsid w:val="009B4968"/>
    <w:rsid w:val="009B5AA3"/>
    <w:rsid w:val="009B5D9F"/>
    <w:rsid w:val="009B64EB"/>
    <w:rsid w:val="009B7AF3"/>
    <w:rsid w:val="009B7CF8"/>
    <w:rsid w:val="009C06EA"/>
    <w:rsid w:val="009C1839"/>
    <w:rsid w:val="009C293A"/>
    <w:rsid w:val="009C3429"/>
    <w:rsid w:val="009C3458"/>
    <w:rsid w:val="009C579A"/>
    <w:rsid w:val="009C60E6"/>
    <w:rsid w:val="009C6A07"/>
    <w:rsid w:val="009C6E69"/>
    <w:rsid w:val="009C6F30"/>
    <w:rsid w:val="009D0565"/>
    <w:rsid w:val="009D11B5"/>
    <w:rsid w:val="009D1A31"/>
    <w:rsid w:val="009D264C"/>
    <w:rsid w:val="009D34D0"/>
    <w:rsid w:val="009D3D4D"/>
    <w:rsid w:val="009D4EE3"/>
    <w:rsid w:val="009D599E"/>
    <w:rsid w:val="009D634F"/>
    <w:rsid w:val="009D7876"/>
    <w:rsid w:val="009D7C8F"/>
    <w:rsid w:val="009E05ED"/>
    <w:rsid w:val="009E125F"/>
    <w:rsid w:val="009E13E1"/>
    <w:rsid w:val="009E1F11"/>
    <w:rsid w:val="009E29BB"/>
    <w:rsid w:val="009E2BB4"/>
    <w:rsid w:val="009E33B7"/>
    <w:rsid w:val="009E370B"/>
    <w:rsid w:val="009E39A6"/>
    <w:rsid w:val="009E4DAB"/>
    <w:rsid w:val="009E53A6"/>
    <w:rsid w:val="009E5722"/>
    <w:rsid w:val="009E5734"/>
    <w:rsid w:val="009E57C5"/>
    <w:rsid w:val="009E59FB"/>
    <w:rsid w:val="009E7568"/>
    <w:rsid w:val="009E7BA7"/>
    <w:rsid w:val="009F02C6"/>
    <w:rsid w:val="009F0F09"/>
    <w:rsid w:val="009F1063"/>
    <w:rsid w:val="009F1B00"/>
    <w:rsid w:val="009F1F36"/>
    <w:rsid w:val="009F3F14"/>
    <w:rsid w:val="009F4BDD"/>
    <w:rsid w:val="009F5217"/>
    <w:rsid w:val="009F5EC4"/>
    <w:rsid w:val="009F6550"/>
    <w:rsid w:val="00A00886"/>
    <w:rsid w:val="00A00F45"/>
    <w:rsid w:val="00A01856"/>
    <w:rsid w:val="00A01D80"/>
    <w:rsid w:val="00A02D13"/>
    <w:rsid w:val="00A03C90"/>
    <w:rsid w:val="00A03D1A"/>
    <w:rsid w:val="00A03D7E"/>
    <w:rsid w:val="00A0491C"/>
    <w:rsid w:val="00A07BFC"/>
    <w:rsid w:val="00A1115E"/>
    <w:rsid w:val="00A11EE4"/>
    <w:rsid w:val="00A12160"/>
    <w:rsid w:val="00A1222E"/>
    <w:rsid w:val="00A1259E"/>
    <w:rsid w:val="00A12F7B"/>
    <w:rsid w:val="00A13C14"/>
    <w:rsid w:val="00A14769"/>
    <w:rsid w:val="00A15A2C"/>
    <w:rsid w:val="00A15BE9"/>
    <w:rsid w:val="00A15DD7"/>
    <w:rsid w:val="00A16293"/>
    <w:rsid w:val="00A1647A"/>
    <w:rsid w:val="00A168BE"/>
    <w:rsid w:val="00A16E04"/>
    <w:rsid w:val="00A17281"/>
    <w:rsid w:val="00A2236F"/>
    <w:rsid w:val="00A22B71"/>
    <w:rsid w:val="00A23612"/>
    <w:rsid w:val="00A25311"/>
    <w:rsid w:val="00A26492"/>
    <w:rsid w:val="00A2666D"/>
    <w:rsid w:val="00A277B7"/>
    <w:rsid w:val="00A27ABA"/>
    <w:rsid w:val="00A3025B"/>
    <w:rsid w:val="00A30526"/>
    <w:rsid w:val="00A30AEA"/>
    <w:rsid w:val="00A31429"/>
    <w:rsid w:val="00A31596"/>
    <w:rsid w:val="00A31E62"/>
    <w:rsid w:val="00A31FF4"/>
    <w:rsid w:val="00A32120"/>
    <w:rsid w:val="00A334DA"/>
    <w:rsid w:val="00A3373A"/>
    <w:rsid w:val="00A34B47"/>
    <w:rsid w:val="00A34F47"/>
    <w:rsid w:val="00A3599B"/>
    <w:rsid w:val="00A35B67"/>
    <w:rsid w:val="00A364A8"/>
    <w:rsid w:val="00A36934"/>
    <w:rsid w:val="00A36A0A"/>
    <w:rsid w:val="00A37AAB"/>
    <w:rsid w:val="00A4049A"/>
    <w:rsid w:val="00A40B00"/>
    <w:rsid w:val="00A41B43"/>
    <w:rsid w:val="00A41E23"/>
    <w:rsid w:val="00A4281C"/>
    <w:rsid w:val="00A428F2"/>
    <w:rsid w:val="00A42BE4"/>
    <w:rsid w:val="00A45819"/>
    <w:rsid w:val="00A45F7D"/>
    <w:rsid w:val="00A4623A"/>
    <w:rsid w:val="00A47272"/>
    <w:rsid w:val="00A47313"/>
    <w:rsid w:val="00A47BAE"/>
    <w:rsid w:val="00A47D27"/>
    <w:rsid w:val="00A50075"/>
    <w:rsid w:val="00A502E8"/>
    <w:rsid w:val="00A506DE"/>
    <w:rsid w:val="00A51CB3"/>
    <w:rsid w:val="00A51F73"/>
    <w:rsid w:val="00A52136"/>
    <w:rsid w:val="00A525AF"/>
    <w:rsid w:val="00A53021"/>
    <w:rsid w:val="00A5371A"/>
    <w:rsid w:val="00A53EB4"/>
    <w:rsid w:val="00A53FF9"/>
    <w:rsid w:val="00A540E2"/>
    <w:rsid w:val="00A556FA"/>
    <w:rsid w:val="00A5689E"/>
    <w:rsid w:val="00A56920"/>
    <w:rsid w:val="00A57A1F"/>
    <w:rsid w:val="00A57D67"/>
    <w:rsid w:val="00A57EE1"/>
    <w:rsid w:val="00A60889"/>
    <w:rsid w:val="00A61412"/>
    <w:rsid w:val="00A61477"/>
    <w:rsid w:val="00A61707"/>
    <w:rsid w:val="00A61C26"/>
    <w:rsid w:val="00A62454"/>
    <w:rsid w:val="00A639A7"/>
    <w:rsid w:val="00A648FF"/>
    <w:rsid w:val="00A64B92"/>
    <w:rsid w:val="00A669DB"/>
    <w:rsid w:val="00A67E9A"/>
    <w:rsid w:val="00A709F2"/>
    <w:rsid w:val="00A70CE5"/>
    <w:rsid w:val="00A713EF"/>
    <w:rsid w:val="00A72009"/>
    <w:rsid w:val="00A72F9B"/>
    <w:rsid w:val="00A738BD"/>
    <w:rsid w:val="00A744D5"/>
    <w:rsid w:val="00A74884"/>
    <w:rsid w:val="00A74963"/>
    <w:rsid w:val="00A7534A"/>
    <w:rsid w:val="00A755D0"/>
    <w:rsid w:val="00A7621B"/>
    <w:rsid w:val="00A76F73"/>
    <w:rsid w:val="00A77491"/>
    <w:rsid w:val="00A776CA"/>
    <w:rsid w:val="00A77841"/>
    <w:rsid w:val="00A779B1"/>
    <w:rsid w:val="00A80C3C"/>
    <w:rsid w:val="00A8345B"/>
    <w:rsid w:val="00A843B9"/>
    <w:rsid w:val="00A90145"/>
    <w:rsid w:val="00A909E7"/>
    <w:rsid w:val="00A90ABC"/>
    <w:rsid w:val="00A90CD8"/>
    <w:rsid w:val="00A90E5B"/>
    <w:rsid w:val="00A911B7"/>
    <w:rsid w:val="00A92ED8"/>
    <w:rsid w:val="00A93287"/>
    <w:rsid w:val="00A9342E"/>
    <w:rsid w:val="00A93A3C"/>
    <w:rsid w:val="00A9494E"/>
    <w:rsid w:val="00A95495"/>
    <w:rsid w:val="00A95602"/>
    <w:rsid w:val="00A97076"/>
    <w:rsid w:val="00A97342"/>
    <w:rsid w:val="00A9746D"/>
    <w:rsid w:val="00A9755C"/>
    <w:rsid w:val="00A97809"/>
    <w:rsid w:val="00A9781B"/>
    <w:rsid w:val="00A97DA5"/>
    <w:rsid w:val="00AA10D8"/>
    <w:rsid w:val="00AA157B"/>
    <w:rsid w:val="00AA1E4D"/>
    <w:rsid w:val="00AA2138"/>
    <w:rsid w:val="00AA4BE5"/>
    <w:rsid w:val="00AA7CC2"/>
    <w:rsid w:val="00AB0211"/>
    <w:rsid w:val="00AB1B87"/>
    <w:rsid w:val="00AB25CF"/>
    <w:rsid w:val="00AB484D"/>
    <w:rsid w:val="00AB4C3F"/>
    <w:rsid w:val="00AB4FF6"/>
    <w:rsid w:val="00AB59F7"/>
    <w:rsid w:val="00AB6AB9"/>
    <w:rsid w:val="00AB7987"/>
    <w:rsid w:val="00AB7B3C"/>
    <w:rsid w:val="00AC0058"/>
    <w:rsid w:val="00AC067D"/>
    <w:rsid w:val="00AC1076"/>
    <w:rsid w:val="00AC3A6C"/>
    <w:rsid w:val="00AC3DC8"/>
    <w:rsid w:val="00AC40D7"/>
    <w:rsid w:val="00AC4FA1"/>
    <w:rsid w:val="00AC7262"/>
    <w:rsid w:val="00AD1E76"/>
    <w:rsid w:val="00AD2F5C"/>
    <w:rsid w:val="00AD4FC5"/>
    <w:rsid w:val="00AD5093"/>
    <w:rsid w:val="00AD58D4"/>
    <w:rsid w:val="00AD59CE"/>
    <w:rsid w:val="00AD5F71"/>
    <w:rsid w:val="00AD7A40"/>
    <w:rsid w:val="00AD7AF0"/>
    <w:rsid w:val="00AD7BFA"/>
    <w:rsid w:val="00AD7D1E"/>
    <w:rsid w:val="00AE0D2F"/>
    <w:rsid w:val="00AE2CE7"/>
    <w:rsid w:val="00AE3027"/>
    <w:rsid w:val="00AE3E55"/>
    <w:rsid w:val="00AE4BB8"/>
    <w:rsid w:val="00AE51CC"/>
    <w:rsid w:val="00AE600B"/>
    <w:rsid w:val="00AF083F"/>
    <w:rsid w:val="00AF0C7D"/>
    <w:rsid w:val="00AF14C8"/>
    <w:rsid w:val="00AF1CF1"/>
    <w:rsid w:val="00AF1D62"/>
    <w:rsid w:val="00AF2C96"/>
    <w:rsid w:val="00AF3A88"/>
    <w:rsid w:val="00AF4498"/>
    <w:rsid w:val="00AF59DC"/>
    <w:rsid w:val="00AF5FEB"/>
    <w:rsid w:val="00AF6283"/>
    <w:rsid w:val="00AF6E09"/>
    <w:rsid w:val="00AF73C6"/>
    <w:rsid w:val="00AF7FBF"/>
    <w:rsid w:val="00B00827"/>
    <w:rsid w:val="00B014A0"/>
    <w:rsid w:val="00B01964"/>
    <w:rsid w:val="00B0204C"/>
    <w:rsid w:val="00B02D51"/>
    <w:rsid w:val="00B02D5A"/>
    <w:rsid w:val="00B06633"/>
    <w:rsid w:val="00B06F5F"/>
    <w:rsid w:val="00B07956"/>
    <w:rsid w:val="00B07DFE"/>
    <w:rsid w:val="00B10658"/>
    <w:rsid w:val="00B1270F"/>
    <w:rsid w:val="00B12E26"/>
    <w:rsid w:val="00B13940"/>
    <w:rsid w:val="00B1451C"/>
    <w:rsid w:val="00B149C7"/>
    <w:rsid w:val="00B15634"/>
    <w:rsid w:val="00B15D01"/>
    <w:rsid w:val="00B1659B"/>
    <w:rsid w:val="00B16AE2"/>
    <w:rsid w:val="00B171FF"/>
    <w:rsid w:val="00B201F1"/>
    <w:rsid w:val="00B206D0"/>
    <w:rsid w:val="00B21F70"/>
    <w:rsid w:val="00B22BDC"/>
    <w:rsid w:val="00B22D98"/>
    <w:rsid w:val="00B23B7E"/>
    <w:rsid w:val="00B23B85"/>
    <w:rsid w:val="00B24641"/>
    <w:rsid w:val="00B2544B"/>
    <w:rsid w:val="00B2545C"/>
    <w:rsid w:val="00B2787E"/>
    <w:rsid w:val="00B27A59"/>
    <w:rsid w:val="00B27D71"/>
    <w:rsid w:val="00B300EE"/>
    <w:rsid w:val="00B30BC2"/>
    <w:rsid w:val="00B32BC8"/>
    <w:rsid w:val="00B32C3B"/>
    <w:rsid w:val="00B33818"/>
    <w:rsid w:val="00B338C6"/>
    <w:rsid w:val="00B35503"/>
    <w:rsid w:val="00B362A1"/>
    <w:rsid w:val="00B403C4"/>
    <w:rsid w:val="00B40608"/>
    <w:rsid w:val="00B40610"/>
    <w:rsid w:val="00B40713"/>
    <w:rsid w:val="00B413F8"/>
    <w:rsid w:val="00B41AFB"/>
    <w:rsid w:val="00B4246E"/>
    <w:rsid w:val="00B42874"/>
    <w:rsid w:val="00B445CA"/>
    <w:rsid w:val="00B4480B"/>
    <w:rsid w:val="00B4493A"/>
    <w:rsid w:val="00B44EDD"/>
    <w:rsid w:val="00B45139"/>
    <w:rsid w:val="00B457A7"/>
    <w:rsid w:val="00B468E0"/>
    <w:rsid w:val="00B472C6"/>
    <w:rsid w:val="00B4765F"/>
    <w:rsid w:val="00B47F4C"/>
    <w:rsid w:val="00B50315"/>
    <w:rsid w:val="00B50ACA"/>
    <w:rsid w:val="00B50ED5"/>
    <w:rsid w:val="00B513EB"/>
    <w:rsid w:val="00B51641"/>
    <w:rsid w:val="00B516F6"/>
    <w:rsid w:val="00B51897"/>
    <w:rsid w:val="00B52502"/>
    <w:rsid w:val="00B53591"/>
    <w:rsid w:val="00B56576"/>
    <w:rsid w:val="00B56E63"/>
    <w:rsid w:val="00B60BA8"/>
    <w:rsid w:val="00B62ACB"/>
    <w:rsid w:val="00B62DDA"/>
    <w:rsid w:val="00B6302C"/>
    <w:rsid w:val="00B633DF"/>
    <w:rsid w:val="00B64805"/>
    <w:rsid w:val="00B655D2"/>
    <w:rsid w:val="00B6606A"/>
    <w:rsid w:val="00B66938"/>
    <w:rsid w:val="00B673BA"/>
    <w:rsid w:val="00B71CEF"/>
    <w:rsid w:val="00B727ED"/>
    <w:rsid w:val="00B72986"/>
    <w:rsid w:val="00B7614C"/>
    <w:rsid w:val="00B769DA"/>
    <w:rsid w:val="00B81D09"/>
    <w:rsid w:val="00B82325"/>
    <w:rsid w:val="00B8261A"/>
    <w:rsid w:val="00B828D2"/>
    <w:rsid w:val="00B839F8"/>
    <w:rsid w:val="00B84371"/>
    <w:rsid w:val="00B84375"/>
    <w:rsid w:val="00B84777"/>
    <w:rsid w:val="00B8519C"/>
    <w:rsid w:val="00B858B3"/>
    <w:rsid w:val="00B864C0"/>
    <w:rsid w:val="00B866AC"/>
    <w:rsid w:val="00B87030"/>
    <w:rsid w:val="00B90342"/>
    <w:rsid w:val="00B91925"/>
    <w:rsid w:val="00B933DD"/>
    <w:rsid w:val="00B95574"/>
    <w:rsid w:val="00B95862"/>
    <w:rsid w:val="00B9764F"/>
    <w:rsid w:val="00B97A43"/>
    <w:rsid w:val="00B97E45"/>
    <w:rsid w:val="00BA0632"/>
    <w:rsid w:val="00BA1EC8"/>
    <w:rsid w:val="00BA1F9C"/>
    <w:rsid w:val="00BA262B"/>
    <w:rsid w:val="00BA26FD"/>
    <w:rsid w:val="00BA450C"/>
    <w:rsid w:val="00BA4E27"/>
    <w:rsid w:val="00BA682A"/>
    <w:rsid w:val="00BA78A5"/>
    <w:rsid w:val="00BA7C46"/>
    <w:rsid w:val="00BB0E0E"/>
    <w:rsid w:val="00BB1D71"/>
    <w:rsid w:val="00BB22E4"/>
    <w:rsid w:val="00BB3949"/>
    <w:rsid w:val="00BB405F"/>
    <w:rsid w:val="00BB46D8"/>
    <w:rsid w:val="00BB4829"/>
    <w:rsid w:val="00BB5D8A"/>
    <w:rsid w:val="00BB6BA4"/>
    <w:rsid w:val="00BB7BBA"/>
    <w:rsid w:val="00BC02AB"/>
    <w:rsid w:val="00BC09E0"/>
    <w:rsid w:val="00BC0B96"/>
    <w:rsid w:val="00BC1493"/>
    <w:rsid w:val="00BC19CF"/>
    <w:rsid w:val="00BC2B61"/>
    <w:rsid w:val="00BC38EB"/>
    <w:rsid w:val="00BC4122"/>
    <w:rsid w:val="00BC4D91"/>
    <w:rsid w:val="00BC5F21"/>
    <w:rsid w:val="00BC66DA"/>
    <w:rsid w:val="00BC7365"/>
    <w:rsid w:val="00BC7963"/>
    <w:rsid w:val="00BD03F7"/>
    <w:rsid w:val="00BD0683"/>
    <w:rsid w:val="00BD336C"/>
    <w:rsid w:val="00BD416B"/>
    <w:rsid w:val="00BD5B4B"/>
    <w:rsid w:val="00BD5CA6"/>
    <w:rsid w:val="00BD6215"/>
    <w:rsid w:val="00BD650A"/>
    <w:rsid w:val="00BD779A"/>
    <w:rsid w:val="00BE1900"/>
    <w:rsid w:val="00BE205C"/>
    <w:rsid w:val="00BE281B"/>
    <w:rsid w:val="00BE2FC4"/>
    <w:rsid w:val="00BE3785"/>
    <w:rsid w:val="00BE4229"/>
    <w:rsid w:val="00BE434B"/>
    <w:rsid w:val="00BE4A1B"/>
    <w:rsid w:val="00BE5E54"/>
    <w:rsid w:val="00BE66C9"/>
    <w:rsid w:val="00BE6FA0"/>
    <w:rsid w:val="00BE7629"/>
    <w:rsid w:val="00BF096C"/>
    <w:rsid w:val="00BF0C8E"/>
    <w:rsid w:val="00BF0DC2"/>
    <w:rsid w:val="00BF1990"/>
    <w:rsid w:val="00BF2F88"/>
    <w:rsid w:val="00BF5BB4"/>
    <w:rsid w:val="00BF6739"/>
    <w:rsid w:val="00BF6B6E"/>
    <w:rsid w:val="00C0059F"/>
    <w:rsid w:val="00C009EE"/>
    <w:rsid w:val="00C00A79"/>
    <w:rsid w:val="00C00F6A"/>
    <w:rsid w:val="00C01240"/>
    <w:rsid w:val="00C01267"/>
    <w:rsid w:val="00C0300A"/>
    <w:rsid w:val="00C03027"/>
    <w:rsid w:val="00C04122"/>
    <w:rsid w:val="00C05470"/>
    <w:rsid w:val="00C05EB1"/>
    <w:rsid w:val="00C05FCF"/>
    <w:rsid w:val="00C06DC6"/>
    <w:rsid w:val="00C07E0D"/>
    <w:rsid w:val="00C107C6"/>
    <w:rsid w:val="00C10C45"/>
    <w:rsid w:val="00C1123A"/>
    <w:rsid w:val="00C119B0"/>
    <w:rsid w:val="00C12DBB"/>
    <w:rsid w:val="00C130CA"/>
    <w:rsid w:val="00C13C2E"/>
    <w:rsid w:val="00C1435A"/>
    <w:rsid w:val="00C148D3"/>
    <w:rsid w:val="00C15732"/>
    <w:rsid w:val="00C16624"/>
    <w:rsid w:val="00C203E1"/>
    <w:rsid w:val="00C20579"/>
    <w:rsid w:val="00C20733"/>
    <w:rsid w:val="00C20D43"/>
    <w:rsid w:val="00C21302"/>
    <w:rsid w:val="00C2143C"/>
    <w:rsid w:val="00C21A1A"/>
    <w:rsid w:val="00C21D61"/>
    <w:rsid w:val="00C2207E"/>
    <w:rsid w:val="00C22AAC"/>
    <w:rsid w:val="00C2337B"/>
    <w:rsid w:val="00C23BA7"/>
    <w:rsid w:val="00C246B0"/>
    <w:rsid w:val="00C24D61"/>
    <w:rsid w:val="00C26AE7"/>
    <w:rsid w:val="00C26D9C"/>
    <w:rsid w:val="00C2729E"/>
    <w:rsid w:val="00C27524"/>
    <w:rsid w:val="00C27DC1"/>
    <w:rsid w:val="00C30378"/>
    <w:rsid w:val="00C305F7"/>
    <w:rsid w:val="00C310A0"/>
    <w:rsid w:val="00C328B6"/>
    <w:rsid w:val="00C33136"/>
    <w:rsid w:val="00C35BD4"/>
    <w:rsid w:val="00C36295"/>
    <w:rsid w:val="00C37129"/>
    <w:rsid w:val="00C3724E"/>
    <w:rsid w:val="00C37314"/>
    <w:rsid w:val="00C41E5D"/>
    <w:rsid w:val="00C4302B"/>
    <w:rsid w:val="00C4376D"/>
    <w:rsid w:val="00C437D3"/>
    <w:rsid w:val="00C43911"/>
    <w:rsid w:val="00C4482B"/>
    <w:rsid w:val="00C44D20"/>
    <w:rsid w:val="00C45C46"/>
    <w:rsid w:val="00C479DD"/>
    <w:rsid w:val="00C47BEC"/>
    <w:rsid w:val="00C47E8E"/>
    <w:rsid w:val="00C51678"/>
    <w:rsid w:val="00C51746"/>
    <w:rsid w:val="00C51BB2"/>
    <w:rsid w:val="00C51BE7"/>
    <w:rsid w:val="00C52D02"/>
    <w:rsid w:val="00C54040"/>
    <w:rsid w:val="00C5571C"/>
    <w:rsid w:val="00C56A0E"/>
    <w:rsid w:val="00C56A37"/>
    <w:rsid w:val="00C60081"/>
    <w:rsid w:val="00C60517"/>
    <w:rsid w:val="00C61C16"/>
    <w:rsid w:val="00C624AE"/>
    <w:rsid w:val="00C62AD1"/>
    <w:rsid w:val="00C63F89"/>
    <w:rsid w:val="00C6477C"/>
    <w:rsid w:val="00C64822"/>
    <w:rsid w:val="00C66D8B"/>
    <w:rsid w:val="00C66DE2"/>
    <w:rsid w:val="00C67D75"/>
    <w:rsid w:val="00C701D9"/>
    <w:rsid w:val="00C71C9B"/>
    <w:rsid w:val="00C72DBC"/>
    <w:rsid w:val="00C74ACD"/>
    <w:rsid w:val="00C75417"/>
    <w:rsid w:val="00C75727"/>
    <w:rsid w:val="00C7626C"/>
    <w:rsid w:val="00C8103C"/>
    <w:rsid w:val="00C812B9"/>
    <w:rsid w:val="00C8133E"/>
    <w:rsid w:val="00C814B0"/>
    <w:rsid w:val="00C81B48"/>
    <w:rsid w:val="00C81B8B"/>
    <w:rsid w:val="00C83D65"/>
    <w:rsid w:val="00C84C40"/>
    <w:rsid w:val="00C86167"/>
    <w:rsid w:val="00C867FF"/>
    <w:rsid w:val="00C876DD"/>
    <w:rsid w:val="00C90089"/>
    <w:rsid w:val="00C901E8"/>
    <w:rsid w:val="00C90A24"/>
    <w:rsid w:val="00C90AB0"/>
    <w:rsid w:val="00C9110D"/>
    <w:rsid w:val="00C9172D"/>
    <w:rsid w:val="00C932E9"/>
    <w:rsid w:val="00C93780"/>
    <w:rsid w:val="00C93FA0"/>
    <w:rsid w:val="00C955B5"/>
    <w:rsid w:val="00C95736"/>
    <w:rsid w:val="00C962D6"/>
    <w:rsid w:val="00C9696B"/>
    <w:rsid w:val="00C96D18"/>
    <w:rsid w:val="00C970E8"/>
    <w:rsid w:val="00C97368"/>
    <w:rsid w:val="00C973DE"/>
    <w:rsid w:val="00C97A1C"/>
    <w:rsid w:val="00CA02BD"/>
    <w:rsid w:val="00CA1A39"/>
    <w:rsid w:val="00CA296F"/>
    <w:rsid w:val="00CA2B92"/>
    <w:rsid w:val="00CA41FE"/>
    <w:rsid w:val="00CA44AD"/>
    <w:rsid w:val="00CA4A50"/>
    <w:rsid w:val="00CA53DE"/>
    <w:rsid w:val="00CA7215"/>
    <w:rsid w:val="00CA7EEC"/>
    <w:rsid w:val="00CB237E"/>
    <w:rsid w:val="00CB27A4"/>
    <w:rsid w:val="00CB3160"/>
    <w:rsid w:val="00CB3FF4"/>
    <w:rsid w:val="00CB6D43"/>
    <w:rsid w:val="00CB750A"/>
    <w:rsid w:val="00CB76AA"/>
    <w:rsid w:val="00CB7C78"/>
    <w:rsid w:val="00CC06EA"/>
    <w:rsid w:val="00CC0DCB"/>
    <w:rsid w:val="00CC10DA"/>
    <w:rsid w:val="00CC1188"/>
    <w:rsid w:val="00CC175C"/>
    <w:rsid w:val="00CC1805"/>
    <w:rsid w:val="00CC27F4"/>
    <w:rsid w:val="00CC2A5A"/>
    <w:rsid w:val="00CC2AAF"/>
    <w:rsid w:val="00CC33FD"/>
    <w:rsid w:val="00CC424A"/>
    <w:rsid w:val="00CC493B"/>
    <w:rsid w:val="00CC5CBE"/>
    <w:rsid w:val="00CC6548"/>
    <w:rsid w:val="00CC68D2"/>
    <w:rsid w:val="00CC7816"/>
    <w:rsid w:val="00CC7B04"/>
    <w:rsid w:val="00CC7FDA"/>
    <w:rsid w:val="00CD0ABC"/>
    <w:rsid w:val="00CD14E5"/>
    <w:rsid w:val="00CD3B1B"/>
    <w:rsid w:val="00CD3DF6"/>
    <w:rsid w:val="00CD4F4E"/>
    <w:rsid w:val="00CD5226"/>
    <w:rsid w:val="00CD5523"/>
    <w:rsid w:val="00CD6CF7"/>
    <w:rsid w:val="00CD7272"/>
    <w:rsid w:val="00CE0C46"/>
    <w:rsid w:val="00CE16B9"/>
    <w:rsid w:val="00CE1B22"/>
    <w:rsid w:val="00CE30B8"/>
    <w:rsid w:val="00CE38F1"/>
    <w:rsid w:val="00CE392B"/>
    <w:rsid w:val="00CE4408"/>
    <w:rsid w:val="00CE486D"/>
    <w:rsid w:val="00CE7176"/>
    <w:rsid w:val="00CE724F"/>
    <w:rsid w:val="00CE73F4"/>
    <w:rsid w:val="00CF1832"/>
    <w:rsid w:val="00CF1AF6"/>
    <w:rsid w:val="00CF1DD2"/>
    <w:rsid w:val="00CF2B53"/>
    <w:rsid w:val="00CF335F"/>
    <w:rsid w:val="00CF36C7"/>
    <w:rsid w:val="00CF501F"/>
    <w:rsid w:val="00CF547C"/>
    <w:rsid w:val="00CF569B"/>
    <w:rsid w:val="00CF60F4"/>
    <w:rsid w:val="00CF6104"/>
    <w:rsid w:val="00CF63DC"/>
    <w:rsid w:val="00CF6630"/>
    <w:rsid w:val="00CF69F1"/>
    <w:rsid w:val="00CF70D2"/>
    <w:rsid w:val="00CF78E7"/>
    <w:rsid w:val="00D00083"/>
    <w:rsid w:val="00D00129"/>
    <w:rsid w:val="00D0024F"/>
    <w:rsid w:val="00D01CD6"/>
    <w:rsid w:val="00D02A52"/>
    <w:rsid w:val="00D03270"/>
    <w:rsid w:val="00D032AE"/>
    <w:rsid w:val="00D03D67"/>
    <w:rsid w:val="00D04231"/>
    <w:rsid w:val="00D050EB"/>
    <w:rsid w:val="00D0532F"/>
    <w:rsid w:val="00D059C1"/>
    <w:rsid w:val="00D06396"/>
    <w:rsid w:val="00D068FE"/>
    <w:rsid w:val="00D06AA4"/>
    <w:rsid w:val="00D07486"/>
    <w:rsid w:val="00D1031C"/>
    <w:rsid w:val="00D106F3"/>
    <w:rsid w:val="00D1087C"/>
    <w:rsid w:val="00D10EB6"/>
    <w:rsid w:val="00D11460"/>
    <w:rsid w:val="00D12AFD"/>
    <w:rsid w:val="00D1305A"/>
    <w:rsid w:val="00D148AB"/>
    <w:rsid w:val="00D15AB0"/>
    <w:rsid w:val="00D15C43"/>
    <w:rsid w:val="00D16399"/>
    <w:rsid w:val="00D17BB8"/>
    <w:rsid w:val="00D2006B"/>
    <w:rsid w:val="00D20F2E"/>
    <w:rsid w:val="00D2324D"/>
    <w:rsid w:val="00D235D1"/>
    <w:rsid w:val="00D23B38"/>
    <w:rsid w:val="00D25A4D"/>
    <w:rsid w:val="00D2621C"/>
    <w:rsid w:val="00D3081D"/>
    <w:rsid w:val="00D32575"/>
    <w:rsid w:val="00D328F3"/>
    <w:rsid w:val="00D335D7"/>
    <w:rsid w:val="00D35104"/>
    <w:rsid w:val="00D36393"/>
    <w:rsid w:val="00D36863"/>
    <w:rsid w:val="00D37FBF"/>
    <w:rsid w:val="00D4191E"/>
    <w:rsid w:val="00D42C9A"/>
    <w:rsid w:val="00D43293"/>
    <w:rsid w:val="00D436DA"/>
    <w:rsid w:val="00D439D0"/>
    <w:rsid w:val="00D43DCA"/>
    <w:rsid w:val="00D4659E"/>
    <w:rsid w:val="00D47533"/>
    <w:rsid w:val="00D50EFB"/>
    <w:rsid w:val="00D51526"/>
    <w:rsid w:val="00D551F5"/>
    <w:rsid w:val="00D57AA8"/>
    <w:rsid w:val="00D601F5"/>
    <w:rsid w:val="00D60906"/>
    <w:rsid w:val="00D60C9C"/>
    <w:rsid w:val="00D61209"/>
    <w:rsid w:val="00D6122A"/>
    <w:rsid w:val="00D6182D"/>
    <w:rsid w:val="00D62287"/>
    <w:rsid w:val="00D6497D"/>
    <w:rsid w:val="00D6537B"/>
    <w:rsid w:val="00D6559E"/>
    <w:rsid w:val="00D65D1D"/>
    <w:rsid w:val="00D65EF7"/>
    <w:rsid w:val="00D6680F"/>
    <w:rsid w:val="00D67D1C"/>
    <w:rsid w:val="00D719B8"/>
    <w:rsid w:val="00D71F74"/>
    <w:rsid w:val="00D72A1B"/>
    <w:rsid w:val="00D73D4A"/>
    <w:rsid w:val="00D75477"/>
    <w:rsid w:val="00D760BC"/>
    <w:rsid w:val="00D76A0F"/>
    <w:rsid w:val="00D770D5"/>
    <w:rsid w:val="00D776E6"/>
    <w:rsid w:val="00D779E0"/>
    <w:rsid w:val="00D77F96"/>
    <w:rsid w:val="00D80A73"/>
    <w:rsid w:val="00D81A7D"/>
    <w:rsid w:val="00D81F87"/>
    <w:rsid w:val="00D82491"/>
    <w:rsid w:val="00D82554"/>
    <w:rsid w:val="00D82603"/>
    <w:rsid w:val="00D828DE"/>
    <w:rsid w:val="00D82DCB"/>
    <w:rsid w:val="00D830EA"/>
    <w:rsid w:val="00D83842"/>
    <w:rsid w:val="00D85167"/>
    <w:rsid w:val="00D861E9"/>
    <w:rsid w:val="00D86ADD"/>
    <w:rsid w:val="00D87559"/>
    <w:rsid w:val="00D9015C"/>
    <w:rsid w:val="00D901FF"/>
    <w:rsid w:val="00D91D21"/>
    <w:rsid w:val="00D9265C"/>
    <w:rsid w:val="00D9339A"/>
    <w:rsid w:val="00D933F4"/>
    <w:rsid w:val="00D93C21"/>
    <w:rsid w:val="00D94604"/>
    <w:rsid w:val="00D95374"/>
    <w:rsid w:val="00D96C72"/>
    <w:rsid w:val="00DA1565"/>
    <w:rsid w:val="00DA1BD8"/>
    <w:rsid w:val="00DA24FD"/>
    <w:rsid w:val="00DA2A23"/>
    <w:rsid w:val="00DA2BA8"/>
    <w:rsid w:val="00DA2E9E"/>
    <w:rsid w:val="00DA3ADC"/>
    <w:rsid w:val="00DA41CE"/>
    <w:rsid w:val="00DA4A22"/>
    <w:rsid w:val="00DA6675"/>
    <w:rsid w:val="00DA6BDE"/>
    <w:rsid w:val="00DA756D"/>
    <w:rsid w:val="00DB1EC8"/>
    <w:rsid w:val="00DB354F"/>
    <w:rsid w:val="00DB37E3"/>
    <w:rsid w:val="00DB406F"/>
    <w:rsid w:val="00DB43DB"/>
    <w:rsid w:val="00DB498A"/>
    <w:rsid w:val="00DB4C76"/>
    <w:rsid w:val="00DB509B"/>
    <w:rsid w:val="00DB658A"/>
    <w:rsid w:val="00DB7375"/>
    <w:rsid w:val="00DB7C9D"/>
    <w:rsid w:val="00DC0D15"/>
    <w:rsid w:val="00DC2B1E"/>
    <w:rsid w:val="00DC3384"/>
    <w:rsid w:val="00DC38BA"/>
    <w:rsid w:val="00DC4A4E"/>
    <w:rsid w:val="00DC577E"/>
    <w:rsid w:val="00DC58EC"/>
    <w:rsid w:val="00DC6523"/>
    <w:rsid w:val="00DC68E8"/>
    <w:rsid w:val="00DC7294"/>
    <w:rsid w:val="00DC7E7B"/>
    <w:rsid w:val="00DC7F44"/>
    <w:rsid w:val="00DD0FF8"/>
    <w:rsid w:val="00DD1105"/>
    <w:rsid w:val="00DD1716"/>
    <w:rsid w:val="00DD2BD8"/>
    <w:rsid w:val="00DD47BA"/>
    <w:rsid w:val="00DD5309"/>
    <w:rsid w:val="00DD572E"/>
    <w:rsid w:val="00DD57FD"/>
    <w:rsid w:val="00DD582F"/>
    <w:rsid w:val="00DD5AFF"/>
    <w:rsid w:val="00DD5CB4"/>
    <w:rsid w:val="00DD6A45"/>
    <w:rsid w:val="00DD6FD8"/>
    <w:rsid w:val="00DE07DB"/>
    <w:rsid w:val="00DE0C67"/>
    <w:rsid w:val="00DE11BC"/>
    <w:rsid w:val="00DE32A9"/>
    <w:rsid w:val="00DE332E"/>
    <w:rsid w:val="00DE518D"/>
    <w:rsid w:val="00DE68FE"/>
    <w:rsid w:val="00DE69BC"/>
    <w:rsid w:val="00DE72DD"/>
    <w:rsid w:val="00DF06FC"/>
    <w:rsid w:val="00DF076B"/>
    <w:rsid w:val="00DF14C0"/>
    <w:rsid w:val="00DF4306"/>
    <w:rsid w:val="00DF48DA"/>
    <w:rsid w:val="00DF4A87"/>
    <w:rsid w:val="00DF5A49"/>
    <w:rsid w:val="00DF61B6"/>
    <w:rsid w:val="00DF6972"/>
    <w:rsid w:val="00E00609"/>
    <w:rsid w:val="00E037B5"/>
    <w:rsid w:val="00E03DC3"/>
    <w:rsid w:val="00E03F8A"/>
    <w:rsid w:val="00E05455"/>
    <w:rsid w:val="00E05587"/>
    <w:rsid w:val="00E05C94"/>
    <w:rsid w:val="00E06FA0"/>
    <w:rsid w:val="00E106D8"/>
    <w:rsid w:val="00E11345"/>
    <w:rsid w:val="00E11C06"/>
    <w:rsid w:val="00E12483"/>
    <w:rsid w:val="00E12DCC"/>
    <w:rsid w:val="00E14531"/>
    <w:rsid w:val="00E14969"/>
    <w:rsid w:val="00E14D08"/>
    <w:rsid w:val="00E15959"/>
    <w:rsid w:val="00E15FBA"/>
    <w:rsid w:val="00E16AD8"/>
    <w:rsid w:val="00E20269"/>
    <w:rsid w:val="00E21C47"/>
    <w:rsid w:val="00E237FE"/>
    <w:rsid w:val="00E23A15"/>
    <w:rsid w:val="00E241D0"/>
    <w:rsid w:val="00E24CC6"/>
    <w:rsid w:val="00E24FB2"/>
    <w:rsid w:val="00E25565"/>
    <w:rsid w:val="00E259CF"/>
    <w:rsid w:val="00E25A00"/>
    <w:rsid w:val="00E25BAF"/>
    <w:rsid w:val="00E25D23"/>
    <w:rsid w:val="00E26463"/>
    <w:rsid w:val="00E26EEE"/>
    <w:rsid w:val="00E27D81"/>
    <w:rsid w:val="00E27F0D"/>
    <w:rsid w:val="00E30783"/>
    <w:rsid w:val="00E3273C"/>
    <w:rsid w:val="00E33AB3"/>
    <w:rsid w:val="00E33B8F"/>
    <w:rsid w:val="00E349DF"/>
    <w:rsid w:val="00E3730F"/>
    <w:rsid w:val="00E37A9D"/>
    <w:rsid w:val="00E40823"/>
    <w:rsid w:val="00E4121E"/>
    <w:rsid w:val="00E414AF"/>
    <w:rsid w:val="00E42634"/>
    <w:rsid w:val="00E429BC"/>
    <w:rsid w:val="00E42AAD"/>
    <w:rsid w:val="00E43FF9"/>
    <w:rsid w:val="00E44941"/>
    <w:rsid w:val="00E4494A"/>
    <w:rsid w:val="00E45087"/>
    <w:rsid w:val="00E471C1"/>
    <w:rsid w:val="00E47613"/>
    <w:rsid w:val="00E478FF"/>
    <w:rsid w:val="00E50243"/>
    <w:rsid w:val="00E505C5"/>
    <w:rsid w:val="00E52400"/>
    <w:rsid w:val="00E52D08"/>
    <w:rsid w:val="00E53450"/>
    <w:rsid w:val="00E53D4C"/>
    <w:rsid w:val="00E54965"/>
    <w:rsid w:val="00E557A9"/>
    <w:rsid w:val="00E55BE5"/>
    <w:rsid w:val="00E573FD"/>
    <w:rsid w:val="00E57668"/>
    <w:rsid w:val="00E57EB1"/>
    <w:rsid w:val="00E601A4"/>
    <w:rsid w:val="00E62424"/>
    <w:rsid w:val="00E624CD"/>
    <w:rsid w:val="00E62FB4"/>
    <w:rsid w:val="00E634E6"/>
    <w:rsid w:val="00E64236"/>
    <w:rsid w:val="00E66297"/>
    <w:rsid w:val="00E66D5D"/>
    <w:rsid w:val="00E66DB2"/>
    <w:rsid w:val="00E66EF4"/>
    <w:rsid w:val="00E712AF"/>
    <w:rsid w:val="00E716B8"/>
    <w:rsid w:val="00E721FF"/>
    <w:rsid w:val="00E72521"/>
    <w:rsid w:val="00E72899"/>
    <w:rsid w:val="00E746E3"/>
    <w:rsid w:val="00E74BE2"/>
    <w:rsid w:val="00E75A4B"/>
    <w:rsid w:val="00E75B36"/>
    <w:rsid w:val="00E7634E"/>
    <w:rsid w:val="00E804D8"/>
    <w:rsid w:val="00E81132"/>
    <w:rsid w:val="00E81751"/>
    <w:rsid w:val="00E8363A"/>
    <w:rsid w:val="00E83986"/>
    <w:rsid w:val="00E867A0"/>
    <w:rsid w:val="00E90274"/>
    <w:rsid w:val="00E90734"/>
    <w:rsid w:val="00E908C8"/>
    <w:rsid w:val="00E91950"/>
    <w:rsid w:val="00E921CF"/>
    <w:rsid w:val="00E928FF"/>
    <w:rsid w:val="00E944FE"/>
    <w:rsid w:val="00E946F7"/>
    <w:rsid w:val="00E94C24"/>
    <w:rsid w:val="00E95792"/>
    <w:rsid w:val="00E961D2"/>
    <w:rsid w:val="00E97E68"/>
    <w:rsid w:val="00EA0BF2"/>
    <w:rsid w:val="00EA1663"/>
    <w:rsid w:val="00EA1BCC"/>
    <w:rsid w:val="00EA407E"/>
    <w:rsid w:val="00EA42B9"/>
    <w:rsid w:val="00EA454D"/>
    <w:rsid w:val="00EA469D"/>
    <w:rsid w:val="00EA4A7F"/>
    <w:rsid w:val="00EA5B96"/>
    <w:rsid w:val="00EB05AD"/>
    <w:rsid w:val="00EB0D2C"/>
    <w:rsid w:val="00EB2BE4"/>
    <w:rsid w:val="00EB3935"/>
    <w:rsid w:val="00EB3ED7"/>
    <w:rsid w:val="00EB459D"/>
    <w:rsid w:val="00EB5FC7"/>
    <w:rsid w:val="00EB7F6F"/>
    <w:rsid w:val="00EC0CBD"/>
    <w:rsid w:val="00EC10C2"/>
    <w:rsid w:val="00EC1247"/>
    <w:rsid w:val="00EC226B"/>
    <w:rsid w:val="00EC27AF"/>
    <w:rsid w:val="00EC2BE3"/>
    <w:rsid w:val="00EC3606"/>
    <w:rsid w:val="00EC3E48"/>
    <w:rsid w:val="00EC3F6A"/>
    <w:rsid w:val="00EC4363"/>
    <w:rsid w:val="00EC4656"/>
    <w:rsid w:val="00EC66C5"/>
    <w:rsid w:val="00EC6923"/>
    <w:rsid w:val="00EC6F1E"/>
    <w:rsid w:val="00EC7BD1"/>
    <w:rsid w:val="00ED2809"/>
    <w:rsid w:val="00ED3C7A"/>
    <w:rsid w:val="00ED3E2E"/>
    <w:rsid w:val="00ED71BA"/>
    <w:rsid w:val="00EE00BA"/>
    <w:rsid w:val="00EE02D2"/>
    <w:rsid w:val="00EE0662"/>
    <w:rsid w:val="00EE111C"/>
    <w:rsid w:val="00EE136C"/>
    <w:rsid w:val="00EE1440"/>
    <w:rsid w:val="00EE1970"/>
    <w:rsid w:val="00EE2F6A"/>
    <w:rsid w:val="00EE34C7"/>
    <w:rsid w:val="00EE58C1"/>
    <w:rsid w:val="00EE592E"/>
    <w:rsid w:val="00EE66FA"/>
    <w:rsid w:val="00EF03B8"/>
    <w:rsid w:val="00EF06F3"/>
    <w:rsid w:val="00EF0C39"/>
    <w:rsid w:val="00EF0EBA"/>
    <w:rsid w:val="00EF12C9"/>
    <w:rsid w:val="00EF1AD1"/>
    <w:rsid w:val="00EF2868"/>
    <w:rsid w:val="00EF35C8"/>
    <w:rsid w:val="00EF4BD4"/>
    <w:rsid w:val="00EF4CD8"/>
    <w:rsid w:val="00EF4E06"/>
    <w:rsid w:val="00EF5686"/>
    <w:rsid w:val="00EF599E"/>
    <w:rsid w:val="00EF7F4B"/>
    <w:rsid w:val="00F0028E"/>
    <w:rsid w:val="00F00C13"/>
    <w:rsid w:val="00F00DE9"/>
    <w:rsid w:val="00F00EDC"/>
    <w:rsid w:val="00F02C73"/>
    <w:rsid w:val="00F03681"/>
    <w:rsid w:val="00F0444D"/>
    <w:rsid w:val="00F07C46"/>
    <w:rsid w:val="00F100AA"/>
    <w:rsid w:val="00F1167E"/>
    <w:rsid w:val="00F11ED7"/>
    <w:rsid w:val="00F13DE1"/>
    <w:rsid w:val="00F13E10"/>
    <w:rsid w:val="00F14B50"/>
    <w:rsid w:val="00F14C23"/>
    <w:rsid w:val="00F15468"/>
    <w:rsid w:val="00F15471"/>
    <w:rsid w:val="00F1645F"/>
    <w:rsid w:val="00F1684D"/>
    <w:rsid w:val="00F168FB"/>
    <w:rsid w:val="00F170B2"/>
    <w:rsid w:val="00F172B3"/>
    <w:rsid w:val="00F174A2"/>
    <w:rsid w:val="00F17923"/>
    <w:rsid w:val="00F17B05"/>
    <w:rsid w:val="00F17BFA"/>
    <w:rsid w:val="00F205DB"/>
    <w:rsid w:val="00F231F4"/>
    <w:rsid w:val="00F242B7"/>
    <w:rsid w:val="00F24627"/>
    <w:rsid w:val="00F24917"/>
    <w:rsid w:val="00F24D45"/>
    <w:rsid w:val="00F2590C"/>
    <w:rsid w:val="00F26BAA"/>
    <w:rsid w:val="00F31150"/>
    <w:rsid w:val="00F31F95"/>
    <w:rsid w:val="00F32795"/>
    <w:rsid w:val="00F33695"/>
    <w:rsid w:val="00F33F85"/>
    <w:rsid w:val="00F3417E"/>
    <w:rsid w:val="00F34686"/>
    <w:rsid w:val="00F35283"/>
    <w:rsid w:val="00F362D9"/>
    <w:rsid w:val="00F36822"/>
    <w:rsid w:val="00F4035C"/>
    <w:rsid w:val="00F43450"/>
    <w:rsid w:val="00F43CC6"/>
    <w:rsid w:val="00F43FF5"/>
    <w:rsid w:val="00F44C07"/>
    <w:rsid w:val="00F4576F"/>
    <w:rsid w:val="00F46138"/>
    <w:rsid w:val="00F4742B"/>
    <w:rsid w:val="00F477FE"/>
    <w:rsid w:val="00F51B9F"/>
    <w:rsid w:val="00F51CBB"/>
    <w:rsid w:val="00F51EF6"/>
    <w:rsid w:val="00F520A9"/>
    <w:rsid w:val="00F5283A"/>
    <w:rsid w:val="00F52CFA"/>
    <w:rsid w:val="00F551F0"/>
    <w:rsid w:val="00F5523B"/>
    <w:rsid w:val="00F55252"/>
    <w:rsid w:val="00F55D43"/>
    <w:rsid w:val="00F573D7"/>
    <w:rsid w:val="00F57DD9"/>
    <w:rsid w:val="00F61ABA"/>
    <w:rsid w:val="00F62108"/>
    <w:rsid w:val="00F62554"/>
    <w:rsid w:val="00F62E2A"/>
    <w:rsid w:val="00F639B8"/>
    <w:rsid w:val="00F6549A"/>
    <w:rsid w:val="00F65630"/>
    <w:rsid w:val="00F65BF9"/>
    <w:rsid w:val="00F65E9C"/>
    <w:rsid w:val="00F6670A"/>
    <w:rsid w:val="00F67E7C"/>
    <w:rsid w:val="00F67F3E"/>
    <w:rsid w:val="00F7081E"/>
    <w:rsid w:val="00F70B5C"/>
    <w:rsid w:val="00F711FF"/>
    <w:rsid w:val="00F71F5B"/>
    <w:rsid w:val="00F72768"/>
    <w:rsid w:val="00F72800"/>
    <w:rsid w:val="00F72923"/>
    <w:rsid w:val="00F72F72"/>
    <w:rsid w:val="00F734F1"/>
    <w:rsid w:val="00F73D0F"/>
    <w:rsid w:val="00F747E9"/>
    <w:rsid w:val="00F762E0"/>
    <w:rsid w:val="00F76A48"/>
    <w:rsid w:val="00F76B46"/>
    <w:rsid w:val="00F77067"/>
    <w:rsid w:val="00F7724C"/>
    <w:rsid w:val="00F80B73"/>
    <w:rsid w:val="00F814E6"/>
    <w:rsid w:val="00F822BF"/>
    <w:rsid w:val="00F82616"/>
    <w:rsid w:val="00F83648"/>
    <w:rsid w:val="00F8490F"/>
    <w:rsid w:val="00F87947"/>
    <w:rsid w:val="00F87C05"/>
    <w:rsid w:val="00F90987"/>
    <w:rsid w:val="00F90C2C"/>
    <w:rsid w:val="00F9104D"/>
    <w:rsid w:val="00F9189C"/>
    <w:rsid w:val="00F918AC"/>
    <w:rsid w:val="00F919A6"/>
    <w:rsid w:val="00F922C8"/>
    <w:rsid w:val="00F928E9"/>
    <w:rsid w:val="00F94A3B"/>
    <w:rsid w:val="00F9623E"/>
    <w:rsid w:val="00F96294"/>
    <w:rsid w:val="00F96471"/>
    <w:rsid w:val="00F96847"/>
    <w:rsid w:val="00F9701B"/>
    <w:rsid w:val="00F977AC"/>
    <w:rsid w:val="00F97DAB"/>
    <w:rsid w:val="00FA002B"/>
    <w:rsid w:val="00FA1000"/>
    <w:rsid w:val="00FA2439"/>
    <w:rsid w:val="00FA3B00"/>
    <w:rsid w:val="00FA57B1"/>
    <w:rsid w:val="00FA5B61"/>
    <w:rsid w:val="00FA75D8"/>
    <w:rsid w:val="00FA76D1"/>
    <w:rsid w:val="00FA7B26"/>
    <w:rsid w:val="00FB0EC2"/>
    <w:rsid w:val="00FB106D"/>
    <w:rsid w:val="00FB55D9"/>
    <w:rsid w:val="00FB5929"/>
    <w:rsid w:val="00FB6091"/>
    <w:rsid w:val="00FB60F4"/>
    <w:rsid w:val="00FB6A5A"/>
    <w:rsid w:val="00FB73B4"/>
    <w:rsid w:val="00FB77EF"/>
    <w:rsid w:val="00FC0EF6"/>
    <w:rsid w:val="00FC11FC"/>
    <w:rsid w:val="00FC2691"/>
    <w:rsid w:val="00FC36E1"/>
    <w:rsid w:val="00FC3897"/>
    <w:rsid w:val="00FC49DA"/>
    <w:rsid w:val="00FC4B2D"/>
    <w:rsid w:val="00FC4CF8"/>
    <w:rsid w:val="00FC55C7"/>
    <w:rsid w:val="00FC5EDC"/>
    <w:rsid w:val="00FC6E5C"/>
    <w:rsid w:val="00FC74D9"/>
    <w:rsid w:val="00FC75B6"/>
    <w:rsid w:val="00FD0071"/>
    <w:rsid w:val="00FD195B"/>
    <w:rsid w:val="00FD2BB1"/>
    <w:rsid w:val="00FD3037"/>
    <w:rsid w:val="00FD3D5C"/>
    <w:rsid w:val="00FD3F81"/>
    <w:rsid w:val="00FD4100"/>
    <w:rsid w:val="00FD4FCE"/>
    <w:rsid w:val="00FD537A"/>
    <w:rsid w:val="00FD73F4"/>
    <w:rsid w:val="00FE01E1"/>
    <w:rsid w:val="00FE05DC"/>
    <w:rsid w:val="00FE0CC9"/>
    <w:rsid w:val="00FE189C"/>
    <w:rsid w:val="00FE1B69"/>
    <w:rsid w:val="00FE2DD1"/>
    <w:rsid w:val="00FE3469"/>
    <w:rsid w:val="00FE4806"/>
    <w:rsid w:val="00FE50D8"/>
    <w:rsid w:val="00FE5420"/>
    <w:rsid w:val="00FE7060"/>
    <w:rsid w:val="00FF069C"/>
    <w:rsid w:val="00FF132B"/>
    <w:rsid w:val="00FF2BD4"/>
    <w:rsid w:val="00FF2BE9"/>
    <w:rsid w:val="00FF4705"/>
    <w:rsid w:val="00FF4779"/>
    <w:rsid w:val="00FF48AC"/>
    <w:rsid w:val="00FF5DDB"/>
    <w:rsid w:val="00FF69D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0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579"/>
    <w:pPr>
      <w:jc w:val="both"/>
    </w:pPr>
    <w:rPr>
      <w:sz w:val="22"/>
      <w:lang w:eastAsia="en-US"/>
    </w:rPr>
  </w:style>
  <w:style w:type="paragraph" w:styleId="Heading1">
    <w:name w:val="heading 1"/>
    <w:basedOn w:val="Normal"/>
    <w:link w:val="Heading1Char"/>
    <w:qFormat/>
    <w:rsid w:val="00EF0C39"/>
    <w:pPr>
      <w:keepNext/>
      <w:suppressAutoHyphens/>
      <w:spacing w:after="220"/>
      <w:outlineLvl w:val="0"/>
    </w:pPr>
    <w:rPr>
      <w:rFonts w:ascii="Times New Roman Bold" w:hAnsi="Times New Roman Bold"/>
      <w:b/>
    </w:rPr>
  </w:style>
  <w:style w:type="paragraph" w:styleId="Heading2">
    <w:name w:val="heading 2"/>
    <w:basedOn w:val="Normal"/>
    <w:link w:val="Heading2Char"/>
    <w:qFormat/>
    <w:rsid w:val="00EC66C5"/>
    <w:pPr>
      <w:keepNext/>
      <w:suppressAutoHyphens/>
      <w:spacing w:after="220"/>
      <w:outlineLvl w:val="1"/>
    </w:pPr>
    <w:rPr>
      <w:rFonts w:ascii="Times New Roman Bold" w:hAnsi="Times New Roman Bold"/>
      <w:b/>
      <w:kern w:val="28"/>
    </w:rPr>
  </w:style>
  <w:style w:type="paragraph" w:styleId="Heading3">
    <w:name w:val="heading 3"/>
    <w:basedOn w:val="Normal"/>
    <w:link w:val="Heading3Char"/>
    <w:qFormat/>
    <w:rsid w:val="00EC66C5"/>
    <w:pPr>
      <w:tabs>
        <w:tab w:val="num" w:pos="1418"/>
      </w:tabs>
      <w:spacing w:after="220"/>
      <w:ind w:left="1418" w:hanging="567"/>
      <w:outlineLvl w:val="2"/>
    </w:pPr>
    <w:rPr>
      <w:snapToGrid w:val="0"/>
    </w:rPr>
  </w:style>
  <w:style w:type="paragraph" w:styleId="Heading4">
    <w:name w:val="heading 4"/>
    <w:basedOn w:val="Normal"/>
    <w:qFormat/>
    <w:rsid w:val="00017EB4"/>
    <w:pPr>
      <w:tabs>
        <w:tab w:val="num" w:pos="2254"/>
      </w:tabs>
      <w:spacing w:after="220"/>
      <w:ind w:left="2254" w:hanging="850"/>
      <w:outlineLvl w:val="3"/>
    </w:pPr>
  </w:style>
  <w:style w:type="paragraph" w:styleId="Heading5">
    <w:name w:val="heading 5"/>
    <w:basedOn w:val="Normal"/>
    <w:qFormat/>
    <w:rsid w:val="00A713EF"/>
    <w:pPr>
      <w:numPr>
        <w:ilvl w:val="4"/>
        <w:numId w:val="1"/>
      </w:numPr>
      <w:spacing w:after="220"/>
      <w:outlineLvl w:val="4"/>
    </w:pPr>
    <w:rPr>
      <w:rFonts w:ascii="Arial" w:hAnsi="Arial" w:cs="Arial"/>
    </w:rPr>
  </w:style>
  <w:style w:type="paragraph" w:styleId="Heading6">
    <w:name w:val="heading 6"/>
    <w:basedOn w:val="Normal"/>
    <w:qFormat/>
    <w:rsid w:val="00057F70"/>
    <w:pPr>
      <w:numPr>
        <w:ilvl w:val="5"/>
        <w:numId w:val="1"/>
      </w:numPr>
      <w:spacing w:after="220"/>
      <w:outlineLvl w:val="5"/>
    </w:pPr>
    <w:rPr>
      <w:rFonts w:ascii="Arial" w:hAnsi="Arial"/>
    </w:rPr>
  </w:style>
  <w:style w:type="paragraph" w:styleId="Heading7">
    <w:name w:val="heading 7"/>
    <w:basedOn w:val="Normal"/>
    <w:qFormat/>
    <w:rsid w:val="00017EB4"/>
    <w:pPr>
      <w:numPr>
        <w:ilvl w:val="6"/>
        <w:numId w:val="1"/>
      </w:numPr>
      <w:spacing w:after="220"/>
      <w:outlineLvl w:val="6"/>
    </w:pPr>
  </w:style>
  <w:style w:type="paragraph" w:styleId="Heading8">
    <w:name w:val="heading 8"/>
    <w:basedOn w:val="Normal"/>
    <w:qFormat/>
    <w:rsid w:val="00017EB4"/>
    <w:pPr>
      <w:numPr>
        <w:ilvl w:val="7"/>
        <w:numId w:val="1"/>
      </w:numPr>
      <w:spacing w:after="220"/>
      <w:outlineLvl w:val="7"/>
    </w:pPr>
  </w:style>
  <w:style w:type="paragraph" w:styleId="Heading9">
    <w:name w:val="heading 9"/>
    <w:basedOn w:val="Normal"/>
    <w:qFormat/>
    <w:rsid w:val="00017EB4"/>
    <w:pPr>
      <w:numPr>
        <w:ilvl w:val="8"/>
        <w:numId w:val="1"/>
      </w:numPr>
      <w:spacing w:after="2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C66C5"/>
    <w:rPr>
      <w:snapToGrid w:val="0"/>
      <w:sz w:val="22"/>
      <w:lang w:eastAsia="en-US"/>
    </w:rPr>
  </w:style>
  <w:style w:type="paragraph" w:styleId="NormalIndent">
    <w:name w:val="Normal Indent"/>
    <w:basedOn w:val="Normal"/>
    <w:rsid w:val="00017EB4"/>
    <w:pPr>
      <w:ind w:left="720"/>
    </w:pPr>
  </w:style>
  <w:style w:type="paragraph" w:styleId="EndnoteText">
    <w:name w:val="endnote text"/>
    <w:basedOn w:val="Normal"/>
    <w:semiHidden/>
    <w:rsid w:val="00017EB4"/>
  </w:style>
  <w:style w:type="paragraph" w:styleId="Footer">
    <w:name w:val="footer"/>
    <w:basedOn w:val="Normal"/>
    <w:link w:val="FooterChar"/>
    <w:rsid w:val="00017EB4"/>
    <w:pPr>
      <w:tabs>
        <w:tab w:val="center" w:pos="4320"/>
        <w:tab w:val="right" w:pos="8640"/>
      </w:tabs>
    </w:pPr>
    <w:rPr>
      <w:rFonts w:ascii="Arial" w:hAnsi="Arial"/>
      <w:noProof/>
      <w:sz w:val="12"/>
    </w:rPr>
  </w:style>
  <w:style w:type="paragraph" w:styleId="Header">
    <w:name w:val="header"/>
    <w:basedOn w:val="Normal"/>
    <w:rsid w:val="00017EB4"/>
    <w:pPr>
      <w:tabs>
        <w:tab w:val="center" w:pos="4320"/>
        <w:tab w:val="right" w:pos="8505"/>
        <w:tab w:val="right" w:pos="8640"/>
      </w:tabs>
      <w:jc w:val="left"/>
    </w:pPr>
  </w:style>
  <w:style w:type="character" w:styleId="FootnoteReference">
    <w:name w:val="footnote reference"/>
    <w:basedOn w:val="DefaultParagraphFont"/>
    <w:semiHidden/>
    <w:rsid w:val="00017EB4"/>
    <w:rPr>
      <w:position w:val="6"/>
      <w:sz w:val="16"/>
    </w:rPr>
  </w:style>
  <w:style w:type="paragraph" w:styleId="FootnoteText">
    <w:name w:val="footnote text"/>
    <w:basedOn w:val="Normal"/>
    <w:semiHidden/>
    <w:rsid w:val="00017EB4"/>
    <w:rPr>
      <w:sz w:val="20"/>
    </w:rPr>
  </w:style>
  <w:style w:type="paragraph" w:customStyle="1" w:styleId="coverTitle">
    <w:name w:val="coverTitle"/>
    <w:basedOn w:val="Normal"/>
    <w:rsid w:val="00017EB4"/>
    <w:pPr>
      <w:spacing w:line="280" w:lineRule="exact"/>
      <w:ind w:left="2268" w:right="2268"/>
      <w:jc w:val="center"/>
    </w:pPr>
    <w:rPr>
      <w:b/>
    </w:rPr>
  </w:style>
  <w:style w:type="paragraph" w:customStyle="1" w:styleId="coverParty">
    <w:name w:val="coverParty"/>
    <w:basedOn w:val="coverTitle"/>
    <w:rsid w:val="00017EB4"/>
    <w:pPr>
      <w:spacing w:before="240" w:line="240" w:lineRule="exact"/>
    </w:pPr>
    <w:rPr>
      <w:b w:val="0"/>
    </w:rPr>
  </w:style>
  <w:style w:type="paragraph" w:customStyle="1" w:styleId="coverNumber">
    <w:name w:val="coverNumber"/>
    <w:basedOn w:val="coverTitle"/>
    <w:rsid w:val="00017EB4"/>
    <w:pPr>
      <w:spacing w:line="200" w:lineRule="exact"/>
    </w:pPr>
    <w:rPr>
      <w:b w:val="0"/>
      <w:sz w:val="18"/>
    </w:rPr>
  </w:style>
  <w:style w:type="paragraph" w:customStyle="1" w:styleId="CPGloss1">
    <w:name w:val="CPGloss1"/>
    <w:basedOn w:val="Normal"/>
    <w:rsid w:val="00017EB4"/>
    <w:pPr>
      <w:framePr w:wrap="around" w:hAnchor="text" w:yAlign="bottom"/>
      <w:spacing w:after="60"/>
      <w:jc w:val="center"/>
    </w:pPr>
    <w:rPr>
      <w:smallCaps/>
      <w:spacing w:val="50"/>
      <w:sz w:val="20"/>
    </w:rPr>
  </w:style>
  <w:style w:type="paragraph" w:customStyle="1" w:styleId="CPGloss2">
    <w:name w:val="CPGloss2"/>
    <w:basedOn w:val="Normal"/>
    <w:rsid w:val="00017EB4"/>
    <w:pPr>
      <w:framePr w:wrap="around" w:hAnchor="text" w:yAlign="bottom"/>
      <w:jc w:val="center"/>
    </w:pPr>
    <w:rPr>
      <w:caps/>
      <w:spacing w:val="5"/>
      <w:sz w:val="14"/>
    </w:rPr>
  </w:style>
  <w:style w:type="paragraph" w:customStyle="1" w:styleId="CPGloss3">
    <w:name w:val="CPGloss3"/>
    <w:basedOn w:val="Normal"/>
    <w:rsid w:val="00017EB4"/>
    <w:pPr>
      <w:framePr w:wrap="around" w:hAnchor="text" w:yAlign="bottom"/>
      <w:jc w:val="center"/>
    </w:pPr>
    <w:rPr>
      <w:caps/>
      <w:sz w:val="10"/>
    </w:rPr>
  </w:style>
  <w:style w:type="paragraph" w:styleId="BodyTextIndent">
    <w:name w:val="Body Text Indent"/>
    <w:basedOn w:val="Normal"/>
    <w:rsid w:val="00017EB4"/>
    <w:pPr>
      <w:suppressAutoHyphens/>
      <w:spacing w:after="220"/>
      <w:ind w:left="851"/>
    </w:pPr>
  </w:style>
  <w:style w:type="paragraph" w:styleId="BodyTextIndent2">
    <w:name w:val="Body Text Indent 2"/>
    <w:basedOn w:val="Normal"/>
    <w:rsid w:val="00017EB4"/>
    <w:pPr>
      <w:ind w:left="3600" w:hanging="1440"/>
      <w:jc w:val="left"/>
    </w:pPr>
  </w:style>
  <w:style w:type="paragraph" w:styleId="BalloonText">
    <w:name w:val="Balloon Text"/>
    <w:basedOn w:val="Normal"/>
    <w:semiHidden/>
    <w:rsid w:val="00017EB4"/>
    <w:rPr>
      <w:rFonts w:ascii="Tahoma" w:hAnsi="Tahoma" w:cs="Tahoma"/>
      <w:sz w:val="16"/>
      <w:szCs w:val="16"/>
    </w:rPr>
  </w:style>
  <w:style w:type="paragraph" w:styleId="BodyTextIndent3">
    <w:name w:val="Body Text Indent 3"/>
    <w:basedOn w:val="Normal"/>
    <w:rsid w:val="00017EB4"/>
    <w:pPr>
      <w:spacing w:before="120"/>
      <w:ind w:left="1014" w:hanging="294"/>
    </w:pPr>
  </w:style>
  <w:style w:type="paragraph" w:customStyle="1" w:styleId="Body">
    <w:name w:val="Body"/>
    <w:basedOn w:val="Normal"/>
    <w:rsid w:val="00017EB4"/>
    <w:pPr>
      <w:spacing w:after="220"/>
    </w:pPr>
  </w:style>
  <w:style w:type="character" w:styleId="PageNumber">
    <w:name w:val="page number"/>
    <w:basedOn w:val="DefaultParagraphFont"/>
    <w:rsid w:val="00017EB4"/>
  </w:style>
  <w:style w:type="paragraph" w:styleId="BodyText">
    <w:name w:val="Body Text"/>
    <w:basedOn w:val="Normal"/>
    <w:rsid w:val="00017EB4"/>
    <w:pPr>
      <w:suppressAutoHyphens/>
      <w:spacing w:after="220"/>
    </w:pPr>
  </w:style>
  <w:style w:type="paragraph" w:customStyle="1" w:styleId="Indent0">
    <w:name w:val="Indent0"/>
    <w:basedOn w:val="Normal"/>
    <w:rsid w:val="00017EB4"/>
    <w:pPr>
      <w:spacing w:after="220"/>
    </w:pPr>
  </w:style>
  <w:style w:type="paragraph" w:customStyle="1" w:styleId="Recitals">
    <w:name w:val="Recitals"/>
    <w:basedOn w:val="Normal"/>
    <w:rsid w:val="00017EB4"/>
    <w:pPr>
      <w:numPr>
        <w:numId w:val="2"/>
      </w:numPr>
      <w:spacing w:after="220"/>
    </w:pPr>
  </w:style>
  <w:style w:type="paragraph" w:customStyle="1" w:styleId="ITISIndentBodyTextChar">
    <w:name w:val="ITIS_IndentBodyText Char"/>
    <w:basedOn w:val="Normal"/>
    <w:link w:val="ITISIndentBodyTextCharChar"/>
    <w:rsid w:val="00AD5093"/>
    <w:pPr>
      <w:spacing w:after="220"/>
      <w:ind w:left="851"/>
    </w:pPr>
    <w:rPr>
      <w:rFonts w:ascii="Arial" w:hAnsi="Arial" w:cs="Arial"/>
    </w:rPr>
  </w:style>
  <w:style w:type="character" w:customStyle="1" w:styleId="ITISIndentBodyTextCharChar">
    <w:name w:val="ITIS_IndentBodyText Char Char"/>
    <w:basedOn w:val="DefaultParagraphFont"/>
    <w:link w:val="ITISIndentBodyTextChar"/>
    <w:rsid w:val="00AD5093"/>
    <w:rPr>
      <w:rFonts w:ascii="Arial" w:hAnsi="Arial" w:cs="Arial"/>
      <w:sz w:val="22"/>
      <w:lang w:eastAsia="en-US"/>
    </w:rPr>
  </w:style>
  <w:style w:type="paragraph" w:customStyle="1" w:styleId="Numberingabc">
    <w:name w:val="Numbering a b c"/>
    <w:basedOn w:val="Normal"/>
    <w:rsid w:val="00EF0C39"/>
    <w:pPr>
      <w:numPr>
        <w:numId w:val="3"/>
      </w:numPr>
      <w:spacing w:before="120" w:after="120"/>
      <w:ind w:left="1702"/>
    </w:pPr>
  </w:style>
  <w:style w:type="paragraph" w:customStyle="1" w:styleId="ITISHeading1">
    <w:name w:val="ITIS_Heading1"/>
    <w:basedOn w:val="Heading1"/>
    <w:link w:val="ITISHeading1Char"/>
    <w:rsid w:val="00DE332E"/>
    <w:pPr>
      <w:numPr>
        <w:numId w:val="1"/>
      </w:numPr>
    </w:pPr>
    <w:rPr>
      <w:rFonts w:ascii="Arial" w:hAnsi="Arial" w:cs="Arial"/>
      <w:caps/>
    </w:rPr>
  </w:style>
  <w:style w:type="paragraph" w:customStyle="1" w:styleId="ITISHeading2">
    <w:name w:val="ITIS_Heading2"/>
    <w:basedOn w:val="Heading2"/>
    <w:rsid w:val="0034387F"/>
    <w:pPr>
      <w:numPr>
        <w:ilvl w:val="1"/>
        <w:numId w:val="1"/>
      </w:numPr>
    </w:pPr>
    <w:rPr>
      <w:rFonts w:ascii="Arial" w:hAnsi="Arial" w:cs="Arial"/>
      <w:bCs/>
      <w:szCs w:val="22"/>
    </w:rPr>
  </w:style>
  <w:style w:type="paragraph" w:customStyle="1" w:styleId="ITISHeading3">
    <w:name w:val="ITIS_Heading3"/>
    <w:basedOn w:val="Heading3"/>
    <w:link w:val="ITISHeading3Char"/>
    <w:rsid w:val="004326A3"/>
    <w:pPr>
      <w:numPr>
        <w:ilvl w:val="2"/>
        <w:numId w:val="1"/>
      </w:numPr>
      <w:tabs>
        <w:tab w:val="clear" w:pos="1418"/>
      </w:tabs>
    </w:pPr>
    <w:rPr>
      <w:rFonts w:ascii="Arial" w:hAnsi="Arial" w:cs="Arial"/>
      <w:szCs w:val="22"/>
    </w:rPr>
  </w:style>
  <w:style w:type="character" w:customStyle="1" w:styleId="ITISHeading3Char">
    <w:name w:val="ITIS_Heading3 Char"/>
    <w:basedOn w:val="Heading3Char"/>
    <w:link w:val="ITISHeading3"/>
    <w:rsid w:val="004326A3"/>
    <w:rPr>
      <w:rFonts w:ascii="Arial" w:hAnsi="Arial" w:cs="Arial"/>
      <w:snapToGrid w:val="0"/>
      <w:sz w:val="22"/>
      <w:szCs w:val="22"/>
      <w:lang w:eastAsia="en-US"/>
    </w:rPr>
  </w:style>
  <w:style w:type="paragraph" w:customStyle="1" w:styleId="ITISHeading4">
    <w:name w:val="ITIS_Heading4"/>
    <w:basedOn w:val="Heading4"/>
    <w:rsid w:val="00377504"/>
    <w:pPr>
      <w:tabs>
        <w:tab w:val="clear" w:pos="2254"/>
        <w:tab w:val="num" w:pos="851"/>
      </w:tabs>
      <w:ind w:left="851" w:hanging="851"/>
    </w:pPr>
    <w:rPr>
      <w:rFonts w:ascii="Arial" w:hAnsi="Arial" w:cs="Arial"/>
    </w:rPr>
  </w:style>
  <w:style w:type="character" w:styleId="CommentReference">
    <w:name w:val="annotation reference"/>
    <w:basedOn w:val="DefaultParagraphFont"/>
    <w:semiHidden/>
    <w:rsid w:val="007838FC"/>
    <w:rPr>
      <w:sz w:val="16"/>
      <w:szCs w:val="16"/>
    </w:rPr>
  </w:style>
  <w:style w:type="paragraph" w:styleId="CommentText">
    <w:name w:val="annotation text"/>
    <w:basedOn w:val="Normal"/>
    <w:link w:val="CommentTextChar"/>
    <w:semiHidden/>
    <w:rsid w:val="007838FC"/>
    <w:rPr>
      <w:sz w:val="20"/>
    </w:rPr>
  </w:style>
  <w:style w:type="paragraph" w:styleId="CommentSubject">
    <w:name w:val="annotation subject"/>
    <w:basedOn w:val="CommentText"/>
    <w:next w:val="CommentText"/>
    <w:semiHidden/>
    <w:rsid w:val="007838FC"/>
    <w:rPr>
      <w:b/>
      <w:bCs/>
    </w:rPr>
  </w:style>
  <w:style w:type="paragraph" w:customStyle="1" w:styleId="Scha">
    <w:name w:val="Sch a)"/>
    <w:basedOn w:val="Normal"/>
    <w:rsid w:val="001147E9"/>
    <w:pPr>
      <w:numPr>
        <w:ilvl w:val="1"/>
        <w:numId w:val="4"/>
      </w:numPr>
      <w:jc w:val="left"/>
    </w:pPr>
    <w:rPr>
      <w:rFonts w:ascii="Verdana" w:hAnsi="Verdana"/>
      <w:sz w:val="20"/>
      <w:szCs w:val="24"/>
      <w:lang w:val="en-GB"/>
    </w:rPr>
  </w:style>
  <w:style w:type="paragraph" w:customStyle="1" w:styleId="Level1">
    <w:name w:val="Level 1"/>
    <w:basedOn w:val="Normal"/>
    <w:rsid w:val="00FF5DDB"/>
    <w:pPr>
      <w:numPr>
        <w:numId w:val="5"/>
      </w:numPr>
      <w:adjustRightInd w:val="0"/>
      <w:spacing w:before="120" w:after="60"/>
      <w:outlineLvl w:val="0"/>
    </w:pPr>
    <w:rPr>
      <w:rFonts w:ascii="Arial" w:eastAsia="Arial" w:hAnsi="Arial" w:cs="Arial"/>
      <w:szCs w:val="22"/>
      <w:lang w:val="en-GB" w:eastAsia="en-GB"/>
    </w:rPr>
  </w:style>
  <w:style w:type="character" w:customStyle="1" w:styleId="Level1asHeadingtext">
    <w:name w:val="Level 1 as Heading (text)"/>
    <w:rsid w:val="00FF5DDB"/>
    <w:rPr>
      <w:b/>
      <w:bCs/>
    </w:rPr>
  </w:style>
  <w:style w:type="paragraph" w:customStyle="1" w:styleId="Level2">
    <w:name w:val="Level 2"/>
    <w:basedOn w:val="Normal"/>
    <w:link w:val="Level2Char"/>
    <w:rsid w:val="00FF5DDB"/>
    <w:pPr>
      <w:numPr>
        <w:ilvl w:val="1"/>
        <w:numId w:val="5"/>
      </w:numPr>
      <w:adjustRightInd w:val="0"/>
      <w:spacing w:before="120" w:after="60"/>
      <w:outlineLvl w:val="1"/>
    </w:pPr>
    <w:rPr>
      <w:rFonts w:ascii="Arial" w:eastAsia="Arial" w:hAnsi="Arial"/>
      <w:szCs w:val="22"/>
      <w:lang w:val="en-GB" w:eastAsia="en-GB"/>
    </w:rPr>
  </w:style>
  <w:style w:type="character" w:customStyle="1" w:styleId="Level2Char">
    <w:name w:val="Level 2 Char"/>
    <w:link w:val="Level2"/>
    <w:locked/>
    <w:rsid w:val="00FF5DDB"/>
    <w:rPr>
      <w:rFonts w:ascii="Arial" w:eastAsia="Arial" w:hAnsi="Arial"/>
      <w:sz w:val="22"/>
      <w:szCs w:val="22"/>
      <w:lang w:val="en-GB" w:eastAsia="en-GB"/>
    </w:rPr>
  </w:style>
  <w:style w:type="paragraph" w:customStyle="1" w:styleId="Level3">
    <w:name w:val="Level 3"/>
    <w:basedOn w:val="Normal"/>
    <w:rsid w:val="00FF5DDB"/>
    <w:pPr>
      <w:numPr>
        <w:ilvl w:val="2"/>
        <w:numId w:val="5"/>
      </w:numPr>
      <w:adjustRightInd w:val="0"/>
      <w:spacing w:before="120" w:after="60"/>
      <w:outlineLvl w:val="2"/>
    </w:pPr>
    <w:rPr>
      <w:rFonts w:ascii="Arial" w:eastAsia="Arial" w:hAnsi="Arial" w:cs="Arial"/>
      <w:szCs w:val="22"/>
      <w:lang w:val="en-GB" w:eastAsia="en-GB"/>
    </w:rPr>
  </w:style>
  <w:style w:type="paragraph" w:customStyle="1" w:styleId="Level4">
    <w:name w:val="Level 4"/>
    <w:basedOn w:val="Normal"/>
    <w:rsid w:val="00FF5DDB"/>
    <w:pPr>
      <w:tabs>
        <w:tab w:val="num" w:pos="3154"/>
      </w:tabs>
      <w:adjustRightInd w:val="0"/>
      <w:spacing w:before="120" w:after="60"/>
      <w:ind w:left="3154" w:hanging="1354"/>
      <w:outlineLvl w:val="3"/>
    </w:pPr>
    <w:rPr>
      <w:rFonts w:ascii="Arial" w:eastAsia="Arial" w:hAnsi="Arial" w:cs="Arial"/>
      <w:szCs w:val="22"/>
      <w:lang w:val="en-GB" w:eastAsia="en-GB"/>
    </w:rPr>
  </w:style>
  <w:style w:type="paragraph" w:customStyle="1" w:styleId="Level5">
    <w:name w:val="Level 5"/>
    <w:basedOn w:val="Normal"/>
    <w:rsid w:val="00FF5DDB"/>
    <w:pPr>
      <w:tabs>
        <w:tab w:val="num" w:pos="4234"/>
      </w:tabs>
      <w:adjustRightInd w:val="0"/>
      <w:spacing w:before="120" w:after="60"/>
      <w:ind w:left="4234" w:hanging="1080"/>
      <w:outlineLvl w:val="4"/>
    </w:pPr>
    <w:rPr>
      <w:rFonts w:ascii="Arial" w:eastAsia="Arial" w:hAnsi="Arial" w:cs="Arial"/>
      <w:szCs w:val="22"/>
      <w:lang w:val="en-GB" w:eastAsia="en-GB"/>
    </w:rPr>
  </w:style>
  <w:style w:type="paragraph" w:customStyle="1" w:styleId="Level6">
    <w:name w:val="Level 6"/>
    <w:basedOn w:val="Normal"/>
    <w:rsid w:val="00FF5DDB"/>
    <w:pPr>
      <w:tabs>
        <w:tab w:val="num" w:pos="4594"/>
      </w:tabs>
      <w:adjustRightInd w:val="0"/>
      <w:spacing w:before="120" w:after="60"/>
      <w:ind w:left="4594" w:hanging="360"/>
      <w:outlineLvl w:val="5"/>
    </w:pPr>
    <w:rPr>
      <w:rFonts w:ascii="Arial" w:eastAsia="Arial" w:hAnsi="Arial" w:cs="Arial"/>
      <w:szCs w:val="22"/>
      <w:lang w:val="en-GB" w:eastAsia="en-GB"/>
    </w:rPr>
  </w:style>
  <w:style w:type="paragraph" w:customStyle="1" w:styleId="NormalSingle">
    <w:name w:val="Normal Single"/>
    <w:basedOn w:val="Normal"/>
    <w:rsid w:val="00B95574"/>
    <w:pPr>
      <w:jc w:val="left"/>
    </w:pPr>
    <w:rPr>
      <w:rFonts w:ascii="Arial" w:hAnsi="Arial"/>
      <w:sz w:val="21"/>
      <w:lang w:eastAsia="en-AU"/>
    </w:rPr>
  </w:style>
  <w:style w:type="paragraph" w:customStyle="1" w:styleId="CoverPartyNames">
    <w:name w:val="Cover Party Names"/>
    <w:basedOn w:val="Normal"/>
    <w:rsid w:val="00B95574"/>
    <w:pPr>
      <w:pBdr>
        <w:top w:val="single" w:sz="2" w:space="5" w:color="auto"/>
        <w:bottom w:val="single" w:sz="2" w:space="5" w:color="auto"/>
        <w:between w:val="single" w:sz="2" w:space="5" w:color="auto"/>
      </w:pBdr>
      <w:autoSpaceDE w:val="0"/>
      <w:autoSpaceDN w:val="0"/>
      <w:adjustRightInd w:val="0"/>
      <w:spacing w:after="120" w:line="400" w:lineRule="exact"/>
      <w:jc w:val="left"/>
    </w:pPr>
    <w:rPr>
      <w:rFonts w:ascii="Arial" w:hAnsi="Arial"/>
      <w:color w:val="000000"/>
      <w:sz w:val="36"/>
      <w:szCs w:val="22"/>
      <w:lang w:eastAsia="en-AU"/>
    </w:rPr>
  </w:style>
  <w:style w:type="paragraph" w:customStyle="1" w:styleId="DocTitle">
    <w:name w:val="DocTitle"/>
    <w:basedOn w:val="NormalSingle"/>
    <w:next w:val="NormalSingle"/>
    <w:rsid w:val="00B95574"/>
    <w:pPr>
      <w:spacing w:before="960" w:line="760" w:lineRule="atLeast"/>
    </w:pPr>
    <w:rPr>
      <w:sz w:val="80"/>
    </w:rPr>
  </w:style>
  <w:style w:type="paragraph" w:customStyle="1" w:styleId="Background">
    <w:name w:val="Background"/>
    <w:basedOn w:val="Normal"/>
    <w:rsid w:val="00B95574"/>
    <w:pPr>
      <w:numPr>
        <w:numId w:val="6"/>
      </w:numPr>
      <w:spacing w:after="113" w:line="245" w:lineRule="atLeast"/>
      <w:jc w:val="left"/>
    </w:pPr>
    <w:rPr>
      <w:rFonts w:ascii="Arial" w:hAnsi="Arial"/>
      <w:lang w:eastAsia="en-AU"/>
    </w:rPr>
  </w:style>
  <w:style w:type="paragraph" w:styleId="Revision">
    <w:name w:val="Revision"/>
    <w:hidden/>
    <w:uiPriority w:val="71"/>
    <w:rsid w:val="0064364D"/>
    <w:rPr>
      <w:sz w:val="22"/>
      <w:lang w:eastAsia="en-US"/>
    </w:rPr>
  </w:style>
  <w:style w:type="character" w:styleId="Hyperlink">
    <w:name w:val="Hyperlink"/>
    <w:basedOn w:val="DefaultParagraphFont"/>
    <w:uiPriority w:val="99"/>
    <w:rsid w:val="002C5E12"/>
    <w:rPr>
      <w:color w:val="0000FF"/>
      <w:u w:val="single"/>
    </w:rPr>
  </w:style>
  <w:style w:type="table" w:styleId="TableGrid">
    <w:name w:val="Table Grid"/>
    <w:basedOn w:val="TableNormal"/>
    <w:rsid w:val="00964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11EE4"/>
    <w:pPr>
      <w:keepLines/>
      <w:suppressAutoHyphens w:val="0"/>
      <w:spacing w:before="480" w:after="0" w:line="276" w:lineRule="auto"/>
      <w:jc w:val="left"/>
      <w:outlineLvl w:val="9"/>
    </w:pPr>
    <w:rPr>
      <w:rFonts w:ascii="Cambria" w:eastAsia="Times New Roman" w:hAnsi="Cambria"/>
      <w:bCs/>
      <w:color w:val="365F91"/>
      <w:sz w:val="28"/>
      <w:szCs w:val="28"/>
      <w:lang w:val="en-US"/>
    </w:rPr>
  </w:style>
  <w:style w:type="paragraph" w:styleId="TOC1">
    <w:name w:val="toc 1"/>
    <w:basedOn w:val="Normal"/>
    <w:next w:val="Normal"/>
    <w:autoRedefine/>
    <w:uiPriority w:val="39"/>
    <w:rsid w:val="00DA1565"/>
    <w:pPr>
      <w:tabs>
        <w:tab w:val="right" w:leader="dot" w:pos="8497"/>
      </w:tabs>
      <w:spacing w:before="120" w:after="120"/>
      <w:ind w:left="1276" w:hanging="1276"/>
      <w:jc w:val="left"/>
    </w:pPr>
    <w:rPr>
      <w:rFonts w:ascii="Arial" w:hAnsi="Arial"/>
      <w:b/>
      <w:bCs/>
      <w:szCs w:val="24"/>
    </w:rPr>
  </w:style>
  <w:style w:type="paragraph" w:styleId="TOC2">
    <w:name w:val="toc 2"/>
    <w:basedOn w:val="Normal"/>
    <w:next w:val="Normal"/>
    <w:autoRedefine/>
    <w:uiPriority w:val="39"/>
    <w:rsid w:val="00A11EE4"/>
    <w:pPr>
      <w:spacing w:before="240"/>
      <w:jc w:val="left"/>
    </w:pPr>
    <w:rPr>
      <w:rFonts w:ascii="Calibri" w:hAnsi="Calibri"/>
      <w:b/>
      <w:bCs/>
      <w:sz w:val="20"/>
    </w:rPr>
  </w:style>
  <w:style w:type="paragraph" w:styleId="TOC3">
    <w:name w:val="toc 3"/>
    <w:basedOn w:val="Normal"/>
    <w:next w:val="Normal"/>
    <w:autoRedefine/>
    <w:uiPriority w:val="39"/>
    <w:rsid w:val="00A11EE4"/>
    <w:pPr>
      <w:ind w:left="220"/>
      <w:jc w:val="left"/>
    </w:pPr>
    <w:rPr>
      <w:rFonts w:ascii="Calibri" w:hAnsi="Calibri"/>
      <w:sz w:val="20"/>
    </w:rPr>
  </w:style>
  <w:style w:type="paragraph" w:styleId="TOC4">
    <w:name w:val="toc 4"/>
    <w:basedOn w:val="Normal"/>
    <w:next w:val="Normal"/>
    <w:autoRedefine/>
    <w:unhideWhenUsed/>
    <w:rsid w:val="00B362A1"/>
    <w:pPr>
      <w:ind w:left="440"/>
      <w:jc w:val="left"/>
    </w:pPr>
    <w:rPr>
      <w:rFonts w:ascii="Calibri" w:hAnsi="Calibri"/>
      <w:sz w:val="20"/>
    </w:rPr>
  </w:style>
  <w:style w:type="paragraph" w:styleId="TOC5">
    <w:name w:val="toc 5"/>
    <w:basedOn w:val="Normal"/>
    <w:next w:val="Normal"/>
    <w:autoRedefine/>
    <w:unhideWhenUsed/>
    <w:rsid w:val="00B362A1"/>
    <w:pPr>
      <w:ind w:left="660"/>
      <w:jc w:val="left"/>
    </w:pPr>
    <w:rPr>
      <w:rFonts w:ascii="Calibri" w:hAnsi="Calibri"/>
      <w:sz w:val="20"/>
    </w:rPr>
  </w:style>
  <w:style w:type="paragraph" w:styleId="TOC6">
    <w:name w:val="toc 6"/>
    <w:basedOn w:val="Normal"/>
    <w:next w:val="Normal"/>
    <w:autoRedefine/>
    <w:unhideWhenUsed/>
    <w:rsid w:val="00B362A1"/>
    <w:pPr>
      <w:ind w:left="880"/>
      <w:jc w:val="left"/>
    </w:pPr>
    <w:rPr>
      <w:rFonts w:ascii="Calibri" w:hAnsi="Calibri"/>
      <w:sz w:val="20"/>
    </w:rPr>
  </w:style>
  <w:style w:type="paragraph" w:styleId="TOC7">
    <w:name w:val="toc 7"/>
    <w:basedOn w:val="Normal"/>
    <w:next w:val="Normal"/>
    <w:autoRedefine/>
    <w:unhideWhenUsed/>
    <w:rsid w:val="00B362A1"/>
    <w:pPr>
      <w:ind w:left="1100"/>
      <w:jc w:val="left"/>
    </w:pPr>
    <w:rPr>
      <w:rFonts w:ascii="Calibri" w:hAnsi="Calibri"/>
      <w:sz w:val="20"/>
    </w:rPr>
  </w:style>
  <w:style w:type="paragraph" w:styleId="TOC8">
    <w:name w:val="toc 8"/>
    <w:basedOn w:val="Normal"/>
    <w:next w:val="Normal"/>
    <w:autoRedefine/>
    <w:unhideWhenUsed/>
    <w:rsid w:val="00B362A1"/>
    <w:pPr>
      <w:ind w:left="1320"/>
      <w:jc w:val="left"/>
    </w:pPr>
    <w:rPr>
      <w:rFonts w:ascii="Calibri" w:hAnsi="Calibri"/>
      <w:sz w:val="20"/>
    </w:rPr>
  </w:style>
  <w:style w:type="paragraph" w:styleId="TOC9">
    <w:name w:val="toc 9"/>
    <w:basedOn w:val="Normal"/>
    <w:next w:val="Normal"/>
    <w:autoRedefine/>
    <w:unhideWhenUsed/>
    <w:rsid w:val="00B362A1"/>
    <w:pPr>
      <w:ind w:left="1540"/>
      <w:jc w:val="left"/>
    </w:pPr>
    <w:rPr>
      <w:rFonts w:ascii="Calibri" w:hAnsi="Calibri"/>
      <w:sz w:val="20"/>
    </w:rPr>
  </w:style>
  <w:style w:type="character" w:customStyle="1" w:styleId="FooterChar">
    <w:name w:val="Footer Char"/>
    <w:basedOn w:val="DefaultParagraphFont"/>
    <w:link w:val="Footer"/>
    <w:uiPriority w:val="99"/>
    <w:rsid w:val="00277484"/>
    <w:rPr>
      <w:rFonts w:ascii="Arial" w:hAnsi="Arial"/>
      <w:noProof/>
      <w:sz w:val="12"/>
      <w:lang w:eastAsia="en-US"/>
    </w:rPr>
  </w:style>
  <w:style w:type="table" w:customStyle="1" w:styleId="TableGrid1">
    <w:name w:val="Table Grid1"/>
    <w:basedOn w:val="TableNormal"/>
    <w:next w:val="TableGrid"/>
    <w:uiPriority w:val="59"/>
    <w:rsid w:val="00E241D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18AC"/>
    <w:pPr>
      <w:ind w:left="720"/>
      <w:contextualSpacing/>
    </w:pPr>
  </w:style>
  <w:style w:type="character" w:styleId="LineNumber">
    <w:name w:val="line number"/>
    <w:basedOn w:val="DefaultParagraphFont"/>
    <w:unhideWhenUsed/>
    <w:rsid w:val="00174E6B"/>
  </w:style>
  <w:style w:type="paragraph" w:customStyle="1" w:styleId="Default">
    <w:name w:val="Default"/>
    <w:rsid w:val="00EB3935"/>
    <w:pPr>
      <w:autoSpaceDE w:val="0"/>
      <w:autoSpaceDN w:val="0"/>
      <w:adjustRightInd w:val="0"/>
    </w:pPr>
    <w:rPr>
      <w:rFonts w:eastAsia="MS Mincho"/>
      <w:color w:val="000000"/>
      <w:sz w:val="24"/>
      <w:szCs w:val="24"/>
      <w:lang w:val="en-US" w:eastAsia="en-US"/>
    </w:rPr>
  </w:style>
  <w:style w:type="paragraph" w:styleId="Date">
    <w:name w:val="Date"/>
    <w:basedOn w:val="Normal"/>
    <w:next w:val="Normal"/>
    <w:link w:val="DateChar"/>
    <w:rsid w:val="00BD5B4B"/>
    <w:pPr>
      <w:tabs>
        <w:tab w:val="left" w:pos="1134"/>
        <w:tab w:val="left" w:pos="1560"/>
        <w:tab w:val="left" w:pos="1843"/>
        <w:tab w:val="left" w:pos="2694"/>
        <w:tab w:val="left" w:pos="3969"/>
        <w:tab w:val="left" w:pos="5670"/>
      </w:tabs>
      <w:spacing w:after="120"/>
    </w:pPr>
    <w:rPr>
      <w:rFonts w:ascii="Arial" w:eastAsia="MS Mincho" w:hAnsi="Arial"/>
      <w:lang w:eastAsia="ja-JP"/>
    </w:rPr>
  </w:style>
  <w:style w:type="character" w:customStyle="1" w:styleId="DateChar">
    <w:name w:val="Date Char"/>
    <w:basedOn w:val="DefaultParagraphFont"/>
    <w:link w:val="Date"/>
    <w:rsid w:val="00BD5B4B"/>
    <w:rPr>
      <w:rFonts w:ascii="Arial" w:eastAsia="MS Mincho" w:hAnsi="Arial"/>
      <w:sz w:val="22"/>
      <w:lang w:eastAsia="ja-JP"/>
    </w:rPr>
  </w:style>
  <w:style w:type="character" w:styleId="FollowedHyperlink">
    <w:name w:val="FollowedHyperlink"/>
    <w:rsid w:val="00BD5B4B"/>
    <w:rPr>
      <w:color w:val="800080"/>
      <w:u w:val="single"/>
    </w:rPr>
  </w:style>
  <w:style w:type="paragraph" w:styleId="BodyText2">
    <w:name w:val="Body Text 2"/>
    <w:basedOn w:val="Normal"/>
    <w:link w:val="BodyText2Char"/>
    <w:rsid w:val="00BD5B4B"/>
    <w:pPr>
      <w:tabs>
        <w:tab w:val="left" w:pos="1134"/>
        <w:tab w:val="left" w:pos="1560"/>
        <w:tab w:val="left" w:pos="1843"/>
        <w:tab w:val="left" w:pos="3969"/>
        <w:tab w:val="left" w:pos="5670"/>
      </w:tabs>
      <w:spacing w:after="120"/>
      <w:jc w:val="left"/>
    </w:pPr>
    <w:rPr>
      <w:rFonts w:ascii="Arial" w:eastAsia="MS Mincho" w:hAnsi="Arial"/>
      <w:lang w:val="en-US" w:eastAsia="ja-JP"/>
    </w:rPr>
  </w:style>
  <w:style w:type="character" w:customStyle="1" w:styleId="BodyText2Char">
    <w:name w:val="Body Text 2 Char"/>
    <w:basedOn w:val="DefaultParagraphFont"/>
    <w:link w:val="BodyText2"/>
    <w:rsid w:val="00BD5B4B"/>
    <w:rPr>
      <w:rFonts w:ascii="Arial" w:eastAsia="MS Mincho" w:hAnsi="Arial"/>
      <w:sz w:val="22"/>
      <w:lang w:val="en-US" w:eastAsia="ja-JP"/>
    </w:rPr>
  </w:style>
  <w:style w:type="paragraph" w:customStyle="1" w:styleId="group1">
    <w:name w:val="group1"/>
    <w:basedOn w:val="Normal"/>
    <w:qFormat/>
    <w:rsid w:val="00BD5B4B"/>
    <w:pPr>
      <w:spacing w:after="120"/>
      <w:jc w:val="left"/>
    </w:pPr>
    <w:rPr>
      <w:rFonts w:ascii="Arial" w:eastAsia="Times New Roman" w:hAnsi="Arial" w:cs="Arial"/>
      <w:sz w:val="21"/>
      <w:szCs w:val="21"/>
      <w:lang w:val="en-NZ" w:eastAsia="en-NZ"/>
    </w:rPr>
  </w:style>
  <w:style w:type="paragraph" w:styleId="Title">
    <w:name w:val="Title"/>
    <w:basedOn w:val="Normal"/>
    <w:next w:val="Normal"/>
    <w:link w:val="TitleChar"/>
    <w:qFormat/>
    <w:rsid w:val="00BD5B4B"/>
    <w:pPr>
      <w:pBdr>
        <w:bottom w:val="single" w:sz="8" w:space="4" w:color="4F81BD" w:themeColor="accent1"/>
      </w:pBdr>
      <w:tabs>
        <w:tab w:val="left" w:pos="1134"/>
        <w:tab w:val="left" w:pos="1560"/>
        <w:tab w:val="left" w:pos="1843"/>
        <w:tab w:val="left" w:pos="2694"/>
        <w:tab w:val="left" w:pos="3969"/>
        <w:tab w:val="left" w:pos="5670"/>
      </w:tabs>
      <w:spacing w:after="120" w:line="276" w:lineRule="auto"/>
      <w:contextualSpacing/>
      <w:jc w:val="left"/>
    </w:pPr>
    <w:rPr>
      <w:rFonts w:ascii="Arial" w:eastAsiaTheme="majorEastAsia" w:hAnsi="Arial" w:cs="Arial"/>
      <w:b/>
      <w:color w:val="17365D" w:themeColor="text2" w:themeShade="BF"/>
      <w:spacing w:val="5"/>
      <w:kern w:val="28"/>
      <w:sz w:val="40"/>
      <w:szCs w:val="40"/>
      <w:lang w:val="en-GB" w:eastAsia="ja-JP"/>
    </w:rPr>
  </w:style>
  <w:style w:type="character" w:customStyle="1" w:styleId="TitleChar">
    <w:name w:val="Title Char"/>
    <w:basedOn w:val="DefaultParagraphFont"/>
    <w:link w:val="Title"/>
    <w:rsid w:val="00BD5B4B"/>
    <w:rPr>
      <w:rFonts w:ascii="Arial" w:eastAsiaTheme="majorEastAsia" w:hAnsi="Arial" w:cs="Arial"/>
      <w:b/>
      <w:color w:val="17365D" w:themeColor="text2" w:themeShade="BF"/>
      <w:spacing w:val="5"/>
      <w:kern w:val="28"/>
      <w:sz w:val="40"/>
      <w:szCs w:val="40"/>
      <w:lang w:val="en-GB" w:eastAsia="ja-JP"/>
    </w:rPr>
  </w:style>
  <w:style w:type="character" w:styleId="Strong">
    <w:name w:val="Strong"/>
    <w:basedOn w:val="DefaultParagraphFont"/>
    <w:qFormat/>
    <w:rsid w:val="00BD5B4B"/>
    <w:rPr>
      <w:b/>
      <w:bCs/>
    </w:rPr>
  </w:style>
  <w:style w:type="character" w:customStyle="1" w:styleId="Heading1Char">
    <w:name w:val="Heading 1 Char"/>
    <w:basedOn w:val="DefaultParagraphFont"/>
    <w:link w:val="Heading1"/>
    <w:rsid w:val="00BD5B4B"/>
    <w:rPr>
      <w:rFonts w:ascii="Times New Roman Bold" w:hAnsi="Times New Roman Bold"/>
      <w:b/>
      <w:sz w:val="22"/>
      <w:lang w:eastAsia="en-US"/>
    </w:rPr>
  </w:style>
  <w:style w:type="character" w:customStyle="1" w:styleId="Heading2Char">
    <w:name w:val="Heading 2 Char"/>
    <w:basedOn w:val="DefaultParagraphFont"/>
    <w:link w:val="Heading2"/>
    <w:rsid w:val="00BD5B4B"/>
    <w:rPr>
      <w:rFonts w:ascii="Times New Roman Bold" w:hAnsi="Times New Roman Bold"/>
      <w:b/>
      <w:kern w:val="28"/>
      <w:sz w:val="22"/>
      <w:lang w:eastAsia="en-US"/>
    </w:rPr>
  </w:style>
  <w:style w:type="paragraph" w:styleId="DocumentMap">
    <w:name w:val="Document Map"/>
    <w:basedOn w:val="Normal"/>
    <w:link w:val="DocumentMapChar"/>
    <w:semiHidden/>
    <w:unhideWhenUsed/>
    <w:rsid w:val="00BD5B4B"/>
    <w:pPr>
      <w:tabs>
        <w:tab w:val="left" w:pos="1134"/>
        <w:tab w:val="left" w:pos="1560"/>
        <w:tab w:val="left" w:pos="1843"/>
        <w:tab w:val="left" w:pos="2694"/>
        <w:tab w:val="left" w:pos="3969"/>
        <w:tab w:val="left" w:pos="5670"/>
      </w:tabs>
      <w:jc w:val="left"/>
    </w:pPr>
    <w:rPr>
      <w:rFonts w:ascii="Lucida Grande" w:eastAsia="MS Mincho" w:hAnsi="Lucida Grande" w:cs="Lucida Grande"/>
      <w:sz w:val="24"/>
      <w:szCs w:val="24"/>
      <w:lang w:eastAsia="ja-JP"/>
    </w:rPr>
  </w:style>
  <w:style w:type="character" w:customStyle="1" w:styleId="DocumentMapChar">
    <w:name w:val="Document Map Char"/>
    <w:basedOn w:val="DefaultParagraphFont"/>
    <w:link w:val="DocumentMap"/>
    <w:semiHidden/>
    <w:rsid w:val="00BD5B4B"/>
    <w:rPr>
      <w:rFonts w:ascii="Lucida Grande" w:eastAsia="MS Mincho" w:hAnsi="Lucida Grande" w:cs="Lucida Grande"/>
      <w:sz w:val="24"/>
      <w:szCs w:val="24"/>
      <w:lang w:eastAsia="ja-JP"/>
    </w:rPr>
  </w:style>
  <w:style w:type="paragraph" w:customStyle="1" w:styleId="APACParaHdg">
    <w:name w:val="APAC Para Hdg"/>
    <w:basedOn w:val="ITISHeading1"/>
    <w:link w:val="APACParaHdgChar"/>
    <w:qFormat/>
    <w:rsid w:val="008E4635"/>
    <w:rPr>
      <w:szCs w:val="22"/>
      <w:lang w:val="en-US" w:eastAsia="en-AU"/>
    </w:rPr>
  </w:style>
  <w:style w:type="character" w:styleId="Emphasis">
    <w:name w:val="Emphasis"/>
    <w:basedOn w:val="DefaultParagraphFont"/>
    <w:qFormat/>
    <w:rsid w:val="008E4635"/>
    <w:rPr>
      <w:i/>
      <w:iCs/>
    </w:rPr>
  </w:style>
  <w:style w:type="character" w:customStyle="1" w:styleId="ITISHeading1Char">
    <w:name w:val="ITIS_Heading1 Char"/>
    <w:basedOn w:val="Heading1Char"/>
    <w:link w:val="ITISHeading1"/>
    <w:rsid w:val="008E4635"/>
    <w:rPr>
      <w:rFonts w:ascii="Arial" w:hAnsi="Arial" w:cs="Arial"/>
      <w:b/>
      <w:caps/>
      <w:sz w:val="22"/>
      <w:lang w:eastAsia="en-US"/>
    </w:rPr>
  </w:style>
  <w:style w:type="character" w:customStyle="1" w:styleId="APACParaHdgChar">
    <w:name w:val="APAC Para Hdg Char"/>
    <w:basedOn w:val="ITISHeading1Char"/>
    <w:link w:val="APACParaHdg"/>
    <w:rsid w:val="008E4635"/>
    <w:rPr>
      <w:rFonts w:ascii="Arial" w:hAnsi="Arial" w:cs="Arial"/>
      <w:b/>
      <w:caps/>
      <w:sz w:val="22"/>
      <w:szCs w:val="22"/>
      <w:lang w:val="en-US" w:eastAsia="en-US"/>
    </w:rPr>
  </w:style>
  <w:style w:type="character" w:customStyle="1" w:styleId="CommentTextChar">
    <w:name w:val="Comment Text Char"/>
    <w:basedOn w:val="DefaultParagraphFont"/>
    <w:link w:val="CommentText"/>
    <w:semiHidden/>
    <w:rsid w:val="00A15BE9"/>
    <w:rPr>
      <w:lang w:eastAsia="en-US"/>
    </w:rPr>
  </w:style>
  <w:style w:type="character" w:styleId="UnresolvedMention">
    <w:name w:val="Unresolved Mention"/>
    <w:basedOn w:val="DefaultParagraphFont"/>
    <w:uiPriority w:val="99"/>
    <w:semiHidden/>
    <w:unhideWhenUsed/>
    <w:rsid w:val="00EF0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75572">
      <w:bodyDiv w:val="1"/>
      <w:marLeft w:val="0"/>
      <w:marRight w:val="0"/>
      <w:marTop w:val="0"/>
      <w:marBottom w:val="0"/>
      <w:divBdr>
        <w:top w:val="none" w:sz="0" w:space="0" w:color="auto"/>
        <w:left w:val="none" w:sz="0" w:space="0" w:color="auto"/>
        <w:bottom w:val="none" w:sz="0" w:space="0" w:color="auto"/>
        <w:right w:val="none" w:sz="0" w:space="0" w:color="auto"/>
      </w:divBdr>
    </w:div>
    <w:div w:id="146090450">
      <w:bodyDiv w:val="1"/>
      <w:marLeft w:val="0"/>
      <w:marRight w:val="0"/>
      <w:marTop w:val="0"/>
      <w:marBottom w:val="0"/>
      <w:divBdr>
        <w:top w:val="none" w:sz="0" w:space="0" w:color="auto"/>
        <w:left w:val="none" w:sz="0" w:space="0" w:color="auto"/>
        <w:bottom w:val="none" w:sz="0" w:space="0" w:color="auto"/>
        <w:right w:val="none" w:sz="0" w:space="0" w:color="auto"/>
      </w:divBdr>
    </w:div>
    <w:div w:id="479080440">
      <w:bodyDiv w:val="1"/>
      <w:marLeft w:val="0"/>
      <w:marRight w:val="0"/>
      <w:marTop w:val="0"/>
      <w:marBottom w:val="0"/>
      <w:divBdr>
        <w:top w:val="none" w:sz="0" w:space="0" w:color="auto"/>
        <w:left w:val="none" w:sz="0" w:space="0" w:color="auto"/>
        <w:bottom w:val="none" w:sz="0" w:space="0" w:color="auto"/>
        <w:right w:val="none" w:sz="0" w:space="0" w:color="auto"/>
      </w:divBdr>
    </w:div>
    <w:div w:id="628366275">
      <w:bodyDiv w:val="1"/>
      <w:marLeft w:val="0"/>
      <w:marRight w:val="0"/>
      <w:marTop w:val="0"/>
      <w:marBottom w:val="0"/>
      <w:divBdr>
        <w:top w:val="none" w:sz="0" w:space="0" w:color="auto"/>
        <w:left w:val="none" w:sz="0" w:space="0" w:color="auto"/>
        <w:bottom w:val="none" w:sz="0" w:space="0" w:color="auto"/>
        <w:right w:val="none" w:sz="0" w:space="0" w:color="auto"/>
      </w:divBdr>
    </w:div>
    <w:div w:id="1108089545">
      <w:bodyDiv w:val="1"/>
      <w:marLeft w:val="0"/>
      <w:marRight w:val="0"/>
      <w:marTop w:val="0"/>
      <w:marBottom w:val="0"/>
      <w:divBdr>
        <w:top w:val="none" w:sz="0" w:space="0" w:color="auto"/>
        <w:left w:val="none" w:sz="0" w:space="0" w:color="auto"/>
        <w:bottom w:val="none" w:sz="0" w:space="0" w:color="auto"/>
        <w:right w:val="none" w:sz="0" w:space="0" w:color="auto"/>
      </w:divBdr>
    </w:div>
    <w:div w:id="1109740684">
      <w:bodyDiv w:val="1"/>
      <w:marLeft w:val="0"/>
      <w:marRight w:val="0"/>
      <w:marTop w:val="0"/>
      <w:marBottom w:val="0"/>
      <w:divBdr>
        <w:top w:val="none" w:sz="0" w:space="0" w:color="auto"/>
        <w:left w:val="none" w:sz="0" w:space="0" w:color="auto"/>
        <w:bottom w:val="none" w:sz="0" w:space="0" w:color="auto"/>
        <w:right w:val="none" w:sz="0" w:space="0" w:color="auto"/>
      </w:divBdr>
    </w:div>
    <w:div w:id="1273056862">
      <w:bodyDiv w:val="1"/>
      <w:marLeft w:val="0"/>
      <w:marRight w:val="0"/>
      <w:marTop w:val="0"/>
      <w:marBottom w:val="0"/>
      <w:divBdr>
        <w:top w:val="none" w:sz="0" w:space="0" w:color="auto"/>
        <w:left w:val="none" w:sz="0" w:space="0" w:color="auto"/>
        <w:bottom w:val="none" w:sz="0" w:space="0" w:color="auto"/>
        <w:right w:val="none" w:sz="0" w:space="0" w:color="auto"/>
      </w:divBdr>
    </w:div>
    <w:div w:id="1518350053">
      <w:bodyDiv w:val="1"/>
      <w:marLeft w:val="0"/>
      <w:marRight w:val="0"/>
      <w:marTop w:val="0"/>
      <w:marBottom w:val="0"/>
      <w:divBdr>
        <w:top w:val="none" w:sz="0" w:space="0" w:color="auto"/>
        <w:left w:val="none" w:sz="0" w:space="0" w:color="auto"/>
        <w:bottom w:val="none" w:sz="0" w:space="0" w:color="auto"/>
        <w:right w:val="none" w:sz="0" w:space="0" w:color="auto"/>
      </w:divBdr>
    </w:div>
    <w:div w:id="21434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ac-accreditation.org/publications/mra-serie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pac-accreditation.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ac-accreditation.org/publications/mra-s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99D538143C4E48BE49D9FB2BA3898B" ma:contentTypeVersion="10" ma:contentTypeDescription="Create a new document." ma:contentTypeScope="" ma:versionID="291de3c1f98bc752af6e6911c21db366">
  <xsd:schema xmlns:xsd="http://www.w3.org/2001/XMLSchema" xmlns:xs="http://www.w3.org/2001/XMLSchema" xmlns:p="http://schemas.microsoft.com/office/2006/metadata/properties" xmlns:ns3="2ae48fc3-ac04-4d57-8e00-ed8bfeb04075" targetNamespace="http://schemas.microsoft.com/office/2006/metadata/properties" ma:root="true" ma:fieldsID="dc82293fa1c27bec6112699085f14620" ns3:_="">
    <xsd:import namespace="2ae48fc3-ac04-4d57-8e00-ed8bfeb040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48fc3-ac04-4d57-8e00-ed8bfeb040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0138B5-CCC0-4F14-B31B-EC51D457DBF1}">
  <ds:schemaRefs>
    <ds:schemaRef ds:uri="http://schemas.microsoft.com/sharepoint/v3/contenttype/forms"/>
  </ds:schemaRefs>
</ds:datastoreItem>
</file>

<file path=customXml/itemProps2.xml><?xml version="1.0" encoding="utf-8"?>
<ds:datastoreItem xmlns:ds="http://schemas.openxmlformats.org/officeDocument/2006/customXml" ds:itemID="{6E4201A3-EB9C-4916-A666-511F94F73915}">
  <ds:schemaRefs>
    <ds:schemaRef ds:uri="http://schemas.openxmlformats.org/officeDocument/2006/bibliography"/>
  </ds:schemaRefs>
</ds:datastoreItem>
</file>

<file path=customXml/itemProps3.xml><?xml version="1.0" encoding="utf-8"?>
<ds:datastoreItem xmlns:ds="http://schemas.openxmlformats.org/officeDocument/2006/customXml" ds:itemID="{5AEA6D6A-E951-4F1E-A879-85C7BDD114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9766E7-5B8F-4818-B000-DE4305C44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48fc3-ac04-4d57-8e00-ed8bfeb04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15057</Words>
  <Characters>85826</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100682</CharactersWithSpaces>
  <SharedDoc>false</SharedDoc>
  <HLinks>
    <vt:vector size="6" baseType="variant">
      <vt:variant>
        <vt:i4>3407938</vt:i4>
      </vt:variant>
      <vt:variant>
        <vt:i4>0</vt:i4>
      </vt:variant>
      <vt:variant>
        <vt:i4>0</vt:i4>
      </vt:variant>
      <vt:variant>
        <vt:i4>5</vt:i4>
      </vt:variant>
      <vt:variant>
        <vt:lpwstr>mailto:mike.hall@cellularasset.com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2024-01-16T03:27:00Z</dcterms:created>
  <dcterms:modified xsi:type="dcterms:W3CDTF">2024-02-12T21:16:00Z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PRECEDENT">
    <vt:lpwstr/>
  </property>
  <property fmtid="{D5CDD505-2E9C-101B-9397-08002B2CF9AE}" pid="3" name="DM_INSERTFOOTER">
    <vt:i4>1</vt:i4>
  </property>
  <property fmtid="{D5CDD505-2E9C-101B-9397-08002B2CF9AE}" pid="4" name="DM_FOOTER1STPAGE">
    <vt:i4>1</vt:i4>
  </property>
  <property fmtid="{D5CDD505-2E9C-101B-9397-08002B2CF9AE}" pid="5" name="DM_DISPVERSIONINFOOTER">
    <vt:i4>0</vt:i4>
  </property>
  <property fmtid="{D5CDD505-2E9C-101B-9397-08002B2CF9AE}" pid="6" name="DM_DISPFILENAMEINFOOTER">
    <vt:lpwstr>P029.docx</vt:lpwstr>
  </property>
  <property fmtid="{D5CDD505-2E9C-101B-9397-08002B2CF9AE}" pid="7" name="DM_AFTYDOCID">
    <vt:i4>503051</vt:i4>
  </property>
  <property fmtid="{D5CDD505-2E9C-101B-9397-08002B2CF9AE}" pid="8" name="DM_PHONEBOOK">
    <vt:lpwstr>Freeman, Maximilian Stuart</vt:lpwstr>
  </property>
  <property fmtid="{D5CDD505-2E9C-101B-9397-08002B2CF9AE}" pid="9" name="DM_MATTER">
    <vt:lpwstr>150492</vt:lpwstr>
  </property>
  <property fmtid="{D5CDD505-2E9C-101B-9397-08002B2CF9AE}" pid="10" name="DM_DESCRIPTION">
    <vt:lpwstr>Shareholders Agreement 06.10.2016</vt:lpwstr>
  </property>
  <property fmtid="{D5CDD505-2E9C-101B-9397-08002B2CF9AE}" pid="11" name="DM_AUTHOR">
    <vt:lpwstr>PM</vt:lpwstr>
  </property>
  <property fmtid="{D5CDD505-2E9C-101B-9397-08002B2CF9AE}" pid="12" name="DM_OPERATOR">
    <vt:lpwstr>CD</vt:lpwstr>
  </property>
  <property fmtid="{D5CDD505-2E9C-101B-9397-08002B2CF9AE}" pid="13" name="DM_CLIENT">
    <vt:lpwstr>FREEM-MS</vt:lpwstr>
  </property>
  <property fmtid="{D5CDD505-2E9C-101B-9397-08002B2CF9AE}" pid="14" name="DM_VERSION">
    <vt:i4>1</vt:i4>
  </property>
  <property fmtid="{D5CDD505-2E9C-101B-9397-08002B2CF9AE}" pid="15" name="DM_PROMPTFORVERSION">
    <vt:i4>0</vt:i4>
  </property>
  <property fmtid="{D5CDD505-2E9C-101B-9397-08002B2CF9AE}" pid="16" name="ContentTypeId">
    <vt:lpwstr>0x010100CA99D538143C4E48BE49D9FB2BA3898B</vt:lpwstr>
  </property>
</Properties>
</file>