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ABC1" w14:textId="4066DAC6" w:rsidR="00713EE7" w:rsidRDefault="00713EE7" w:rsidP="00713EE7">
      <w:pPr>
        <w:pStyle w:val="SemEspaamento1"/>
        <w:tabs>
          <w:tab w:val="left" w:pos="3119"/>
          <w:tab w:val="left" w:pos="3828"/>
        </w:tabs>
        <w:rPr>
          <w:rFonts w:asciiTheme="minorHAnsi" w:hAnsiTheme="minorHAnsi" w:cstheme="minorHAnsi"/>
          <w:sz w:val="24"/>
          <w:szCs w:val="24"/>
          <w:lang w:val="en-US"/>
        </w:rPr>
      </w:pPr>
    </w:p>
    <w:p w14:paraId="44E3BE83" w14:textId="6F6A79E8" w:rsidR="006850B9" w:rsidRDefault="006850B9" w:rsidP="006850B9">
      <w:pPr>
        <w:pStyle w:val="SemEspaamento1"/>
        <w:tabs>
          <w:tab w:val="left" w:pos="3119"/>
          <w:tab w:val="left" w:pos="3828"/>
        </w:tabs>
        <w:jc w:val="center"/>
        <w:rPr>
          <w:rFonts w:asciiTheme="minorHAnsi" w:hAnsiTheme="minorHAnsi" w:cstheme="minorHAnsi"/>
          <w:sz w:val="24"/>
          <w:szCs w:val="24"/>
          <w:lang w:val="en-US"/>
        </w:rPr>
      </w:pPr>
      <w:r>
        <w:rPr>
          <w:noProof/>
          <w:lang w:val="en-US" w:eastAsia="zh-CN"/>
        </w:rPr>
        <w:drawing>
          <wp:inline distT="0" distB="0" distL="0" distR="0" wp14:anchorId="2749A406" wp14:editId="4F264EEC">
            <wp:extent cx="2152650" cy="8667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866775"/>
                    </a:xfrm>
                    <a:prstGeom prst="rect">
                      <a:avLst/>
                    </a:prstGeom>
                    <a:noFill/>
                    <a:ln>
                      <a:noFill/>
                    </a:ln>
                  </pic:spPr>
                </pic:pic>
              </a:graphicData>
            </a:graphic>
          </wp:inline>
        </w:drawing>
      </w:r>
    </w:p>
    <w:p w14:paraId="62D3B4B0" w14:textId="676BD955" w:rsidR="006850B9" w:rsidRDefault="006850B9" w:rsidP="006850B9">
      <w:pPr>
        <w:pStyle w:val="SemEspaamento1"/>
        <w:tabs>
          <w:tab w:val="left" w:pos="3119"/>
          <w:tab w:val="left" w:pos="3828"/>
        </w:tabs>
        <w:jc w:val="center"/>
        <w:rPr>
          <w:rFonts w:asciiTheme="minorHAnsi" w:hAnsiTheme="minorHAnsi" w:cstheme="minorHAnsi"/>
          <w:sz w:val="24"/>
          <w:szCs w:val="24"/>
          <w:lang w:val="en-US"/>
        </w:rPr>
      </w:pPr>
    </w:p>
    <w:p w14:paraId="29059897" w14:textId="6707FCA7" w:rsidR="006850B9" w:rsidRDefault="006850B9" w:rsidP="006850B9">
      <w:pPr>
        <w:pStyle w:val="SemEspaamento1"/>
        <w:numPr>
          <w:ilvl w:val="0"/>
          <w:numId w:val="31"/>
        </w:numPr>
        <w:ind w:left="360"/>
        <w:rPr>
          <w:rFonts w:asciiTheme="minorHAnsi" w:hAnsiTheme="minorHAnsi" w:cstheme="minorHAnsi"/>
          <w:lang w:val="en-US"/>
        </w:rPr>
      </w:pPr>
      <w:r w:rsidRPr="006850B9">
        <w:rPr>
          <w:rFonts w:asciiTheme="minorHAnsi" w:hAnsiTheme="minorHAnsi" w:cstheme="minorHAnsi"/>
          <w:lang w:val="en-US"/>
        </w:rPr>
        <w:t xml:space="preserve">This checklist </w:t>
      </w:r>
      <w:r>
        <w:rPr>
          <w:rFonts w:asciiTheme="minorHAnsi" w:hAnsiTheme="minorHAnsi" w:cstheme="minorHAnsi"/>
          <w:lang w:val="en-US"/>
        </w:rPr>
        <w:t xml:space="preserve">may be used in APAC evaluations to provide an opportunity for the accreditation body under evaluation to match their documented information with the requirements of ISO/IEC 17011:2017 and </w:t>
      </w:r>
      <w:hyperlink r:id="rId9" w:history="1">
        <w:r w:rsidRPr="006850B9">
          <w:rPr>
            <w:rStyle w:val="Hyperlink"/>
            <w:rFonts w:asciiTheme="minorHAnsi" w:hAnsiTheme="minorHAnsi" w:cstheme="minorHAnsi"/>
            <w:lang w:val="en-US"/>
          </w:rPr>
          <w:t>APAC FMRA-001</w:t>
        </w:r>
      </w:hyperlink>
      <w:r>
        <w:rPr>
          <w:rFonts w:asciiTheme="minorHAnsi" w:hAnsiTheme="minorHAnsi" w:cstheme="minorHAnsi"/>
          <w:lang w:val="en-US"/>
        </w:rPr>
        <w:t xml:space="preserve"> </w:t>
      </w:r>
      <w:r w:rsidRPr="006850B9">
        <w:rPr>
          <w:rFonts w:asciiTheme="minorHAnsi" w:hAnsiTheme="minorHAnsi" w:cstheme="minorHAnsi"/>
          <w:i/>
          <w:iCs/>
          <w:lang w:val="en-US"/>
        </w:rPr>
        <w:t xml:space="preserve">APAC </w:t>
      </w:r>
      <w:r>
        <w:rPr>
          <w:rFonts w:asciiTheme="minorHAnsi" w:hAnsiTheme="minorHAnsi" w:cstheme="minorHAnsi"/>
          <w:i/>
          <w:iCs/>
          <w:lang w:val="en-US"/>
        </w:rPr>
        <w:t xml:space="preserve">Endorsed </w:t>
      </w:r>
      <w:r w:rsidRPr="006850B9">
        <w:rPr>
          <w:rFonts w:asciiTheme="minorHAnsi" w:hAnsiTheme="minorHAnsi" w:cstheme="minorHAnsi"/>
          <w:i/>
          <w:iCs/>
          <w:lang w:val="en-US"/>
        </w:rPr>
        <w:t>Normative Documents</w:t>
      </w:r>
      <w:r>
        <w:rPr>
          <w:rFonts w:asciiTheme="minorHAnsi" w:hAnsiTheme="minorHAnsi" w:cstheme="minorHAnsi"/>
          <w:lang w:val="en-US"/>
        </w:rPr>
        <w:t xml:space="preserve"> (including relevant IAF and ILAC requirements).</w:t>
      </w:r>
    </w:p>
    <w:p w14:paraId="795BACFD" w14:textId="77777777" w:rsidR="006850B9" w:rsidRDefault="006850B9" w:rsidP="006850B9">
      <w:pPr>
        <w:pStyle w:val="SemEspaamento1"/>
        <w:rPr>
          <w:rFonts w:asciiTheme="minorHAnsi" w:hAnsiTheme="minorHAnsi" w:cstheme="minorHAnsi"/>
          <w:lang w:val="en-US"/>
        </w:rPr>
      </w:pPr>
    </w:p>
    <w:p w14:paraId="07A659DD" w14:textId="4CBFD4B2" w:rsidR="006850B9" w:rsidRDefault="006850B9" w:rsidP="006850B9">
      <w:pPr>
        <w:pStyle w:val="SemEspaamento1"/>
        <w:numPr>
          <w:ilvl w:val="0"/>
          <w:numId w:val="31"/>
        </w:numPr>
        <w:ind w:left="360"/>
        <w:rPr>
          <w:rFonts w:asciiTheme="minorHAnsi" w:hAnsiTheme="minorHAnsi" w:cstheme="minorHAnsi"/>
          <w:lang w:val="en-US"/>
        </w:rPr>
      </w:pPr>
      <w:r>
        <w:rPr>
          <w:rFonts w:asciiTheme="minorHAnsi" w:hAnsiTheme="minorHAnsi" w:cstheme="minorHAnsi"/>
          <w:lang w:val="en-US"/>
        </w:rPr>
        <w:t xml:space="preserve">The checklist is to be </w:t>
      </w:r>
      <w:r w:rsidRPr="006850B9">
        <w:rPr>
          <w:rFonts w:asciiTheme="minorHAnsi" w:hAnsiTheme="minorHAnsi" w:cstheme="minorHAnsi"/>
          <w:lang w:val="en-US"/>
        </w:rPr>
        <w:t xml:space="preserve">initially </w:t>
      </w:r>
      <w:r>
        <w:rPr>
          <w:rFonts w:asciiTheme="minorHAnsi" w:hAnsiTheme="minorHAnsi" w:cstheme="minorHAnsi"/>
          <w:lang w:val="en-US"/>
        </w:rPr>
        <w:t xml:space="preserve">filled in </w:t>
      </w:r>
      <w:r w:rsidRPr="006850B9">
        <w:rPr>
          <w:rFonts w:asciiTheme="minorHAnsi" w:hAnsiTheme="minorHAnsi" w:cstheme="minorHAnsi"/>
          <w:lang w:val="en-US"/>
        </w:rPr>
        <w:t xml:space="preserve">by the accreditation body in </w:t>
      </w:r>
      <w:r>
        <w:rPr>
          <w:rFonts w:asciiTheme="minorHAnsi" w:hAnsiTheme="minorHAnsi" w:cstheme="minorHAnsi"/>
          <w:lang w:val="en-US"/>
        </w:rPr>
        <w:t>MS</w:t>
      </w:r>
      <w:r w:rsidRPr="006850B9">
        <w:rPr>
          <w:rFonts w:asciiTheme="minorHAnsi" w:hAnsiTheme="minorHAnsi" w:cstheme="minorHAnsi"/>
          <w:lang w:val="en-US"/>
        </w:rPr>
        <w:t>Word format. For an initial evaluation and extensions, the checklist must be submitted with the application for recognition. For re</w:t>
      </w:r>
      <w:r w:rsidR="00D41E44">
        <w:rPr>
          <w:rFonts w:asciiTheme="minorHAnsi" w:hAnsiTheme="minorHAnsi" w:cstheme="minorHAnsi"/>
          <w:lang w:val="en-US"/>
        </w:rPr>
        <w:t>-</w:t>
      </w:r>
      <w:r w:rsidRPr="006850B9">
        <w:rPr>
          <w:rFonts w:asciiTheme="minorHAnsi" w:hAnsiTheme="minorHAnsi" w:cstheme="minorHAnsi"/>
          <w:lang w:val="en-US"/>
        </w:rPr>
        <w:t>evaluations the checklist must be sent to the evaluator team with the documents for the evaluation. For each requirement the accreditation body must indicate the document</w:t>
      </w:r>
      <w:r>
        <w:rPr>
          <w:rFonts w:asciiTheme="minorHAnsi" w:hAnsiTheme="minorHAnsi" w:cstheme="minorHAnsi"/>
          <w:lang w:val="en-US"/>
        </w:rPr>
        <w:t>ed information</w:t>
      </w:r>
      <w:r w:rsidRPr="006850B9">
        <w:rPr>
          <w:rFonts w:asciiTheme="minorHAnsi" w:hAnsiTheme="minorHAnsi" w:cstheme="minorHAnsi"/>
          <w:lang w:val="en-US"/>
        </w:rPr>
        <w:t xml:space="preserve"> that apply in the column “Documents of AB”.</w:t>
      </w:r>
    </w:p>
    <w:p w14:paraId="3D9DDFED" w14:textId="77777777" w:rsidR="006850B9" w:rsidRPr="006850B9" w:rsidRDefault="006850B9" w:rsidP="006850B9">
      <w:pPr>
        <w:pStyle w:val="SemEspaamento1"/>
        <w:rPr>
          <w:rFonts w:asciiTheme="minorHAnsi" w:hAnsiTheme="minorHAnsi" w:cstheme="minorHAnsi"/>
          <w:lang w:val="en-US"/>
        </w:rPr>
      </w:pPr>
    </w:p>
    <w:p w14:paraId="13D22677" w14:textId="35FA6623" w:rsidR="006850B9" w:rsidRPr="006850B9" w:rsidRDefault="006850B9" w:rsidP="006850B9">
      <w:pPr>
        <w:pStyle w:val="SemEspaamento1"/>
        <w:numPr>
          <w:ilvl w:val="0"/>
          <w:numId w:val="31"/>
        </w:numPr>
        <w:ind w:left="360"/>
        <w:rPr>
          <w:rFonts w:asciiTheme="minorHAnsi" w:hAnsiTheme="minorHAnsi" w:cstheme="minorHAnsi"/>
          <w:lang w:val="en-US"/>
        </w:rPr>
      </w:pPr>
      <w:r w:rsidRPr="006850B9">
        <w:rPr>
          <w:rFonts w:asciiTheme="minorHAnsi" w:hAnsiTheme="minorHAnsi" w:cstheme="minorHAnsi"/>
          <w:lang w:val="en-US"/>
        </w:rPr>
        <w:t>The evaluat</w:t>
      </w:r>
      <w:r w:rsidR="00635BB7">
        <w:rPr>
          <w:rFonts w:asciiTheme="minorHAnsi" w:hAnsiTheme="minorHAnsi" w:cstheme="minorHAnsi"/>
          <w:lang w:val="en-US"/>
        </w:rPr>
        <w:t>ion</w:t>
      </w:r>
      <w:r w:rsidRPr="006850B9">
        <w:rPr>
          <w:rFonts w:asciiTheme="minorHAnsi" w:hAnsiTheme="minorHAnsi" w:cstheme="minorHAnsi"/>
          <w:lang w:val="en-US"/>
        </w:rPr>
        <w:t xml:space="preserve"> team </w:t>
      </w:r>
      <w:r>
        <w:rPr>
          <w:rFonts w:asciiTheme="minorHAnsi" w:hAnsiTheme="minorHAnsi" w:cstheme="minorHAnsi"/>
          <w:lang w:val="en-US"/>
        </w:rPr>
        <w:t xml:space="preserve">may then </w:t>
      </w:r>
      <w:r w:rsidRPr="006850B9">
        <w:rPr>
          <w:rFonts w:asciiTheme="minorHAnsi" w:hAnsiTheme="minorHAnsi" w:cstheme="minorHAnsi"/>
          <w:lang w:val="en-US"/>
        </w:rPr>
        <w:t xml:space="preserve">use this </w:t>
      </w:r>
      <w:r>
        <w:rPr>
          <w:rFonts w:asciiTheme="minorHAnsi" w:hAnsiTheme="minorHAnsi" w:cstheme="minorHAnsi"/>
          <w:lang w:val="en-US"/>
        </w:rPr>
        <w:t xml:space="preserve">checklist during their </w:t>
      </w:r>
      <w:r w:rsidRPr="006850B9">
        <w:rPr>
          <w:rFonts w:asciiTheme="minorHAnsi" w:hAnsiTheme="minorHAnsi" w:cstheme="minorHAnsi"/>
          <w:lang w:val="en-US"/>
        </w:rPr>
        <w:t>document</w:t>
      </w:r>
      <w:r>
        <w:rPr>
          <w:rFonts w:asciiTheme="minorHAnsi" w:hAnsiTheme="minorHAnsi" w:cstheme="minorHAnsi"/>
          <w:lang w:val="en-US"/>
        </w:rPr>
        <w:t>ation</w:t>
      </w:r>
      <w:r w:rsidRPr="006850B9">
        <w:rPr>
          <w:rFonts w:asciiTheme="minorHAnsi" w:hAnsiTheme="minorHAnsi" w:cstheme="minorHAnsi"/>
          <w:lang w:val="en-US"/>
        </w:rPr>
        <w:t xml:space="preserve"> review. The evaluat</w:t>
      </w:r>
      <w:r w:rsidR="00D41E44">
        <w:rPr>
          <w:rFonts w:asciiTheme="minorHAnsi" w:hAnsiTheme="minorHAnsi" w:cstheme="minorHAnsi"/>
          <w:lang w:val="en-US"/>
        </w:rPr>
        <w:t>ion</w:t>
      </w:r>
      <w:r w:rsidRPr="006850B9">
        <w:rPr>
          <w:rFonts w:asciiTheme="minorHAnsi" w:hAnsiTheme="minorHAnsi" w:cstheme="minorHAnsi"/>
          <w:lang w:val="en-US"/>
        </w:rPr>
        <w:t xml:space="preserve"> team complete</w:t>
      </w:r>
      <w:r w:rsidR="00635BB7">
        <w:rPr>
          <w:rFonts w:asciiTheme="minorHAnsi" w:hAnsiTheme="minorHAnsi" w:cstheme="minorHAnsi"/>
          <w:lang w:val="en-US"/>
        </w:rPr>
        <w:t>s</w:t>
      </w:r>
      <w:r w:rsidRPr="006850B9">
        <w:rPr>
          <w:rFonts w:asciiTheme="minorHAnsi" w:hAnsiTheme="minorHAnsi" w:cstheme="minorHAnsi"/>
          <w:lang w:val="en-US"/>
        </w:rPr>
        <w:t xml:space="preserve"> the column “Notes of </w:t>
      </w:r>
      <w:r>
        <w:rPr>
          <w:rFonts w:asciiTheme="minorHAnsi" w:hAnsiTheme="minorHAnsi" w:cstheme="minorHAnsi"/>
          <w:lang w:val="en-US"/>
        </w:rPr>
        <w:t>APAC</w:t>
      </w:r>
      <w:r w:rsidRPr="006850B9">
        <w:rPr>
          <w:rFonts w:asciiTheme="minorHAnsi" w:hAnsiTheme="minorHAnsi" w:cstheme="minorHAnsi"/>
          <w:lang w:val="en-US"/>
        </w:rPr>
        <w:t xml:space="preserve"> evaluator team for consideration by the AB”, which m</w:t>
      </w:r>
      <w:r>
        <w:rPr>
          <w:rFonts w:asciiTheme="minorHAnsi" w:hAnsiTheme="minorHAnsi" w:cstheme="minorHAnsi"/>
          <w:lang w:val="en-US"/>
        </w:rPr>
        <w:t>ay</w:t>
      </w:r>
      <w:r w:rsidRPr="006850B9">
        <w:rPr>
          <w:rFonts w:asciiTheme="minorHAnsi" w:hAnsiTheme="minorHAnsi" w:cstheme="minorHAnsi"/>
          <w:lang w:val="en-US"/>
        </w:rPr>
        <w:t xml:space="preserve"> include questions about points </w:t>
      </w:r>
      <w:r w:rsidR="00D41E44">
        <w:rPr>
          <w:rFonts w:asciiTheme="minorHAnsi" w:hAnsiTheme="minorHAnsi" w:cstheme="minorHAnsi"/>
          <w:lang w:val="en-US"/>
        </w:rPr>
        <w:t>where</w:t>
      </w:r>
      <w:r w:rsidRPr="006850B9">
        <w:rPr>
          <w:rFonts w:asciiTheme="minorHAnsi" w:hAnsiTheme="minorHAnsi" w:cstheme="minorHAnsi"/>
          <w:lang w:val="en-US"/>
        </w:rPr>
        <w:t xml:space="preserve"> the documentation is unclear, or points on which the documentation does not seem to be in </w:t>
      </w:r>
      <w:r w:rsidR="00635BB7" w:rsidRPr="006850B9">
        <w:rPr>
          <w:rFonts w:asciiTheme="minorHAnsi" w:hAnsiTheme="minorHAnsi" w:cstheme="minorHAnsi"/>
          <w:lang w:val="en-US"/>
        </w:rPr>
        <w:t>co</w:t>
      </w:r>
      <w:r w:rsidR="00635BB7">
        <w:rPr>
          <w:rFonts w:asciiTheme="minorHAnsi" w:hAnsiTheme="minorHAnsi" w:cstheme="minorHAnsi"/>
          <w:lang w:val="en-US"/>
        </w:rPr>
        <w:t xml:space="preserve">nformity </w:t>
      </w:r>
      <w:r w:rsidR="00635BB7" w:rsidRPr="006850B9">
        <w:rPr>
          <w:rFonts w:asciiTheme="minorHAnsi" w:hAnsiTheme="minorHAnsi" w:cstheme="minorHAnsi"/>
          <w:lang w:val="en-US"/>
        </w:rPr>
        <w:t>with</w:t>
      </w:r>
      <w:r w:rsidRPr="006850B9">
        <w:rPr>
          <w:rFonts w:asciiTheme="minorHAnsi" w:hAnsiTheme="minorHAnsi" w:cstheme="minorHAnsi"/>
          <w:lang w:val="en-US"/>
        </w:rPr>
        <w:t xml:space="preserve"> the requirements.</w:t>
      </w:r>
    </w:p>
    <w:p w14:paraId="450881B6" w14:textId="77777777" w:rsidR="006850B9" w:rsidRPr="006850B9" w:rsidRDefault="006850B9" w:rsidP="00713EE7">
      <w:pPr>
        <w:pStyle w:val="SemEspaamento1"/>
        <w:tabs>
          <w:tab w:val="left" w:pos="3119"/>
          <w:tab w:val="left" w:pos="3828"/>
        </w:tabs>
        <w:rPr>
          <w:rFonts w:asciiTheme="minorHAnsi" w:hAnsiTheme="minorHAnsi" w:cstheme="minorHAnsi"/>
          <w:sz w:val="24"/>
          <w:szCs w:val="24"/>
          <w:lang w:val="en-US"/>
        </w:rPr>
      </w:pPr>
    </w:p>
    <w:p w14:paraId="033CE4F5" w14:textId="77777777" w:rsidR="00A75170" w:rsidRPr="006850B9" w:rsidRDefault="00713EE7" w:rsidP="00713EE7">
      <w:pPr>
        <w:pStyle w:val="SemEspaamento1"/>
        <w:tabs>
          <w:tab w:val="left" w:pos="3119"/>
          <w:tab w:val="left" w:pos="4763"/>
        </w:tabs>
        <w:rPr>
          <w:rFonts w:asciiTheme="minorHAnsi" w:hAnsiTheme="minorHAnsi" w:cstheme="minorHAnsi"/>
          <w:b/>
          <w:sz w:val="24"/>
          <w:szCs w:val="24"/>
          <w:lang w:val="en-US"/>
        </w:rPr>
      </w:pPr>
      <w:r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Pr="006850B9">
        <w:rPr>
          <w:rFonts w:asciiTheme="minorHAnsi" w:hAnsiTheme="minorHAnsi" w:cstheme="minorHAnsi"/>
          <w:sz w:val="20"/>
          <w:lang w:val="en-US"/>
        </w:rPr>
        <w:instrText xml:space="preserve"> FORMCHECKBOX </w:instrText>
      </w:r>
      <w:r w:rsidRPr="006850B9">
        <w:rPr>
          <w:rFonts w:asciiTheme="minorHAnsi" w:hAnsiTheme="minorHAnsi" w:cstheme="minorHAnsi"/>
          <w:sz w:val="20"/>
          <w:lang w:val="en-US"/>
        </w:rPr>
      </w:r>
      <w:r w:rsidRPr="006850B9">
        <w:rPr>
          <w:rFonts w:asciiTheme="minorHAnsi" w:hAnsiTheme="minorHAnsi" w:cstheme="minorHAnsi"/>
          <w:sz w:val="20"/>
          <w:lang w:val="en-US"/>
        </w:rPr>
        <w:fldChar w:fldCharType="separate"/>
      </w:r>
      <w:r w:rsidRPr="006850B9">
        <w:rPr>
          <w:rFonts w:asciiTheme="minorHAnsi" w:hAnsiTheme="minorHAnsi" w:cstheme="minorHAnsi"/>
          <w:sz w:val="20"/>
          <w:lang w:val="en-US"/>
        </w:rPr>
        <w:fldChar w:fldCharType="end"/>
      </w:r>
      <w:r w:rsidRPr="006850B9">
        <w:rPr>
          <w:rFonts w:asciiTheme="minorHAnsi" w:hAnsiTheme="minorHAnsi" w:cstheme="minorHAnsi"/>
          <w:sz w:val="20"/>
          <w:lang w:val="en-US"/>
        </w:rPr>
        <w:t xml:space="preserve"> </w:t>
      </w:r>
      <w:r w:rsidR="00CC1A03" w:rsidRPr="006850B9">
        <w:rPr>
          <w:rFonts w:asciiTheme="minorHAnsi" w:hAnsiTheme="minorHAnsi" w:cstheme="minorHAnsi"/>
          <w:b/>
          <w:sz w:val="24"/>
          <w:szCs w:val="24"/>
          <w:lang w:val="en-US"/>
        </w:rPr>
        <w:t>INITIAL E</w:t>
      </w:r>
      <w:r w:rsidRPr="006850B9">
        <w:rPr>
          <w:rFonts w:asciiTheme="minorHAnsi" w:hAnsiTheme="minorHAnsi" w:cstheme="minorHAnsi"/>
          <w:b/>
          <w:sz w:val="24"/>
          <w:szCs w:val="24"/>
          <w:lang w:val="en-US"/>
        </w:rPr>
        <w:t>VALUA</w:t>
      </w:r>
      <w:r w:rsidR="003E05EC" w:rsidRPr="006850B9">
        <w:rPr>
          <w:rFonts w:asciiTheme="minorHAnsi" w:hAnsiTheme="minorHAnsi" w:cstheme="minorHAnsi"/>
          <w:b/>
          <w:sz w:val="24"/>
          <w:szCs w:val="24"/>
          <w:lang w:val="en-US"/>
        </w:rPr>
        <w:t>TION</w:t>
      </w:r>
      <w:r w:rsidR="00CC1A03" w:rsidRPr="006850B9">
        <w:rPr>
          <w:rFonts w:asciiTheme="minorHAnsi" w:hAnsiTheme="minorHAnsi" w:cstheme="minorHAnsi"/>
          <w:b/>
          <w:sz w:val="24"/>
          <w:szCs w:val="24"/>
          <w:lang w:val="en-US"/>
        </w:rPr>
        <w:tab/>
      </w:r>
      <w:r w:rsidR="00A75170" w:rsidRPr="006850B9">
        <w:rPr>
          <w:rFonts w:asciiTheme="minorHAnsi" w:hAnsiTheme="minorHAnsi" w:cstheme="minorHAnsi"/>
          <w:b/>
          <w:sz w:val="24"/>
          <w:szCs w:val="24"/>
          <w:lang w:val="en-US"/>
        </w:rPr>
        <w:tab/>
      </w:r>
      <w:r w:rsidR="00070A45"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00070A45" w:rsidRPr="006850B9">
        <w:rPr>
          <w:rFonts w:asciiTheme="minorHAnsi" w:hAnsiTheme="minorHAnsi" w:cstheme="minorHAnsi"/>
          <w:sz w:val="20"/>
          <w:lang w:val="en-US"/>
        </w:rPr>
        <w:instrText xml:space="preserve"> FORMCHECKBOX </w:instrText>
      </w:r>
      <w:r w:rsidR="00070A45" w:rsidRPr="006850B9">
        <w:rPr>
          <w:rFonts w:asciiTheme="minorHAnsi" w:hAnsiTheme="minorHAnsi" w:cstheme="minorHAnsi"/>
          <w:sz w:val="20"/>
          <w:lang w:val="en-US"/>
        </w:rPr>
      </w:r>
      <w:r w:rsidR="00070A45" w:rsidRPr="006850B9">
        <w:rPr>
          <w:rFonts w:asciiTheme="minorHAnsi" w:hAnsiTheme="minorHAnsi" w:cstheme="minorHAnsi"/>
          <w:sz w:val="20"/>
          <w:lang w:val="en-US"/>
        </w:rPr>
        <w:fldChar w:fldCharType="separate"/>
      </w:r>
      <w:r w:rsidR="00070A45" w:rsidRPr="006850B9">
        <w:rPr>
          <w:rFonts w:asciiTheme="minorHAnsi" w:hAnsiTheme="minorHAnsi" w:cstheme="minorHAnsi"/>
          <w:sz w:val="20"/>
          <w:lang w:val="en-US"/>
        </w:rPr>
        <w:fldChar w:fldCharType="end"/>
      </w:r>
      <w:r w:rsidR="00070A45" w:rsidRPr="006850B9">
        <w:rPr>
          <w:rFonts w:asciiTheme="minorHAnsi" w:hAnsiTheme="minorHAnsi" w:cstheme="minorHAnsi"/>
          <w:sz w:val="20"/>
          <w:lang w:val="en-US"/>
        </w:rPr>
        <w:t xml:space="preserve"> </w:t>
      </w:r>
      <w:r w:rsidR="00070A45" w:rsidRPr="006850B9">
        <w:rPr>
          <w:rFonts w:asciiTheme="minorHAnsi" w:hAnsiTheme="minorHAnsi" w:cstheme="minorHAnsi"/>
          <w:b/>
          <w:sz w:val="24"/>
          <w:szCs w:val="24"/>
          <w:lang w:val="en-US"/>
        </w:rPr>
        <w:t>EVALUATION</w:t>
      </w:r>
      <w:r w:rsidR="00CC1A03" w:rsidRPr="006850B9">
        <w:rPr>
          <w:rFonts w:asciiTheme="minorHAnsi" w:hAnsiTheme="minorHAnsi" w:cstheme="minorHAnsi"/>
          <w:b/>
          <w:sz w:val="24"/>
          <w:szCs w:val="24"/>
          <w:lang w:val="en-US"/>
        </w:rPr>
        <w:t xml:space="preserve"> FOR </w:t>
      </w:r>
      <w:r w:rsidR="00D111C7" w:rsidRPr="006850B9">
        <w:rPr>
          <w:rFonts w:asciiTheme="minorHAnsi" w:hAnsiTheme="minorHAnsi" w:cstheme="minorHAnsi"/>
          <w:b/>
          <w:sz w:val="24"/>
          <w:szCs w:val="24"/>
          <w:lang w:val="en-US"/>
        </w:rPr>
        <w:t xml:space="preserve">SCOPE </w:t>
      </w:r>
      <w:r w:rsidR="00CC1A03" w:rsidRPr="006850B9">
        <w:rPr>
          <w:rFonts w:asciiTheme="minorHAnsi" w:hAnsiTheme="minorHAnsi" w:cstheme="minorHAnsi"/>
          <w:b/>
          <w:sz w:val="24"/>
          <w:szCs w:val="24"/>
          <w:lang w:val="en-US"/>
        </w:rPr>
        <w:t>EXTENSION</w:t>
      </w:r>
      <w:r w:rsidR="00CC1A03" w:rsidRPr="006850B9">
        <w:rPr>
          <w:rFonts w:asciiTheme="minorHAnsi" w:hAnsiTheme="minorHAnsi" w:cstheme="minorHAnsi"/>
          <w:b/>
          <w:sz w:val="24"/>
          <w:szCs w:val="24"/>
          <w:lang w:val="en-US"/>
        </w:rPr>
        <w:tab/>
      </w:r>
      <w:r w:rsidR="00CC1A03" w:rsidRPr="006850B9">
        <w:rPr>
          <w:rFonts w:asciiTheme="minorHAnsi" w:hAnsiTheme="minorHAnsi" w:cstheme="minorHAnsi"/>
          <w:b/>
          <w:sz w:val="24"/>
          <w:szCs w:val="24"/>
          <w:lang w:val="en-US"/>
        </w:rPr>
        <w:tab/>
      </w:r>
    </w:p>
    <w:p w14:paraId="52283650" w14:textId="77777777" w:rsidR="00713EE7" w:rsidRPr="006850B9" w:rsidRDefault="00713EE7" w:rsidP="00713EE7">
      <w:pPr>
        <w:pStyle w:val="SemEspaamento1"/>
        <w:tabs>
          <w:tab w:val="left" w:pos="3119"/>
          <w:tab w:val="left" w:pos="4763"/>
        </w:tabs>
        <w:rPr>
          <w:rFonts w:asciiTheme="minorHAnsi" w:hAnsiTheme="minorHAnsi" w:cstheme="minorHAnsi"/>
          <w:sz w:val="24"/>
          <w:szCs w:val="24"/>
          <w:lang w:val="en-US"/>
        </w:rPr>
      </w:pPr>
      <w:r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Pr="006850B9">
        <w:rPr>
          <w:rFonts w:asciiTheme="minorHAnsi" w:hAnsiTheme="minorHAnsi" w:cstheme="minorHAnsi"/>
          <w:sz w:val="20"/>
          <w:lang w:val="en-US"/>
        </w:rPr>
        <w:instrText xml:space="preserve"> FORMCHECKBOX </w:instrText>
      </w:r>
      <w:r w:rsidRPr="006850B9">
        <w:rPr>
          <w:rFonts w:asciiTheme="minorHAnsi" w:hAnsiTheme="minorHAnsi" w:cstheme="minorHAnsi"/>
          <w:sz w:val="20"/>
          <w:lang w:val="en-US"/>
        </w:rPr>
      </w:r>
      <w:r w:rsidRPr="006850B9">
        <w:rPr>
          <w:rFonts w:asciiTheme="minorHAnsi" w:hAnsiTheme="minorHAnsi" w:cstheme="minorHAnsi"/>
          <w:sz w:val="20"/>
          <w:lang w:val="en-US"/>
        </w:rPr>
        <w:fldChar w:fldCharType="separate"/>
      </w:r>
      <w:r w:rsidRPr="006850B9">
        <w:rPr>
          <w:rFonts w:asciiTheme="minorHAnsi" w:hAnsiTheme="minorHAnsi" w:cstheme="minorHAnsi"/>
          <w:sz w:val="20"/>
          <w:lang w:val="en-US"/>
        </w:rPr>
        <w:fldChar w:fldCharType="end"/>
      </w:r>
      <w:r w:rsidRPr="006850B9">
        <w:rPr>
          <w:rFonts w:asciiTheme="minorHAnsi" w:hAnsiTheme="minorHAnsi" w:cstheme="minorHAnsi"/>
          <w:b/>
          <w:sz w:val="24"/>
          <w:szCs w:val="24"/>
          <w:lang w:val="en-US"/>
        </w:rPr>
        <w:t xml:space="preserve"> RE EVALUA</w:t>
      </w:r>
      <w:r w:rsidR="003E05EC" w:rsidRPr="006850B9">
        <w:rPr>
          <w:rFonts w:asciiTheme="minorHAnsi" w:hAnsiTheme="minorHAnsi" w:cstheme="minorHAnsi"/>
          <w:b/>
          <w:sz w:val="24"/>
          <w:szCs w:val="24"/>
          <w:lang w:val="en-US"/>
        </w:rPr>
        <w:t>TION</w:t>
      </w:r>
      <w:r w:rsidR="00D111C7" w:rsidRPr="006850B9">
        <w:rPr>
          <w:rFonts w:asciiTheme="minorHAnsi" w:hAnsiTheme="minorHAnsi" w:cstheme="minorHAnsi"/>
          <w:b/>
          <w:sz w:val="24"/>
          <w:szCs w:val="24"/>
          <w:lang w:val="en-US"/>
        </w:rPr>
        <w:tab/>
      </w:r>
      <w:r w:rsidR="00A75170" w:rsidRPr="006850B9">
        <w:rPr>
          <w:rFonts w:asciiTheme="minorHAnsi" w:hAnsiTheme="minorHAnsi" w:cstheme="minorHAnsi"/>
          <w:b/>
          <w:sz w:val="24"/>
          <w:szCs w:val="24"/>
          <w:lang w:val="en-US"/>
        </w:rPr>
        <w:tab/>
      </w:r>
      <w:r w:rsidR="00D111C7"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00D111C7" w:rsidRPr="006850B9">
        <w:rPr>
          <w:rFonts w:asciiTheme="minorHAnsi" w:hAnsiTheme="minorHAnsi" w:cstheme="minorHAnsi"/>
          <w:sz w:val="20"/>
          <w:lang w:val="en-US"/>
        </w:rPr>
        <w:instrText xml:space="preserve"> FORMCHECKBOX </w:instrText>
      </w:r>
      <w:r w:rsidR="00D111C7" w:rsidRPr="006850B9">
        <w:rPr>
          <w:rFonts w:asciiTheme="minorHAnsi" w:hAnsiTheme="minorHAnsi" w:cstheme="minorHAnsi"/>
          <w:sz w:val="20"/>
          <w:lang w:val="en-US"/>
        </w:rPr>
      </w:r>
      <w:r w:rsidR="00D111C7" w:rsidRPr="006850B9">
        <w:rPr>
          <w:rFonts w:asciiTheme="minorHAnsi" w:hAnsiTheme="minorHAnsi" w:cstheme="minorHAnsi"/>
          <w:sz w:val="20"/>
          <w:lang w:val="en-US"/>
        </w:rPr>
        <w:fldChar w:fldCharType="separate"/>
      </w:r>
      <w:r w:rsidR="00D111C7" w:rsidRPr="006850B9">
        <w:rPr>
          <w:rFonts w:asciiTheme="minorHAnsi" w:hAnsiTheme="minorHAnsi" w:cstheme="minorHAnsi"/>
          <w:sz w:val="20"/>
          <w:lang w:val="en-US"/>
        </w:rPr>
        <w:fldChar w:fldCharType="end"/>
      </w:r>
      <w:r w:rsidR="00D111C7" w:rsidRPr="006850B9">
        <w:rPr>
          <w:rFonts w:asciiTheme="minorHAnsi" w:hAnsiTheme="minorHAnsi" w:cstheme="minorHAnsi"/>
          <w:sz w:val="20"/>
          <w:lang w:val="en-US"/>
        </w:rPr>
        <w:t xml:space="preserve">  </w:t>
      </w:r>
      <w:r w:rsidR="00D111C7" w:rsidRPr="006850B9">
        <w:rPr>
          <w:rFonts w:asciiTheme="minorHAnsi" w:hAnsiTheme="minorHAnsi" w:cstheme="minorHAnsi"/>
          <w:b/>
          <w:sz w:val="24"/>
          <w:szCs w:val="24"/>
          <w:lang w:val="en-US"/>
        </w:rPr>
        <w:t>FOLLOW UP VISIT</w:t>
      </w:r>
    </w:p>
    <w:p w14:paraId="6BB87474" w14:textId="77777777" w:rsidR="00713EE7" w:rsidRPr="006850B9" w:rsidRDefault="00713EE7" w:rsidP="00713EE7">
      <w:pPr>
        <w:pStyle w:val="SemEspaamento1"/>
        <w:tabs>
          <w:tab w:val="left" w:pos="3119"/>
          <w:tab w:val="left" w:pos="4763"/>
        </w:tabs>
        <w:rPr>
          <w:rFonts w:asciiTheme="minorHAnsi" w:hAnsiTheme="minorHAnsi" w:cstheme="minorHAnsi"/>
          <w:sz w:val="24"/>
          <w:szCs w:val="24"/>
          <w:lang w:val="en-US"/>
        </w:rPr>
      </w:pPr>
    </w:p>
    <w:p w14:paraId="1E586B5F" w14:textId="4882DE9C" w:rsidR="00713EE7" w:rsidRDefault="00652A78" w:rsidP="00713EE7">
      <w:pPr>
        <w:pStyle w:val="SemEspaamento1"/>
        <w:spacing w:after="120"/>
        <w:rPr>
          <w:rFonts w:asciiTheme="minorHAnsi" w:hAnsiTheme="minorHAnsi" w:cstheme="minorHAnsi"/>
          <w:b/>
          <w:sz w:val="24"/>
          <w:szCs w:val="24"/>
          <w:lang w:val="en-US"/>
        </w:rPr>
      </w:pPr>
      <w:r>
        <w:rPr>
          <w:rFonts w:asciiTheme="minorHAnsi" w:hAnsiTheme="minorHAnsi" w:cstheme="minorHAnsi"/>
          <w:b/>
          <w:sz w:val="24"/>
          <w:szCs w:val="24"/>
          <w:lang w:val="en-US"/>
        </w:rPr>
        <w:t xml:space="preserve">EVALUATION </w:t>
      </w:r>
      <w:r w:rsidR="003E05EC" w:rsidRPr="006850B9">
        <w:rPr>
          <w:rFonts w:asciiTheme="minorHAnsi" w:hAnsiTheme="minorHAnsi" w:cstheme="minorHAnsi"/>
          <w:b/>
          <w:sz w:val="24"/>
          <w:szCs w:val="24"/>
          <w:lang w:val="en-US"/>
        </w:rPr>
        <w:t>SCOPE</w:t>
      </w:r>
      <w:r w:rsidR="00D111C7" w:rsidRPr="006850B9">
        <w:rPr>
          <w:rFonts w:asciiTheme="minorHAnsi" w:hAnsiTheme="minorHAnsi" w:cstheme="minorHAnsi"/>
          <w:b/>
          <w:sz w:val="24"/>
          <w:szCs w:val="24"/>
          <w:lang w:val="en-US"/>
        </w:rPr>
        <w:t>:</w:t>
      </w:r>
    </w:p>
    <w:p w14:paraId="4566C437" w14:textId="77777777" w:rsidR="00B22AF2" w:rsidRDefault="00635BB7" w:rsidP="00713EE7">
      <w:pPr>
        <w:pStyle w:val="SemEspaamento1"/>
        <w:tabs>
          <w:tab w:val="left" w:pos="3119"/>
          <w:tab w:val="left" w:pos="4763"/>
        </w:tabs>
        <w:spacing w:after="120"/>
        <w:rPr>
          <w:rFonts w:asciiTheme="minorHAnsi" w:hAnsiTheme="minorHAnsi" w:cstheme="minorHAnsi"/>
          <w:b/>
          <w:sz w:val="24"/>
          <w:szCs w:val="24"/>
          <w:lang w:val="en-US"/>
        </w:rPr>
      </w:pPr>
      <w:r>
        <w:rPr>
          <w:rFonts w:asciiTheme="minorHAnsi" w:hAnsiTheme="minorHAnsi" w:cstheme="minorHAnsi"/>
          <w:b/>
          <w:sz w:val="24"/>
          <w:szCs w:val="24"/>
          <w:lang w:val="en-US"/>
        </w:rPr>
        <w:tab/>
      </w:r>
    </w:p>
    <w:tbl>
      <w:tblPr>
        <w:tblStyle w:val="TableGrid"/>
        <w:tblW w:w="4596" w:type="pct"/>
        <w:jc w:val="center"/>
        <w:tblCellMar>
          <w:top w:w="57" w:type="dxa"/>
          <w:bottom w:w="57" w:type="dxa"/>
        </w:tblCellMar>
        <w:tblLook w:val="04A0" w:firstRow="1" w:lastRow="0" w:firstColumn="1" w:lastColumn="0" w:noHBand="0" w:noVBand="1"/>
      </w:tblPr>
      <w:tblGrid>
        <w:gridCol w:w="12924"/>
        <w:gridCol w:w="1222"/>
      </w:tblGrid>
      <w:tr w:rsidR="00B22AF2" w:rsidRPr="0018555B" w14:paraId="39A84515" w14:textId="77777777" w:rsidTr="004A0AF2">
        <w:trPr>
          <w:tblHeader/>
          <w:jc w:val="center"/>
        </w:trPr>
        <w:tc>
          <w:tcPr>
            <w:tcW w:w="4568" w:type="pct"/>
            <w:vAlign w:val="center"/>
          </w:tcPr>
          <w:p w14:paraId="12824B39" w14:textId="77777777" w:rsidR="00B22AF2" w:rsidRDefault="00B22AF2" w:rsidP="004A0AF2">
            <w:pPr>
              <w:keepLines/>
              <w:rPr>
                <w:rFonts w:ascii="Arial" w:eastAsia="Yu Mincho" w:hAnsi="Arial" w:cs="Arial"/>
                <w:b/>
                <w:sz w:val="20"/>
                <w:lang w:eastAsia="zh-CN"/>
              </w:rPr>
            </w:pPr>
            <w:r>
              <w:rPr>
                <w:rFonts w:ascii="Arial" w:eastAsia="Yu Mincho" w:hAnsi="Arial" w:cs="Arial"/>
                <w:b/>
                <w:sz w:val="20"/>
                <w:lang w:eastAsia="zh-CN"/>
              </w:rPr>
              <w:t>Scope</w:t>
            </w:r>
          </w:p>
          <w:p w14:paraId="2B8C89FF" w14:textId="77777777" w:rsidR="00B22AF2" w:rsidRPr="00495867" w:rsidRDefault="00B22AF2" w:rsidP="004A0AF2">
            <w:pPr>
              <w:keepLines/>
              <w:jc w:val="right"/>
              <w:rPr>
                <w:rFonts w:ascii="Arial" w:eastAsia="Yu Mincho" w:hAnsi="Arial" w:cs="Arial"/>
                <w:bCs/>
                <w:sz w:val="20"/>
                <w:lang w:eastAsia="zh-CN"/>
              </w:rPr>
            </w:pPr>
            <w:r w:rsidRPr="00495867">
              <w:rPr>
                <w:rFonts w:ascii="Arial" w:eastAsia="Yu Mincho" w:hAnsi="Arial" w:cs="Arial"/>
                <w:bCs/>
                <w:sz w:val="20"/>
                <w:lang w:eastAsia="zh-CN"/>
              </w:rPr>
              <w:t>Sub-scope</w:t>
            </w:r>
          </w:p>
        </w:tc>
        <w:tc>
          <w:tcPr>
            <w:tcW w:w="432" w:type="pct"/>
            <w:vAlign w:val="center"/>
          </w:tcPr>
          <w:p w14:paraId="4996CFA2" w14:textId="77777777" w:rsidR="00B22AF2" w:rsidRDefault="00B22AF2" w:rsidP="004A0AF2">
            <w:pPr>
              <w:keepLines/>
              <w:jc w:val="center"/>
              <w:rPr>
                <w:rFonts w:ascii="Arial" w:eastAsia="Yu Mincho" w:hAnsi="Arial" w:cs="Arial"/>
                <w:sz w:val="20"/>
                <w:lang w:eastAsia="zh-CN"/>
              </w:rPr>
            </w:pPr>
          </w:p>
        </w:tc>
      </w:tr>
      <w:tr w:rsidR="00B22AF2" w:rsidRPr="0018555B" w14:paraId="3B9B0E8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76EF832" w14:textId="77777777" w:rsidR="00B22AF2" w:rsidRPr="0018555B" w:rsidRDefault="00B22AF2" w:rsidP="004A0AF2">
            <w:pPr>
              <w:keepLines/>
              <w:rPr>
                <w:rFonts w:ascii="Arial" w:eastAsia="Yu Mincho" w:hAnsi="Arial" w:cs="Arial"/>
                <w:b/>
                <w:sz w:val="20"/>
                <w:lang w:eastAsia="zh-CN"/>
              </w:rPr>
            </w:pPr>
            <w:r>
              <w:rPr>
                <w:rFonts w:ascii="Arial" w:eastAsia="Yu Mincho" w:hAnsi="Arial" w:cs="Arial"/>
                <w:b/>
                <w:sz w:val="20"/>
                <w:lang w:eastAsia="zh-CN"/>
              </w:rPr>
              <w:t>Biobanking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Content>
            <w:tc>
              <w:tcPr>
                <w:tcW w:w="432" w:type="pct"/>
                <w:vAlign w:val="center"/>
              </w:tcPr>
              <w:p w14:paraId="4734472B"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769A669"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4688CC3F" w14:textId="77777777" w:rsidR="00B22AF2" w:rsidRPr="0018555B" w:rsidRDefault="00B22AF2" w:rsidP="004A0AF2">
            <w:pPr>
              <w:keepLines/>
              <w:rPr>
                <w:rFonts w:ascii="Arial" w:eastAsia="Yu Mincho" w:hAnsi="Arial" w:cs="Arial"/>
                <w:b/>
                <w:sz w:val="20"/>
                <w:lang w:eastAsia="zh-CN"/>
              </w:rPr>
            </w:pPr>
            <w:bookmarkStart w:id="0" w:name="_Hlk54243026"/>
            <w:r>
              <w:rPr>
                <w:rFonts w:ascii="Arial" w:eastAsia="Yu Mincho" w:hAnsi="Arial" w:cs="Arial"/>
                <w:b/>
                <w:sz w:val="20"/>
                <w:lang w:eastAsia="zh-CN"/>
              </w:rPr>
              <w:t>Calibration ISO/IEC 17025</w:t>
            </w:r>
          </w:p>
        </w:tc>
        <w:bookmarkStart w:id="1"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0910751E"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1" w:displacedByCustomXml="prev"/>
      </w:tr>
      <w:bookmarkEnd w:id="0"/>
      <w:tr w:rsidR="00B22AF2" w:rsidRPr="0018555B" w14:paraId="3CEE8966"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0B21F1EC" w14:textId="77777777" w:rsidR="00B22AF2" w:rsidRPr="0018555B" w:rsidRDefault="00B22AF2" w:rsidP="004A0AF2">
            <w:pPr>
              <w:keepLines/>
              <w:rPr>
                <w:rFonts w:ascii="Arial" w:eastAsia="Yu Mincho" w:hAnsi="Arial" w:cs="Arial"/>
                <w:b/>
                <w:sz w:val="20"/>
                <w:lang w:eastAsia="zh-CN"/>
              </w:rPr>
            </w:pPr>
            <w:r>
              <w:rPr>
                <w:rFonts w:ascii="Arial" w:eastAsia="Yu Mincho" w:hAnsi="Arial" w:cs="Arial"/>
                <w:b/>
                <w:sz w:val="20"/>
                <w:lang w:eastAsia="zh-CN"/>
              </w:rPr>
              <w:t>Certification - Management Systems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Content>
            <w:tc>
              <w:tcPr>
                <w:tcW w:w="432" w:type="pct"/>
                <w:tcBorders>
                  <w:bottom w:val="nil"/>
                </w:tcBorders>
                <w:vAlign w:val="center"/>
              </w:tcPr>
              <w:p w14:paraId="304AB42A" w14:textId="77777777" w:rsidR="00B22AF2" w:rsidRPr="0018555B" w:rsidRDefault="00B22AF2" w:rsidP="004A0AF2">
                <w:pPr>
                  <w:keepLines/>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r>
      <w:tr w:rsidR="00B22AF2" w:rsidRPr="0018555B" w14:paraId="1ABDB1E7" w14:textId="77777777" w:rsidTr="004A0AF2">
        <w:trPr>
          <w:jc w:val="center"/>
        </w:trPr>
        <w:tc>
          <w:tcPr>
            <w:tcW w:w="4568" w:type="pct"/>
            <w:tcBorders>
              <w:top w:val="nil"/>
              <w:left w:val="single" w:sz="4" w:space="0" w:color="auto"/>
              <w:bottom w:val="nil"/>
              <w:right w:val="single" w:sz="4" w:space="0" w:color="auto"/>
            </w:tcBorders>
            <w:vAlign w:val="center"/>
          </w:tcPr>
          <w:p w14:paraId="2619D53D"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Anti-Bribery Management Systems ISO 37001 (ABMS)</w:t>
            </w:r>
          </w:p>
        </w:tc>
        <w:sdt>
          <w:sdtPr>
            <w:rPr>
              <w:rFonts w:ascii="Arial" w:eastAsia="Yu Mincho" w:hAnsi="Arial" w:cs="Arial"/>
              <w:sz w:val="20"/>
              <w:lang w:eastAsia="zh-CN"/>
            </w:rPr>
            <w:id w:val="-1939202254"/>
            <w14:checkbox>
              <w14:checked w14:val="0"/>
              <w14:checkedState w14:val="2612" w14:font="MS Gothic"/>
              <w14:uncheckedState w14:val="2610" w14:font="MS Gothic"/>
            </w14:checkbox>
          </w:sdtPr>
          <w:sdtContent>
            <w:tc>
              <w:tcPr>
                <w:tcW w:w="432" w:type="pct"/>
                <w:vAlign w:val="center"/>
              </w:tcPr>
              <w:p w14:paraId="48164E1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0D2BC75" w14:textId="77777777" w:rsidTr="004A0AF2">
        <w:trPr>
          <w:jc w:val="center"/>
        </w:trPr>
        <w:tc>
          <w:tcPr>
            <w:tcW w:w="4568" w:type="pct"/>
            <w:tcBorders>
              <w:top w:val="nil"/>
              <w:left w:val="single" w:sz="4" w:space="0" w:color="auto"/>
              <w:bottom w:val="nil"/>
              <w:right w:val="single" w:sz="4" w:space="0" w:color="auto"/>
            </w:tcBorders>
            <w:vAlign w:val="center"/>
          </w:tcPr>
          <w:p w14:paraId="7A5EA895"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lastRenderedPageBreak/>
              <w:t>Artificial Intelligence Management Systems (AIMS)</w:t>
            </w:r>
          </w:p>
        </w:tc>
        <w:sdt>
          <w:sdtPr>
            <w:rPr>
              <w:rFonts w:ascii="Arial" w:eastAsia="Yu Mincho" w:hAnsi="Arial" w:cs="Arial"/>
              <w:sz w:val="20"/>
              <w:lang w:eastAsia="zh-CN"/>
            </w:rPr>
            <w:id w:val="-972902112"/>
            <w14:checkbox>
              <w14:checked w14:val="0"/>
              <w14:checkedState w14:val="2612" w14:font="MS Gothic"/>
              <w14:uncheckedState w14:val="2610" w14:font="MS Gothic"/>
            </w14:checkbox>
          </w:sdtPr>
          <w:sdtContent>
            <w:tc>
              <w:tcPr>
                <w:tcW w:w="432" w:type="pct"/>
                <w:vAlign w:val="center"/>
              </w:tcPr>
              <w:p w14:paraId="1C7648C7"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DD8FBB0" w14:textId="77777777" w:rsidTr="004A0AF2">
        <w:trPr>
          <w:jc w:val="center"/>
        </w:trPr>
        <w:tc>
          <w:tcPr>
            <w:tcW w:w="4568" w:type="pct"/>
            <w:tcBorders>
              <w:top w:val="nil"/>
              <w:left w:val="single" w:sz="4" w:space="0" w:color="auto"/>
              <w:bottom w:val="nil"/>
              <w:right w:val="single" w:sz="4" w:space="0" w:color="auto"/>
            </w:tcBorders>
          </w:tcPr>
          <w:p w14:paraId="2F9496E4"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 xml:space="preserve">Asset Management </w:t>
            </w:r>
            <w:proofErr w:type="spellStart"/>
            <w:r>
              <w:rPr>
                <w:rFonts w:ascii="Arial" w:eastAsia="Yu Mincho" w:hAnsi="Arial" w:cs="Arial"/>
                <w:sz w:val="20"/>
                <w:lang w:eastAsia="zh-CN"/>
              </w:rPr>
              <w:t>Management</w:t>
            </w:r>
            <w:proofErr w:type="spellEnd"/>
            <w:r>
              <w:rPr>
                <w:rFonts w:ascii="Arial" w:eastAsia="Yu Mincho" w:hAnsi="Arial" w:cs="Arial"/>
                <w:sz w:val="20"/>
                <w:lang w:eastAsia="zh-CN"/>
              </w:rPr>
              <w:t xml:space="preserve"> Systems ISO 55001 (AMMS)</w:t>
            </w:r>
          </w:p>
        </w:tc>
        <w:sdt>
          <w:sdtPr>
            <w:rPr>
              <w:rFonts w:ascii="Arial" w:eastAsia="Yu Mincho" w:hAnsi="Arial" w:cs="Arial"/>
              <w:sz w:val="20"/>
              <w:lang w:eastAsia="zh-CN"/>
            </w:rPr>
            <w:id w:val="855302097"/>
            <w14:checkbox>
              <w14:checked w14:val="0"/>
              <w14:checkedState w14:val="2612" w14:font="MS Gothic"/>
              <w14:uncheckedState w14:val="2610" w14:font="MS Gothic"/>
            </w14:checkbox>
          </w:sdtPr>
          <w:sdtContent>
            <w:tc>
              <w:tcPr>
                <w:tcW w:w="432" w:type="pct"/>
                <w:vAlign w:val="center"/>
              </w:tcPr>
              <w:p w14:paraId="726D801E"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E3A5AB2" w14:textId="77777777" w:rsidTr="004A0AF2">
        <w:trPr>
          <w:jc w:val="center"/>
        </w:trPr>
        <w:tc>
          <w:tcPr>
            <w:tcW w:w="4568" w:type="pct"/>
            <w:tcBorders>
              <w:top w:val="nil"/>
              <w:left w:val="single" w:sz="4" w:space="0" w:color="auto"/>
              <w:bottom w:val="nil"/>
              <w:right w:val="single" w:sz="4" w:space="0" w:color="auto"/>
            </w:tcBorders>
            <w:vAlign w:val="center"/>
          </w:tcPr>
          <w:p w14:paraId="383C900A"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Business Continuity Management Systems ISO 22301 (</w:t>
            </w:r>
            <w:proofErr w:type="spellStart"/>
            <w:r>
              <w:rPr>
                <w:rFonts w:ascii="Arial" w:eastAsia="Yu Mincho" w:hAnsi="Arial" w:cs="Arial"/>
                <w:sz w:val="20"/>
                <w:lang w:eastAsia="zh-CN"/>
              </w:rPr>
              <w:t>BCMS</w:t>
            </w:r>
            <w:proofErr w:type="spellEnd"/>
            <w:r>
              <w:rPr>
                <w:rFonts w:ascii="Arial" w:eastAsia="Yu Mincho" w:hAnsi="Arial" w:cs="Arial"/>
                <w:sz w:val="20"/>
                <w:lang w:eastAsia="zh-CN"/>
              </w:rPr>
              <w:t>)</w:t>
            </w:r>
          </w:p>
        </w:tc>
        <w:sdt>
          <w:sdtPr>
            <w:rPr>
              <w:rFonts w:ascii="Arial" w:eastAsia="Yu Mincho" w:hAnsi="Arial" w:cs="Arial"/>
              <w:sz w:val="20"/>
              <w:lang w:eastAsia="zh-CN"/>
            </w:rPr>
            <w:id w:val="1337031632"/>
            <w14:checkbox>
              <w14:checked w14:val="0"/>
              <w14:checkedState w14:val="2612" w14:font="MS Gothic"/>
              <w14:uncheckedState w14:val="2610" w14:font="MS Gothic"/>
            </w14:checkbox>
          </w:sdtPr>
          <w:sdtContent>
            <w:tc>
              <w:tcPr>
                <w:tcW w:w="432" w:type="pct"/>
                <w:vAlign w:val="center"/>
              </w:tcPr>
              <w:p w14:paraId="066EA847"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406EE394" w14:textId="77777777" w:rsidTr="004A0AF2">
        <w:trPr>
          <w:jc w:val="center"/>
        </w:trPr>
        <w:tc>
          <w:tcPr>
            <w:tcW w:w="4568" w:type="pct"/>
            <w:tcBorders>
              <w:top w:val="nil"/>
              <w:left w:val="single" w:sz="4" w:space="0" w:color="auto"/>
              <w:bottom w:val="nil"/>
              <w:right w:val="single" w:sz="4" w:space="0" w:color="auto"/>
            </w:tcBorders>
            <w:vAlign w:val="center"/>
          </w:tcPr>
          <w:p w14:paraId="7FB653A0"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Compliance Management Systems ISO 37301 (CMS)</w:t>
            </w:r>
          </w:p>
        </w:tc>
        <w:sdt>
          <w:sdtPr>
            <w:rPr>
              <w:rFonts w:ascii="Arial" w:eastAsia="Yu Mincho" w:hAnsi="Arial" w:cs="Arial"/>
              <w:sz w:val="20"/>
              <w:lang w:eastAsia="zh-CN"/>
            </w:rPr>
            <w:id w:val="266509832"/>
            <w14:checkbox>
              <w14:checked w14:val="0"/>
              <w14:checkedState w14:val="2612" w14:font="MS Gothic"/>
              <w14:uncheckedState w14:val="2610" w14:font="MS Gothic"/>
            </w14:checkbox>
          </w:sdtPr>
          <w:sdtContent>
            <w:tc>
              <w:tcPr>
                <w:tcW w:w="432" w:type="pct"/>
                <w:vAlign w:val="center"/>
              </w:tcPr>
              <w:p w14:paraId="10B30FB9"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73D59CA2" w14:textId="77777777" w:rsidTr="004A0AF2">
        <w:trPr>
          <w:jc w:val="center"/>
        </w:trPr>
        <w:tc>
          <w:tcPr>
            <w:tcW w:w="4568" w:type="pct"/>
            <w:tcBorders>
              <w:top w:val="nil"/>
              <w:left w:val="single" w:sz="4" w:space="0" w:color="auto"/>
              <w:bottom w:val="nil"/>
              <w:right w:val="single" w:sz="4" w:space="0" w:color="auto"/>
            </w:tcBorders>
            <w:vAlign w:val="center"/>
          </w:tcPr>
          <w:p w14:paraId="791D8785"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Educational Organizations Management Systems ISO 21001 (</w:t>
            </w:r>
            <w:proofErr w:type="spellStart"/>
            <w:r>
              <w:rPr>
                <w:rFonts w:ascii="Arial" w:eastAsia="Yu Mincho" w:hAnsi="Arial" w:cs="Arial"/>
                <w:sz w:val="20"/>
                <w:lang w:eastAsia="zh-CN"/>
              </w:rPr>
              <w:t>EdMS</w:t>
            </w:r>
            <w:proofErr w:type="spellEnd"/>
            <w:r>
              <w:rPr>
                <w:rFonts w:ascii="Arial" w:eastAsia="Yu Mincho" w:hAnsi="Arial" w:cs="Arial"/>
                <w:sz w:val="20"/>
                <w:lang w:eastAsia="zh-CN"/>
              </w:rPr>
              <w:t>)</w:t>
            </w:r>
          </w:p>
        </w:tc>
        <w:sdt>
          <w:sdtPr>
            <w:rPr>
              <w:rFonts w:ascii="Arial" w:eastAsia="Yu Mincho" w:hAnsi="Arial" w:cs="Arial"/>
              <w:sz w:val="20"/>
              <w:lang w:eastAsia="zh-CN"/>
            </w:rPr>
            <w:id w:val="2139378103"/>
            <w14:checkbox>
              <w14:checked w14:val="0"/>
              <w14:checkedState w14:val="2612" w14:font="MS Gothic"/>
              <w14:uncheckedState w14:val="2610" w14:font="MS Gothic"/>
            </w14:checkbox>
          </w:sdtPr>
          <w:sdtContent>
            <w:tc>
              <w:tcPr>
                <w:tcW w:w="432" w:type="pct"/>
                <w:vAlign w:val="center"/>
              </w:tcPr>
              <w:p w14:paraId="7CE4E296"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281CB255" w14:textId="77777777" w:rsidTr="004A0AF2">
        <w:trPr>
          <w:jc w:val="center"/>
        </w:trPr>
        <w:tc>
          <w:tcPr>
            <w:tcW w:w="4568" w:type="pct"/>
            <w:tcBorders>
              <w:top w:val="nil"/>
              <w:left w:val="single" w:sz="4" w:space="0" w:color="auto"/>
              <w:bottom w:val="nil"/>
              <w:right w:val="single" w:sz="4" w:space="0" w:color="auto"/>
            </w:tcBorders>
            <w:vAlign w:val="center"/>
          </w:tcPr>
          <w:p w14:paraId="64E6F4B3"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Energy Management Systems ISO 50001 (</w:t>
            </w:r>
            <w:proofErr w:type="spellStart"/>
            <w:r>
              <w:rPr>
                <w:rFonts w:ascii="Arial" w:eastAsia="Yu Mincho" w:hAnsi="Arial" w:cs="Arial"/>
                <w:sz w:val="20"/>
                <w:lang w:eastAsia="zh-CN"/>
              </w:rPr>
              <w:t>EnMS</w:t>
            </w:r>
            <w:proofErr w:type="spellEnd"/>
            <w:r>
              <w:rPr>
                <w:rFonts w:ascii="Arial" w:eastAsia="Yu Mincho" w:hAnsi="Arial" w:cs="Arial"/>
                <w:sz w:val="20"/>
                <w:lang w:eastAsia="zh-CN"/>
              </w:rPr>
              <w:t>)</w:t>
            </w:r>
          </w:p>
        </w:tc>
        <w:sdt>
          <w:sdtPr>
            <w:rPr>
              <w:rFonts w:ascii="Arial" w:eastAsia="Yu Mincho" w:hAnsi="Arial" w:cs="Arial"/>
              <w:sz w:val="20"/>
              <w:lang w:eastAsia="zh-CN"/>
            </w:rPr>
            <w:id w:val="-1310163663"/>
            <w14:checkbox>
              <w14:checked w14:val="0"/>
              <w14:checkedState w14:val="2612" w14:font="MS Gothic"/>
              <w14:uncheckedState w14:val="2610" w14:font="MS Gothic"/>
            </w14:checkbox>
          </w:sdtPr>
          <w:sdtContent>
            <w:tc>
              <w:tcPr>
                <w:tcW w:w="432" w:type="pct"/>
                <w:vAlign w:val="center"/>
              </w:tcPr>
              <w:p w14:paraId="0B466EFE"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297D86D" w14:textId="77777777" w:rsidTr="004A0AF2">
        <w:trPr>
          <w:jc w:val="center"/>
        </w:trPr>
        <w:tc>
          <w:tcPr>
            <w:tcW w:w="4568" w:type="pct"/>
            <w:tcBorders>
              <w:top w:val="nil"/>
              <w:left w:val="single" w:sz="4" w:space="0" w:color="auto"/>
              <w:bottom w:val="nil"/>
              <w:right w:val="single" w:sz="4" w:space="0" w:color="auto"/>
            </w:tcBorders>
            <w:vAlign w:val="center"/>
          </w:tcPr>
          <w:p w14:paraId="6FF23939"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Environmental Management Systems ISO 14001 (EMS)</w:t>
            </w:r>
          </w:p>
        </w:tc>
        <w:sdt>
          <w:sdtPr>
            <w:rPr>
              <w:rFonts w:ascii="Arial" w:eastAsia="Yu Mincho" w:hAnsi="Arial" w:cs="Arial"/>
              <w:sz w:val="20"/>
              <w:lang w:eastAsia="zh-CN"/>
            </w:rPr>
            <w:id w:val="-761070692"/>
            <w14:checkbox>
              <w14:checked w14:val="0"/>
              <w14:checkedState w14:val="2612" w14:font="MS Gothic"/>
              <w14:uncheckedState w14:val="2610" w14:font="MS Gothic"/>
            </w14:checkbox>
          </w:sdtPr>
          <w:sdtContent>
            <w:tc>
              <w:tcPr>
                <w:tcW w:w="432" w:type="pct"/>
                <w:vAlign w:val="center"/>
              </w:tcPr>
              <w:p w14:paraId="3A8A3173"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BDF7D2F" w14:textId="77777777" w:rsidTr="004A0AF2">
        <w:trPr>
          <w:jc w:val="center"/>
        </w:trPr>
        <w:tc>
          <w:tcPr>
            <w:tcW w:w="4568" w:type="pct"/>
            <w:tcBorders>
              <w:top w:val="nil"/>
              <w:left w:val="single" w:sz="4" w:space="0" w:color="auto"/>
              <w:bottom w:val="nil"/>
              <w:right w:val="single" w:sz="4" w:space="0" w:color="auto"/>
            </w:tcBorders>
            <w:vAlign w:val="center"/>
          </w:tcPr>
          <w:p w14:paraId="7656AAA8"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 xml:space="preserve">Facility Management </w:t>
            </w:r>
            <w:proofErr w:type="spellStart"/>
            <w:r>
              <w:rPr>
                <w:rFonts w:ascii="Arial" w:eastAsia="Yu Mincho" w:hAnsi="Arial" w:cs="Arial"/>
                <w:sz w:val="20"/>
                <w:lang w:eastAsia="zh-CN"/>
              </w:rPr>
              <w:t>Management</w:t>
            </w:r>
            <w:proofErr w:type="spellEnd"/>
            <w:r>
              <w:rPr>
                <w:rFonts w:ascii="Arial" w:eastAsia="Yu Mincho" w:hAnsi="Arial" w:cs="Arial"/>
                <w:sz w:val="20"/>
                <w:lang w:eastAsia="zh-CN"/>
              </w:rPr>
              <w:t xml:space="preserve"> Systems ISO 41001 (</w:t>
            </w:r>
            <w:proofErr w:type="spellStart"/>
            <w:r>
              <w:rPr>
                <w:rFonts w:ascii="Arial" w:eastAsia="Yu Mincho" w:hAnsi="Arial" w:cs="Arial"/>
                <w:sz w:val="20"/>
                <w:lang w:eastAsia="zh-CN"/>
              </w:rPr>
              <w:t>FMMS</w:t>
            </w:r>
            <w:proofErr w:type="spellEnd"/>
            <w:r>
              <w:rPr>
                <w:rFonts w:ascii="Arial" w:eastAsia="Yu Mincho" w:hAnsi="Arial" w:cs="Arial"/>
                <w:sz w:val="20"/>
                <w:lang w:eastAsia="zh-CN"/>
              </w:rPr>
              <w:t>)</w:t>
            </w:r>
          </w:p>
        </w:tc>
        <w:sdt>
          <w:sdtPr>
            <w:rPr>
              <w:rFonts w:ascii="Arial" w:eastAsia="Yu Mincho" w:hAnsi="Arial" w:cs="Arial"/>
              <w:sz w:val="20"/>
              <w:lang w:eastAsia="zh-CN"/>
            </w:rPr>
            <w:id w:val="1852675951"/>
            <w14:checkbox>
              <w14:checked w14:val="0"/>
              <w14:checkedState w14:val="2612" w14:font="MS Gothic"/>
              <w14:uncheckedState w14:val="2610" w14:font="MS Gothic"/>
            </w14:checkbox>
          </w:sdtPr>
          <w:sdtContent>
            <w:tc>
              <w:tcPr>
                <w:tcW w:w="432" w:type="pct"/>
                <w:vAlign w:val="center"/>
              </w:tcPr>
              <w:p w14:paraId="75DDDFCC"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76B2EC3" w14:textId="77777777" w:rsidTr="004A0AF2">
        <w:trPr>
          <w:jc w:val="center"/>
        </w:trPr>
        <w:tc>
          <w:tcPr>
            <w:tcW w:w="4568" w:type="pct"/>
            <w:tcBorders>
              <w:top w:val="nil"/>
              <w:left w:val="single" w:sz="4" w:space="0" w:color="auto"/>
              <w:bottom w:val="nil"/>
              <w:right w:val="single" w:sz="4" w:space="0" w:color="auto"/>
            </w:tcBorders>
            <w:vAlign w:val="center"/>
          </w:tcPr>
          <w:p w14:paraId="27D25974"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Food Safety Management Systems ISO 22000 (FSMS)</w:t>
            </w:r>
          </w:p>
        </w:tc>
        <w:sdt>
          <w:sdtPr>
            <w:rPr>
              <w:rFonts w:ascii="Arial" w:eastAsia="Yu Mincho" w:hAnsi="Arial" w:cs="Arial"/>
              <w:sz w:val="20"/>
              <w:lang w:eastAsia="zh-CN"/>
            </w:rPr>
            <w:id w:val="-980993048"/>
            <w14:checkbox>
              <w14:checked w14:val="0"/>
              <w14:checkedState w14:val="2612" w14:font="MS Gothic"/>
              <w14:uncheckedState w14:val="2610" w14:font="MS Gothic"/>
            </w14:checkbox>
          </w:sdtPr>
          <w:sdtContent>
            <w:tc>
              <w:tcPr>
                <w:tcW w:w="432" w:type="pct"/>
                <w:vAlign w:val="center"/>
              </w:tcPr>
              <w:p w14:paraId="4BBE87C3"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18D62E3B" w14:textId="77777777" w:rsidTr="004A0AF2">
        <w:trPr>
          <w:jc w:val="center"/>
        </w:trPr>
        <w:tc>
          <w:tcPr>
            <w:tcW w:w="4568" w:type="pct"/>
            <w:tcBorders>
              <w:top w:val="nil"/>
              <w:left w:val="single" w:sz="4" w:space="0" w:color="auto"/>
              <w:bottom w:val="nil"/>
              <w:right w:val="single" w:sz="4" w:space="0" w:color="auto"/>
            </w:tcBorders>
            <w:vAlign w:val="center"/>
          </w:tcPr>
          <w:p w14:paraId="15EDD066"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Food Safety Scheme Certification 22000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22000)</w:t>
            </w:r>
          </w:p>
        </w:tc>
        <w:sdt>
          <w:sdtPr>
            <w:rPr>
              <w:rFonts w:ascii="Arial" w:eastAsia="Yu Mincho" w:hAnsi="Arial" w:cs="Arial"/>
              <w:sz w:val="20"/>
              <w:lang w:eastAsia="zh-CN"/>
            </w:rPr>
            <w:id w:val="-1733456708"/>
            <w14:checkbox>
              <w14:checked w14:val="0"/>
              <w14:checkedState w14:val="2612" w14:font="MS Gothic"/>
              <w14:uncheckedState w14:val="2610" w14:font="MS Gothic"/>
            </w14:checkbox>
          </w:sdtPr>
          <w:sdtContent>
            <w:tc>
              <w:tcPr>
                <w:tcW w:w="432" w:type="pct"/>
                <w:vAlign w:val="center"/>
              </w:tcPr>
              <w:p w14:paraId="5F609F90"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7F47719A" w14:textId="77777777" w:rsidTr="004A0AF2">
        <w:trPr>
          <w:jc w:val="center"/>
        </w:trPr>
        <w:tc>
          <w:tcPr>
            <w:tcW w:w="4568" w:type="pct"/>
            <w:tcBorders>
              <w:top w:val="nil"/>
              <w:left w:val="single" w:sz="4" w:space="0" w:color="auto"/>
              <w:bottom w:val="nil"/>
              <w:right w:val="single" w:sz="4" w:space="0" w:color="auto"/>
            </w:tcBorders>
            <w:vAlign w:val="center"/>
          </w:tcPr>
          <w:p w14:paraId="6BB85BE2"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Healthcare Organization Management Systems ISO 7101 (HOMS)</w:t>
            </w:r>
          </w:p>
        </w:tc>
        <w:sdt>
          <w:sdtPr>
            <w:rPr>
              <w:rFonts w:ascii="Arial" w:eastAsia="Yu Mincho" w:hAnsi="Arial" w:cs="Arial"/>
              <w:sz w:val="20"/>
              <w:lang w:eastAsia="zh-CN"/>
            </w:rPr>
            <w:id w:val="1857696186"/>
            <w14:checkbox>
              <w14:checked w14:val="0"/>
              <w14:checkedState w14:val="2612" w14:font="MS Gothic"/>
              <w14:uncheckedState w14:val="2610" w14:font="MS Gothic"/>
            </w14:checkbox>
          </w:sdtPr>
          <w:sdtContent>
            <w:tc>
              <w:tcPr>
                <w:tcW w:w="432" w:type="pct"/>
                <w:vAlign w:val="center"/>
              </w:tcPr>
              <w:p w14:paraId="1AA9CDC3"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4659F42" w14:textId="77777777" w:rsidTr="004A0AF2">
        <w:trPr>
          <w:jc w:val="center"/>
        </w:trPr>
        <w:tc>
          <w:tcPr>
            <w:tcW w:w="4568" w:type="pct"/>
            <w:tcBorders>
              <w:top w:val="nil"/>
              <w:left w:val="single" w:sz="4" w:space="0" w:color="auto"/>
              <w:bottom w:val="nil"/>
              <w:right w:val="single" w:sz="4" w:space="0" w:color="auto"/>
            </w:tcBorders>
            <w:vAlign w:val="center"/>
          </w:tcPr>
          <w:p w14:paraId="72DE10E3"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Information Security Management Systems ISO 27001 (ISMS)</w:t>
            </w:r>
          </w:p>
        </w:tc>
        <w:sdt>
          <w:sdtPr>
            <w:rPr>
              <w:rFonts w:ascii="Arial" w:eastAsia="Yu Mincho" w:hAnsi="Arial" w:cs="Arial"/>
              <w:sz w:val="20"/>
              <w:lang w:eastAsia="zh-CN"/>
            </w:rPr>
            <w:id w:val="932087654"/>
            <w14:checkbox>
              <w14:checked w14:val="0"/>
              <w14:checkedState w14:val="2612" w14:font="MS Gothic"/>
              <w14:uncheckedState w14:val="2610" w14:font="MS Gothic"/>
            </w14:checkbox>
          </w:sdtPr>
          <w:sdtContent>
            <w:tc>
              <w:tcPr>
                <w:tcW w:w="432" w:type="pct"/>
                <w:vAlign w:val="center"/>
              </w:tcPr>
              <w:p w14:paraId="4C3ABCB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350BD56E" w14:textId="77777777" w:rsidTr="004A0AF2">
        <w:trPr>
          <w:jc w:val="center"/>
        </w:trPr>
        <w:tc>
          <w:tcPr>
            <w:tcW w:w="4568" w:type="pct"/>
            <w:tcBorders>
              <w:top w:val="nil"/>
              <w:left w:val="single" w:sz="4" w:space="0" w:color="auto"/>
              <w:bottom w:val="nil"/>
              <w:right w:val="single" w:sz="4" w:space="0" w:color="auto"/>
            </w:tcBorders>
            <w:vAlign w:val="center"/>
          </w:tcPr>
          <w:p w14:paraId="499B48FE"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Information Technology Service Management Systems ISO 20000-1 (ITSMS)</w:t>
            </w:r>
          </w:p>
        </w:tc>
        <w:sdt>
          <w:sdtPr>
            <w:rPr>
              <w:rFonts w:ascii="Arial" w:eastAsia="Yu Mincho" w:hAnsi="Arial" w:cs="Arial"/>
              <w:sz w:val="20"/>
              <w:lang w:eastAsia="zh-CN"/>
            </w:rPr>
            <w:id w:val="967630663"/>
            <w14:checkbox>
              <w14:checked w14:val="0"/>
              <w14:checkedState w14:val="2612" w14:font="MS Gothic"/>
              <w14:uncheckedState w14:val="2610" w14:font="MS Gothic"/>
            </w14:checkbox>
          </w:sdtPr>
          <w:sdtContent>
            <w:tc>
              <w:tcPr>
                <w:tcW w:w="432" w:type="pct"/>
                <w:vAlign w:val="center"/>
              </w:tcPr>
              <w:p w14:paraId="654C23F2"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2260FD32" w14:textId="77777777" w:rsidTr="004A0AF2">
        <w:trPr>
          <w:jc w:val="center"/>
        </w:trPr>
        <w:tc>
          <w:tcPr>
            <w:tcW w:w="4568" w:type="pct"/>
            <w:tcBorders>
              <w:top w:val="nil"/>
              <w:left w:val="single" w:sz="4" w:space="0" w:color="auto"/>
              <w:bottom w:val="nil"/>
              <w:right w:val="single" w:sz="4" w:space="0" w:color="auto"/>
            </w:tcBorders>
            <w:vAlign w:val="center"/>
          </w:tcPr>
          <w:p w14:paraId="2207A0A0"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International Aerospace Quality Group Industry Controlled Other Party Certification Scheme (</w:t>
            </w:r>
            <w:proofErr w:type="spellStart"/>
            <w:r>
              <w:rPr>
                <w:rFonts w:ascii="Arial" w:eastAsia="Yu Mincho" w:hAnsi="Arial" w:cs="Arial"/>
                <w:sz w:val="20"/>
                <w:lang w:eastAsia="zh-CN"/>
              </w:rPr>
              <w:t>IAOG</w:t>
            </w:r>
            <w:proofErr w:type="spellEnd"/>
            <w:r>
              <w:rPr>
                <w:rFonts w:ascii="Arial" w:eastAsia="Yu Mincho" w:hAnsi="Arial" w:cs="Arial"/>
                <w:sz w:val="20"/>
                <w:lang w:eastAsia="zh-CN"/>
              </w:rPr>
              <w:t xml:space="preserve"> </w:t>
            </w:r>
            <w:proofErr w:type="spellStart"/>
            <w:r>
              <w:rPr>
                <w:rFonts w:ascii="Arial" w:eastAsia="Yu Mincho" w:hAnsi="Arial" w:cs="Arial"/>
                <w:sz w:val="20"/>
                <w:lang w:eastAsia="zh-CN"/>
              </w:rPr>
              <w:t>ICOP</w:t>
            </w:r>
            <w:proofErr w:type="spellEnd"/>
            <w:r>
              <w:rPr>
                <w:rFonts w:ascii="Arial" w:eastAsia="Yu Mincho" w:hAnsi="Arial" w:cs="Arial"/>
                <w:sz w:val="20"/>
                <w:lang w:eastAsia="zh-CN"/>
              </w:rPr>
              <w:t>))</w:t>
            </w:r>
          </w:p>
        </w:tc>
        <w:sdt>
          <w:sdtPr>
            <w:rPr>
              <w:rFonts w:ascii="Arial" w:eastAsia="Yu Mincho" w:hAnsi="Arial" w:cs="Arial"/>
              <w:sz w:val="20"/>
              <w:lang w:eastAsia="zh-CN"/>
            </w:rPr>
            <w:id w:val="1237284491"/>
            <w14:checkbox>
              <w14:checked w14:val="0"/>
              <w14:checkedState w14:val="2612" w14:font="MS Gothic"/>
              <w14:uncheckedState w14:val="2610" w14:font="MS Gothic"/>
            </w14:checkbox>
          </w:sdtPr>
          <w:sdtContent>
            <w:tc>
              <w:tcPr>
                <w:tcW w:w="432" w:type="pct"/>
                <w:vAlign w:val="center"/>
              </w:tcPr>
              <w:p w14:paraId="19A9CE6D"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1ED76090" w14:textId="77777777" w:rsidTr="004A0AF2">
        <w:trPr>
          <w:jc w:val="center"/>
        </w:trPr>
        <w:tc>
          <w:tcPr>
            <w:tcW w:w="4568" w:type="pct"/>
            <w:tcBorders>
              <w:top w:val="nil"/>
              <w:left w:val="single" w:sz="4" w:space="0" w:color="auto"/>
              <w:bottom w:val="nil"/>
              <w:right w:val="single" w:sz="4" w:space="0" w:color="auto"/>
            </w:tcBorders>
            <w:vAlign w:val="center"/>
          </w:tcPr>
          <w:p w14:paraId="7DDE3995"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Medical Device Quality Management Systems ISO 13485 (</w:t>
            </w:r>
            <w:proofErr w:type="spellStart"/>
            <w:r>
              <w:rPr>
                <w:rFonts w:ascii="Arial" w:eastAsia="Yu Mincho" w:hAnsi="Arial" w:cs="Arial"/>
                <w:sz w:val="20"/>
                <w:lang w:eastAsia="zh-CN"/>
              </w:rPr>
              <w:t>MDQMS</w:t>
            </w:r>
            <w:proofErr w:type="spellEnd"/>
            <w:r>
              <w:rPr>
                <w:rFonts w:ascii="Arial" w:eastAsia="Yu Mincho" w:hAnsi="Arial" w:cs="Arial"/>
                <w:sz w:val="20"/>
                <w:lang w:eastAsia="zh-CN"/>
              </w:rPr>
              <w:t>)</w:t>
            </w:r>
          </w:p>
        </w:tc>
        <w:sdt>
          <w:sdtPr>
            <w:rPr>
              <w:rFonts w:ascii="Arial" w:eastAsia="Yu Mincho" w:hAnsi="Arial" w:cs="Arial"/>
              <w:sz w:val="20"/>
              <w:lang w:eastAsia="zh-CN"/>
            </w:rPr>
            <w:id w:val="37250328"/>
            <w14:checkbox>
              <w14:checked w14:val="0"/>
              <w14:checkedState w14:val="2612" w14:font="MS Gothic"/>
              <w14:uncheckedState w14:val="2610" w14:font="MS Gothic"/>
            </w14:checkbox>
          </w:sdtPr>
          <w:sdtContent>
            <w:tc>
              <w:tcPr>
                <w:tcW w:w="432" w:type="pct"/>
                <w:vAlign w:val="center"/>
              </w:tcPr>
              <w:p w14:paraId="515401D6"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F494F66" w14:textId="77777777" w:rsidTr="004A0AF2">
        <w:trPr>
          <w:jc w:val="center"/>
        </w:trPr>
        <w:tc>
          <w:tcPr>
            <w:tcW w:w="4568" w:type="pct"/>
            <w:tcBorders>
              <w:top w:val="nil"/>
              <w:left w:val="single" w:sz="4" w:space="0" w:color="auto"/>
              <w:bottom w:val="nil"/>
              <w:right w:val="single" w:sz="4" w:space="0" w:color="auto"/>
            </w:tcBorders>
            <w:vAlign w:val="center"/>
          </w:tcPr>
          <w:p w14:paraId="47A0246B"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Occupational Health and Safety Management Systems ISO 45001 (</w:t>
            </w:r>
            <w:proofErr w:type="spellStart"/>
            <w:r>
              <w:rPr>
                <w:rFonts w:ascii="Arial" w:eastAsia="Yu Mincho" w:hAnsi="Arial" w:cs="Arial"/>
                <w:sz w:val="20"/>
                <w:lang w:eastAsia="zh-CN"/>
              </w:rPr>
              <w:t>OHSMS</w:t>
            </w:r>
            <w:proofErr w:type="spellEnd"/>
            <w:r>
              <w:rPr>
                <w:rFonts w:ascii="Arial" w:eastAsia="Yu Mincho" w:hAnsi="Arial" w:cs="Arial"/>
                <w:sz w:val="20"/>
                <w:lang w:eastAsia="zh-CN"/>
              </w:rPr>
              <w:t>)</w:t>
            </w:r>
          </w:p>
        </w:tc>
        <w:sdt>
          <w:sdtPr>
            <w:rPr>
              <w:rFonts w:ascii="Arial" w:eastAsia="Yu Mincho" w:hAnsi="Arial" w:cs="Arial"/>
              <w:sz w:val="20"/>
              <w:lang w:eastAsia="zh-CN"/>
            </w:rPr>
            <w:id w:val="-1339691737"/>
            <w14:checkbox>
              <w14:checked w14:val="0"/>
              <w14:checkedState w14:val="2612" w14:font="MS Gothic"/>
              <w14:uncheckedState w14:val="2610" w14:font="MS Gothic"/>
            </w14:checkbox>
          </w:sdtPr>
          <w:sdtContent>
            <w:tc>
              <w:tcPr>
                <w:tcW w:w="432" w:type="pct"/>
                <w:vAlign w:val="center"/>
              </w:tcPr>
              <w:p w14:paraId="65A1E7DF"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52B6038" w14:textId="77777777" w:rsidTr="004A0AF2">
        <w:trPr>
          <w:jc w:val="center"/>
        </w:trPr>
        <w:tc>
          <w:tcPr>
            <w:tcW w:w="4568" w:type="pct"/>
            <w:tcBorders>
              <w:top w:val="nil"/>
              <w:left w:val="single" w:sz="4" w:space="0" w:color="auto"/>
              <w:bottom w:val="nil"/>
              <w:right w:val="single" w:sz="4" w:space="0" w:color="auto"/>
            </w:tcBorders>
            <w:vAlign w:val="center"/>
          </w:tcPr>
          <w:p w14:paraId="0A77B96D" w14:textId="77777777" w:rsidR="00B22AF2"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Quality and Safety System for Specialty Feed Ingredients (FAMI-QS)</w:t>
            </w:r>
          </w:p>
        </w:tc>
        <w:sdt>
          <w:sdtPr>
            <w:rPr>
              <w:rFonts w:ascii="Arial" w:eastAsia="Yu Mincho" w:hAnsi="Arial" w:cs="Arial"/>
              <w:sz w:val="20"/>
              <w:lang w:eastAsia="zh-CN"/>
            </w:rPr>
            <w:id w:val="958616021"/>
            <w14:checkbox>
              <w14:checked w14:val="0"/>
              <w14:checkedState w14:val="2612" w14:font="MS Gothic"/>
              <w14:uncheckedState w14:val="2610" w14:font="MS Gothic"/>
            </w14:checkbox>
          </w:sdtPr>
          <w:sdtContent>
            <w:tc>
              <w:tcPr>
                <w:tcW w:w="432" w:type="pct"/>
                <w:vAlign w:val="center"/>
              </w:tcPr>
              <w:p w14:paraId="2E113502"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1E3BD590" w14:textId="77777777" w:rsidTr="004A0AF2">
        <w:trPr>
          <w:jc w:val="center"/>
        </w:trPr>
        <w:tc>
          <w:tcPr>
            <w:tcW w:w="4568" w:type="pct"/>
            <w:tcBorders>
              <w:top w:val="nil"/>
              <w:left w:val="single" w:sz="4" w:space="0" w:color="auto"/>
              <w:bottom w:val="nil"/>
              <w:right w:val="single" w:sz="4" w:space="0" w:color="auto"/>
            </w:tcBorders>
            <w:vAlign w:val="center"/>
          </w:tcPr>
          <w:p w14:paraId="4C174405" w14:textId="77777777" w:rsidR="00B22AF2" w:rsidRPr="0018555B" w:rsidRDefault="00B22AF2" w:rsidP="004A0AF2">
            <w:pPr>
              <w:keepLines/>
              <w:jc w:val="right"/>
              <w:rPr>
                <w:rFonts w:ascii="Arial" w:eastAsia="Yu Mincho" w:hAnsi="Arial" w:cs="Arial"/>
                <w:b/>
                <w:sz w:val="20"/>
                <w:lang w:eastAsia="zh-CN"/>
              </w:rPr>
            </w:pPr>
            <w:r>
              <w:rPr>
                <w:rFonts w:ascii="Arial" w:eastAsia="Yu Mincho" w:hAnsi="Arial" w:cs="Arial"/>
                <w:sz w:val="20"/>
                <w:lang w:eastAsia="zh-CN"/>
              </w:rPr>
              <w:t>Quality Management Systems ISO 9001 (QMS)</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Content>
            <w:tc>
              <w:tcPr>
                <w:tcW w:w="432" w:type="pct"/>
                <w:tcBorders>
                  <w:bottom w:val="nil"/>
                </w:tcBorders>
                <w:vAlign w:val="center"/>
              </w:tcPr>
              <w:p w14:paraId="33996170"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D996646" w14:textId="77777777" w:rsidTr="004A0AF2">
        <w:trPr>
          <w:jc w:val="center"/>
        </w:trPr>
        <w:tc>
          <w:tcPr>
            <w:tcW w:w="4568" w:type="pct"/>
            <w:tcBorders>
              <w:top w:val="nil"/>
              <w:left w:val="single" w:sz="4" w:space="0" w:color="auto"/>
              <w:bottom w:val="single" w:sz="4" w:space="0" w:color="auto"/>
              <w:right w:val="single" w:sz="4" w:space="0" w:color="auto"/>
            </w:tcBorders>
          </w:tcPr>
          <w:p w14:paraId="787CC0E9"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Social Management System Certification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24000)</w:t>
            </w:r>
          </w:p>
        </w:tc>
        <w:sdt>
          <w:sdtPr>
            <w:rPr>
              <w:rFonts w:ascii="Arial" w:eastAsia="Yu Mincho" w:hAnsi="Arial" w:cs="Arial"/>
              <w:sz w:val="20"/>
              <w:lang w:eastAsia="zh-CN"/>
            </w:rPr>
            <w:id w:val="-959177130"/>
            <w14:checkbox>
              <w14:checked w14:val="0"/>
              <w14:checkedState w14:val="2612" w14:font="MS Gothic"/>
              <w14:uncheckedState w14:val="2610" w14:font="MS Gothic"/>
            </w14:checkbox>
          </w:sdtPr>
          <w:sdtContent>
            <w:tc>
              <w:tcPr>
                <w:tcW w:w="432" w:type="pct"/>
                <w:tcBorders>
                  <w:bottom w:val="nil"/>
                </w:tcBorders>
                <w:vAlign w:val="center"/>
              </w:tcPr>
              <w:p w14:paraId="6501B569"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8A4B7E4"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50F538D6"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b/>
                <w:sz w:val="20"/>
                <w:lang w:eastAsia="zh-CN"/>
              </w:rPr>
              <w:t>Certification - Product, Process And Services ISO/IEC 17065</w:t>
            </w:r>
          </w:p>
        </w:tc>
        <w:sdt>
          <w:sdtPr>
            <w:rPr>
              <w:rFonts w:ascii="Arial" w:eastAsia="Yu Mincho" w:hAnsi="Arial" w:cs="Arial"/>
              <w:sz w:val="20"/>
              <w:lang w:eastAsia="zh-CN"/>
            </w:rPr>
            <w:id w:val="517359295"/>
            <w14:checkbox>
              <w14:checked w14:val="0"/>
              <w14:checkedState w14:val="2612" w14:font="MS Gothic"/>
              <w14:uncheckedState w14:val="2610" w14:font="MS Gothic"/>
            </w14:checkbox>
          </w:sdtPr>
          <w:sdtContent>
            <w:tc>
              <w:tcPr>
                <w:tcW w:w="432" w:type="pct"/>
                <w:tcBorders>
                  <w:bottom w:val="nil"/>
                </w:tcBorders>
                <w:vAlign w:val="center"/>
              </w:tcPr>
              <w:p w14:paraId="6A92466D"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2BEE665E" w14:textId="77777777" w:rsidTr="004A0AF2">
        <w:trPr>
          <w:jc w:val="center"/>
        </w:trPr>
        <w:tc>
          <w:tcPr>
            <w:tcW w:w="4568" w:type="pct"/>
            <w:tcBorders>
              <w:top w:val="nil"/>
              <w:left w:val="single" w:sz="4" w:space="0" w:color="auto"/>
              <w:bottom w:val="nil"/>
              <w:right w:val="single" w:sz="4" w:space="0" w:color="auto"/>
            </w:tcBorders>
            <w:vAlign w:val="center"/>
          </w:tcPr>
          <w:p w14:paraId="322F55B5"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Agents And Brokers</w:t>
            </w:r>
          </w:p>
        </w:tc>
        <w:sdt>
          <w:sdtPr>
            <w:rPr>
              <w:rFonts w:ascii="Arial" w:eastAsia="Yu Mincho" w:hAnsi="Arial" w:cs="Arial"/>
              <w:sz w:val="20"/>
              <w:lang w:eastAsia="zh-CN"/>
            </w:rPr>
            <w:id w:val="-708576015"/>
            <w14:checkbox>
              <w14:checked w14:val="0"/>
              <w14:checkedState w14:val="2612" w14:font="MS Gothic"/>
              <w14:uncheckedState w14:val="2610" w14:font="MS Gothic"/>
            </w14:checkbox>
          </w:sdtPr>
          <w:sdtContent>
            <w:tc>
              <w:tcPr>
                <w:tcW w:w="432" w:type="pct"/>
                <w:tcBorders>
                  <w:bottom w:val="nil"/>
                </w:tcBorders>
                <w:vAlign w:val="center"/>
              </w:tcPr>
              <w:p w14:paraId="5CF7DD37"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69E5EC9" w14:textId="77777777" w:rsidTr="004A0AF2">
        <w:trPr>
          <w:jc w:val="center"/>
        </w:trPr>
        <w:tc>
          <w:tcPr>
            <w:tcW w:w="4568" w:type="pct"/>
            <w:tcBorders>
              <w:top w:val="nil"/>
              <w:left w:val="single" w:sz="4" w:space="0" w:color="auto"/>
              <w:bottom w:val="nil"/>
              <w:right w:val="single" w:sz="4" w:space="0" w:color="auto"/>
            </w:tcBorders>
            <w:vAlign w:val="center"/>
          </w:tcPr>
          <w:p w14:paraId="73D9E063"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lastRenderedPageBreak/>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Consumer Products General Merchandise</w:t>
            </w:r>
          </w:p>
        </w:tc>
        <w:sdt>
          <w:sdtPr>
            <w:rPr>
              <w:rFonts w:ascii="Arial" w:eastAsia="Yu Mincho" w:hAnsi="Arial" w:cs="Arial"/>
              <w:sz w:val="20"/>
              <w:lang w:eastAsia="zh-CN"/>
            </w:rPr>
            <w:id w:val="2119561244"/>
            <w14:checkbox>
              <w14:checked w14:val="0"/>
              <w14:checkedState w14:val="2612" w14:font="MS Gothic"/>
              <w14:uncheckedState w14:val="2610" w14:font="MS Gothic"/>
            </w14:checkbox>
          </w:sdtPr>
          <w:sdtContent>
            <w:tc>
              <w:tcPr>
                <w:tcW w:w="432" w:type="pct"/>
                <w:tcBorders>
                  <w:bottom w:val="nil"/>
                </w:tcBorders>
                <w:vAlign w:val="center"/>
              </w:tcPr>
              <w:p w14:paraId="088237AB"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12AF862" w14:textId="77777777" w:rsidTr="004A0AF2">
        <w:trPr>
          <w:jc w:val="center"/>
        </w:trPr>
        <w:tc>
          <w:tcPr>
            <w:tcW w:w="4568" w:type="pct"/>
            <w:tcBorders>
              <w:top w:val="nil"/>
              <w:left w:val="single" w:sz="4" w:space="0" w:color="auto"/>
              <w:bottom w:val="nil"/>
              <w:right w:val="single" w:sz="4" w:space="0" w:color="auto"/>
            </w:tcBorders>
            <w:vAlign w:val="center"/>
          </w:tcPr>
          <w:p w14:paraId="04A6F953"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Consumer Products Personal Care</w:t>
            </w:r>
          </w:p>
        </w:tc>
        <w:sdt>
          <w:sdtPr>
            <w:rPr>
              <w:rFonts w:ascii="Arial" w:eastAsia="Yu Mincho" w:hAnsi="Arial" w:cs="Arial"/>
              <w:sz w:val="20"/>
              <w:lang w:eastAsia="zh-CN"/>
            </w:rPr>
            <w:id w:val="-646591717"/>
            <w14:checkbox>
              <w14:checked w14:val="0"/>
              <w14:checkedState w14:val="2612" w14:font="MS Gothic"/>
              <w14:uncheckedState w14:val="2610" w14:font="MS Gothic"/>
            </w14:checkbox>
          </w:sdtPr>
          <w:sdtContent>
            <w:tc>
              <w:tcPr>
                <w:tcW w:w="432" w:type="pct"/>
                <w:tcBorders>
                  <w:bottom w:val="nil"/>
                </w:tcBorders>
                <w:vAlign w:val="center"/>
              </w:tcPr>
              <w:p w14:paraId="14B79064"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C24268E" w14:textId="77777777" w:rsidTr="004A0AF2">
        <w:trPr>
          <w:jc w:val="center"/>
        </w:trPr>
        <w:tc>
          <w:tcPr>
            <w:tcW w:w="4568" w:type="pct"/>
            <w:tcBorders>
              <w:top w:val="nil"/>
              <w:left w:val="single" w:sz="4" w:space="0" w:color="auto"/>
              <w:bottom w:val="nil"/>
              <w:right w:val="single" w:sz="4" w:space="0" w:color="auto"/>
            </w:tcBorders>
            <w:vAlign w:val="center"/>
          </w:tcPr>
          <w:p w14:paraId="4887C050"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Food Safety</w:t>
            </w:r>
          </w:p>
        </w:tc>
        <w:sdt>
          <w:sdtPr>
            <w:rPr>
              <w:rFonts w:ascii="Arial" w:eastAsia="Yu Mincho" w:hAnsi="Arial" w:cs="Arial"/>
              <w:sz w:val="20"/>
              <w:lang w:eastAsia="zh-CN"/>
            </w:rPr>
            <w:id w:val="974872828"/>
            <w14:checkbox>
              <w14:checked w14:val="0"/>
              <w14:checkedState w14:val="2612" w14:font="MS Gothic"/>
              <w14:uncheckedState w14:val="2610" w14:font="MS Gothic"/>
            </w14:checkbox>
          </w:sdtPr>
          <w:sdtContent>
            <w:tc>
              <w:tcPr>
                <w:tcW w:w="432" w:type="pct"/>
                <w:tcBorders>
                  <w:bottom w:val="nil"/>
                </w:tcBorders>
                <w:vAlign w:val="center"/>
              </w:tcPr>
              <w:p w14:paraId="1AE9887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DDD1413" w14:textId="77777777" w:rsidTr="004A0AF2">
        <w:trPr>
          <w:jc w:val="center"/>
        </w:trPr>
        <w:tc>
          <w:tcPr>
            <w:tcW w:w="4568" w:type="pct"/>
            <w:tcBorders>
              <w:top w:val="nil"/>
              <w:left w:val="single" w:sz="4" w:space="0" w:color="auto"/>
              <w:bottom w:val="nil"/>
              <w:right w:val="single" w:sz="4" w:space="0" w:color="auto"/>
            </w:tcBorders>
            <w:vAlign w:val="center"/>
          </w:tcPr>
          <w:p w14:paraId="61E7BE58"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Gluten Free</w:t>
            </w:r>
          </w:p>
        </w:tc>
        <w:sdt>
          <w:sdtPr>
            <w:rPr>
              <w:rFonts w:ascii="Arial" w:eastAsia="Yu Mincho" w:hAnsi="Arial" w:cs="Arial"/>
              <w:sz w:val="20"/>
              <w:lang w:eastAsia="zh-CN"/>
            </w:rPr>
            <w:id w:val="1932161003"/>
            <w14:checkbox>
              <w14:checked w14:val="0"/>
              <w14:checkedState w14:val="2612" w14:font="MS Gothic"/>
              <w14:uncheckedState w14:val="2610" w14:font="MS Gothic"/>
            </w14:checkbox>
          </w:sdtPr>
          <w:sdtContent>
            <w:tc>
              <w:tcPr>
                <w:tcW w:w="432" w:type="pct"/>
                <w:tcBorders>
                  <w:bottom w:val="nil"/>
                </w:tcBorders>
                <w:vAlign w:val="center"/>
              </w:tcPr>
              <w:p w14:paraId="127E2EFB"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0597933" w14:textId="77777777" w:rsidTr="004A0AF2">
        <w:trPr>
          <w:jc w:val="center"/>
        </w:trPr>
        <w:tc>
          <w:tcPr>
            <w:tcW w:w="4568" w:type="pct"/>
            <w:tcBorders>
              <w:top w:val="nil"/>
              <w:left w:val="single" w:sz="4" w:space="0" w:color="auto"/>
              <w:bottom w:val="nil"/>
              <w:right w:val="single" w:sz="4" w:space="0" w:color="auto"/>
            </w:tcBorders>
            <w:vAlign w:val="center"/>
          </w:tcPr>
          <w:p w14:paraId="7557DBEA"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Packaging Materials</w:t>
            </w:r>
          </w:p>
        </w:tc>
        <w:sdt>
          <w:sdtPr>
            <w:rPr>
              <w:rFonts w:ascii="Arial" w:eastAsia="Yu Mincho" w:hAnsi="Arial" w:cs="Arial"/>
              <w:sz w:val="20"/>
              <w:lang w:eastAsia="zh-CN"/>
            </w:rPr>
            <w:id w:val="-959333850"/>
            <w14:checkbox>
              <w14:checked w14:val="0"/>
              <w14:checkedState w14:val="2612" w14:font="MS Gothic"/>
              <w14:uncheckedState w14:val="2610" w14:font="MS Gothic"/>
            </w14:checkbox>
          </w:sdtPr>
          <w:sdtContent>
            <w:tc>
              <w:tcPr>
                <w:tcW w:w="432" w:type="pct"/>
                <w:tcBorders>
                  <w:bottom w:val="nil"/>
                </w:tcBorders>
                <w:vAlign w:val="center"/>
              </w:tcPr>
              <w:p w14:paraId="469C96FE"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4D2168C5" w14:textId="77777777" w:rsidTr="004A0AF2">
        <w:trPr>
          <w:jc w:val="center"/>
        </w:trPr>
        <w:tc>
          <w:tcPr>
            <w:tcW w:w="4568" w:type="pct"/>
            <w:tcBorders>
              <w:top w:val="nil"/>
              <w:left w:val="single" w:sz="4" w:space="0" w:color="auto"/>
              <w:bottom w:val="nil"/>
              <w:right w:val="single" w:sz="4" w:space="0" w:color="auto"/>
            </w:tcBorders>
            <w:vAlign w:val="center"/>
          </w:tcPr>
          <w:p w14:paraId="038B54BA" w14:textId="77777777" w:rsidR="00B22AF2" w:rsidRPr="0018555B" w:rsidRDefault="00B22AF2" w:rsidP="004A0AF2">
            <w:pPr>
              <w:keepLines/>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Storage And Distribution</w:t>
            </w:r>
          </w:p>
        </w:tc>
        <w:sdt>
          <w:sdtPr>
            <w:rPr>
              <w:rFonts w:ascii="Arial" w:eastAsia="Yu Mincho" w:hAnsi="Arial" w:cs="Arial"/>
              <w:sz w:val="20"/>
              <w:lang w:eastAsia="zh-CN"/>
            </w:rPr>
            <w:id w:val="1060360031"/>
            <w14:checkbox>
              <w14:checked w14:val="0"/>
              <w14:checkedState w14:val="2612" w14:font="MS Gothic"/>
              <w14:uncheckedState w14:val="2610" w14:font="MS Gothic"/>
            </w14:checkbox>
          </w:sdtPr>
          <w:sdtContent>
            <w:tc>
              <w:tcPr>
                <w:tcW w:w="432" w:type="pct"/>
                <w:tcBorders>
                  <w:bottom w:val="nil"/>
                </w:tcBorders>
                <w:vAlign w:val="center"/>
              </w:tcPr>
              <w:p w14:paraId="133E03B8"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469E7A2" w14:textId="77777777" w:rsidTr="004A0AF2">
        <w:trPr>
          <w:jc w:val="center"/>
        </w:trPr>
        <w:tc>
          <w:tcPr>
            <w:tcW w:w="4568" w:type="pct"/>
            <w:tcBorders>
              <w:top w:val="nil"/>
              <w:left w:val="single" w:sz="4" w:space="0" w:color="auto"/>
              <w:bottom w:val="nil"/>
              <w:right w:val="single" w:sz="4" w:space="0" w:color="auto"/>
            </w:tcBorders>
            <w:vAlign w:val="center"/>
          </w:tcPr>
          <w:p w14:paraId="15BD26B2" w14:textId="77777777" w:rsidR="00B22AF2" w:rsidRPr="0018555B" w:rsidRDefault="00B22AF2" w:rsidP="004A0AF2">
            <w:pPr>
              <w:keepLines/>
              <w:jc w:val="right"/>
              <w:rPr>
                <w:rFonts w:ascii="Arial" w:eastAsia="Yu Mincho" w:hAnsi="Arial" w:cs="Arial"/>
                <w:b/>
                <w:sz w:val="20"/>
                <w:lang w:eastAsia="zh-CN"/>
              </w:rPr>
            </w:pPr>
            <w:proofErr w:type="spellStart"/>
            <w:r>
              <w:rPr>
                <w:rFonts w:ascii="Arial" w:eastAsia="Yu Mincho" w:hAnsi="Arial" w:cs="Arial"/>
                <w:sz w:val="20"/>
                <w:lang w:eastAsia="zh-CN"/>
              </w:rPr>
              <w:t>GLOBALG.A.P</w:t>
            </w:r>
            <w:proofErr w:type="spellEnd"/>
            <w:r>
              <w:rPr>
                <w:rFonts w:ascii="Arial" w:eastAsia="Yu Mincho" w:hAnsi="Arial" w:cs="Arial"/>
                <w:sz w:val="20"/>
                <w:lang w:eastAsia="zh-CN"/>
              </w:rPr>
              <w:t>. Integrated Farm Assurance</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Content>
            <w:tc>
              <w:tcPr>
                <w:tcW w:w="432" w:type="pct"/>
                <w:tcBorders>
                  <w:bottom w:val="nil"/>
                </w:tcBorders>
                <w:vAlign w:val="center"/>
              </w:tcPr>
              <w:p w14:paraId="148243A6"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3FDE8FD" w14:textId="77777777" w:rsidTr="004A0AF2">
        <w:trPr>
          <w:jc w:val="center"/>
        </w:trPr>
        <w:tc>
          <w:tcPr>
            <w:tcW w:w="4568" w:type="pct"/>
            <w:tcBorders>
              <w:top w:val="nil"/>
              <w:left w:val="single" w:sz="4" w:space="0" w:color="auto"/>
              <w:bottom w:val="nil"/>
              <w:right w:val="single" w:sz="4" w:space="0" w:color="auto"/>
            </w:tcBorders>
            <w:vAlign w:val="center"/>
          </w:tcPr>
          <w:p w14:paraId="4DE811C2" w14:textId="77777777" w:rsidR="00B22AF2" w:rsidRPr="0018555B" w:rsidRDefault="00B22AF2" w:rsidP="004A0AF2">
            <w:pPr>
              <w:keepLines/>
              <w:jc w:val="right"/>
              <w:rPr>
                <w:rFonts w:ascii="Arial" w:eastAsia="Yu Mincho" w:hAnsi="Arial" w:cs="Arial"/>
                <w:sz w:val="20"/>
                <w:lang w:eastAsia="zh-CN"/>
              </w:rPr>
            </w:pPr>
            <w:proofErr w:type="spellStart"/>
            <w:r>
              <w:rPr>
                <w:rFonts w:ascii="Arial" w:eastAsia="Yu Mincho" w:hAnsi="Arial" w:cs="Arial"/>
                <w:sz w:val="20"/>
                <w:lang w:eastAsia="zh-CN"/>
              </w:rPr>
              <w:t>GLOBALG.A.P</w:t>
            </w:r>
            <w:proofErr w:type="spellEnd"/>
            <w:r>
              <w:rPr>
                <w:rFonts w:ascii="Arial" w:eastAsia="Yu Mincho" w:hAnsi="Arial" w:cs="Arial"/>
                <w:sz w:val="20"/>
                <w:lang w:eastAsia="zh-CN"/>
              </w:rPr>
              <w:t>. Produce Handling Assurance</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5AFE2C7F"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316DEF4A" w14:textId="77777777" w:rsidTr="004A0AF2">
        <w:trPr>
          <w:jc w:val="center"/>
        </w:trPr>
        <w:tc>
          <w:tcPr>
            <w:tcW w:w="4568" w:type="pct"/>
            <w:tcBorders>
              <w:top w:val="nil"/>
              <w:left w:val="single" w:sz="4" w:space="0" w:color="auto"/>
              <w:bottom w:val="nil"/>
              <w:right w:val="single" w:sz="4" w:space="0" w:color="auto"/>
            </w:tcBorders>
            <w:vAlign w:val="center"/>
          </w:tcPr>
          <w:p w14:paraId="1EE01E7C" w14:textId="77777777" w:rsidR="00B22AF2" w:rsidRPr="0018555B" w:rsidRDefault="00B22AF2" w:rsidP="004A0AF2">
            <w:pPr>
              <w:keepLines/>
              <w:jc w:val="right"/>
              <w:rPr>
                <w:rFonts w:ascii="Arial" w:eastAsia="Yu Mincho" w:hAnsi="Arial" w:cs="Arial"/>
                <w:b/>
                <w:sz w:val="20"/>
                <w:lang w:eastAsia="zh-CN"/>
              </w:rPr>
            </w:pPr>
            <w:r>
              <w:rPr>
                <w:rFonts w:ascii="Arial" w:eastAsia="Times New Roman" w:hAnsi="Arial" w:cs="Arial"/>
                <w:sz w:val="20"/>
              </w:rPr>
              <w:t>IFS Food, Part 1, Sections 2 &amp; 3 and Part 4</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Content>
            <w:tc>
              <w:tcPr>
                <w:tcW w:w="432" w:type="pct"/>
                <w:vAlign w:val="center"/>
              </w:tcPr>
              <w:p w14:paraId="16FE3618"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6BC52C5D" w14:textId="77777777" w:rsidTr="004A0AF2">
        <w:trPr>
          <w:jc w:val="center"/>
        </w:trPr>
        <w:tc>
          <w:tcPr>
            <w:tcW w:w="4568" w:type="pct"/>
            <w:tcBorders>
              <w:top w:val="nil"/>
              <w:left w:val="single" w:sz="4" w:space="0" w:color="auto"/>
              <w:bottom w:val="nil"/>
              <w:right w:val="single" w:sz="4" w:space="0" w:color="auto"/>
            </w:tcBorders>
            <w:vAlign w:val="center"/>
          </w:tcPr>
          <w:p w14:paraId="6181C90A" w14:textId="77777777" w:rsidR="00B22AF2" w:rsidRPr="0018555B" w:rsidRDefault="00B22AF2" w:rsidP="004A0AF2">
            <w:pPr>
              <w:keepLines/>
              <w:jc w:val="right"/>
              <w:rPr>
                <w:rFonts w:ascii="Arial" w:eastAsia="Yu Mincho" w:hAnsi="Arial" w:cs="Arial"/>
                <w:b/>
                <w:sz w:val="20"/>
                <w:lang w:eastAsia="zh-CN"/>
              </w:rPr>
            </w:pPr>
            <w:r>
              <w:rPr>
                <w:rFonts w:ascii="Arial" w:eastAsia="Times New Roman" w:hAnsi="Arial" w:cs="Arial"/>
                <w:sz w:val="20"/>
              </w:rPr>
              <w:t>IFS Broker, Part 1, Part 3, Sections 2 &amp; 3 and Part 4</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Content>
            <w:tc>
              <w:tcPr>
                <w:tcW w:w="432" w:type="pct"/>
                <w:vAlign w:val="center"/>
              </w:tcPr>
              <w:p w14:paraId="4B0A78B2"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3577182" w14:textId="77777777" w:rsidTr="004A0AF2">
        <w:trPr>
          <w:jc w:val="center"/>
        </w:trPr>
        <w:tc>
          <w:tcPr>
            <w:tcW w:w="4568" w:type="pct"/>
            <w:tcBorders>
              <w:top w:val="nil"/>
              <w:left w:val="single" w:sz="4" w:space="0" w:color="auto"/>
              <w:bottom w:val="nil"/>
              <w:right w:val="single" w:sz="4" w:space="0" w:color="auto"/>
            </w:tcBorders>
            <w:vAlign w:val="center"/>
          </w:tcPr>
          <w:p w14:paraId="0643D49D" w14:textId="77777777" w:rsidR="00B22AF2" w:rsidRPr="0018555B" w:rsidRDefault="00B22AF2" w:rsidP="004A0AF2">
            <w:pPr>
              <w:keepLines/>
              <w:jc w:val="right"/>
              <w:rPr>
                <w:rFonts w:ascii="Arial" w:eastAsia="Yu Mincho" w:hAnsi="Arial" w:cs="Arial"/>
                <w:b/>
                <w:sz w:val="20"/>
                <w:lang w:eastAsia="zh-CN"/>
              </w:rPr>
            </w:pPr>
            <w:r>
              <w:rPr>
                <w:rFonts w:ascii="Arial" w:eastAsia="Times New Roman" w:hAnsi="Arial" w:cs="Arial"/>
                <w:bCs/>
                <w:sz w:val="20"/>
              </w:rPr>
              <w:t xml:space="preserve">IFS </w:t>
            </w:r>
            <w:proofErr w:type="spellStart"/>
            <w:r>
              <w:rPr>
                <w:rFonts w:ascii="Arial" w:eastAsia="Times New Roman" w:hAnsi="Arial" w:cs="Arial"/>
                <w:bCs/>
                <w:sz w:val="20"/>
              </w:rPr>
              <w:t>PACsecure</w:t>
            </w:r>
            <w:proofErr w:type="spellEnd"/>
            <w:r>
              <w:rPr>
                <w:rFonts w:ascii="Arial" w:eastAsia="Times New Roman" w:hAnsi="Arial" w:cs="Arial"/>
                <w:bCs/>
                <w:sz w:val="20"/>
              </w:rPr>
              <w:t>, Part 1, Part 3, Sections 2 &amp; 3 and Part 4</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Content>
            <w:tc>
              <w:tcPr>
                <w:tcW w:w="432" w:type="pct"/>
                <w:vAlign w:val="center"/>
              </w:tcPr>
              <w:p w14:paraId="73404301"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550D5A91" w14:textId="77777777" w:rsidTr="004A0AF2">
        <w:trPr>
          <w:jc w:val="center"/>
        </w:trPr>
        <w:tc>
          <w:tcPr>
            <w:tcW w:w="4568" w:type="pct"/>
            <w:tcBorders>
              <w:top w:val="nil"/>
              <w:left w:val="single" w:sz="4" w:space="0" w:color="auto"/>
              <w:bottom w:val="nil"/>
              <w:right w:val="single" w:sz="4" w:space="0" w:color="auto"/>
            </w:tcBorders>
            <w:vAlign w:val="center"/>
          </w:tcPr>
          <w:p w14:paraId="4CAA2A52" w14:textId="77777777" w:rsidR="00B22AF2" w:rsidRDefault="00B22AF2" w:rsidP="004A0AF2">
            <w:pPr>
              <w:keepLines/>
              <w:jc w:val="right"/>
              <w:rPr>
                <w:rFonts w:ascii="Arial" w:eastAsia="Times New Roman" w:hAnsi="Arial" w:cs="Arial"/>
                <w:bCs/>
                <w:sz w:val="20"/>
              </w:rPr>
            </w:pPr>
            <w:r w:rsidRPr="00E66875">
              <w:rPr>
                <w:rFonts w:ascii="Arial" w:eastAsia="Times New Roman" w:hAnsi="Arial" w:cs="Arial"/>
                <w:bCs/>
                <w:sz w:val="20"/>
              </w:rPr>
              <w:t>IFS Wholesale Cash and Carry, Part 3, Sections 2 &amp; 3 and Part 4</w:t>
            </w:r>
          </w:p>
        </w:tc>
        <w:sdt>
          <w:sdtPr>
            <w:rPr>
              <w:rFonts w:ascii="Arial" w:eastAsia="Yu Mincho" w:hAnsi="Arial" w:cs="Arial"/>
              <w:sz w:val="20"/>
              <w:lang w:eastAsia="zh-CN"/>
            </w:rPr>
            <w:id w:val="1563984927"/>
            <w14:checkbox>
              <w14:checked w14:val="0"/>
              <w14:checkedState w14:val="2612" w14:font="MS Gothic"/>
              <w14:uncheckedState w14:val="2610" w14:font="MS Gothic"/>
            </w14:checkbox>
          </w:sdtPr>
          <w:sdtContent>
            <w:tc>
              <w:tcPr>
                <w:tcW w:w="432" w:type="pct"/>
                <w:vAlign w:val="center"/>
              </w:tcPr>
              <w:p w14:paraId="37265811"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0678C86E" w14:textId="77777777" w:rsidTr="004A0AF2">
        <w:trPr>
          <w:jc w:val="center"/>
        </w:trPr>
        <w:tc>
          <w:tcPr>
            <w:tcW w:w="4568" w:type="pct"/>
            <w:tcBorders>
              <w:top w:val="nil"/>
              <w:left w:val="single" w:sz="4" w:space="0" w:color="auto"/>
              <w:bottom w:val="single" w:sz="4" w:space="0" w:color="auto"/>
              <w:right w:val="single" w:sz="4" w:space="0" w:color="auto"/>
            </w:tcBorders>
            <w:vAlign w:val="center"/>
          </w:tcPr>
          <w:p w14:paraId="7C585712" w14:textId="77777777" w:rsidR="00B22AF2" w:rsidRPr="0018555B" w:rsidRDefault="00B22AF2" w:rsidP="004A0AF2">
            <w:pPr>
              <w:keepLines/>
              <w:jc w:val="right"/>
              <w:rPr>
                <w:rFonts w:ascii="Arial" w:eastAsia="Yu Mincho" w:hAnsi="Arial" w:cs="Arial"/>
                <w:b/>
                <w:sz w:val="20"/>
                <w:lang w:eastAsia="zh-CN"/>
              </w:rPr>
            </w:pPr>
            <w:bookmarkStart w:id="2" w:name="_Hlk77743306"/>
            <w:r>
              <w:rPr>
                <w:rFonts w:ascii="Arial" w:eastAsia="Times New Roman"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Content>
            <w:tc>
              <w:tcPr>
                <w:tcW w:w="432" w:type="pct"/>
                <w:vAlign w:val="center"/>
              </w:tcPr>
              <w:p w14:paraId="64114B0B"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18555B" w14:paraId="442A3FBC"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62ADD8DC" w14:textId="77777777" w:rsidR="00B22AF2" w:rsidRPr="0018555B" w:rsidRDefault="00B22AF2" w:rsidP="004A0AF2">
            <w:pPr>
              <w:keepLines/>
              <w:rPr>
                <w:rFonts w:ascii="Arial" w:eastAsia="Yu Mincho" w:hAnsi="Arial" w:cs="Arial"/>
                <w:b/>
                <w:sz w:val="20"/>
                <w:lang w:eastAsia="zh-CN"/>
              </w:rPr>
            </w:pPr>
            <w:r>
              <w:rPr>
                <w:rFonts w:ascii="Arial" w:eastAsia="Yu Mincho" w:hAnsi="Arial" w:cs="Arial"/>
                <w:b/>
                <w:sz w:val="20"/>
                <w:lang w:eastAsia="zh-CN"/>
              </w:rPr>
              <w:t>Certification - Persons ISO/IEC 17024</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426552E7" w14:textId="77777777" w:rsidR="00B22AF2" w:rsidRPr="0018555B"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bookmarkEnd w:id="2"/>
      <w:tr w:rsidR="00B22AF2" w:rsidRPr="0018555B" w14:paraId="20399EEB" w14:textId="77777777" w:rsidTr="004A0AF2">
        <w:trPr>
          <w:jc w:val="center"/>
        </w:trPr>
        <w:tc>
          <w:tcPr>
            <w:tcW w:w="4568" w:type="pct"/>
            <w:tcBorders>
              <w:top w:val="nil"/>
              <w:left w:val="single" w:sz="4" w:space="0" w:color="auto"/>
              <w:bottom w:val="single" w:sz="4" w:space="0" w:color="auto"/>
              <w:right w:val="single" w:sz="4" w:space="0" w:color="auto"/>
            </w:tcBorders>
            <w:vAlign w:val="center"/>
          </w:tcPr>
          <w:p w14:paraId="23DBE4A4" w14:textId="77777777" w:rsidR="00B22AF2" w:rsidRPr="0018555B" w:rsidRDefault="00B22AF2" w:rsidP="004A0AF2">
            <w:pPr>
              <w:keepLines/>
              <w:jc w:val="right"/>
              <w:rPr>
                <w:rFonts w:ascii="Arial" w:eastAsia="Yu Mincho" w:hAnsi="Arial" w:cs="Arial"/>
                <w:b/>
                <w:sz w:val="20"/>
                <w:lang w:eastAsia="zh-CN"/>
              </w:rPr>
            </w:pPr>
            <w:r>
              <w:rPr>
                <w:rFonts w:ascii="Arial" w:eastAsia="Yu Mincho" w:hAnsi="Arial" w:cs="Arial"/>
                <w:sz w:val="20"/>
                <w:lang w:eastAsia="zh-CN"/>
              </w:rPr>
              <w:t>IPC</w:t>
            </w:r>
          </w:p>
        </w:tc>
        <w:sdt>
          <w:sdtPr>
            <w:rPr>
              <w:rFonts w:ascii="Arial" w:eastAsia="Yu Mincho" w:hAnsi="Arial" w:cs="Arial"/>
              <w:sz w:val="20"/>
              <w:lang w:eastAsia="zh-CN"/>
            </w:rPr>
            <w:id w:val="2142379304"/>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45DF3D25" w14:textId="77777777" w:rsidR="00B22AF2" w:rsidRDefault="00B22AF2" w:rsidP="004A0AF2">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B22AF2" w:rsidRPr="00A04FF7" w14:paraId="6FFAD00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5D92551E" w14:textId="77777777" w:rsidR="00B22AF2" w:rsidRPr="00A04FF7" w:rsidRDefault="00B22AF2" w:rsidP="004A0AF2">
            <w:pPr>
              <w:keepLines/>
              <w:rPr>
                <w:rFonts w:ascii="Arial" w:eastAsia="Yu Mincho" w:hAnsi="Arial" w:cs="Arial"/>
                <w:bCs/>
                <w:sz w:val="20"/>
                <w:lang w:eastAsia="zh-CN"/>
              </w:rPr>
            </w:pPr>
            <w:r>
              <w:rPr>
                <w:rFonts w:ascii="Arial" w:eastAsia="Yu Mincho" w:hAnsi="Arial" w:cs="Arial"/>
                <w:b/>
                <w:sz w:val="20"/>
                <w:lang w:eastAsia="zh-CN"/>
              </w:rPr>
              <w:t>Inspection ISO/IEC 17020</w:t>
            </w:r>
          </w:p>
        </w:tc>
        <w:sdt>
          <w:sdtPr>
            <w:rPr>
              <w:rFonts w:ascii="Arial" w:eastAsia="Yu Mincho" w:hAnsi="Arial" w:cs="Arial"/>
              <w:bCs/>
              <w:sz w:val="20"/>
              <w:lang w:eastAsia="zh-CN"/>
            </w:rPr>
            <w:id w:val="-1035809304"/>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51D83F22" w14:textId="77777777" w:rsidR="00B22AF2" w:rsidRPr="00A04FF7"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1C75EF71"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40B3366" w14:textId="77777777" w:rsidR="00B22AF2" w:rsidRPr="00A04FF7" w:rsidRDefault="00B22AF2" w:rsidP="004A0AF2">
            <w:pPr>
              <w:keepLines/>
              <w:rPr>
                <w:rFonts w:ascii="Arial" w:eastAsia="Yu Mincho" w:hAnsi="Arial" w:cs="Arial"/>
                <w:bCs/>
                <w:sz w:val="20"/>
                <w:lang w:eastAsia="zh-CN"/>
              </w:rPr>
            </w:pPr>
            <w:r>
              <w:rPr>
                <w:rFonts w:ascii="Arial" w:eastAsia="Yu Mincho" w:hAnsi="Arial" w:cs="Arial"/>
                <w:b/>
                <w:sz w:val="20"/>
                <w:lang w:eastAsia="zh-CN"/>
              </w:rPr>
              <w:t>Medical Testing ISO 15189</w:t>
            </w:r>
          </w:p>
        </w:tc>
        <w:sdt>
          <w:sdtPr>
            <w:rPr>
              <w:rFonts w:ascii="Arial" w:eastAsia="Yu Mincho" w:hAnsi="Arial" w:cs="Arial"/>
              <w:bCs/>
              <w:sz w:val="20"/>
              <w:lang w:eastAsia="zh-CN"/>
            </w:rPr>
            <w:id w:val="326404639"/>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3CBF92F7" w14:textId="77777777" w:rsidR="00B22AF2" w:rsidRPr="00A04FF7"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1107B6E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736F7021" w14:textId="77777777" w:rsidR="00B22AF2" w:rsidRPr="00A04FF7" w:rsidRDefault="00B22AF2" w:rsidP="004A0AF2">
            <w:pPr>
              <w:keepLines/>
              <w:rPr>
                <w:rFonts w:ascii="Arial" w:eastAsia="Yu Mincho" w:hAnsi="Arial" w:cs="Arial"/>
                <w:bCs/>
                <w:sz w:val="20"/>
                <w:lang w:eastAsia="zh-CN"/>
              </w:rPr>
            </w:pPr>
            <w:r>
              <w:rPr>
                <w:rFonts w:ascii="Arial" w:eastAsia="Yu Mincho" w:hAnsi="Arial" w:cs="Arial"/>
                <w:b/>
                <w:sz w:val="20"/>
                <w:lang w:eastAsia="zh-CN"/>
              </w:rPr>
              <w:t>Proficiency Testing Providers ISO/IEC 17043</w:t>
            </w:r>
          </w:p>
        </w:tc>
        <w:sdt>
          <w:sdtPr>
            <w:rPr>
              <w:rFonts w:ascii="Arial" w:eastAsia="Yu Mincho" w:hAnsi="Arial" w:cs="Arial"/>
              <w:bCs/>
              <w:sz w:val="20"/>
              <w:lang w:eastAsia="zh-CN"/>
            </w:rPr>
            <w:id w:val="1760567981"/>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152D9707" w14:textId="77777777" w:rsidR="00B22AF2" w:rsidRPr="00A04FF7"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6872B633"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70003060" w14:textId="77777777" w:rsidR="00B22AF2" w:rsidRPr="009E39A6" w:rsidRDefault="00B22AF2" w:rsidP="004A0AF2">
            <w:pPr>
              <w:keepLines/>
              <w:rPr>
                <w:rFonts w:ascii="Arial" w:eastAsia="Yu Mincho" w:hAnsi="Arial" w:cs="Arial"/>
                <w:bCs/>
                <w:sz w:val="20"/>
                <w:lang w:eastAsia="zh-CN"/>
              </w:rPr>
            </w:pPr>
            <w:r>
              <w:rPr>
                <w:rFonts w:ascii="Arial" w:eastAsia="Yu Mincho" w:hAnsi="Arial" w:cs="Arial"/>
                <w:b/>
                <w:sz w:val="20"/>
                <w:lang w:eastAsia="zh-CN"/>
              </w:rPr>
              <w:t>Reference Material Producers ISO 17034</w:t>
            </w:r>
          </w:p>
        </w:tc>
        <w:sdt>
          <w:sdtPr>
            <w:rPr>
              <w:rFonts w:ascii="Arial" w:eastAsia="Yu Mincho" w:hAnsi="Arial" w:cs="Arial"/>
              <w:bCs/>
              <w:sz w:val="20"/>
              <w:lang w:eastAsia="zh-CN"/>
            </w:rPr>
            <w:id w:val="-2110810029"/>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24CD420" w14:textId="77777777" w:rsidR="00B22AF2"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6691C565" w14:textId="77777777" w:rsidTr="004A0AF2">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13C4B5EC" w14:textId="77777777" w:rsidR="00B22AF2" w:rsidRPr="009E39A6" w:rsidRDefault="00B22AF2" w:rsidP="004A0AF2">
            <w:pPr>
              <w:keepLines/>
              <w:rPr>
                <w:rFonts w:ascii="Arial" w:eastAsia="Yu Mincho" w:hAnsi="Arial" w:cs="Arial"/>
                <w:bCs/>
                <w:sz w:val="20"/>
                <w:lang w:eastAsia="zh-CN"/>
              </w:rPr>
            </w:pPr>
            <w:r>
              <w:rPr>
                <w:rFonts w:ascii="Arial" w:eastAsia="Yu Mincho" w:hAnsi="Arial" w:cs="Arial"/>
                <w:b/>
                <w:sz w:val="20"/>
                <w:lang w:eastAsia="zh-CN"/>
              </w:rPr>
              <w:t>Testing ISO/IEC 17025</w:t>
            </w:r>
          </w:p>
        </w:tc>
        <w:sdt>
          <w:sdtPr>
            <w:rPr>
              <w:rFonts w:ascii="Arial" w:eastAsia="Yu Mincho" w:hAnsi="Arial" w:cs="Arial"/>
              <w:bCs/>
              <w:sz w:val="20"/>
              <w:lang w:eastAsia="zh-CN"/>
            </w:rPr>
            <w:id w:val="1714533018"/>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7C83C7B7" w14:textId="77777777" w:rsidR="00B22AF2" w:rsidRDefault="00B22AF2" w:rsidP="004A0AF2">
                <w:pPr>
                  <w:keepLines/>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B22AF2" w:rsidRPr="00A04FF7" w14:paraId="7FDDB2E7" w14:textId="77777777" w:rsidTr="004A0AF2">
        <w:trPr>
          <w:jc w:val="center"/>
        </w:trPr>
        <w:tc>
          <w:tcPr>
            <w:tcW w:w="4568" w:type="pct"/>
            <w:tcBorders>
              <w:top w:val="single" w:sz="4" w:space="0" w:color="auto"/>
              <w:left w:val="single" w:sz="4" w:space="0" w:color="auto"/>
              <w:bottom w:val="nil"/>
              <w:right w:val="single" w:sz="4" w:space="0" w:color="auto"/>
            </w:tcBorders>
            <w:vAlign w:val="center"/>
          </w:tcPr>
          <w:p w14:paraId="014E8EBC" w14:textId="77777777" w:rsidR="00B22AF2" w:rsidRPr="009E39A6" w:rsidRDefault="00B22AF2" w:rsidP="004A0AF2">
            <w:pPr>
              <w:keepLines/>
              <w:rPr>
                <w:rFonts w:ascii="Arial" w:eastAsia="Yu Mincho" w:hAnsi="Arial" w:cs="Arial"/>
                <w:bCs/>
                <w:sz w:val="20"/>
                <w:lang w:eastAsia="zh-CN"/>
              </w:rPr>
            </w:pPr>
            <w:r>
              <w:rPr>
                <w:rFonts w:ascii="Arial" w:eastAsia="Yu Mincho" w:hAnsi="Arial" w:cs="Arial"/>
                <w:b/>
                <w:sz w:val="20"/>
                <w:lang w:eastAsia="zh-CN"/>
              </w:rPr>
              <w:t>Validation/Verification ISO/IEC 17029</w:t>
            </w:r>
          </w:p>
        </w:tc>
        <w:sdt>
          <w:sdtPr>
            <w:rPr>
              <w:rFonts w:ascii="Arial" w:eastAsia="Yu Mincho" w:hAnsi="Arial" w:cs="Arial"/>
              <w:bCs/>
              <w:sz w:val="20"/>
              <w:lang w:eastAsia="zh-CN"/>
            </w:rPr>
            <w:id w:val="427466255"/>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DC66A02"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6BF133A1" w14:textId="77777777" w:rsidTr="004A0AF2">
        <w:trPr>
          <w:jc w:val="center"/>
        </w:trPr>
        <w:tc>
          <w:tcPr>
            <w:tcW w:w="4568" w:type="pct"/>
            <w:tcBorders>
              <w:top w:val="nil"/>
              <w:left w:val="single" w:sz="4" w:space="0" w:color="auto"/>
              <w:bottom w:val="nil"/>
              <w:right w:val="single" w:sz="4" w:space="0" w:color="auto"/>
            </w:tcBorders>
            <w:vAlign w:val="center"/>
          </w:tcPr>
          <w:p w14:paraId="77254DF6" w14:textId="77777777" w:rsidR="00B22AF2" w:rsidRPr="009E39A6" w:rsidRDefault="00B22AF2" w:rsidP="004A0AF2">
            <w:pPr>
              <w:keepLines/>
              <w:ind w:left="318"/>
              <w:rPr>
                <w:rFonts w:ascii="Arial" w:eastAsia="Yu Mincho" w:hAnsi="Arial" w:cs="Arial"/>
                <w:bCs/>
                <w:sz w:val="20"/>
                <w:lang w:eastAsia="zh-CN"/>
              </w:rPr>
            </w:pPr>
            <w:r>
              <w:rPr>
                <w:rFonts w:ascii="Arial" w:eastAsia="Yu Mincho" w:hAnsi="Arial" w:cs="Arial"/>
                <w:bCs/>
                <w:sz w:val="20"/>
                <w:lang w:eastAsia="zh-CN"/>
              </w:rPr>
              <w:lastRenderedPageBreak/>
              <w:t>Environmental information ISO 14065:2020, ISO 14066</w:t>
            </w:r>
          </w:p>
        </w:tc>
        <w:sdt>
          <w:sdtPr>
            <w:rPr>
              <w:rFonts w:ascii="Arial" w:eastAsia="Yu Mincho" w:hAnsi="Arial" w:cs="Arial"/>
              <w:bCs/>
              <w:sz w:val="20"/>
              <w:lang w:eastAsia="zh-CN"/>
            </w:rPr>
            <w:id w:val="1880276614"/>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D2CD4EB"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774751BC" w14:textId="77777777" w:rsidTr="004A0AF2">
        <w:trPr>
          <w:jc w:val="center"/>
        </w:trPr>
        <w:tc>
          <w:tcPr>
            <w:tcW w:w="4568" w:type="pct"/>
            <w:tcBorders>
              <w:top w:val="nil"/>
              <w:left w:val="single" w:sz="4" w:space="0" w:color="auto"/>
              <w:bottom w:val="nil"/>
              <w:right w:val="single" w:sz="4" w:space="0" w:color="auto"/>
            </w:tcBorders>
            <w:vAlign w:val="center"/>
          </w:tcPr>
          <w:p w14:paraId="1F5695DC" w14:textId="77777777" w:rsidR="00B22AF2" w:rsidRPr="009E39A6" w:rsidRDefault="00B22AF2" w:rsidP="004A0AF2">
            <w:pPr>
              <w:keepLines/>
              <w:ind w:left="589"/>
              <w:rPr>
                <w:rFonts w:ascii="Arial" w:eastAsia="Yu Mincho" w:hAnsi="Arial" w:cs="Arial"/>
                <w:bCs/>
                <w:sz w:val="20"/>
                <w:lang w:eastAsia="zh-CN"/>
              </w:rPr>
            </w:pPr>
            <w:r>
              <w:rPr>
                <w:rFonts w:ascii="Arial" w:eastAsia="Yu Mincho" w:hAnsi="Arial" w:cs="Arial"/>
                <w:bCs/>
                <w:sz w:val="20"/>
                <w:lang w:eastAsia="zh-CN"/>
              </w:rPr>
              <w:t>ISO 14064-3 Part 3: Verification and validation of greenhouse gas statements</w:t>
            </w:r>
          </w:p>
        </w:tc>
        <w:sdt>
          <w:sdtPr>
            <w:rPr>
              <w:rFonts w:ascii="Arial" w:eastAsia="Yu Mincho" w:hAnsi="Arial" w:cs="Arial"/>
              <w:bCs/>
              <w:sz w:val="20"/>
              <w:lang w:eastAsia="zh-CN"/>
            </w:rPr>
            <w:id w:val="146238564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7BFE1D3"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269AB360" w14:textId="77777777" w:rsidTr="004A0AF2">
        <w:trPr>
          <w:jc w:val="center"/>
        </w:trPr>
        <w:tc>
          <w:tcPr>
            <w:tcW w:w="4568" w:type="pct"/>
            <w:tcBorders>
              <w:top w:val="nil"/>
              <w:left w:val="single" w:sz="4" w:space="0" w:color="auto"/>
              <w:bottom w:val="nil"/>
              <w:right w:val="single" w:sz="4" w:space="0" w:color="auto"/>
            </w:tcBorders>
            <w:vAlign w:val="center"/>
          </w:tcPr>
          <w:p w14:paraId="0617A3B1" w14:textId="77777777" w:rsidR="00B22AF2" w:rsidRPr="009E39A6"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ISO 14064-1 Part 1: Organization level for quantification and reporting of GHG</w:t>
            </w:r>
          </w:p>
        </w:tc>
        <w:sdt>
          <w:sdtPr>
            <w:rPr>
              <w:rFonts w:ascii="Arial" w:eastAsia="Yu Mincho" w:hAnsi="Arial" w:cs="Arial"/>
              <w:bCs/>
              <w:sz w:val="20"/>
              <w:lang w:eastAsia="zh-CN"/>
            </w:rPr>
            <w:id w:val="944532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3EF83A8"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27E37327" w14:textId="77777777" w:rsidTr="004A0AF2">
        <w:trPr>
          <w:jc w:val="center"/>
        </w:trPr>
        <w:tc>
          <w:tcPr>
            <w:tcW w:w="4568" w:type="pct"/>
            <w:tcBorders>
              <w:top w:val="nil"/>
              <w:left w:val="single" w:sz="4" w:space="0" w:color="auto"/>
              <w:bottom w:val="nil"/>
              <w:right w:val="single" w:sz="4" w:space="0" w:color="auto"/>
            </w:tcBorders>
            <w:vAlign w:val="center"/>
          </w:tcPr>
          <w:p w14:paraId="17E04092" w14:textId="77777777" w:rsidR="00B22AF2" w:rsidRPr="009E39A6"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ISO 14064-2 Part 2: Project level for quantification and reporting of GHG</w:t>
            </w:r>
          </w:p>
        </w:tc>
        <w:sdt>
          <w:sdtPr>
            <w:rPr>
              <w:rFonts w:ascii="Arial" w:eastAsia="Yu Mincho" w:hAnsi="Arial" w:cs="Arial"/>
              <w:bCs/>
              <w:sz w:val="20"/>
              <w:lang w:eastAsia="zh-CN"/>
            </w:rPr>
            <w:id w:val="151796539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119DA96"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46500F5A" w14:textId="77777777" w:rsidTr="004A0AF2">
        <w:trPr>
          <w:jc w:val="center"/>
        </w:trPr>
        <w:tc>
          <w:tcPr>
            <w:tcW w:w="4568" w:type="pct"/>
            <w:tcBorders>
              <w:top w:val="nil"/>
              <w:left w:val="single" w:sz="4" w:space="0" w:color="auto"/>
              <w:bottom w:val="nil"/>
              <w:right w:val="single" w:sz="4" w:space="0" w:color="auto"/>
            </w:tcBorders>
            <w:vAlign w:val="center"/>
          </w:tcPr>
          <w:p w14:paraId="5BC55DA8" w14:textId="77777777" w:rsidR="00B22AF2"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ISO 14067 Carbon footprint of products</w:t>
            </w:r>
          </w:p>
        </w:tc>
        <w:sdt>
          <w:sdtPr>
            <w:rPr>
              <w:rFonts w:ascii="Arial" w:eastAsia="Yu Mincho" w:hAnsi="Arial" w:cs="Arial"/>
              <w:bCs/>
              <w:sz w:val="20"/>
              <w:lang w:eastAsia="zh-CN"/>
            </w:rPr>
            <w:id w:val="-1701305046"/>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DA6E29A"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B22AF2" w:rsidRPr="00A04FF7" w14:paraId="5F990F01" w14:textId="77777777" w:rsidTr="004A0AF2">
        <w:trPr>
          <w:jc w:val="center"/>
        </w:trPr>
        <w:tc>
          <w:tcPr>
            <w:tcW w:w="4568" w:type="pct"/>
            <w:tcBorders>
              <w:top w:val="nil"/>
              <w:left w:val="single" w:sz="4" w:space="0" w:color="auto"/>
              <w:bottom w:val="single" w:sz="4" w:space="0" w:color="auto"/>
              <w:right w:val="single" w:sz="4" w:space="0" w:color="auto"/>
            </w:tcBorders>
            <w:vAlign w:val="center"/>
          </w:tcPr>
          <w:p w14:paraId="0869CEA2" w14:textId="77777777" w:rsidR="00B22AF2" w:rsidRPr="009E39A6" w:rsidRDefault="00B22AF2" w:rsidP="004A0AF2">
            <w:pPr>
              <w:keepLines/>
              <w:ind w:left="873"/>
              <w:rPr>
                <w:rFonts w:ascii="Arial" w:eastAsia="Yu Mincho" w:hAnsi="Arial" w:cs="Arial"/>
                <w:bCs/>
                <w:sz w:val="20"/>
                <w:lang w:eastAsia="zh-CN"/>
              </w:rPr>
            </w:pPr>
            <w:r>
              <w:rPr>
                <w:rFonts w:ascii="Arial" w:eastAsia="Yu Mincho" w:hAnsi="Arial" w:cs="Arial"/>
                <w:bCs/>
                <w:sz w:val="20"/>
                <w:lang w:eastAsia="zh-CN"/>
              </w:rPr>
              <w:t>International Civil Aviation Organization Carbon Offsetting and Reduction Scheme for International Aviation (ICAO CORSIA)</w:t>
            </w:r>
          </w:p>
        </w:tc>
        <w:sdt>
          <w:sdtPr>
            <w:rPr>
              <w:rFonts w:ascii="Arial" w:eastAsia="Yu Mincho" w:hAnsi="Arial" w:cs="Arial"/>
              <w:bCs/>
              <w:sz w:val="20"/>
              <w:lang w:eastAsia="zh-CN"/>
            </w:rPr>
            <w:id w:val="14437977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5E28D5A5" w14:textId="77777777" w:rsidR="00B22AF2" w:rsidRPr="009A2F11" w:rsidRDefault="00B22AF2" w:rsidP="004A0AF2">
                <w:pPr>
                  <w:keepLines/>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bl>
    <w:p w14:paraId="44715C6B" w14:textId="254E3C29" w:rsidR="00212A77" w:rsidRDefault="00212A77" w:rsidP="00713EE7">
      <w:pPr>
        <w:pStyle w:val="SemEspaamento1"/>
        <w:tabs>
          <w:tab w:val="left" w:pos="3119"/>
          <w:tab w:val="left" w:pos="4763"/>
        </w:tabs>
        <w:spacing w:after="120"/>
        <w:rPr>
          <w:rFonts w:asciiTheme="minorHAnsi" w:hAnsiTheme="minorHAnsi" w:cstheme="minorHAnsi"/>
          <w:b/>
          <w:sz w:val="24"/>
          <w:szCs w:val="24"/>
          <w:lang w:val="en-US"/>
        </w:rPr>
      </w:pPr>
    </w:p>
    <w:p w14:paraId="3CD8C111" w14:textId="77777777" w:rsidR="00635BB7" w:rsidRDefault="00635BB7" w:rsidP="00713EE7">
      <w:pPr>
        <w:pStyle w:val="SemEspaamento1"/>
        <w:tabs>
          <w:tab w:val="left" w:pos="3119"/>
          <w:tab w:val="left" w:pos="4763"/>
        </w:tabs>
        <w:spacing w:after="120"/>
        <w:rPr>
          <w:rFonts w:asciiTheme="minorHAnsi" w:hAnsiTheme="minorHAnsi" w:cstheme="minorHAnsi"/>
          <w:b/>
          <w:sz w:val="24"/>
          <w:szCs w:val="24"/>
          <w:lang w:val="en-US"/>
        </w:rPr>
      </w:pPr>
    </w:p>
    <w:p w14:paraId="3D0E87C4" w14:textId="627BA794" w:rsidR="00713EE7" w:rsidRDefault="00863F11" w:rsidP="00713EE7">
      <w:pPr>
        <w:pStyle w:val="SemEspaamento1"/>
        <w:tabs>
          <w:tab w:val="left" w:pos="3119"/>
          <w:tab w:val="left" w:pos="4763"/>
        </w:tabs>
        <w:spacing w:after="120"/>
        <w:rPr>
          <w:rFonts w:asciiTheme="minorHAnsi" w:hAnsiTheme="minorHAnsi" w:cstheme="minorHAnsi"/>
          <w:sz w:val="24"/>
          <w:szCs w:val="24"/>
          <w:lang w:val="en-US"/>
        </w:rPr>
      </w:pPr>
      <w:r w:rsidRPr="006850B9">
        <w:rPr>
          <w:rFonts w:asciiTheme="minorHAnsi" w:hAnsiTheme="minorHAnsi" w:cstheme="minorHAnsi"/>
          <w:b/>
          <w:sz w:val="24"/>
          <w:szCs w:val="24"/>
          <w:lang w:val="en-US"/>
        </w:rPr>
        <w:t>Evaluator Team Leader</w:t>
      </w:r>
      <w:r w:rsidR="00713EE7" w:rsidRPr="006850B9">
        <w:rPr>
          <w:rFonts w:asciiTheme="minorHAnsi" w:hAnsiTheme="minorHAnsi" w:cstheme="minorHAnsi"/>
          <w:b/>
          <w:sz w:val="24"/>
          <w:szCs w:val="24"/>
          <w:lang w:val="en-US"/>
        </w:rPr>
        <w:t>:</w:t>
      </w:r>
      <w:r w:rsidR="00713EE7" w:rsidRPr="006850B9">
        <w:rPr>
          <w:rFonts w:asciiTheme="minorHAnsi" w:hAnsiTheme="minorHAnsi" w:cstheme="minorHAnsi"/>
          <w:sz w:val="24"/>
          <w:szCs w:val="24"/>
          <w:lang w:val="en-US"/>
        </w:rPr>
        <w:t xml:space="preserve"> </w:t>
      </w:r>
      <w:r w:rsidR="00B129A2" w:rsidRPr="006850B9">
        <w:rPr>
          <w:rFonts w:asciiTheme="minorHAnsi" w:hAnsiTheme="minorHAnsi" w:cstheme="minorHAnsi"/>
          <w:sz w:val="24"/>
          <w:szCs w:val="24"/>
          <w:lang w:val="en-US"/>
        </w:rPr>
        <w:t>_______________________________</w:t>
      </w:r>
      <w:r w:rsidR="00190943" w:rsidRPr="006850B9">
        <w:rPr>
          <w:rFonts w:asciiTheme="minorHAnsi" w:hAnsiTheme="minorHAnsi" w:cstheme="minorHAnsi"/>
          <w:b/>
          <w:sz w:val="24"/>
          <w:szCs w:val="24"/>
          <w:lang w:val="en-US"/>
        </w:rPr>
        <w:t xml:space="preserve"> Date:</w:t>
      </w:r>
      <w:r w:rsidR="00190943" w:rsidRPr="006850B9">
        <w:rPr>
          <w:rFonts w:asciiTheme="minorHAnsi" w:hAnsiTheme="minorHAnsi" w:cstheme="minorHAnsi"/>
          <w:sz w:val="28"/>
          <w:szCs w:val="28"/>
          <w:lang w:val="en-US"/>
        </w:rPr>
        <w:t xml:space="preserve"> </w:t>
      </w:r>
      <w:r w:rsidR="00190943" w:rsidRPr="006850B9">
        <w:rPr>
          <w:rFonts w:asciiTheme="minorHAnsi" w:hAnsiTheme="minorHAnsi" w:cstheme="minorHAnsi"/>
          <w:sz w:val="24"/>
          <w:szCs w:val="24"/>
          <w:lang w:val="en-US"/>
        </w:rPr>
        <w:t>_______________________</w:t>
      </w:r>
    </w:p>
    <w:p w14:paraId="03900C7A" w14:textId="77777777" w:rsidR="00635BB7" w:rsidRDefault="00635BB7" w:rsidP="00713EE7">
      <w:pPr>
        <w:pStyle w:val="SemEspaamento1"/>
        <w:tabs>
          <w:tab w:val="left" w:pos="3119"/>
          <w:tab w:val="left" w:pos="4763"/>
        </w:tabs>
        <w:spacing w:after="120"/>
        <w:rPr>
          <w:rFonts w:asciiTheme="minorHAnsi" w:hAnsiTheme="minorHAnsi" w:cstheme="minorHAnsi"/>
          <w:sz w:val="24"/>
          <w:szCs w:val="24"/>
          <w:lang w:val="en-US"/>
        </w:rPr>
      </w:pPr>
    </w:p>
    <w:p w14:paraId="253CDA75" w14:textId="77777777" w:rsidR="00635BB7" w:rsidRPr="006850B9" w:rsidRDefault="00635BB7" w:rsidP="00713EE7">
      <w:pPr>
        <w:pStyle w:val="SemEspaamento1"/>
        <w:tabs>
          <w:tab w:val="left" w:pos="3119"/>
          <w:tab w:val="left" w:pos="4763"/>
        </w:tabs>
        <w:spacing w:after="120"/>
        <w:rPr>
          <w:rFonts w:asciiTheme="minorHAnsi" w:hAnsiTheme="minorHAnsi" w:cstheme="minorHAnsi"/>
          <w:b/>
          <w:sz w:val="24"/>
          <w:szCs w:val="24"/>
          <w:lang w:val="en-US"/>
        </w:rPr>
      </w:pPr>
    </w:p>
    <w:p w14:paraId="717B41CB" w14:textId="77777777" w:rsidR="00713EE7" w:rsidRDefault="00863F11" w:rsidP="00713EE7">
      <w:pPr>
        <w:pStyle w:val="SemEspaamento1"/>
        <w:tabs>
          <w:tab w:val="left" w:pos="3119"/>
          <w:tab w:val="left" w:pos="3828"/>
        </w:tabs>
        <w:spacing w:after="120"/>
        <w:rPr>
          <w:rFonts w:asciiTheme="minorHAnsi" w:hAnsiTheme="minorHAnsi" w:cstheme="minorHAnsi"/>
          <w:sz w:val="24"/>
          <w:szCs w:val="24"/>
          <w:lang w:val="en-US"/>
        </w:rPr>
      </w:pPr>
      <w:r w:rsidRPr="006850B9">
        <w:rPr>
          <w:rFonts w:asciiTheme="minorHAnsi" w:hAnsiTheme="minorHAnsi" w:cstheme="minorHAnsi"/>
          <w:b/>
          <w:sz w:val="24"/>
          <w:szCs w:val="24"/>
          <w:lang w:val="en-US"/>
        </w:rPr>
        <w:t>Evaluator Team Members</w:t>
      </w:r>
      <w:r w:rsidR="00713EE7" w:rsidRPr="006850B9">
        <w:rPr>
          <w:rFonts w:asciiTheme="minorHAnsi" w:hAnsiTheme="minorHAnsi" w:cstheme="minorHAnsi"/>
          <w:b/>
          <w:sz w:val="24"/>
          <w:szCs w:val="24"/>
          <w:lang w:val="en-US"/>
        </w:rPr>
        <w:t>:</w:t>
      </w:r>
      <w:r w:rsidR="00B129A2" w:rsidRPr="006850B9">
        <w:rPr>
          <w:rFonts w:asciiTheme="minorHAnsi" w:hAnsiTheme="minorHAnsi" w:cstheme="minorHAnsi"/>
          <w:b/>
          <w:sz w:val="24"/>
          <w:szCs w:val="24"/>
          <w:lang w:val="en-US"/>
        </w:rPr>
        <w:t xml:space="preserve"> </w:t>
      </w:r>
      <w:r w:rsidR="00B129A2" w:rsidRPr="006850B9">
        <w:rPr>
          <w:rFonts w:asciiTheme="minorHAnsi" w:hAnsiTheme="minorHAnsi" w:cstheme="minorHAnsi"/>
          <w:sz w:val="24"/>
          <w:szCs w:val="24"/>
          <w:lang w:val="en-US"/>
        </w:rPr>
        <w:t>________________________________________________________________________</w:t>
      </w:r>
    </w:p>
    <w:p w14:paraId="79CB0024"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2B9D2787"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39F82E31"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7F34A006"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1A47B4AF"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1D7D124D"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7BB8C76E"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5EC5B5B1"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4055FBE2"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1A3E48CD" w14:textId="77777777" w:rsidR="00635BB7" w:rsidRDefault="00635BB7" w:rsidP="00713EE7">
      <w:pPr>
        <w:pStyle w:val="SemEspaamento1"/>
        <w:tabs>
          <w:tab w:val="left" w:pos="3119"/>
          <w:tab w:val="left" w:pos="3828"/>
        </w:tabs>
        <w:spacing w:after="120"/>
        <w:rPr>
          <w:rFonts w:asciiTheme="minorHAnsi" w:hAnsiTheme="minorHAnsi" w:cstheme="minorHAnsi"/>
          <w:sz w:val="24"/>
          <w:szCs w:val="24"/>
          <w:lang w:val="en-US"/>
        </w:rPr>
      </w:pPr>
    </w:p>
    <w:p w14:paraId="47464731" w14:textId="77777777" w:rsidR="00635BB7" w:rsidRPr="006850B9" w:rsidRDefault="00635BB7" w:rsidP="00713EE7">
      <w:pPr>
        <w:pStyle w:val="SemEspaamento1"/>
        <w:tabs>
          <w:tab w:val="left" w:pos="3119"/>
          <w:tab w:val="left" w:pos="3828"/>
        </w:tabs>
        <w:spacing w:after="120"/>
        <w:rPr>
          <w:rFonts w:asciiTheme="minorHAnsi" w:hAnsiTheme="minorHAnsi" w:cstheme="minorHAnsi"/>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9"/>
        <w:gridCol w:w="2268"/>
        <w:gridCol w:w="4903"/>
      </w:tblGrid>
      <w:tr w:rsidR="00B40AFD" w:rsidRPr="006850B9" w14:paraId="0E3351AF" w14:textId="77777777" w:rsidTr="008D7E7B">
        <w:trPr>
          <w:tblHeader/>
        </w:trPr>
        <w:tc>
          <w:tcPr>
            <w:tcW w:w="267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5FAEC77" w14:textId="5EA4E3C2" w:rsidR="00B40AFD" w:rsidRPr="006850B9" w:rsidRDefault="00B40AFD" w:rsidP="00F37C57">
            <w:pPr>
              <w:pStyle w:val="BodyText"/>
              <w:jc w:val="center"/>
              <w:rPr>
                <w:rFonts w:asciiTheme="minorHAnsi" w:hAnsiTheme="minorHAnsi" w:cstheme="minorHAnsi"/>
                <w:b/>
                <w:color w:val="000000"/>
                <w:sz w:val="18"/>
                <w:szCs w:val="16"/>
                <w:lang w:val="en-US"/>
              </w:rPr>
            </w:pPr>
            <w:r w:rsidRPr="006850B9">
              <w:rPr>
                <w:rFonts w:asciiTheme="minorHAnsi" w:hAnsiTheme="minorHAnsi" w:cstheme="minorHAnsi"/>
                <w:b/>
                <w:color w:val="000000"/>
                <w:sz w:val="18"/>
                <w:lang w:val="en-US"/>
              </w:rPr>
              <w:t>Requirement (</w:t>
            </w:r>
            <w:r w:rsidR="00D64681" w:rsidRPr="006850B9">
              <w:rPr>
                <w:rFonts w:asciiTheme="minorHAnsi" w:hAnsiTheme="minorHAnsi" w:cstheme="minorHAnsi"/>
                <w:b/>
                <w:color w:val="000000"/>
                <w:sz w:val="18"/>
                <w:lang w:val="en-US"/>
              </w:rPr>
              <w:t>C</w:t>
            </w:r>
            <w:r w:rsidRPr="006850B9">
              <w:rPr>
                <w:rFonts w:asciiTheme="minorHAnsi" w:hAnsiTheme="minorHAnsi" w:cstheme="minorHAnsi"/>
                <w:b/>
                <w:color w:val="000000"/>
                <w:sz w:val="18"/>
                <w:lang w:val="en-US"/>
              </w:rPr>
              <w:t>lause</w:t>
            </w:r>
            <w:r w:rsidR="00D64681" w:rsidRPr="006850B9">
              <w:rPr>
                <w:rFonts w:asciiTheme="minorHAnsi" w:hAnsiTheme="minorHAnsi" w:cstheme="minorHAnsi"/>
                <w:b/>
                <w:color w:val="000000"/>
                <w:sz w:val="18"/>
                <w:lang w:val="en-US"/>
              </w:rPr>
              <w:t>s</w:t>
            </w:r>
            <w:r w:rsidRPr="006850B9">
              <w:rPr>
                <w:rFonts w:asciiTheme="minorHAnsi" w:hAnsiTheme="minorHAnsi" w:cstheme="minorHAnsi"/>
                <w:b/>
                <w:color w:val="000000"/>
                <w:sz w:val="18"/>
                <w:lang w:val="en-US"/>
              </w:rPr>
              <w:t xml:space="preserve"> refer to ISO/IEC 17011</w:t>
            </w:r>
            <w:r w:rsidR="00F37C57" w:rsidRPr="006850B9">
              <w:rPr>
                <w:rFonts w:asciiTheme="minorHAnsi" w:hAnsiTheme="minorHAnsi" w:cstheme="minorHAnsi"/>
                <w:b/>
                <w:color w:val="000000"/>
                <w:sz w:val="18"/>
                <w:lang w:val="en-US"/>
              </w:rPr>
              <w:t>:2017</w:t>
            </w:r>
            <w:r w:rsidRPr="006850B9">
              <w:rPr>
                <w:rFonts w:asciiTheme="minorHAnsi" w:hAnsiTheme="minorHAnsi" w:cstheme="minorHAnsi"/>
                <w:b/>
                <w:color w:val="000000"/>
                <w:sz w:val="18"/>
                <w:lang w:val="en-US"/>
              </w:rPr>
              <w:t>, except where otherwise specified.</w:t>
            </w:r>
            <w:r w:rsidR="00D64681" w:rsidRPr="006850B9">
              <w:rPr>
                <w:rFonts w:asciiTheme="minorHAnsi" w:hAnsiTheme="minorHAnsi" w:cstheme="minorHAnsi"/>
                <w:b/>
                <w:color w:val="000000"/>
                <w:sz w:val="18"/>
                <w:lang w:val="en-US"/>
              </w:rPr>
              <w:t>)</w:t>
            </w:r>
          </w:p>
        </w:tc>
        <w:tc>
          <w:tcPr>
            <w:tcW w:w="73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4E8406" w14:textId="77777777" w:rsidR="00B40AFD" w:rsidRPr="006850B9" w:rsidRDefault="00D64681" w:rsidP="00D64681">
            <w:pPr>
              <w:pStyle w:val="BodyText"/>
              <w:jc w:val="center"/>
              <w:rPr>
                <w:rFonts w:asciiTheme="minorHAnsi" w:hAnsiTheme="minorHAnsi" w:cstheme="minorHAnsi"/>
                <w:b/>
                <w:color w:val="000000"/>
                <w:sz w:val="18"/>
                <w:lang w:val="en-US"/>
              </w:rPr>
            </w:pPr>
            <w:r w:rsidRPr="006850B9">
              <w:rPr>
                <w:rFonts w:asciiTheme="minorHAnsi" w:hAnsiTheme="minorHAnsi" w:cstheme="minorHAnsi"/>
                <w:b/>
                <w:color w:val="000000"/>
                <w:sz w:val="18"/>
                <w:lang w:val="en-US"/>
              </w:rPr>
              <w:t xml:space="preserve">AB’s </w:t>
            </w:r>
            <w:r w:rsidR="00B40AFD" w:rsidRPr="006850B9">
              <w:rPr>
                <w:rFonts w:asciiTheme="minorHAnsi" w:hAnsiTheme="minorHAnsi" w:cstheme="minorHAnsi"/>
                <w:b/>
                <w:color w:val="000000"/>
                <w:sz w:val="18"/>
                <w:lang w:val="en-US"/>
              </w:rPr>
              <w:t xml:space="preserve">Documents </w:t>
            </w:r>
          </w:p>
        </w:tc>
        <w:tc>
          <w:tcPr>
            <w:tcW w:w="159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D2BA3AE" w14:textId="2DE43C8A" w:rsidR="00B40AFD" w:rsidRPr="006850B9" w:rsidRDefault="00B40AFD" w:rsidP="00D64681">
            <w:pPr>
              <w:pStyle w:val="BodyText"/>
              <w:jc w:val="center"/>
              <w:rPr>
                <w:rFonts w:asciiTheme="minorHAnsi" w:hAnsiTheme="minorHAnsi" w:cstheme="minorHAnsi"/>
                <w:b/>
                <w:color w:val="000000"/>
                <w:sz w:val="18"/>
                <w:lang w:val="en-US"/>
              </w:rPr>
            </w:pPr>
            <w:r w:rsidRPr="006850B9">
              <w:rPr>
                <w:rFonts w:asciiTheme="minorHAnsi" w:hAnsiTheme="minorHAnsi" w:cstheme="minorHAnsi"/>
                <w:b/>
                <w:color w:val="000000"/>
                <w:sz w:val="18"/>
                <w:lang w:val="en-US"/>
              </w:rPr>
              <w:t xml:space="preserve">Notes </w:t>
            </w:r>
            <w:r w:rsidR="00D64681" w:rsidRPr="006850B9">
              <w:rPr>
                <w:rFonts w:asciiTheme="minorHAnsi" w:hAnsiTheme="minorHAnsi" w:cstheme="minorHAnsi"/>
                <w:b/>
                <w:color w:val="000000"/>
                <w:sz w:val="18"/>
                <w:lang w:val="en-US"/>
              </w:rPr>
              <w:t xml:space="preserve">from </w:t>
            </w:r>
            <w:r w:rsidR="00B27750">
              <w:rPr>
                <w:rFonts w:asciiTheme="minorHAnsi" w:hAnsiTheme="minorHAnsi" w:cstheme="minorHAnsi"/>
                <w:b/>
                <w:color w:val="000000"/>
                <w:sz w:val="18"/>
                <w:lang w:val="en-US"/>
              </w:rPr>
              <w:t>APAC</w:t>
            </w:r>
            <w:r w:rsidR="001263DE" w:rsidRPr="006850B9">
              <w:rPr>
                <w:rFonts w:asciiTheme="minorHAnsi" w:hAnsiTheme="minorHAnsi" w:cstheme="minorHAnsi"/>
                <w:b/>
                <w:color w:val="000000"/>
                <w:sz w:val="18"/>
                <w:lang w:val="en-US"/>
              </w:rPr>
              <w:t xml:space="preserve"> Evaluation</w:t>
            </w:r>
            <w:r w:rsidRPr="006850B9">
              <w:rPr>
                <w:rFonts w:asciiTheme="minorHAnsi" w:hAnsiTheme="minorHAnsi" w:cstheme="minorHAnsi"/>
                <w:b/>
                <w:color w:val="000000"/>
                <w:sz w:val="18"/>
                <w:lang w:val="en-US"/>
              </w:rPr>
              <w:t xml:space="preserve"> Team for consideration by the AB</w:t>
            </w:r>
          </w:p>
        </w:tc>
      </w:tr>
      <w:tr w:rsidR="00B94AC1" w:rsidRPr="006850B9" w14:paraId="39CE5B7F" w14:textId="77777777" w:rsidTr="008D7E7B">
        <w:tc>
          <w:tcPr>
            <w:tcW w:w="5000" w:type="pct"/>
            <w:gridSpan w:val="3"/>
            <w:tcBorders>
              <w:top w:val="single" w:sz="4" w:space="0" w:color="auto"/>
            </w:tcBorders>
            <w:shd w:val="clear" w:color="auto" w:fill="E7E6E6" w:themeFill="background2"/>
            <w:vAlign w:val="center"/>
          </w:tcPr>
          <w:p w14:paraId="61D169A2" w14:textId="77777777" w:rsidR="00B94AC1" w:rsidRPr="006850B9" w:rsidRDefault="00403BDC">
            <w:pPr>
              <w:pStyle w:val="EndnoteText"/>
              <w:rPr>
                <w:rFonts w:asciiTheme="minorHAnsi" w:hAnsiTheme="minorHAnsi" w:cstheme="minorHAnsi"/>
                <w:b/>
                <w:i/>
                <w:iCs/>
                <w:color w:val="000000"/>
                <w:szCs w:val="24"/>
                <w:lang w:val="en-US"/>
              </w:rPr>
            </w:pPr>
            <w:r w:rsidRPr="006850B9">
              <w:rPr>
                <w:rFonts w:asciiTheme="minorHAnsi" w:hAnsiTheme="minorHAnsi" w:cstheme="minorHAnsi"/>
                <w:b/>
                <w:i/>
                <w:iCs/>
                <w:color w:val="000000"/>
                <w:szCs w:val="24"/>
                <w:lang w:val="en-US"/>
              </w:rPr>
              <w:t>4</w:t>
            </w:r>
            <w:r w:rsidR="00B94AC1" w:rsidRPr="006850B9">
              <w:rPr>
                <w:rFonts w:asciiTheme="minorHAnsi" w:hAnsiTheme="minorHAnsi" w:cstheme="minorHAnsi"/>
                <w:b/>
                <w:i/>
                <w:iCs/>
                <w:color w:val="000000"/>
                <w:szCs w:val="24"/>
                <w:lang w:val="en-US"/>
              </w:rPr>
              <w:t xml:space="preserve">. </w:t>
            </w:r>
            <w:r w:rsidR="003C0E6B" w:rsidRPr="006850B9">
              <w:rPr>
                <w:rFonts w:asciiTheme="minorHAnsi" w:hAnsiTheme="minorHAnsi" w:cstheme="minorHAnsi"/>
                <w:b/>
                <w:bCs/>
                <w:i/>
                <w:snapToGrid/>
                <w:szCs w:val="24"/>
                <w:lang w:val="en-US" w:eastAsia="es-ES"/>
              </w:rPr>
              <w:t>ACCREDITATION BODY</w:t>
            </w:r>
          </w:p>
        </w:tc>
      </w:tr>
      <w:tr w:rsidR="00A860D0" w:rsidRPr="006850B9" w14:paraId="50565007" w14:textId="77777777" w:rsidTr="008D7E7B">
        <w:tc>
          <w:tcPr>
            <w:tcW w:w="5000" w:type="pct"/>
            <w:gridSpan w:val="3"/>
            <w:tcBorders>
              <w:bottom w:val="single" w:sz="4" w:space="0" w:color="auto"/>
              <w:right w:val="single" w:sz="4" w:space="0" w:color="auto"/>
            </w:tcBorders>
            <w:vAlign w:val="center"/>
          </w:tcPr>
          <w:p w14:paraId="3C98E357" w14:textId="77777777" w:rsidR="00A860D0" w:rsidRPr="006850B9" w:rsidRDefault="00A860D0" w:rsidP="003C0E6B">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4.1 </w:t>
            </w:r>
            <w:r w:rsidR="003C0E6B" w:rsidRPr="006850B9">
              <w:rPr>
                <w:rFonts w:asciiTheme="minorHAnsi" w:hAnsiTheme="minorHAnsi" w:cstheme="minorHAnsi"/>
                <w:b/>
                <w:bCs/>
                <w:i/>
                <w:snapToGrid/>
                <w:sz w:val="20"/>
                <w:lang w:val="en-US" w:eastAsia="es-ES"/>
              </w:rPr>
              <w:t xml:space="preserve">Legal </w:t>
            </w:r>
            <w:r w:rsidR="00CC5151" w:rsidRPr="006850B9">
              <w:rPr>
                <w:rFonts w:asciiTheme="minorHAnsi" w:hAnsiTheme="minorHAnsi" w:cstheme="minorHAnsi"/>
                <w:b/>
                <w:bCs/>
                <w:i/>
                <w:snapToGrid/>
                <w:sz w:val="20"/>
                <w:lang w:val="en-US" w:eastAsia="es-ES"/>
              </w:rPr>
              <w:t>entity</w:t>
            </w:r>
          </w:p>
        </w:tc>
      </w:tr>
      <w:tr w:rsidR="00B40AFD" w:rsidRPr="006850B9" w14:paraId="5FC837CB" w14:textId="77777777" w:rsidTr="008D7E7B">
        <w:tc>
          <w:tcPr>
            <w:tcW w:w="2670" w:type="pct"/>
            <w:vAlign w:val="center"/>
          </w:tcPr>
          <w:p w14:paraId="1A490B11" w14:textId="77777777" w:rsidR="00B40AFD" w:rsidRPr="006850B9" w:rsidRDefault="00B40AFD" w:rsidP="00322FD1">
            <w:pPr>
              <w:pStyle w:val="BodyText"/>
              <w:jc w:val="left"/>
              <w:rPr>
                <w:rFonts w:asciiTheme="minorHAnsi" w:hAnsiTheme="minorHAnsi" w:cstheme="minorHAnsi"/>
                <w:sz w:val="16"/>
                <w:szCs w:val="16"/>
                <w:lang w:val="en-US" w:eastAsia="es-ES"/>
              </w:rPr>
            </w:pPr>
            <w:r w:rsidRPr="006850B9">
              <w:rPr>
                <w:rFonts w:asciiTheme="minorHAnsi" w:hAnsiTheme="minorHAnsi" w:cstheme="minorHAnsi"/>
                <w:b/>
                <w:sz w:val="16"/>
                <w:szCs w:val="16"/>
                <w:lang w:val="en-US"/>
              </w:rPr>
              <w:t>4.1</w:t>
            </w:r>
            <w:r w:rsidRPr="006850B9">
              <w:rPr>
                <w:rFonts w:asciiTheme="minorHAnsi" w:hAnsiTheme="minorHAnsi" w:cstheme="minorHAnsi"/>
                <w:sz w:val="16"/>
                <w:szCs w:val="16"/>
                <w:lang w:val="en-US"/>
              </w:rPr>
              <w:t xml:space="preserve"> </w:t>
            </w:r>
            <w:r w:rsidR="0048446A" w:rsidRPr="006850B9">
              <w:rPr>
                <w:rFonts w:asciiTheme="minorHAnsi" w:hAnsiTheme="minorHAnsi" w:cstheme="minorHAnsi"/>
                <w:sz w:val="16"/>
                <w:szCs w:val="16"/>
                <w:lang w:val="en-US" w:eastAsia="es-ES"/>
              </w:rPr>
              <w:t>The accreditation body shall be a legal entity, or a defined part of a legal entity such that it is legally responsible for its accreditation activities.</w:t>
            </w:r>
          </w:p>
          <w:p w14:paraId="7F3A3B93" w14:textId="77777777" w:rsidR="0048446A" w:rsidRPr="006850B9" w:rsidRDefault="0048446A" w:rsidP="00322FD1">
            <w:pPr>
              <w:pStyle w:val="BodyText"/>
              <w:jc w:val="left"/>
              <w:rPr>
                <w:rFonts w:asciiTheme="minorHAnsi" w:hAnsiTheme="minorHAnsi" w:cstheme="minorHAnsi"/>
                <w:sz w:val="16"/>
                <w:szCs w:val="16"/>
                <w:lang w:val="en-US" w:eastAsia="es-ES"/>
              </w:rPr>
            </w:pPr>
          </w:p>
          <w:p w14:paraId="780C83A4" w14:textId="77777777" w:rsidR="0048446A" w:rsidRPr="006850B9" w:rsidRDefault="0048446A" w:rsidP="0048446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Governmental accreditation bodies are deemed to be legal entities on the basis of their status within their government.</w:t>
            </w:r>
          </w:p>
          <w:p w14:paraId="1323138E" w14:textId="77777777" w:rsidR="0048446A" w:rsidRPr="006850B9" w:rsidRDefault="0048446A" w:rsidP="0048446A">
            <w:pPr>
              <w:pStyle w:val="BodyText"/>
              <w:jc w:val="left"/>
              <w:rPr>
                <w:rFonts w:asciiTheme="minorHAnsi" w:hAnsiTheme="minorHAnsi" w:cstheme="minorHAnsi"/>
                <w:i/>
                <w:sz w:val="16"/>
                <w:szCs w:val="16"/>
                <w:lang w:val="en-US" w:eastAsia="es-ES"/>
              </w:rPr>
            </w:pPr>
            <w:r w:rsidRPr="006850B9">
              <w:rPr>
                <w:rFonts w:asciiTheme="minorHAnsi" w:hAnsiTheme="minorHAnsi" w:cstheme="minorHAnsi"/>
                <w:i/>
                <w:sz w:val="16"/>
                <w:szCs w:val="16"/>
                <w:lang w:val="en-US" w:eastAsia="es-ES"/>
              </w:rPr>
              <w:t>NOTE 2 An accreditation body that is part of a larger body can operate under a different name.</w:t>
            </w:r>
          </w:p>
          <w:p w14:paraId="43B1F47E" w14:textId="77777777" w:rsidR="00B40AFD" w:rsidRPr="006850B9" w:rsidRDefault="00B40AFD" w:rsidP="00322FD1">
            <w:pPr>
              <w:widowControl/>
              <w:autoSpaceDE w:val="0"/>
              <w:autoSpaceDN w:val="0"/>
              <w:adjustRightInd w:val="0"/>
              <w:jc w:val="both"/>
              <w:rPr>
                <w:rFonts w:asciiTheme="minorHAnsi" w:hAnsiTheme="minorHAnsi" w:cstheme="minorHAnsi"/>
                <w:i/>
                <w:iCs/>
                <w:sz w:val="16"/>
                <w:szCs w:val="16"/>
                <w:lang w:val="en-US"/>
              </w:rPr>
            </w:pPr>
          </w:p>
        </w:tc>
        <w:tc>
          <w:tcPr>
            <w:tcW w:w="737" w:type="pct"/>
            <w:vAlign w:val="center"/>
          </w:tcPr>
          <w:p w14:paraId="1CFD71AC" w14:textId="77777777" w:rsidR="00B40AFD" w:rsidRPr="006850B9" w:rsidRDefault="00B40AFD">
            <w:pPr>
              <w:pStyle w:val="EndnoteText"/>
              <w:rPr>
                <w:rFonts w:asciiTheme="minorHAnsi" w:hAnsiTheme="minorHAnsi" w:cstheme="minorHAnsi"/>
                <w:sz w:val="16"/>
                <w:szCs w:val="16"/>
                <w:lang w:val="en-US"/>
              </w:rPr>
            </w:pPr>
          </w:p>
        </w:tc>
        <w:tc>
          <w:tcPr>
            <w:tcW w:w="1593" w:type="pct"/>
            <w:vAlign w:val="center"/>
          </w:tcPr>
          <w:p w14:paraId="41FE9C8A" w14:textId="77777777" w:rsidR="00B40AFD" w:rsidRPr="006850B9" w:rsidRDefault="00B40AFD">
            <w:pPr>
              <w:pStyle w:val="EndnoteText"/>
              <w:rPr>
                <w:rFonts w:asciiTheme="minorHAnsi" w:hAnsiTheme="minorHAnsi" w:cstheme="minorHAnsi"/>
                <w:sz w:val="16"/>
                <w:szCs w:val="16"/>
                <w:lang w:val="en-US"/>
              </w:rPr>
            </w:pPr>
          </w:p>
        </w:tc>
      </w:tr>
      <w:tr w:rsidR="00A860D0" w:rsidRPr="006850B9" w14:paraId="545BE171" w14:textId="77777777" w:rsidTr="008D7E7B">
        <w:tc>
          <w:tcPr>
            <w:tcW w:w="5000" w:type="pct"/>
            <w:gridSpan w:val="3"/>
            <w:vAlign w:val="center"/>
          </w:tcPr>
          <w:p w14:paraId="543D726F" w14:textId="77777777" w:rsidR="00A860D0" w:rsidRPr="006850B9" w:rsidRDefault="00B81533">
            <w:pPr>
              <w:pStyle w:val="EndnoteText"/>
              <w:rPr>
                <w:rFonts w:asciiTheme="minorHAnsi" w:hAnsiTheme="minorHAnsi" w:cstheme="minorHAnsi"/>
                <w:b/>
                <w:i/>
                <w:iCs/>
                <w:sz w:val="20"/>
                <w:lang w:val="en-US"/>
              </w:rPr>
            </w:pPr>
            <w:r w:rsidRPr="006850B9">
              <w:rPr>
                <w:rFonts w:asciiTheme="minorHAnsi" w:hAnsiTheme="minorHAnsi" w:cstheme="minorHAnsi"/>
                <w:b/>
                <w:i/>
                <w:iCs/>
                <w:sz w:val="20"/>
                <w:lang w:val="en-US"/>
              </w:rPr>
              <w:t xml:space="preserve">4.2 </w:t>
            </w:r>
            <w:r w:rsidR="0048446A" w:rsidRPr="006850B9">
              <w:rPr>
                <w:rFonts w:asciiTheme="minorHAnsi" w:hAnsiTheme="minorHAnsi" w:cstheme="minorHAnsi"/>
                <w:b/>
                <w:bCs/>
                <w:i/>
                <w:snapToGrid/>
                <w:sz w:val="20"/>
                <w:lang w:val="en-US" w:eastAsia="es-ES"/>
              </w:rPr>
              <w:t>Accreditation agreement</w:t>
            </w:r>
          </w:p>
        </w:tc>
      </w:tr>
      <w:tr w:rsidR="00B40AFD" w:rsidRPr="006850B9" w14:paraId="21A11CBE" w14:textId="77777777" w:rsidTr="008D7E7B">
        <w:tc>
          <w:tcPr>
            <w:tcW w:w="2670" w:type="pct"/>
            <w:vAlign w:val="center"/>
          </w:tcPr>
          <w:p w14:paraId="63E49313" w14:textId="77777777" w:rsidR="00B40AFD" w:rsidRPr="006850B9" w:rsidRDefault="0048446A" w:rsidP="00B81533">
            <w:pPr>
              <w:pStyle w:val="p3"/>
              <w:rPr>
                <w:rFonts w:asciiTheme="minorHAnsi" w:hAnsiTheme="minorHAnsi" w:cstheme="minorHAnsi"/>
                <w:lang w:val="en-US"/>
              </w:rPr>
            </w:pPr>
            <w:r w:rsidRPr="006850B9">
              <w:rPr>
                <w:rFonts w:asciiTheme="minorHAnsi" w:hAnsiTheme="minorHAnsi" w:cstheme="minorHAnsi"/>
                <w:sz w:val="16"/>
                <w:szCs w:val="16"/>
                <w:lang w:val="en-US"/>
              </w:rPr>
              <w:t>The accreditation body shall establish a legally enforceable arrangement with each conformity assessment body that requires the conformity assessment body to conform to at least the following:</w:t>
            </w:r>
          </w:p>
        </w:tc>
        <w:tc>
          <w:tcPr>
            <w:tcW w:w="737" w:type="pct"/>
            <w:vAlign w:val="center"/>
          </w:tcPr>
          <w:p w14:paraId="52EB36BD" w14:textId="77777777" w:rsidR="00B40AFD" w:rsidRPr="006850B9" w:rsidRDefault="00B40AFD">
            <w:pPr>
              <w:pStyle w:val="EndnoteText"/>
              <w:rPr>
                <w:rFonts w:asciiTheme="minorHAnsi" w:hAnsiTheme="minorHAnsi" w:cstheme="minorHAnsi"/>
                <w:sz w:val="16"/>
                <w:szCs w:val="16"/>
                <w:lang w:val="en-US"/>
              </w:rPr>
            </w:pPr>
          </w:p>
        </w:tc>
        <w:tc>
          <w:tcPr>
            <w:tcW w:w="1593" w:type="pct"/>
            <w:vAlign w:val="center"/>
          </w:tcPr>
          <w:p w14:paraId="249FCDA6" w14:textId="77777777" w:rsidR="00B40AFD" w:rsidRPr="006850B9" w:rsidRDefault="00B40AFD">
            <w:pPr>
              <w:pStyle w:val="EndnoteText"/>
              <w:rPr>
                <w:rFonts w:asciiTheme="minorHAnsi" w:hAnsiTheme="minorHAnsi" w:cstheme="minorHAnsi"/>
                <w:sz w:val="16"/>
                <w:szCs w:val="16"/>
                <w:lang w:val="en-US"/>
              </w:rPr>
            </w:pPr>
          </w:p>
        </w:tc>
      </w:tr>
      <w:tr w:rsidR="0048446A" w:rsidRPr="006850B9" w14:paraId="21C76794" w14:textId="77777777" w:rsidTr="008D7E7B">
        <w:tc>
          <w:tcPr>
            <w:tcW w:w="2670" w:type="pct"/>
            <w:vAlign w:val="center"/>
          </w:tcPr>
          <w:p w14:paraId="3CD86AC8"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commit to fulfil continually the requirements for accreditation for the scope for which accreditation is sought or granted and to commit to provide evidence of fulfilment. This includes agreement to adapt to changes in the requirements for accreditation;</w:t>
            </w:r>
          </w:p>
        </w:tc>
        <w:tc>
          <w:tcPr>
            <w:tcW w:w="737" w:type="pct"/>
            <w:vAlign w:val="center"/>
          </w:tcPr>
          <w:p w14:paraId="5585589E"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77A576B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65F580E2" w14:textId="77777777" w:rsidTr="008D7E7B">
        <w:tc>
          <w:tcPr>
            <w:tcW w:w="2670" w:type="pct"/>
            <w:vAlign w:val="center"/>
          </w:tcPr>
          <w:p w14:paraId="79DD553B"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cooperate as is necessary to enable the accreditation body to verify fulfilment of requirements for accreditation;</w:t>
            </w:r>
          </w:p>
        </w:tc>
        <w:tc>
          <w:tcPr>
            <w:tcW w:w="737" w:type="pct"/>
            <w:vAlign w:val="center"/>
          </w:tcPr>
          <w:p w14:paraId="3B1BA8AD"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2F22D296"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0C42513" w14:textId="77777777" w:rsidTr="008D7E7B">
        <w:tc>
          <w:tcPr>
            <w:tcW w:w="2670" w:type="pct"/>
            <w:vAlign w:val="center"/>
          </w:tcPr>
          <w:p w14:paraId="165E4761"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provide access to conformity assessment body personnel, locations, equipment, information, documents and records as necessary to verify fulfilment of requirements for accreditation;</w:t>
            </w:r>
          </w:p>
        </w:tc>
        <w:tc>
          <w:tcPr>
            <w:tcW w:w="737" w:type="pct"/>
            <w:vAlign w:val="center"/>
          </w:tcPr>
          <w:p w14:paraId="39E50F95"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23939B93"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2951B33A" w14:textId="77777777" w:rsidTr="008D7E7B">
        <w:tc>
          <w:tcPr>
            <w:tcW w:w="2670" w:type="pct"/>
            <w:vAlign w:val="center"/>
          </w:tcPr>
          <w:p w14:paraId="2FCF3F77"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arrange the witnessing of conformity assessment activities when requested by the accreditation body;</w:t>
            </w:r>
          </w:p>
        </w:tc>
        <w:tc>
          <w:tcPr>
            <w:tcW w:w="737" w:type="pct"/>
            <w:vAlign w:val="center"/>
          </w:tcPr>
          <w:p w14:paraId="3CC291EC"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0F64CE79"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6B26BB1" w14:textId="77777777" w:rsidTr="008D7E7B">
        <w:tc>
          <w:tcPr>
            <w:tcW w:w="2670" w:type="pct"/>
            <w:vAlign w:val="center"/>
          </w:tcPr>
          <w:p w14:paraId="3E55858C"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have, where applicable, legally enforceable arrangements with their clients that commit the clients to provide, on request, access to accreditation body assessment teams to assess the conformity assessment body's performance when carrying out conformity assessment activities at the client’s site;</w:t>
            </w:r>
          </w:p>
        </w:tc>
        <w:tc>
          <w:tcPr>
            <w:tcW w:w="737" w:type="pct"/>
            <w:vAlign w:val="center"/>
          </w:tcPr>
          <w:p w14:paraId="71F11EA7"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4A31E1DB"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1FEE6BFE" w14:textId="77777777" w:rsidTr="008D7E7B">
        <w:tc>
          <w:tcPr>
            <w:tcW w:w="2670" w:type="pct"/>
            <w:vAlign w:val="center"/>
          </w:tcPr>
          <w:p w14:paraId="35DA5D0A"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claim accreditation only with respect to the scope for which it has been granted;</w:t>
            </w:r>
          </w:p>
        </w:tc>
        <w:tc>
          <w:tcPr>
            <w:tcW w:w="737" w:type="pct"/>
            <w:vAlign w:val="center"/>
          </w:tcPr>
          <w:p w14:paraId="1530064D"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6E6E7E4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6B37CC43" w14:textId="77777777" w:rsidTr="008D7E7B">
        <w:tc>
          <w:tcPr>
            <w:tcW w:w="2670" w:type="pct"/>
            <w:vAlign w:val="center"/>
          </w:tcPr>
          <w:p w14:paraId="18B1A3CD"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commit to follow the accreditation body's policy for the use of the accreditation symbol;</w:t>
            </w:r>
          </w:p>
        </w:tc>
        <w:tc>
          <w:tcPr>
            <w:tcW w:w="737" w:type="pct"/>
            <w:vAlign w:val="center"/>
          </w:tcPr>
          <w:p w14:paraId="71E5AF9C"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138EE019"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4FC4E761" w14:textId="77777777" w:rsidTr="008D7E7B">
        <w:tc>
          <w:tcPr>
            <w:tcW w:w="2670" w:type="pct"/>
            <w:vAlign w:val="center"/>
          </w:tcPr>
          <w:p w14:paraId="56A4147C"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not to use its accreditation in such a manner as to bring the accreditation body into disrepute;</w:t>
            </w:r>
          </w:p>
        </w:tc>
        <w:tc>
          <w:tcPr>
            <w:tcW w:w="737" w:type="pct"/>
            <w:vAlign w:val="center"/>
          </w:tcPr>
          <w:p w14:paraId="6FB2B37C"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359C7F1A"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F75A062" w14:textId="77777777" w:rsidTr="008D7E7B">
        <w:tc>
          <w:tcPr>
            <w:tcW w:w="2670" w:type="pct"/>
            <w:vAlign w:val="center"/>
          </w:tcPr>
          <w:p w14:paraId="4FED5366"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inform the accreditation body without delay of significant changes relevant to its accreditation;</w:t>
            </w:r>
          </w:p>
        </w:tc>
        <w:tc>
          <w:tcPr>
            <w:tcW w:w="737" w:type="pct"/>
            <w:vAlign w:val="center"/>
          </w:tcPr>
          <w:p w14:paraId="5EA53DC1"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043EFCD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0F658A5F" w14:textId="77777777" w:rsidTr="008D7E7B">
        <w:tc>
          <w:tcPr>
            <w:tcW w:w="2670" w:type="pct"/>
            <w:vAlign w:val="center"/>
          </w:tcPr>
          <w:p w14:paraId="5E96D439"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pay fees as determined by the accreditation body;</w:t>
            </w:r>
          </w:p>
        </w:tc>
        <w:tc>
          <w:tcPr>
            <w:tcW w:w="737" w:type="pct"/>
            <w:vAlign w:val="center"/>
          </w:tcPr>
          <w:p w14:paraId="5B587C07"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6C9AF2E7"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5182765A" w14:textId="77777777" w:rsidTr="008D7E7B">
        <w:tc>
          <w:tcPr>
            <w:tcW w:w="2670" w:type="pct"/>
            <w:vAlign w:val="center"/>
          </w:tcPr>
          <w:p w14:paraId="457A1B21"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assist in the investigation and resolution of any accreditation-related complaints about the conformity assessment body referred to it by the accreditation body.</w:t>
            </w:r>
          </w:p>
        </w:tc>
        <w:tc>
          <w:tcPr>
            <w:tcW w:w="737" w:type="pct"/>
            <w:vAlign w:val="center"/>
          </w:tcPr>
          <w:p w14:paraId="786F98CD" w14:textId="77777777" w:rsidR="0048446A" w:rsidRPr="006850B9" w:rsidRDefault="0048446A">
            <w:pPr>
              <w:pStyle w:val="EndnoteText"/>
              <w:rPr>
                <w:rFonts w:asciiTheme="minorHAnsi" w:hAnsiTheme="minorHAnsi" w:cstheme="minorHAnsi"/>
                <w:sz w:val="16"/>
                <w:szCs w:val="16"/>
                <w:lang w:val="en-US"/>
              </w:rPr>
            </w:pPr>
          </w:p>
        </w:tc>
        <w:tc>
          <w:tcPr>
            <w:tcW w:w="1593" w:type="pct"/>
            <w:vAlign w:val="center"/>
          </w:tcPr>
          <w:p w14:paraId="6C45EC2D" w14:textId="77777777" w:rsidR="0048446A" w:rsidRPr="006850B9" w:rsidRDefault="0048446A">
            <w:pPr>
              <w:pStyle w:val="EndnoteText"/>
              <w:rPr>
                <w:rFonts w:asciiTheme="minorHAnsi" w:hAnsiTheme="minorHAnsi" w:cstheme="minorHAnsi"/>
                <w:sz w:val="16"/>
                <w:szCs w:val="16"/>
                <w:lang w:val="en-US"/>
              </w:rPr>
            </w:pPr>
          </w:p>
        </w:tc>
      </w:tr>
      <w:tr w:rsidR="00A860D0" w:rsidRPr="006850B9" w14:paraId="3A8F9493" w14:textId="77777777" w:rsidTr="008D7E7B">
        <w:tc>
          <w:tcPr>
            <w:tcW w:w="5000" w:type="pct"/>
            <w:gridSpan w:val="3"/>
            <w:vAlign w:val="center"/>
          </w:tcPr>
          <w:p w14:paraId="15034C37" w14:textId="77777777" w:rsidR="00A860D0" w:rsidRPr="006850B9" w:rsidRDefault="00A860D0" w:rsidP="005604D7">
            <w:pPr>
              <w:pStyle w:val="EndnoteText"/>
              <w:rPr>
                <w:rFonts w:asciiTheme="minorHAnsi" w:hAnsiTheme="minorHAnsi" w:cstheme="minorHAnsi"/>
                <w:sz w:val="20"/>
                <w:lang w:val="en-US"/>
              </w:rPr>
            </w:pPr>
            <w:r w:rsidRPr="006850B9">
              <w:rPr>
                <w:rFonts w:asciiTheme="minorHAnsi" w:hAnsiTheme="minorHAnsi" w:cstheme="minorHAnsi"/>
                <w:b/>
                <w:i/>
                <w:spacing w:val="-3"/>
                <w:sz w:val="20"/>
                <w:lang w:val="en-US"/>
              </w:rPr>
              <w:t>4</w:t>
            </w:r>
            <w:r w:rsidR="005604D7" w:rsidRPr="006850B9">
              <w:rPr>
                <w:rFonts w:asciiTheme="minorHAnsi" w:hAnsiTheme="minorHAnsi" w:cstheme="minorHAnsi"/>
                <w:b/>
                <w:i/>
                <w:iCs/>
                <w:sz w:val="20"/>
                <w:lang w:val="en-US"/>
              </w:rPr>
              <w:t xml:space="preserve">.3 </w:t>
            </w:r>
            <w:r w:rsidR="005E27E3" w:rsidRPr="006850B9">
              <w:rPr>
                <w:rFonts w:asciiTheme="minorHAnsi" w:hAnsiTheme="minorHAnsi" w:cstheme="minorHAnsi"/>
                <w:b/>
                <w:bCs/>
                <w:i/>
                <w:snapToGrid/>
                <w:sz w:val="20"/>
                <w:lang w:val="en-US" w:eastAsia="es-ES"/>
              </w:rPr>
              <w:t>Use of accreditation symbols and other claims of accreditation</w:t>
            </w:r>
          </w:p>
        </w:tc>
      </w:tr>
      <w:tr w:rsidR="00B40AFD" w:rsidRPr="006850B9" w14:paraId="0840CA47" w14:textId="77777777" w:rsidTr="008D7E7B">
        <w:tc>
          <w:tcPr>
            <w:tcW w:w="2670" w:type="pct"/>
            <w:vAlign w:val="center"/>
          </w:tcPr>
          <w:p w14:paraId="3143A6E4" w14:textId="77777777" w:rsidR="00B40AFD" w:rsidRPr="006850B9" w:rsidRDefault="00B40AFD" w:rsidP="005604D7">
            <w:pPr>
              <w:pStyle w:val="p3"/>
              <w:rPr>
                <w:rFonts w:asciiTheme="minorHAnsi" w:hAnsiTheme="minorHAnsi" w:cstheme="minorHAnsi"/>
                <w:lang w:val="en-US"/>
              </w:rPr>
            </w:pPr>
            <w:r w:rsidRPr="006850B9">
              <w:rPr>
                <w:rFonts w:asciiTheme="minorHAnsi" w:hAnsiTheme="minorHAnsi" w:cstheme="minorHAnsi"/>
                <w:b/>
                <w:sz w:val="16"/>
                <w:szCs w:val="16"/>
                <w:lang w:val="en-US"/>
              </w:rPr>
              <w:t>4.3.1</w:t>
            </w:r>
            <w:r w:rsidRPr="006850B9">
              <w:rPr>
                <w:rFonts w:asciiTheme="minorHAnsi" w:hAnsiTheme="minorHAnsi" w:cstheme="minorHAnsi"/>
                <w:sz w:val="16"/>
                <w:szCs w:val="16"/>
                <w:lang w:val="en-US"/>
              </w:rPr>
              <w:t xml:space="preserve"> </w:t>
            </w:r>
            <w:r w:rsidR="005E27E3" w:rsidRPr="006850B9">
              <w:rPr>
                <w:rFonts w:asciiTheme="minorHAnsi" w:hAnsiTheme="minorHAnsi" w:cstheme="minorHAnsi"/>
                <w:sz w:val="16"/>
                <w:szCs w:val="16"/>
                <w:lang w:val="en-US"/>
              </w:rPr>
              <w:t>The accreditation body shall take measures to ensure that the accredited conformity assessment body:</w:t>
            </w:r>
          </w:p>
        </w:tc>
        <w:tc>
          <w:tcPr>
            <w:tcW w:w="737" w:type="pct"/>
            <w:vAlign w:val="center"/>
          </w:tcPr>
          <w:p w14:paraId="0B664A5B" w14:textId="77777777" w:rsidR="00B40AFD" w:rsidRPr="006850B9" w:rsidRDefault="00B40AFD">
            <w:pPr>
              <w:pStyle w:val="EndnoteText"/>
              <w:rPr>
                <w:rFonts w:asciiTheme="minorHAnsi" w:hAnsiTheme="minorHAnsi" w:cstheme="minorHAnsi"/>
                <w:sz w:val="16"/>
                <w:szCs w:val="16"/>
                <w:lang w:val="en-US"/>
              </w:rPr>
            </w:pPr>
          </w:p>
        </w:tc>
        <w:tc>
          <w:tcPr>
            <w:tcW w:w="1593" w:type="pct"/>
            <w:vAlign w:val="center"/>
          </w:tcPr>
          <w:p w14:paraId="6E3F2A25" w14:textId="77777777" w:rsidR="00B40AFD" w:rsidRPr="006850B9" w:rsidRDefault="00B40AFD">
            <w:pPr>
              <w:pStyle w:val="EndnoteText"/>
              <w:rPr>
                <w:rFonts w:asciiTheme="minorHAnsi" w:hAnsiTheme="minorHAnsi" w:cstheme="minorHAnsi"/>
                <w:sz w:val="16"/>
                <w:szCs w:val="16"/>
                <w:lang w:val="en-US"/>
              </w:rPr>
            </w:pPr>
          </w:p>
        </w:tc>
      </w:tr>
      <w:tr w:rsidR="005E27E3" w:rsidRPr="006850B9" w14:paraId="4B6C5A48" w14:textId="77777777" w:rsidTr="008D7E7B">
        <w:tc>
          <w:tcPr>
            <w:tcW w:w="2670" w:type="pct"/>
            <w:vAlign w:val="center"/>
          </w:tcPr>
          <w:p w14:paraId="389CAA9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fully conforms to the requirements of the accreditation body for claiming accreditation status, when making reference to its accreditation in communication media;</w:t>
            </w:r>
          </w:p>
        </w:tc>
        <w:tc>
          <w:tcPr>
            <w:tcW w:w="737" w:type="pct"/>
            <w:vAlign w:val="center"/>
          </w:tcPr>
          <w:p w14:paraId="6D48F715"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233BE27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1A181D82" w14:textId="77777777" w:rsidTr="008D7E7B">
        <w:tc>
          <w:tcPr>
            <w:tcW w:w="2670" w:type="pct"/>
            <w:vAlign w:val="center"/>
          </w:tcPr>
          <w:p w14:paraId="16D04E9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does not make any misleading or unauthorized statement regarding its accreditation;</w:t>
            </w:r>
          </w:p>
        </w:tc>
        <w:tc>
          <w:tcPr>
            <w:tcW w:w="737" w:type="pct"/>
            <w:vAlign w:val="center"/>
          </w:tcPr>
          <w:p w14:paraId="5063561C"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0DEB61E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53010CF0" w14:textId="77777777" w:rsidTr="008D7E7B">
        <w:tc>
          <w:tcPr>
            <w:tcW w:w="2670" w:type="pct"/>
            <w:vAlign w:val="center"/>
          </w:tcPr>
          <w:p w14:paraId="2A30D35A"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upon withdrawal of its accreditation, discontinues its use of any reference to that accreditation;</w:t>
            </w:r>
          </w:p>
        </w:tc>
        <w:tc>
          <w:tcPr>
            <w:tcW w:w="737" w:type="pct"/>
            <w:vAlign w:val="center"/>
          </w:tcPr>
          <w:p w14:paraId="2E28F658"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747F4ED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3B845C00" w14:textId="77777777" w:rsidTr="008D7E7B">
        <w:tc>
          <w:tcPr>
            <w:tcW w:w="2670" w:type="pct"/>
            <w:vAlign w:val="center"/>
          </w:tcPr>
          <w:p w14:paraId="6A5A23E2"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does not refer to its accreditation in a way so as to imply that a product, process, service, management system or person is approved by the accreditation body;</w:t>
            </w:r>
          </w:p>
        </w:tc>
        <w:tc>
          <w:tcPr>
            <w:tcW w:w="737" w:type="pct"/>
            <w:vAlign w:val="center"/>
          </w:tcPr>
          <w:p w14:paraId="1F1F86FF"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178A9BB6"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44429F70" w14:textId="77777777" w:rsidTr="008D7E7B">
        <w:tc>
          <w:tcPr>
            <w:tcW w:w="2670" w:type="pct"/>
            <w:vAlign w:val="center"/>
          </w:tcPr>
          <w:p w14:paraId="5FCA3F6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informs its affected clients of the suspension, reduction or withdrawal of its accreditation and the associated consequences without undue delay.</w:t>
            </w:r>
          </w:p>
        </w:tc>
        <w:tc>
          <w:tcPr>
            <w:tcW w:w="737" w:type="pct"/>
            <w:vAlign w:val="center"/>
          </w:tcPr>
          <w:p w14:paraId="6CEEE5E6" w14:textId="77777777" w:rsidR="005E27E3" w:rsidRPr="006850B9" w:rsidRDefault="005E27E3">
            <w:pPr>
              <w:pStyle w:val="p3"/>
              <w:jc w:val="both"/>
              <w:rPr>
                <w:rFonts w:asciiTheme="minorHAnsi" w:hAnsiTheme="minorHAnsi" w:cstheme="minorHAnsi"/>
                <w:sz w:val="16"/>
                <w:szCs w:val="16"/>
                <w:lang w:val="en-US"/>
              </w:rPr>
            </w:pPr>
          </w:p>
        </w:tc>
        <w:tc>
          <w:tcPr>
            <w:tcW w:w="1593" w:type="pct"/>
            <w:vAlign w:val="center"/>
          </w:tcPr>
          <w:p w14:paraId="23F68B16" w14:textId="77777777" w:rsidR="005E27E3" w:rsidRPr="006850B9" w:rsidRDefault="005E27E3">
            <w:pPr>
              <w:pStyle w:val="p3"/>
              <w:jc w:val="both"/>
              <w:rPr>
                <w:rFonts w:asciiTheme="minorHAnsi" w:hAnsiTheme="minorHAnsi" w:cstheme="minorHAnsi"/>
                <w:sz w:val="16"/>
                <w:szCs w:val="16"/>
                <w:lang w:val="en-US"/>
              </w:rPr>
            </w:pPr>
          </w:p>
        </w:tc>
      </w:tr>
      <w:tr w:rsidR="00B40AFD" w:rsidRPr="006850B9" w14:paraId="4AF20106" w14:textId="77777777" w:rsidTr="008D7E7B">
        <w:tc>
          <w:tcPr>
            <w:tcW w:w="2670" w:type="pct"/>
            <w:vAlign w:val="center"/>
          </w:tcPr>
          <w:p w14:paraId="4AEB5A5D" w14:textId="77777777" w:rsidR="00B40AFD" w:rsidRPr="006850B9" w:rsidRDefault="00B40AFD" w:rsidP="005604D7">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4.3.2</w:t>
            </w:r>
            <w:r w:rsidRPr="006850B9">
              <w:rPr>
                <w:rFonts w:asciiTheme="minorHAnsi" w:hAnsiTheme="minorHAnsi" w:cstheme="minorHAnsi"/>
                <w:spacing w:val="-3"/>
                <w:sz w:val="16"/>
                <w:szCs w:val="16"/>
                <w:lang w:val="en-US"/>
              </w:rPr>
              <w:t xml:space="preserve"> </w:t>
            </w:r>
            <w:r w:rsidR="007A3218" w:rsidRPr="006850B9">
              <w:rPr>
                <w:rFonts w:asciiTheme="minorHAnsi" w:hAnsiTheme="minorHAnsi" w:cstheme="minorHAnsi"/>
                <w:sz w:val="16"/>
                <w:szCs w:val="16"/>
                <w:lang w:val="en-US"/>
              </w:rPr>
              <w:t>When an accreditation body has an accreditation symbol, the accreditation body shall have the legal right to use it and the accreditation symbol shall be legally protected.</w:t>
            </w:r>
          </w:p>
        </w:tc>
        <w:tc>
          <w:tcPr>
            <w:tcW w:w="737" w:type="pct"/>
            <w:vAlign w:val="center"/>
          </w:tcPr>
          <w:p w14:paraId="41F670FC" w14:textId="77777777" w:rsidR="00B40AFD" w:rsidRPr="006850B9" w:rsidRDefault="00B40AFD">
            <w:pPr>
              <w:pStyle w:val="p3"/>
              <w:jc w:val="both"/>
              <w:rPr>
                <w:rFonts w:asciiTheme="minorHAnsi" w:hAnsiTheme="minorHAnsi" w:cstheme="minorHAnsi"/>
                <w:sz w:val="16"/>
                <w:szCs w:val="16"/>
                <w:lang w:val="en-US"/>
              </w:rPr>
            </w:pPr>
          </w:p>
        </w:tc>
        <w:tc>
          <w:tcPr>
            <w:tcW w:w="1593" w:type="pct"/>
            <w:vAlign w:val="center"/>
          </w:tcPr>
          <w:p w14:paraId="26594D2A" w14:textId="77777777" w:rsidR="00B40AFD" w:rsidRPr="006850B9" w:rsidRDefault="00B40AFD">
            <w:pPr>
              <w:pStyle w:val="p3"/>
              <w:jc w:val="both"/>
              <w:rPr>
                <w:rFonts w:asciiTheme="minorHAnsi" w:hAnsiTheme="minorHAnsi" w:cstheme="minorHAnsi"/>
                <w:sz w:val="16"/>
                <w:szCs w:val="16"/>
                <w:lang w:val="en-US"/>
              </w:rPr>
            </w:pPr>
          </w:p>
        </w:tc>
      </w:tr>
      <w:tr w:rsidR="00B40AFD" w:rsidRPr="006850B9" w14:paraId="55F484F0" w14:textId="77777777" w:rsidTr="008D7E7B">
        <w:tc>
          <w:tcPr>
            <w:tcW w:w="2670" w:type="pct"/>
            <w:vAlign w:val="center"/>
          </w:tcPr>
          <w:p w14:paraId="411E28EF" w14:textId="77777777" w:rsidR="00B40AFD" w:rsidRPr="006850B9" w:rsidRDefault="00B40AFD" w:rsidP="00227AD3">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4.3.3</w:t>
            </w:r>
            <w:r w:rsidRPr="006850B9">
              <w:rPr>
                <w:rFonts w:asciiTheme="minorHAnsi" w:hAnsiTheme="minorHAnsi" w:cstheme="minorHAnsi"/>
                <w:spacing w:val="-3"/>
                <w:sz w:val="16"/>
                <w:szCs w:val="16"/>
                <w:lang w:val="en-US"/>
              </w:rPr>
              <w:t xml:space="preserve"> </w:t>
            </w:r>
            <w:r w:rsidR="007A3218" w:rsidRPr="006850B9">
              <w:rPr>
                <w:rFonts w:asciiTheme="minorHAnsi" w:hAnsiTheme="minorHAnsi" w:cstheme="minorHAnsi"/>
                <w:sz w:val="16"/>
                <w:szCs w:val="16"/>
                <w:lang w:val="en-US"/>
              </w:rPr>
              <w:t>The accreditation body shall have a documented policy governing the use of the accreditation symbol and claims of accreditation status. This policy shall specify as a minimum:</w:t>
            </w:r>
          </w:p>
        </w:tc>
        <w:tc>
          <w:tcPr>
            <w:tcW w:w="737" w:type="pct"/>
            <w:vAlign w:val="center"/>
          </w:tcPr>
          <w:p w14:paraId="3D1525ED" w14:textId="77777777" w:rsidR="00B40AFD" w:rsidRPr="006850B9" w:rsidRDefault="00B40AFD">
            <w:pPr>
              <w:rPr>
                <w:rFonts w:asciiTheme="minorHAnsi" w:hAnsiTheme="minorHAnsi" w:cstheme="minorHAnsi"/>
                <w:sz w:val="16"/>
                <w:szCs w:val="16"/>
                <w:lang w:val="en-US"/>
              </w:rPr>
            </w:pPr>
          </w:p>
        </w:tc>
        <w:tc>
          <w:tcPr>
            <w:tcW w:w="1593" w:type="pct"/>
            <w:vAlign w:val="center"/>
          </w:tcPr>
          <w:p w14:paraId="6F5CCB6A" w14:textId="77777777" w:rsidR="00B40AFD" w:rsidRPr="006850B9" w:rsidRDefault="00B40AFD">
            <w:pPr>
              <w:pStyle w:val="p3"/>
              <w:jc w:val="both"/>
              <w:rPr>
                <w:rFonts w:asciiTheme="minorHAnsi" w:hAnsiTheme="minorHAnsi" w:cstheme="minorHAnsi"/>
                <w:sz w:val="16"/>
                <w:szCs w:val="16"/>
                <w:lang w:val="en-US"/>
              </w:rPr>
            </w:pPr>
          </w:p>
        </w:tc>
      </w:tr>
      <w:tr w:rsidR="00C109D9" w:rsidRPr="006850B9" w14:paraId="6DE5D0CA" w14:textId="77777777" w:rsidTr="008D7E7B">
        <w:tc>
          <w:tcPr>
            <w:tcW w:w="2670" w:type="pct"/>
            <w:vAlign w:val="center"/>
          </w:tcPr>
          <w:p w14:paraId="209CC687"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the use and monitoring of the accreditation symbol in combination with any conformity assessment body mark;</w:t>
            </w:r>
          </w:p>
        </w:tc>
        <w:tc>
          <w:tcPr>
            <w:tcW w:w="737" w:type="pct"/>
            <w:vAlign w:val="center"/>
          </w:tcPr>
          <w:p w14:paraId="3978ECA1"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6F1AB02E" w14:textId="77777777" w:rsidR="00C109D9" w:rsidRPr="006850B9" w:rsidRDefault="00C109D9">
            <w:pPr>
              <w:rPr>
                <w:rFonts w:asciiTheme="minorHAnsi" w:hAnsiTheme="minorHAnsi" w:cstheme="minorHAnsi"/>
                <w:sz w:val="16"/>
                <w:szCs w:val="16"/>
                <w:lang w:val="en-US"/>
              </w:rPr>
            </w:pPr>
          </w:p>
        </w:tc>
      </w:tr>
      <w:tr w:rsidR="00C109D9" w:rsidRPr="006850B9" w14:paraId="55996C55" w14:textId="77777777" w:rsidTr="008D7E7B">
        <w:tc>
          <w:tcPr>
            <w:tcW w:w="2670" w:type="pct"/>
            <w:vAlign w:val="center"/>
          </w:tcPr>
          <w:p w14:paraId="2487CDCB"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that the accreditation symbol is not affixed on its own or used to imply that a product, process or service (or any part of it) has been certified or approved by the accreditation body;</w:t>
            </w:r>
          </w:p>
        </w:tc>
        <w:tc>
          <w:tcPr>
            <w:tcW w:w="737" w:type="pct"/>
            <w:vAlign w:val="center"/>
          </w:tcPr>
          <w:p w14:paraId="08EEBAB1"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497CD8E4" w14:textId="77777777" w:rsidR="00C109D9" w:rsidRPr="006850B9" w:rsidRDefault="00C109D9">
            <w:pPr>
              <w:rPr>
                <w:rFonts w:asciiTheme="minorHAnsi" w:hAnsiTheme="minorHAnsi" w:cstheme="minorHAnsi"/>
                <w:sz w:val="16"/>
                <w:szCs w:val="16"/>
                <w:lang w:val="en-US"/>
              </w:rPr>
            </w:pPr>
          </w:p>
        </w:tc>
      </w:tr>
      <w:tr w:rsidR="00C109D9" w:rsidRPr="006850B9" w14:paraId="11B75CBC" w14:textId="77777777" w:rsidTr="008D7E7B">
        <w:tc>
          <w:tcPr>
            <w:tcW w:w="2670" w:type="pct"/>
            <w:vAlign w:val="center"/>
          </w:tcPr>
          <w:p w14:paraId="79DDD9FC"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reproduction of the accreditation symbol;</w:t>
            </w:r>
          </w:p>
        </w:tc>
        <w:tc>
          <w:tcPr>
            <w:tcW w:w="737" w:type="pct"/>
            <w:vAlign w:val="center"/>
          </w:tcPr>
          <w:p w14:paraId="4F0081F8"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6186F6CF" w14:textId="77777777" w:rsidR="00C109D9" w:rsidRPr="006850B9" w:rsidRDefault="00C109D9">
            <w:pPr>
              <w:rPr>
                <w:rFonts w:asciiTheme="minorHAnsi" w:hAnsiTheme="minorHAnsi" w:cstheme="minorHAnsi"/>
                <w:sz w:val="16"/>
                <w:szCs w:val="16"/>
                <w:lang w:val="en-US"/>
              </w:rPr>
            </w:pPr>
          </w:p>
        </w:tc>
      </w:tr>
      <w:tr w:rsidR="00C109D9" w:rsidRPr="006850B9" w14:paraId="5A800705" w14:textId="77777777" w:rsidTr="008D7E7B">
        <w:tc>
          <w:tcPr>
            <w:tcW w:w="2670" w:type="pct"/>
            <w:vAlign w:val="center"/>
          </w:tcPr>
          <w:p w14:paraId="426D639A"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any reference to accreditation;</w:t>
            </w:r>
          </w:p>
        </w:tc>
        <w:tc>
          <w:tcPr>
            <w:tcW w:w="737" w:type="pct"/>
            <w:vAlign w:val="center"/>
          </w:tcPr>
          <w:p w14:paraId="7992D379"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10C7C292" w14:textId="77777777" w:rsidR="00C109D9" w:rsidRPr="006850B9" w:rsidRDefault="00C109D9">
            <w:pPr>
              <w:rPr>
                <w:rFonts w:asciiTheme="minorHAnsi" w:hAnsiTheme="minorHAnsi" w:cstheme="minorHAnsi"/>
                <w:sz w:val="16"/>
                <w:szCs w:val="16"/>
                <w:lang w:val="en-US"/>
              </w:rPr>
            </w:pPr>
          </w:p>
        </w:tc>
      </w:tr>
      <w:tr w:rsidR="00C109D9" w:rsidRPr="006850B9" w14:paraId="6466036F" w14:textId="77777777" w:rsidTr="008D7E7B">
        <w:tc>
          <w:tcPr>
            <w:tcW w:w="2670" w:type="pct"/>
            <w:vAlign w:val="center"/>
          </w:tcPr>
          <w:p w14:paraId="7C9A3C8E"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the use of the accreditation symbol and claims of accreditation status in communication media;</w:t>
            </w:r>
          </w:p>
        </w:tc>
        <w:tc>
          <w:tcPr>
            <w:tcW w:w="737" w:type="pct"/>
            <w:vAlign w:val="center"/>
          </w:tcPr>
          <w:p w14:paraId="44120973"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03014FFB" w14:textId="77777777" w:rsidR="00C109D9" w:rsidRPr="006850B9" w:rsidRDefault="00C109D9">
            <w:pPr>
              <w:rPr>
                <w:rFonts w:asciiTheme="minorHAnsi" w:hAnsiTheme="minorHAnsi" w:cstheme="minorHAnsi"/>
                <w:sz w:val="16"/>
                <w:szCs w:val="16"/>
                <w:lang w:val="en-US"/>
              </w:rPr>
            </w:pPr>
          </w:p>
        </w:tc>
      </w:tr>
      <w:tr w:rsidR="00C109D9" w:rsidRPr="006850B9" w14:paraId="6F44C0FF" w14:textId="77777777" w:rsidTr="008D7E7B">
        <w:tc>
          <w:tcPr>
            <w:tcW w:w="2670" w:type="pct"/>
            <w:vAlign w:val="center"/>
          </w:tcPr>
          <w:p w14:paraId="389E9C75"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that the conformity assessment body only uses the accreditation symbol and claims of accreditation status for the specific activities covered by the scope of accreditation.</w:t>
            </w:r>
          </w:p>
        </w:tc>
        <w:tc>
          <w:tcPr>
            <w:tcW w:w="737" w:type="pct"/>
            <w:vAlign w:val="center"/>
          </w:tcPr>
          <w:p w14:paraId="37E50AE6" w14:textId="77777777" w:rsidR="00C109D9" w:rsidRPr="006850B9" w:rsidRDefault="00C109D9">
            <w:pPr>
              <w:pStyle w:val="p3"/>
              <w:jc w:val="both"/>
              <w:rPr>
                <w:rFonts w:asciiTheme="minorHAnsi" w:hAnsiTheme="minorHAnsi" w:cstheme="minorHAnsi"/>
                <w:sz w:val="16"/>
                <w:szCs w:val="16"/>
                <w:lang w:val="en-US"/>
              </w:rPr>
            </w:pPr>
          </w:p>
        </w:tc>
        <w:tc>
          <w:tcPr>
            <w:tcW w:w="1593" w:type="pct"/>
            <w:vAlign w:val="center"/>
          </w:tcPr>
          <w:p w14:paraId="68DFDD96" w14:textId="77777777" w:rsidR="00C109D9" w:rsidRPr="006850B9" w:rsidRDefault="00C109D9">
            <w:pPr>
              <w:rPr>
                <w:rFonts w:asciiTheme="minorHAnsi" w:hAnsiTheme="minorHAnsi" w:cstheme="minorHAnsi"/>
                <w:sz w:val="16"/>
                <w:szCs w:val="16"/>
                <w:lang w:val="en-US"/>
              </w:rPr>
            </w:pPr>
          </w:p>
        </w:tc>
      </w:tr>
      <w:tr w:rsidR="00B40AFD" w:rsidRPr="006850B9" w14:paraId="0F633BAB" w14:textId="77777777" w:rsidTr="008D7E7B">
        <w:tc>
          <w:tcPr>
            <w:tcW w:w="2670" w:type="pct"/>
            <w:vAlign w:val="center"/>
          </w:tcPr>
          <w:p w14:paraId="3BACD9FE" w14:textId="77777777" w:rsidR="00B40AFD" w:rsidRPr="006850B9" w:rsidRDefault="00B40AFD" w:rsidP="005604D7">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 xml:space="preserve"> 4.3.4</w:t>
            </w:r>
            <w:r w:rsidRPr="006850B9">
              <w:rPr>
                <w:rFonts w:asciiTheme="minorHAnsi" w:hAnsiTheme="minorHAnsi" w:cstheme="minorHAnsi"/>
                <w:spacing w:val="-3"/>
                <w:sz w:val="16"/>
                <w:szCs w:val="16"/>
                <w:lang w:val="en-US"/>
              </w:rPr>
              <w:t xml:space="preserve"> </w:t>
            </w:r>
            <w:r w:rsidR="00C109D9" w:rsidRPr="006850B9">
              <w:rPr>
                <w:rFonts w:asciiTheme="minorHAnsi" w:hAnsiTheme="minorHAnsi" w:cstheme="minorHAnsi"/>
                <w:sz w:val="16"/>
                <w:szCs w:val="16"/>
                <w:lang w:val="en-US"/>
              </w:rPr>
              <w:t>The accreditation symbol shall have, or be accompanied with, a clear indication as to which conformity assessment activity the accreditation is related.</w:t>
            </w:r>
          </w:p>
        </w:tc>
        <w:tc>
          <w:tcPr>
            <w:tcW w:w="737" w:type="pct"/>
            <w:vAlign w:val="center"/>
          </w:tcPr>
          <w:p w14:paraId="7133B9B7" w14:textId="77777777" w:rsidR="00B40AFD" w:rsidRPr="006850B9" w:rsidRDefault="00B40AFD">
            <w:pPr>
              <w:pStyle w:val="p3"/>
              <w:jc w:val="both"/>
              <w:rPr>
                <w:rFonts w:asciiTheme="minorHAnsi" w:hAnsiTheme="minorHAnsi" w:cstheme="minorHAnsi"/>
                <w:sz w:val="16"/>
                <w:szCs w:val="16"/>
                <w:lang w:val="en-US"/>
              </w:rPr>
            </w:pPr>
          </w:p>
        </w:tc>
        <w:tc>
          <w:tcPr>
            <w:tcW w:w="1593" w:type="pct"/>
            <w:vAlign w:val="center"/>
          </w:tcPr>
          <w:p w14:paraId="68689684" w14:textId="77777777" w:rsidR="00B40AFD" w:rsidRPr="006850B9" w:rsidRDefault="00B40AFD">
            <w:pPr>
              <w:rPr>
                <w:rFonts w:asciiTheme="minorHAnsi" w:hAnsiTheme="minorHAnsi" w:cstheme="minorHAnsi"/>
                <w:sz w:val="16"/>
                <w:szCs w:val="16"/>
                <w:lang w:val="en-US"/>
              </w:rPr>
            </w:pPr>
          </w:p>
        </w:tc>
      </w:tr>
      <w:tr w:rsidR="00B40AFD" w:rsidRPr="006850B9" w14:paraId="5C409CBB" w14:textId="77777777" w:rsidTr="008D7E7B">
        <w:tc>
          <w:tcPr>
            <w:tcW w:w="2670" w:type="pct"/>
            <w:vAlign w:val="center"/>
          </w:tcPr>
          <w:p w14:paraId="6CF4D04E" w14:textId="77777777" w:rsidR="00C109D9" w:rsidRPr="006850B9" w:rsidRDefault="00B40AFD" w:rsidP="005604D7">
            <w:pPr>
              <w:pStyle w:val="p3"/>
              <w:jc w:val="both"/>
              <w:rPr>
                <w:rFonts w:asciiTheme="minorHAnsi" w:hAnsiTheme="minorHAnsi" w:cstheme="minorHAnsi"/>
                <w:sz w:val="16"/>
                <w:szCs w:val="16"/>
                <w:lang w:val="en-US"/>
              </w:rPr>
            </w:pPr>
            <w:r w:rsidRPr="006850B9">
              <w:rPr>
                <w:rFonts w:asciiTheme="minorHAnsi" w:hAnsiTheme="minorHAnsi" w:cstheme="minorHAnsi"/>
                <w:b/>
                <w:sz w:val="16"/>
                <w:szCs w:val="16"/>
                <w:lang w:val="en-US"/>
              </w:rPr>
              <w:t>4.3.5</w:t>
            </w:r>
            <w:r w:rsidRPr="006850B9">
              <w:rPr>
                <w:rFonts w:asciiTheme="minorHAnsi" w:hAnsiTheme="minorHAnsi" w:cstheme="minorHAnsi"/>
                <w:sz w:val="16"/>
                <w:szCs w:val="16"/>
                <w:lang w:val="en-US"/>
              </w:rPr>
              <w:t xml:space="preserve"> </w:t>
            </w:r>
            <w:r w:rsidR="00C109D9" w:rsidRPr="006850B9">
              <w:rPr>
                <w:rFonts w:asciiTheme="minorHAnsi" w:hAnsiTheme="minorHAnsi" w:cstheme="minorHAnsi"/>
                <w:sz w:val="16"/>
                <w:szCs w:val="16"/>
                <w:lang w:val="en-US"/>
              </w:rPr>
              <w:t>The accreditation body shall take suitable action to deal with incorrect or unauthorized claims of accreditation status, or misleading or unauthorized use of accreditation symbols and the accreditation body logo.</w:t>
            </w:r>
          </w:p>
          <w:p w14:paraId="06E84197" w14:textId="77777777" w:rsidR="00C109D9" w:rsidRPr="006850B9" w:rsidRDefault="00C109D9" w:rsidP="005604D7">
            <w:pPr>
              <w:pStyle w:val="p3"/>
              <w:jc w:val="both"/>
              <w:rPr>
                <w:rFonts w:asciiTheme="minorHAnsi" w:hAnsiTheme="minorHAnsi" w:cstheme="minorHAnsi"/>
                <w:sz w:val="16"/>
                <w:szCs w:val="16"/>
                <w:lang w:val="en-US"/>
              </w:rPr>
            </w:pPr>
          </w:p>
          <w:p w14:paraId="1728FE12" w14:textId="77777777" w:rsidR="00B40AFD" w:rsidRPr="006850B9" w:rsidRDefault="00C109D9" w:rsidP="005604D7">
            <w:pPr>
              <w:pStyle w:val="p3"/>
              <w:jc w:val="both"/>
              <w:rPr>
                <w:rFonts w:asciiTheme="minorHAnsi" w:hAnsiTheme="minorHAnsi" w:cstheme="minorHAnsi"/>
                <w:i/>
                <w:sz w:val="16"/>
                <w:szCs w:val="16"/>
                <w:lang w:val="en-US"/>
              </w:rPr>
            </w:pPr>
            <w:r w:rsidRPr="006850B9">
              <w:rPr>
                <w:rFonts w:asciiTheme="minorHAnsi" w:hAnsiTheme="minorHAnsi" w:cstheme="minorHAnsi"/>
                <w:i/>
                <w:sz w:val="16"/>
                <w:szCs w:val="16"/>
                <w:lang w:val="en-US"/>
              </w:rPr>
              <w:t>NOTE Suitable actions can include requests for corrective action, suspension, withdrawal of accreditation, publication of the transgression and, if necessary, legal action.</w:t>
            </w:r>
          </w:p>
        </w:tc>
        <w:tc>
          <w:tcPr>
            <w:tcW w:w="737" w:type="pct"/>
            <w:vAlign w:val="center"/>
          </w:tcPr>
          <w:p w14:paraId="1AA7C591" w14:textId="77777777" w:rsidR="00B40AFD" w:rsidRPr="006850B9" w:rsidRDefault="00B40AFD">
            <w:pPr>
              <w:pStyle w:val="p3"/>
              <w:jc w:val="both"/>
              <w:rPr>
                <w:rFonts w:asciiTheme="minorHAnsi" w:hAnsiTheme="minorHAnsi" w:cstheme="minorHAnsi"/>
                <w:sz w:val="16"/>
                <w:szCs w:val="16"/>
                <w:lang w:val="en-US"/>
              </w:rPr>
            </w:pPr>
          </w:p>
        </w:tc>
        <w:tc>
          <w:tcPr>
            <w:tcW w:w="1593" w:type="pct"/>
            <w:vAlign w:val="center"/>
          </w:tcPr>
          <w:p w14:paraId="31531B07" w14:textId="77777777" w:rsidR="00B40AFD" w:rsidRPr="006850B9" w:rsidRDefault="00B40AFD">
            <w:pPr>
              <w:pStyle w:val="p3"/>
              <w:jc w:val="both"/>
              <w:rPr>
                <w:rFonts w:asciiTheme="minorHAnsi" w:hAnsiTheme="minorHAnsi" w:cstheme="minorHAnsi"/>
                <w:sz w:val="16"/>
                <w:szCs w:val="16"/>
                <w:lang w:val="en-US"/>
              </w:rPr>
            </w:pPr>
          </w:p>
        </w:tc>
      </w:tr>
      <w:tr w:rsidR="00A860D0" w:rsidRPr="006850B9" w14:paraId="102C3ACB" w14:textId="77777777" w:rsidTr="008D7E7B">
        <w:tc>
          <w:tcPr>
            <w:tcW w:w="5000" w:type="pct"/>
            <w:gridSpan w:val="3"/>
            <w:vAlign w:val="center"/>
          </w:tcPr>
          <w:p w14:paraId="35C98CD3" w14:textId="77777777" w:rsidR="00A860D0" w:rsidRPr="006850B9" w:rsidRDefault="00A860D0">
            <w:pPr>
              <w:pStyle w:val="p3"/>
              <w:jc w:val="both"/>
              <w:rPr>
                <w:rFonts w:asciiTheme="minorHAnsi" w:hAnsiTheme="minorHAnsi" w:cstheme="minorHAnsi"/>
                <w:lang w:val="en-US"/>
              </w:rPr>
            </w:pPr>
            <w:r w:rsidRPr="006850B9">
              <w:rPr>
                <w:rFonts w:asciiTheme="minorHAnsi" w:hAnsiTheme="minorHAnsi" w:cstheme="minorHAnsi"/>
                <w:b/>
                <w:i/>
                <w:spacing w:val="-3"/>
                <w:lang w:val="en-US"/>
              </w:rPr>
              <w:t xml:space="preserve">4.4 </w:t>
            </w:r>
            <w:r w:rsidR="00C109D9" w:rsidRPr="006850B9">
              <w:rPr>
                <w:rFonts w:asciiTheme="minorHAnsi" w:hAnsiTheme="minorHAnsi" w:cstheme="minorHAnsi"/>
                <w:b/>
                <w:bCs/>
                <w:i/>
                <w:szCs w:val="22"/>
                <w:lang w:val="en-US"/>
              </w:rPr>
              <w:t>Impartiality requirements</w:t>
            </w:r>
          </w:p>
        </w:tc>
      </w:tr>
      <w:tr w:rsidR="00B40AFD" w:rsidRPr="006850B9" w14:paraId="67C36C00" w14:textId="77777777" w:rsidTr="008D7E7B">
        <w:tc>
          <w:tcPr>
            <w:tcW w:w="2670" w:type="pct"/>
            <w:vAlign w:val="center"/>
          </w:tcPr>
          <w:p w14:paraId="0BD843CF" w14:textId="77777777" w:rsidR="00B40AFD"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w:t>
            </w:r>
            <w:r w:rsidRPr="006850B9">
              <w:rPr>
                <w:rFonts w:asciiTheme="minorHAnsi" w:hAnsiTheme="minorHAnsi" w:cstheme="minorHAnsi"/>
                <w:snapToGrid/>
                <w:sz w:val="16"/>
                <w:szCs w:val="16"/>
                <w:lang w:val="en-US" w:eastAsia="es-ES"/>
              </w:rPr>
              <w:t xml:space="preserve"> Accreditation shall be undertaken impartially.</w:t>
            </w:r>
          </w:p>
        </w:tc>
        <w:tc>
          <w:tcPr>
            <w:tcW w:w="737" w:type="pct"/>
            <w:tcBorders>
              <w:bottom w:val="single" w:sz="4" w:space="0" w:color="auto"/>
            </w:tcBorders>
            <w:vAlign w:val="center"/>
          </w:tcPr>
          <w:p w14:paraId="02AE094F" w14:textId="77777777" w:rsidR="00B40AFD" w:rsidRPr="006850B9" w:rsidRDefault="00B40AFD">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9A7DC83" w14:textId="77777777" w:rsidR="00B40AFD" w:rsidRPr="006850B9" w:rsidRDefault="00B40AFD">
            <w:pPr>
              <w:pStyle w:val="EndnoteText"/>
              <w:rPr>
                <w:rFonts w:asciiTheme="minorHAnsi" w:hAnsiTheme="minorHAnsi" w:cstheme="minorHAnsi"/>
                <w:sz w:val="16"/>
                <w:szCs w:val="16"/>
                <w:lang w:val="en-US"/>
              </w:rPr>
            </w:pPr>
          </w:p>
        </w:tc>
      </w:tr>
      <w:tr w:rsidR="00C109D9" w:rsidRPr="006850B9" w14:paraId="73108142" w14:textId="77777777" w:rsidTr="008D7E7B">
        <w:tc>
          <w:tcPr>
            <w:tcW w:w="2670" w:type="pct"/>
            <w:vAlign w:val="center"/>
          </w:tcPr>
          <w:p w14:paraId="4F1327BF"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4.4.2</w:t>
            </w:r>
            <w:r w:rsidRPr="006850B9">
              <w:rPr>
                <w:rFonts w:asciiTheme="minorHAnsi" w:hAnsiTheme="minorHAnsi" w:cstheme="minorHAnsi"/>
                <w:snapToGrid/>
                <w:sz w:val="16"/>
                <w:szCs w:val="16"/>
                <w:lang w:val="en-US" w:eastAsia="es-ES"/>
              </w:rPr>
              <w:t xml:space="preserve"> The accreditation body shall be responsible for the impartiality of its accreditation activities and shall not allow commercial, financial or other pressures to compromise impartiality. Where an accreditation body, including a governmental accreditation body, is part of a larger entity, the accreditation body shall be organized so that accreditation is provided impartially.</w:t>
            </w:r>
          </w:p>
        </w:tc>
        <w:tc>
          <w:tcPr>
            <w:tcW w:w="737" w:type="pct"/>
            <w:tcBorders>
              <w:bottom w:val="single" w:sz="4" w:space="0" w:color="auto"/>
            </w:tcBorders>
            <w:vAlign w:val="center"/>
          </w:tcPr>
          <w:p w14:paraId="2CE8ABD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516498C"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19F37BC3" w14:textId="77777777" w:rsidTr="008D7E7B">
        <w:tc>
          <w:tcPr>
            <w:tcW w:w="2670" w:type="pct"/>
            <w:vAlign w:val="center"/>
          </w:tcPr>
          <w:p w14:paraId="5B3BB57D"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4</w:t>
            </w:r>
            <w:r w:rsidRPr="006850B9">
              <w:rPr>
                <w:rFonts w:asciiTheme="minorHAnsi" w:hAnsiTheme="minorHAnsi" w:cstheme="minorHAnsi"/>
                <w:b/>
                <w:snapToGrid/>
                <w:sz w:val="16"/>
                <w:szCs w:val="16"/>
                <w:lang w:val="en-US" w:eastAsia="es-ES"/>
              </w:rPr>
              <w:t>.4.3</w:t>
            </w:r>
            <w:r w:rsidRPr="006850B9">
              <w:rPr>
                <w:rFonts w:asciiTheme="minorHAnsi" w:hAnsiTheme="minorHAnsi" w:cstheme="minorHAnsi"/>
                <w:snapToGrid/>
                <w:sz w:val="16"/>
                <w:szCs w:val="16"/>
                <w:lang w:val="en-US" w:eastAsia="es-ES"/>
              </w:rPr>
              <w:t xml:space="preserve"> The accreditation body shall have top management commitment to impartiality. It shall document and make public an impartiality policy which includes the importance of impartiality in carrying out its accreditation activities, managing conflict of interest and ensuring objectivity of its accreditation activities.</w:t>
            </w:r>
          </w:p>
        </w:tc>
        <w:tc>
          <w:tcPr>
            <w:tcW w:w="737" w:type="pct"/>
            <w:tcBorders>
              <w:bottom w:val="single" w:sz="4" w:space="0" w:color="auto"/>
            </w:tcBorders>
            <w:vAlign w:val="center"/>
          </w:tcPr>
          <w:p w14:paraId="1CAE67A3"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9CA88EA"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78FB9854" w14:textId="77777777" w:rsidTr="008D7E7B">
        <w:tc>
          <w:tcPr>
            <w:tcW w:w="2670" w:type="pct"/>
            <w:vAlign w:val="center"/>
          </w:tcPr>
          <w:p w14:paraId="2CDF99E5"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4.4.4</w:t>
            </w:r>
            <w:r w:rsidRPr="006850B9">
              <w:rPr>
                <w:rFonts w:asciiTheme="minorHAnsi" w:hAnsiTheme="minorHAnsi" w:cstheme="minorHAnsi"/>
                <w:snapToGrid/>
                <w:sz w:val="16"/>
                <w:szCs w:val="16"/>
                <w:lang w:val="en-US" w:eastAsia="es-ES"/>
              </w:rPr>
              <w:t xml:space="preserve"> All accreditation body personnel and committees who could influence the accreditation process shall act objectively and shall be free from any undue commercial, financial and other pressures that could compromise impartiality. The accreditation body shall require all personnel and committee members to disclose any potential conflict of interest whenever it may arise.</w:t>
            </w:r>
          </w:p>
        </w:tc>
        <w:tc>
          <w:tcPr>
            <w:tcW w:w="737" w:type="pct"/>
            <w:tcBorders>
              <w:bottom w:val="single" w:sz="4" w:space="0" w:color="auto"/>
            </w:tcBorders>
            <w:vAlign w:val="center"/>
          </w:tcPr>
          <w:p w14:paraId="191FA68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E45708C"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A1ECE9C" w14:textId="77777777" w:rsidTr="008D7E7B">
        <w:tc>
          <w:tcPr>
            <w:tcW w:w="2670" w:type="pct"/>
            <w:vAlign w:val="center"/>
          </w:tcPr>
          <w:p w14:paraId="670FB6E4"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4.4.5</w:t>
            </w:r>
            <w:r w:rsidRPr="006850B9">
              <w:rPr>
                <w:rFonts w:asciiTheme="minorHAnsi" w:hAnsiTheme="minorHAnsi" w:cstheme="minorHAnsi"/>
                <w:snapToGrid/>
                <w:sz w:val="16"/>
                <w:szCs w:val="16"/>
                <w:lang w:val="en-US" w:eastAsia="es-ES"/>
              </w:rPr>
              <w:t xml:space="preserve"> The accreditation body shall document and implement a process to provide opportunity for effective involvement by interested parties for safeguarding impartiality. The accreditation body shall ensure a balanced representation of interested parties with no single party predominating.</w:t>
            </w:r>
          </w:p>
        </w:tc>
        <w:tc>
          <w:tcPr>
            <w:tcW w:w="737" w:type="pct"/>
            <w:tcBorders>
              <w:bottom w:val="single" w:sz="4" w:space="0" w:color="auto"/>
            </w:tcBorders>
            <w:vAlign w:val="center"/>
          </w:tcPr>
          <w:p w14:paraId="60E823B7"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44AF09FB"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48F162B8" w14:textId="77777777" w:rsidTr="008D7E7B">
        <w:tc>
          <w:tcPr>
            <w:tcW w:w="2670" w:type="pct"/>
            <w:vAlign w:val="center"/>
          </w:tcPr>
          <w:p w14:paraId="5AE8E3C7"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lastRenderedPageBreak/>
              <w:t>4.4.6</w:t>
            </w:r>
            <w:r w:rsidRPr="006850B9">
              <w:rPr>
                <w:rFonts w:asciiTheme="minorHAnsi" w:hAnsiTheme="minorHAnsi" w:cstheme="minorHAnsi"/>
                <w:snapToGrid/>
                <w:sz w:val="16"/>
                <w:szCs w:val="16"/>
                <w:lang w:val="en-US" w:eastAsia="es-ES"/>
              </w:rPr>
              <w:t xml:space="preserve"> The accreditation body shall have a process to identify, </w:t>
            </w:r>
            <w:r w:rsidR="00F37C57" w:rsidRPr="006850B9">
              <w:rPr>
                <w:rFonts w:asciiTheme="minorHAnsi" w:hAnsiTheme="minorHAnsi" w:cstheme="minorHAnsi"/>
                <w:snapToGrid/>
                <w:sz w:val="16"/>
                <w:szCs w:val="16"/>
                <w:lang w:val="en-US" w:eastAsia="es-ES"/>
              </w:rPr>
              <w:t>analyze</w:t>
            </w:r>
            <w:r w:rsidRPr="006850B9">
              <w:rPr>
                <w:rFonts w:asciiTheme="minorHAnsi" w:hAnsiTheme="minorHAnsi" w:cstheme="minorHAnsi"/>
                <w:snapToGrid/>
                <w:sz w:val="16"/>
                <w:szCs w:val="16"/>
                <w:lang w:val="en-US" w:eastAsia="es-ES"/>
              </w:rPr>
              <w:t>, evaluate, treat, monitor and document on an ongoing basis the risks to impartiality arising from its activities including any conflicts arising from its relationships or from the relationships of its personnel. The process shall include identification of and consultation with appropriate interested parties as described in 4.4.5 to advise on matters affecting impartiality including openness and public perception.</w:t>
            </w:r>
          </w:p>
          <w:p w14:paraId="33773078"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p>
          <w:p w14:paraId="7E8B4A00" w14:textId="77777777" w:rsidR="00C109D9" w:rsidRPr="006850B9" w:rsidRDefault="00C109D9" w:rsidP="00C109D9">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Sources of risks to impartiality of the accreditation body can be based on ownership, governance, management, personnel, shared resources, finances, contracts, outsourcing, training, marketing and payment of a sales commission or other inducement for the referral of new clients, etc.</w:t>
            </w:r>
          </w:p>
          <w:p w14:paraId="40A2DD1C" w14:textId="77777777" w:rsidR="00C109D9" w:rsidRPr="006850B9" w:rsidRDefault="00C109D9" w:rsidP="00C109D9">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i/>
                <w:snapToGrid/>
                <w:sz w:val="16"/>
                <w:szCs w:val="16"/>
                <w:lang w:val="en-US" w:eastAsia="es-ES"/>
              </w:rPr>
              <w:t>NOTE 2 One way of fulfilling the consultation with the interested parties is by the use of a committee.</w:t>
            </w:r>
          </w:p>
        </w:tc>
        <w:tc>
          <w:tcPr>
            <w:tcW w:w="737" w:type="pct"/>
            <w:tcBorders>
              <w:bottom w:val="single" w:sz="4" w:space="0" w:color="auto"/>
            </w:tcBorders>
            <w:vAlign w:val="center"/>
          </w:tcPr>
          <w:p w14:paraId="43093F6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4D34B02"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640878EC" w14:textId="77777777" w:rsidTr="008D7E7B">
        <w:tc>
          <w:tcPr>
            <w:tcW w:w="2670" w:type="pct"/>
            <w:vAlign w:val="center"/>
          </w:tcPr>
          <w:p w14:paraId="6F650242"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4.4.7</w:t>
            </w:r>
            <w:r w:rsidRPr="006850B9">
              <w:rPr>
                <w:rFonts w:asciiTheme="minorHAnsi" w:hAnsiTheme="minorHAnsi" w:cstheme="minorHAnsi"/>
                <w:snapToGrid/>
                <w:sz w:val="16"/>
                <w:szCs w:val="16"/>
                <w:lang w:val="en-US" w:eastAsia="es-ES"/>
              </w:rPr>
              <w:t xml:space="preserve"> Where any risks to impartiality are identified, the accreditation body shall document and demonstrate how it eliminates or minimizes such risks and document any residual risk. The demonstration shall cover all potential risks that are identified, whether they arise from within the accreditation body or from the activities of other persons, bodies or organizations.</w:t>
            </w:r>
          </w:p>
        </w:tc>
        <w:tc>
          <w:tcPr>
            <w:tcW w:w="737" w:type="pct"/>
            <w:tcBorders>
              <w:bottom w:val="single" w:sz="4" w:space="0" w:color="auto"/>
            </w:tcBorders>
            <w:vAlign w:val="center"/>
          </w:tcPr>
          <w:p w14:paraId="1114A0E1"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F6C97CD"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4932349" w14:textId="77777777" w:rsidTr="008D7E7B">
        <w:tc>
          <w:tcPr>
            <w:tcW w:w="2670" w:type="pct"/>
            <w:vAlign w:val="center"/>
          </w:tcPr>
          <w:p w14:paraId="3413F3B1"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4.4.8</w:t>
            </w:r>
            <w:r w:rsidRPr="006850B9">
              <w:rPr>
                <w:rFonts w:asciiTheme="minorHAnsi" w:hAnsiTheme="minorHAnsi" w:cstheme="minorHAnsi"/>
                <w:snapToGrid/>
                <w:sz w:val="16"/>
                <w:szCs w:val="16"/>
                <w:lang w:val="en-US" w:eastAsia="es-ES"/>
              </w:rPr>
              <w:t xml:space="preserve"> Top management shall review any residual risk to determine if it is within the level of acceptable risk.</w:t>
            </w:r>
          </w:p>
        </w:tc>
        <w:tc>
          <w:tcPr>
            <w:tcW w:w="737" w:type="pct"/>
            <w:tcBorders>
              <w:bottom w:val="single" w:sz="4" w:space="0" w:color="auto"/>
            </w:tcBorders>
            <w:vAlign w:val="center"/>
          </w:tcPr>
          <w:p w14:paraId="7C788DBC"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37E26D98"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6B42FDC4" w14:textId="77777777" w:rsidTr="008D7E7B">
        <w:tc>
          <w:tcPr>
            <w:tcW w:w="2670" w:type="pct"/>
            <w:vAlign w:val="center"/>
          </w:tcPr>
          <w:p w14:paraId="1BBD4A70"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4.4.9</w:t>
            </w:r>
            <w:r w:rsidRPr="006850B9">
              <w:rPr>
                <w:rFonts w:asciiTheme="minorHAnsi" w:hAnsiTheme="minorHAnsi" w:cstheme="minorHAnsi"/>
                <w:snapToGrid/>
                <w:sz w:val="16"/>
                <w:szCs w:val="16"/>
                <w:lang w:val="en-US" w:eastAsia="es-ES"/>
              </w:rPr>
              <w:t xml:space="preserve"> When an unacceptable risk to impartiality is identified and which cannot be mitigated to an acceptable level, then accreditation shall not be provided.</w:t>
            </w:r>
          </w:p>
        </w:tc>
        <w:tc>
          <w:tcPr>
            <w:tcW w:w="737" w:type="pct"/>
            <w:tcBorders>
              <w:bottom w:val="single" w:sz="4" w:space="0" w:color="auto"/>
            </w:tcBorders>
            <w:vAlign w:val="center"/>
          </w:tcPr>
          <w:p w14:paraId="47DD76E4"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626D841"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26F565F5" w14:textId="77777777" w:rsidTr="008D7E7B">
        <w:tc>
          <w:tcPr>
            <w:tcW w:w="2670" w:type="pct"/>
            <w:vAlign w:val="center"/>
          </w:tcPr>
          <w:p w14:paraId="040E4556" w14:textId="77777777" w:rsidR="00C109D9" w:rsidRPr="006850B9" w:rsidRDefault="00C109D9" w:rsidP="00C109D9">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4.4.10</w:t>
            </w:r>
            <w:r w:rsidRPr="006850B9">
              <w:rPr>
                <w:rFonts w:asciiTheme="minorHAnsi" w:hAnsiTheme="minorHAnsi" w:cstheme="minorHAnsi"/>
                <w:b/>
                <w:sz w:val="16"/>
                <w:szCs w:val="16"/>
              </w:rPr>
              <w:t xml:space="preserve"> </w:t>
            </w:r>
            <w:r w:rsidRPr="006850B9">
              <w:rPr>
                <w:rFonts w:asciiTheme="minorHAnsi" w:hAnsiTheme="minorHAnsi" w:cstheme="minorHAnsi"/>
                <w:sz w:val="16"/>
                <w:szCs w:val="16"/>
                <w:lang w:eastAsia="es-ES"/>
              </w:rPr>
              <w:t>The accreditation body’s policies, processes and procedures shall be non-discriminatory and shall be applied in a non-discriminatory way. The accreditation body shall make its services accessible to all applicants whose application for accreditation falls within the scope of its accreditation activities as defined within its policies and rules. Access shall not be conditional upon the size of the applicant conformity assessment body or membership of any association or group, nor shall accreditation be conditional upon the number of conformity assessment bodies already accredited.</w:t>
            </w:r>
          </w:p>
          <w:p w14:paraId="3286B4E8" w14:textId="77777777" w:rsidR="00C109D9" w:rsidRPr="006850B9" w:rsidRDefault="00C109D9" w:rsidP="00C109D9">
            <w:pPr>
              <w:widowControl/>
              <w:autoSpaceDE w:val="0"/>
              <w:autoSpaceDN w:val="0"/>
              <w:adjustRightInd w:val="0"/>
              <w:jc w:val="both"/>
              <w:rPr>
                <w:rFonts w:asciiTheme="minorHAnsi" w:hAnsiTheme="minorHAnsi" w:cstheme="minorHAnsi"/>
                <w:i/>
                <w:snapToGrid/>
                <w:sz w:val="16"/>
                <w:szCs w:val="16"/>
                <w:lang w:val="en-US" w:eastAsia="es-ES"/>
              </w:rPr>
            </w:pPr>
            <w:r w:rsidRPr="006850B9">
              <w:rPr>
                <w:rFonts w:asciiTheme="minorHAnsi" w:hAnsiTheme="minorHAnsi" w:cstheme="minorHAnsi"/>
                <w:i/>
                <w:snapToGrid/>
                <w:sz w:val="16"/>
                <w:szCs w:val="16"/>
                <w:lang w:val="en-US" w:eastAsia="es-ES"/>
              </w:rPr>
              <w:t xml:space="preserve">NOTE It is not considered discriminatory when an accreditation body refuses services to a conformity assessment body because of proven evidence of fraudulent </w:t>
            </w:r>
            <w:r w:rsidR="00F37C57" w:rsidRPr="006850B9">
              <w:rPr>
                <w:rFonts w:asciiTheme="minorHAnsi" w:hAnsiTheme="minorHAnsi" w:cstheme="minorHAnsi"/>
                <w:i/>
                <w:snapToGrid/>
                <w:sz w:val="16"/>
                <w:szCs w:val="16"/>
                <w:lang w:val="en-US" w:eastAsia="es-ES"/>
              </w:rPr>
              <w:t>behavior</w:t>
            </w:r>
            <w:r w:rsidRPr="006850B9">
              <w:rPr>
                <w:rFonts w:asciiTheme="minorHAnsi" w:hAnsiTheme="minorHAnsi" w:cstheme="minorHAnsi"/>
                <w:i/>
                <w:snapToGrid/>
                <w:sz w:val="16"/>
                <w:szCs w:val="16"/>
                <w:lang w:val="en-US" w:eastAsia="es-ES"/>
              </w:rPr>
              <w:t>, falsification of information or deliberate violation of accreditation requirements.</w:t>
            </w:r>
          </w:p>
        </w:tc>
        <w:tc>
          <w:tcPr>
            <w:tcW w:w="737" w:type="pct"/>
            <w:tcBorders>
              <w:bottom w:val="single" w:sz="4" w:space="0" w:color="auto"/>
            </w:tcBorders>
            <w:vAlign w:val="center"/>
          </w:tcPr>
          <w:p w14:paraId="74D6F8C0"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611E119"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571C19E" w14:textId="77777777" w:rsidTr="008D7E7B">
        <w:tc>
          <w:tcPr>
            <w:tcW w:w="2670" w:type="pct"/>
            <w:vAlign w:val="center"/>
          </w:tcPr>
          <w:p w14:paraId="2F5534CF"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4.4.11</w:t>
            </w:r>
            <w:r w:rsidRPr="006850B9">
              <w:rPr>
                <w:rFonts w:asciiTheme="minorHAnsi" w:hAnsiTheme="minorHAnsi" w:cstheme="minorHAnsi"/>
                <w:snapToGrid/>
                <w:sz w:val="16"/>
                <w:szCs w:val="16"/>
                <w:lang w:val="en-US" w:eastAsia="es-ES"/>
              </w:rPr>
              <w:t xml:space="preserve"> The accreditation body and any part of the same legal entity shall not offer or provide any service that affects its impartiality, such as:</w:t>
            </w:r>
          </w:p>
        </w:tc>
        <w:tc>
          <w:tcPr>
            <w:tcW w:w="737" w:type="pct"/>
            <w:tcBorders>
              <w:bottom w:val="single" w:sz="4" w:space="0" w:color="auto"/>
            </w:tcBorders>
            <w:vAlign w:val="center"/>
          </w:tcPr>
          <w:p w14:paraId="72D7A3A4"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5ADBE7E"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113C6ABF" w14:textId="77777777" w:rsidTr="008D7E7B">
        <w:tc>
          <w:tcPr>
            <w:tcW w:w="2670" w:type="pct"/>
            <w:vAlign w:val="center"/>
          </w:tcPr>
          <w:p w14:paraId="781D75B4" w14:textId="77777777" w:rsidR="00C109D9" w:rsidRPr="006850B9" w:rsidRDefault="00C109D9" w:rsidP="004D47D1">
            <w:pPr>
              <w:pStyle w:val="ListParagraph"/>
              <w:widowControl/>
              <w:numPr>
                <w:ilvl w:val="0"/>
                <w:numId w:val="8"/>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conformity assessment activities covered by accreditation which include but are not limited to testing, calibration, inspection, certification of management systems, persons, products, processes and services, provision of proficiency testing, production of reference materials, validation and verification;</w:t>
            </w:r>
          </w:p>
        </w:tc>
        <w:tc>
          <w:tcPr>
            <w:tcW w:w="737" w:type="pct"/>
            <w:tcBorders>
              <w:bottom w:val="single" w:sz="4" w:space="0" w:color="auto"/>
            </w:tcBorders>
            <w:vAlign w:val="center"/>
          </w:tcPr>
          <w:p w14:paraId="1D397A25"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410FABBE"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70ED4311" w14:textId="77777777" w:rsidTr="008D7E7B">
        <w:tc>
          <w:tcPr>
            <w:tcW w:w="2670" w:type="pct"/>
            <w:vAlign w:val="center"/>
          </w:tcPr>
          <w:p w14:paraId="55D7E93E" w14:textId="77777777" w:rsidR="00C109D9" w:rsidRPr="006850B9" w:rsidRDefault="00C109D9" w:rsidP="004D47D1">
            <w:pPr>
              <w:pStyle w:val="ListParagraph"/>
              <w:widowControl/>
              <w:numPr>
                <w:ilvl w:val="0"/>
                <w:numId w:val="8"/>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consultancy.</w:t>
            </w:r>
          </w:p>
        </w:tc>
        <w:tc>
          <w:tcPr>
            <w:tcW w:w="737" w:type="pct"/>
            <w:tcBorders>
              <w:bottom w:val="single" w:sz="4" w:space="0" w:color="auto"/>
            </w:tcBorders>
            <w:vAlign w:val="center"/>
          </w:tcPr>
          <w:p w14:paraId="571BD0C7"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12559A7"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1C2FB83" w14:textId="77777777" w:rsidTr="008D7E7B">
        <w:tc>
          <w:tcPr>
            <w:tcW w:w="2670" w:type="pct"/>
            <w:vAlign w:val="center"/>
          </w:tcPr>
          <w:p w14:paraId="5932D67D"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4.4.12</w:t>
            </w:r>
            <w:r w:rsidR="00804F9A" w:rsidRPr="006850B9">
              <w:rPr>
                <w:rFonts w:asciiTheme="minorHAnsi" w:hAnsiTheme="minorHAnsi" w:cstheme="minorHAnsi"/>
                <w:b/>
                <w:sz w:val="16"/>
                <w:szCs w:val="16"/>
                <w:lang w:val="en-US"/>
              </w:rPr>
              <w:t xml:space="preserve"> </w:t>
            </w:r>
            <w:r w:rsidR="00804F9A" w:rsidRPr="006850B9">
              <w:rPr>
                <w:rFonts w:asciiTheme="minorHAnsi" w:hAnsiTheme="minorHAnsi" w:cstheme="minorHAnsi"/>
                <w:snapToGrid/>
                <w:sz w:val="16"/>
                <w:szCs w:val="16"/>
                <w:lang w:val="en-US" w:eastAsia="es-ES"/>
              </w:rPr>
              <w:t>In case the accreditation body is linked to a body offering consultancy or undertaking those conformity assessment activities mentioned in 4.4.11 bullet a), the accreditation body shall have:</w:t>
            </w:r>
          </w:p>
        </w:tc>
        <w:tc>
          <w:tcPr>
            <w:tcW w:w="737" w:type="pct"/>
            <w:tcBorders>
              <w:bottom w:val="single" w:sz="4" w:space="0" w:color="auto"/>
            </w:tcBorders>
            <w:vAlign w:val="center"/>
          </w:tcPr>
          <w:p w14:paraId="0E5B683C"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3BA6BB5" w14:textId="77777777" w:rsidR="00C109D9" w:rsidRPr="006850B9" w:rsidRDefault="00C109D9">
            <w:pPr>
              <w:pStyle w:val="EndnoteText"/>
              <w:rPr>
                <w:rFonts w:asciiTheme="minorHAnsi" w:hAnsiTheme="minorHAnsi" w:cstheme="minorHAnsi"/>
                <w:sz w:val="16"/>
                <w:szCs w:val="16"/>
                <w:lang w:val="en-US"/>
              </w:rPr>
            </w:pPr>
          </w:p>
        </w:tc>
      </w:tr>
      <w:tr w:rsidR="00804F9A" w:rsidRPr="006850B9" w14:paraId="28C6CD0B" w14:textId="77777777" w:rsidTr="008D7E7B">
        <w:tc>
          <w:tcPr>
            <w:tcW w:w="2670" w:type="pct"/>
            <w:vAlign w:val="center"/>
          </w:tcPr>
          <w:p w14:paraId="303794A0"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different top management (see 5.7);</w:t>
            </w:r>
          </w:p>
        </w:tc>
        <w:tc>
          <w:tcPr>
            <w:tcW w:w="737" w:type="pct"/>
            <w:tcBorders>
              <w:bottom w:val="single" w:sz="4" w:space="0" w:color="auto"/>
            </w:tcBorders>
            <w:vAlign w:val="center"/>
          </w:tcPr>
          <w:p w14:paraId="5F4D9544"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3E644C10"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50EF85D3" w14:textId="77777777" w:rsidTr="008D7E7B">
        <w:tc>
          <w:tcPr>
            <w:tcW w:w="2670" w:type="pct"/>
            <w:vAlign w:val="center"/>
          </w:tcPr>
          <w:p w14:paraId="6DB4E08E"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different personnel performing the accreditation decision-making processes (see Clause 5);</w:t>
            </w:r>
          </w:p>
        </w:tc>
        <w:tc>
          <w:tcPr>
            <w:tcW w:w="737" w:type="pct"/>
            <w:tcBorders>
              <w:bottom w:val="single" w:sz="4" w:space="0" w:color="auto"/>
            </w:tcBorders>
            <w:vAlign w:val="center"/>
          </w:tcPr>
          <w:p w14:paraId="4F17A551"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92DE679"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74884BAF" w14:textId="77777777" w:rsidTr="008D7E7B">
        <w:tc>
          <w:tcPr>
            <w:tcW w:w="2670" w:type="pct"/>
            <w:vAlign w:val="center"/>
          </w:tcPr>
          <w:p w14:paraId="0FEDCFA4"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distinctly different name, logos and symbols;</w:t>
            </w:r>
          </w:p>
        </w:tc>
        <w:tc>
          <w:tcPr>
            <w:tcW w:w="737" w:type="pct"/>
            <w:tcBorders>
              <w:bottom w:val="single" w:sz="4" w:space="0" w:color="auto"/>
            </w:tcBorders>
            <w:vAlign w:val="center"/>
          </w:tcPr>
          <w:p w14:paraId="31436DD7"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2D9B1D8"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4015F6DF" w14:textId="77777777" w:rsidTr="008D7E7B">
        <w:tc>
          <w:tcPr>
            <w:tcW w:w="2670" w:type="pct"/>
            <w:tcBorders>
              <w:bottom w:val="single" w:sz="4" w:space="0" w:color="auto"/>
            </w:tcBorders>
            <w:vAlign w:val="center"/>
          </w:tcPr>
          <w:p w14:paraId="2BCC7CD4"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effective mechanisms to prevent any influence on the outcome of any accreditation activity.</w:t>
            </w:r>
          </w:p>
        </w:tc>
        <w:tc>
          <w:tcPr>
            <w:tcW w:w="737" w:type="pct"/>
            <w:tcBorders>
              <w:bottom w:val="single" w:sz="4" w:space="0" w:color="auto"/>
            </w:tcBorders>
            <w:vAlign w:val="center"/>
          </w:tcPr>
          <w:p w14:paraId="5EDD8BFC"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4501A83" w14:textId="77777777" w:rsidR="00804F9A" w:rsidRPr="006850B9" w:rsidRDefault="00804F9A">
            <w:pPr>
              <w:pStyle w:val="EndnoteText"/>
              <w:rPr>
                <w:rFonts w:asciiTheme="minorHAnsi" w:hAnsiTheme="minorHAnsi" w:cstheme="minorHAnsi"/>
                <w:sz w:val="16"/>
                <w:szCs w:val="16"/>
                <w:lang w:val="en-US"/>
              </w:rPr>
            </w:pPr>
          </w:p>
        </w:tc>
      </w:tr>
      <w:tr w:rsidR="00C109D9" w:rsidRPr="006850B9" w14:paraId="00921D17" w14:textId="77777777" w:rsidTr="008D7E7B">
        <w:tc>
          <w:tcPr>
            <w:tcW w:w="2670" w:type="pct"/>
            <w:tcBorders>
              <w:bottom w:val="single" w:sz="4" w:space="0" w:color="auto"/>
            </w:tcBorders>
            <w:vAlign w:val="center"/>
          </w:tcPr>
          <w:p w14:paraId="25AC966A" w14:textId="77777777" w:rsidR="00804F9A" w:rsidRPr="006850B9" w:rsidRDefault="00C109D9" w:rsidP="00804F9A">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4.4.13</w:t>
            </w:r>
            <w:r w:rsidR="00804F9A" w:rsidRPr="006850B9">
              <w:rPr>
                <w:rFonts w:asciiTheme="minorHAnsi" w:hAnsiTheme="minorHAnsi" w:cstheme="minorHAnsi"/>
                <w:sz w:val="16"/>
                <w:szCs w:val="16"/>
                <w:lang w:eastAsia="es-ES"/>
              </w:rPr>
              <w:t xml:space="preserve"> The accreditation body’s activities shall not be presented as linked with consultancy or other services that pose an unacceptable risk to impartiality. Nothing shall be said or implied that would suggest that accreditation would be simpler, easier, faster or less expensive if any specified person(s) or consultancy were used.</w:t>
            </w:r>
          </w:p>
          <w:p w14:paraId="69132C55"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lastRenderedPageBreak/>
              <w:t>NOTE Accreditation bodies can carry out, for example, the following duties that are not considered a risk to impartiality:</w:t>
            </w:r>
          </w:p>
          <w:p w14:paraId="1F98B231"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arranging and participating as a lecturer in training, orientation or educational courses, provided that these courses confine themselves to the provision of generic information that is freely available in the public domain, i.e. they cannot provide specific solutions to a conformity assessment body in relation to the activities of that organization;</w:t>
            </w:r>
          </w:p>
          <w:p w14:paraId="3FF8B833"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adding value during assessments, e.g. by identifying opportunities for improvement as they become evident during the assessment without recommending specific solutions;</w:t>
            </w:r>
          </w:p>
          <w:p w14:paraId="43BF516C"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advising other accreditation bodies on development of accreditation process;</w:t>
            </w:r>
          </w:p>
          <w:p w14:paraId="1DA36E5C" w14:textId="77777777" w:rsidR="00C109D9" w:rsidRPr="006850B9" w:rsidRDefault="00804F9A" w:rsidP="00804F9A">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i/>
                <w:snapToGrid/>
                <w:sz w:val="16"/>
                <w:szCs w:val="16"/>
                <w:lang w:val="en-US" w:eastAsia="es-ES"/>
              </w:rPr>
              <w:t>— advising scheme owners on accreditation requirements, including requirements within relevant conformity assessment standards.</w:t>
            </w:r>
          </w:p>
        </w:tc>
        <w:tc>
          <w:tcPr>
            <w:tcW w:w="737" w:type="pct"/>
            <w:tcBorders>
              <w:bottom w:val="single" w:sz="4" w:space="0" w:color="auto"/>
            </w:tcBorders>
            <w:vAlign w:val="center"/>
          </w:tcPr>
          <w:p w14:paraId="21CD75E6"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230AE0D" w14:textId="77777777" w:rsidR="00C109D9" w:rsidRPr="006850B9" w:rsidRDefault="00C109D9">
            <w:pPr>
              <w:pStyle w:val="EndnoteText"/>
              <w:rPr>
                <w:rFonts w:asciiTheme="minorHAnsi" w:hAnsiTheme="minorHAnsi" w:cstheme="minorHAnsi"/>
                <w:sz w:val="16"/>
                <w:szCs w:val="16"/>
                <w:lang w:val="en-US"/>
              </w:rPr>
            </w:pPr>
          </w:p>
        </w:tc>
      </w:tr>
      <w:tr w:rsidR="008F1B36" w:rsidRPr="006850B9" w14:paraId="4B2B4D3B" w14:textId="77777777" w:rsidTr="008D7E7B">
        <w:tc>
          <w:tcPr>
            <w:tcW w:w="5000" w:type="pct"/>
            <w:gridSpan w:val="3"/>
            <w:vAlign w:val="center"/>
          </w:tcPr>
          <w:p w14:paraId="0072B235"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sz w:val="20"/>
                <w:lang w:val="en-US"/>
              </w:rPr>
              <w:t>4.5</w:t>
            </w:r>
            <w:r w:rsidRPr="006850B9">
              <w:rPr>
                <w:rFonts w:asciiTheme="minorHAnsi" w:hAnsiTheme="minorHAnsi" w:cstheme="minorHAnsi"/>
                <w:b/>
                <w:i/>
                <w:sz w:val="16"/>
                <w:szCs w:val="16"/>
                <w:lang w:val="en-US"/>
              </w:rPr>
              <w:t xml:space="preserve"> </w:t>
            </w:r>
            <w:r w:rsidRPr="006850B9">
              <w:rPr>
                <w:rFonts w:asciiTheme="minorHAnsi" w:hAnsiTheme="minorHAnsi" w:cstheme="minorHAnsi"/>
                <w:b/>
                <w:bCs/>
                <w:i/>
                <w:snapToGrid/>
                <w:sz w:val="20"/>
                <w:lang w:val="en-US" w:eastAsia="es-ES"/>
              </w:rPr>
              <w:t>Financing and liability</w:t>
            </w:r>
          </w:p>
        </w:tc>
      </w:tr>
      <w:tr w:rsidR="008F1B36" w:rsidRPr="006850B9" w14:paraId="56A04E9F" w14:textId="77777777" w:rsidTr="008D7E7B">
        <w:tc>
          <w:tcPr>
            <w:tcW w:w="2670" w:type="pct"/>
            <w:vAlign w:val="center"/>
          </w:tcPr>
          <w:p w14:paraId="573EBBB1"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4.5.1</w:t>
            </w:r>
            <w:r w:rsidRPr="006850B9">
              <w:rPr>
                <w:rFonts w:asciiTheme="minorHAnsi" w:hAnsiTheme="minorHAnsi" w:cstheme="minorHAnsi"/>
                <w:sz w:val="16"/>
                <w:szCs w:val="16"/>
                <w:lang w:val="en-US"/>
              </w:rPr>
              <w:t xml:space="preserve"> The accreditation body shall have the financial resources, demonstrated by records and/or documents, required for the operation of its activities. The accreditation body shall have a description of the source(s) of its income.</w:t>
            </w:r>
          </w:p>
        </w:tc>
        <w:tc>
          <w:tcPr>
            <w:tcW w:w="737" w:type="pct"/>
            <w:vAlign w:val="center"/>
          </w:tcPr>
          <w:p w14:paraId="1CB34C1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57A0F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043C81" w14:textId="77777777" w:rsidTr="008D7E7B">
        <w:tc>
          <w:tcPr>
            <w:tcW w:w="2670" w:type="pct"/>
            <w:vAlign w:val="center"/>
          </w:tcPr>
          <w:p w14:paraId="5EF50EFD" w14:textId="40F7A3CD" w:rsidR="008F1B36" w:rsidRPr="006850B9" w:rsidRDefault="008F1B36" w:rsidP="000D539B">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4.5.2</w:t>
            </w:r>
            <w:r w:rsidRPr="006850B9">
              <w:rPr>
                <w:rFonts w:asciiTheme="minorHAnsi" w:hAnsiTheme="minorHAnsi" w:cstheme="minorHAnsi"/>
                <w:sz w:val="16"/>
                <w:szCs w:val="16"/>
                <w:lang w:val="en-US"/>
              </w:rPr>
              <w:t xml:space="preserve"> </w:t>
            </w:r>
            <w:r w:rsidR="000D539B" w:rsidRPr="006850B9">
              <w:rPr>
                <w:rFonts w:asciiTheme="minorHAnsi" w:hAnsiTheme="minorHAnsi" w:cstheme="minorHAnsi"/>
                <w:sz w:val="16"/>
                <w:szCs w:val="16"/>
                <w:lang w:val="en-US"/>
              </w:rPr>
              <w:t xml:space="preserve">The accreditation body shall evaluate the risks arising from its activities and have </w:t>
            </w:r>
            <w:r w:rsidR="00D2055F" w:rsidRPr="006850B9">
              <w:rPr>
                <w:rFonts w:asciiTheme="minorHAnsi" w:hAnsiTheme="minorHAnsi" w:cstheme="minorHAnsi"/>
                <w:sz w:val="16"/>
                <w:szCs w:val="16"/>
                <w:lang w:val="en-US"/>
              </w:rPr>
              <w:t>arrangements to cover liabiliti</w:t>
            </w:r>
            <w:r w:rsidR="000D539B" w:rsidRPr="006850B9">
              <w:rPr>
                <w:rFonts w:asciiTheme="minorHAnsi" w:hAnsiTheme="minorHAnsi" w:cstheme="minorHAnsi"/>
                <w:sz w:val="16"/>
                <w:szCs w:val="16"/>
                <w:lang w:val="en-US"/>
              </w:rPr>
              <w:t>es arising from its activities</w:t>
            </w:r>
            <w:r w:rsidR="00D76C71" w:rsidRPr="006850B9">
              <w:rPr>
                <w:rFonts w:asciiTheme="minorHAnsi" w:hAnsiTheme="minorHAnsi" w:cstheme="minorHAnsi"/>
                <w:sz w:val="16"/>
                <w:szCs w:val="16"/>
                <w:lang w:val="en-US"/>
              </w:rPr>
              <w:t xml:space="preserve">. </w:t>
            </w:r>
          </w:p>
        </w:tc>
        <w:tc>
          <w:tcPr>
            <w:tcW w:w="737" w:type="pct"/>
            <w:tcBorders>
              <w:bottom w:val="single" w:sz="4" w:space="0" w:color="auto"/>
            </w:tcBorders>
            <w:vAlign w:val="center"/>
          </w:tcPr>
          <w:p w14:paraId="7A4CE8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391F2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C82661E" w14:textId="77777777" w:rsidTr="008D7E7B">
        <w:tc>
          <w:tcPr>
            <w:tcW w:w="5000" w:type="pct"/>
            <w:gridSpan w:val="3"/>
            <w:vAlign w:val="center"/>
          </w:tcPr>
          <w:p w14:paraId="5A91F575"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sz w:val="20"/>
                <w:lang w:val="en-US"/>
              </w:rPr>
              <w:t xml:space="preserve">4.6 </w:t>
            </w:r>
            <w:r w:rsidRPr="006850B9">
              <w:rPr>
                <w:rFonts w:asciiTheme="minorHAnsi" w:hAnsiTheme="minorHAnsi" w:cstheme="minorHAnsi"/>
                <w:b/>
                <w:bCs/>
                <w:i/>
                <w:snapToGrid/>
                <w:sz w:val="20"/>
                <w:lang w:val="en-US" w:eastAsia="es-ES"/>
              </w:rPr>
              <w:t>Establishing accreditation schemes</w:t>
            </w:r>
          </w:p>
        </w:tc>
      </w:tr>
      <w:tr w:rsidR="008F1B36" w:rsidRPr="006850B9" w14:paraId="38FEF232" w14:textId="77777777" w:rsidTr="008D7E7B">
        <w:tc>
          <w:tcPr>
            <w:tcW w:w="2670" w:type="pct"/>
            <w:vAlign w:val="center"/>
          </w:tcPr>
          <w:p w14:paraId="219453DC"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4.6.1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develop or adopt accreditation schemes. The accreditation body shall document the rules and processes for its accreditation schemes referring to the relevant International Standards and/or other normative documents.</w:t>
            </w:r>
          </w:p>
        </w:tc>
        <w:tc>
          <w:tcPr>
            <w:tcW w:w="737" w:type="pct"/>
            <w:vAlign w:val="center"/>
          </w:tcPr>
          <w:p w14:paraId="5261D2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E583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5CD90C" w14:textId="77777777" w:rsidTr="008D7E7B">
        <w:tc>
          <w:tcPr>
            <w:tcW w:w="2670" w:type="pct"/>
            <w:vAlign w:val="center"/>
          </w:tcPr>
          <w:p w14:paraId="279E3903"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4.6.2</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that any guidance, application or normative documents it uses have been developed by committees or persons possessing the necessary competence and with participation of appropriate interested parties. These documents shall not contradict or exclude any of the requirements included in the relevant international standards and/or other normative documents.</w:t>
            </w:r>
          </w:p>
          <w:p w14:paraId="7BFE018D" w14:textId="77777777" w:rsidR="008F1B36" w:rsidRPr="006850B9" w:rsidRDefault="008F1B36" w:rsidP="008F1B36">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Where international application or guidance documents are available, these can be used.</w:t>
            </w:r>
          </w:p>
          <w:p w14:paraId="5A8E79C7"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i/>
                <w:sz w:val="16"/>
                <w:szCs w:val="16"/>
                <w:lang w:val="en-US"/>
              </w:rPr>
              <w:t>NOTE 2 The accreditation body can adopt and/or develop application or guidance documents, normative documents and/or participate in their development.</w:t>
            </w:r>
          </w:p>
        </w:tc>
        <w:tc>
          <w:tcPr>
            <w:tcW w:w="737" w:type="pct"/>
            <w:vAlign w:val="center"/>
          </w:tcPr>
          <w:p w14:paraId="26E2B55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54841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6D0E45" w14:textId="77777777" w:rsidTr="008D7E7B">
        <w:tc>
          <w:tcPr>
            <w:tcW w:w="2670" w:type="pct"/>
            <w:vAlign w:val="center"/>
          </w:tcPr>
          <w:p w14:paraId="07FF8804"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4.6.3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policy and documented procedures to determine the suitability of the conformity assessment schemes and standards for accreditation purposes.</w:t>
            </w:r>
          </w:p>
        </w:tc>
        <w:tc>
          <w:tcPr>
            <w:tcW w:w="737" w:type="pct"/>
            <w:vAlign w:val="center"/>
          </w:tcPr>
          <w:p w14:paraId="7111AF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E76AA3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0E28771" w14:textId="77777777" w:rsidTr="008D7E7B">
        <w:tc>
          <w:tcPr>
            <w:tcW w:w="2670" w:type="pct"/>
            <w:vAlign w:val="center"/>
          </w:tcPr>
          <w:p w14:paraId="27C9446F"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4.6.4 </w:t>
            </w:r>
            <w:r w:rsidRPr="006850B9">
              <w:rPr>
                <w:rFonts w:asciiTheme="minorHAnsi" w:hAnsiTheme="minorHAnsi" w:cstheme="minorHAnsi"/>
                <w:sz w:val="16"/>
                <w:szCs w:val="16"/>
                <w:lang w:val="en-US"/>
              </w:rPr>
              <w:t>The accreditation body shall establish, document, implement and maintain a process for developing and extending its accreditation schemes. The following shall be considered:</w:t>
            </w:r>
          </w:p>
        </w:tc>
        <w:tc>
          <w:tcPr>
            <w:tcW w:w="737" w:type="pct"/>
            <w:vAlign w:val="center"/>
          </w:tcPr>
          <w:p w14:paraId="6F53283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43ADAA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94F4BFA" w14:textId="77777777" w:rsidTr="008D7E7B">
        <w:tc>
          <w:tcPr>
            <w:tcW w:w="2670" w:type="pct"/>
            <w:vAlign w:val="center"/>
          </w:tcPr>
          <w:p w14:paraId="4D72C6ED"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feasibility of launching or extending an accreditation scheme;</w:t>
            </w:r>
          </w:p>
        </w:tc>
        <w:tc>
          <w:tcPr>
            <w:tcW w:w="737" w:type="pct"/>
            <w:vAlign w:val="center"/>
          </w:tcPr>
          <w:p w14:paraId="474659E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0F2AFC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735F9D" w14:textId="77777777" w:rsidTr="008D7E7B">
        <w:tc>
          <w:tcPr>
            <w:tcW w:w="2670" w:type="pct"/>
            <w:vAlign w:val="center"/>
          </w:tcPr>
          <w:p w14:paraId="62227D13"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analysis of its present competence and resources;</w:t>
            </w:r>
          </w:p>
        </w:tc>
        <w:tc>
          <w:tcPr>
            <w:tcW w:w="737" w:type="pct"/>
            <w:vAlign w:val="center"/>
          </w:tcPr>
          <w:p w14:paraId="602538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EE788A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6B9857" w14:textId="77777777" w:rsidTr="008D7E7B">
        <w:tc>
          <w:tcPr>
            <w:tcW w:w="2670" w:type="pct"/>
            <w:vAlign w:val="center"/>
          </w:tcPr>
          <w:p w14:paraId="5C27F328"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accessing and employing expertise;</w:t>
            </w:r>
          </w:p>
        </w:tc>
        <w:tc>
          <w:tcPr>
            <w:tcW w:w="737" w:type="pct"/>
            <w:vAlign w:val="center"/>
          </w:tcPr>
          <w:p w14:paraId="03A83F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9F397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05CB2B" w14:textId="77777777" w:rsidTr="008D7E7B">
        <w:tc>
          <w:tcPr>
            <w:tcW w:w="2670" w:type="pct"/>
            <w:vAlign w:val="center"/>
          </w:tcPr>
          <w:p w14:paraId="1DC017DA"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the need for application or guidance documents;</w:t>
            </w:r>
          </w:p>
        </w:tc>
        <w:tc>
          <w:tcPr>
            <w:tcW w:w="737" w:type="pct"/>
            <w:vAlign w:val="center"/>
          </w:tcPr>
          <w:p w14:paraId="6D5FBC4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CC768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DB06F9" w14:textId="77777777" w:rsidTr="008D7E7B">
        <w:tc>
          <w:tcPr>
            <w:tcW w:w="2670" w:type="pct"/>
            <w:vAlign w:val="center"/>
          </w:tcPr>
          <w:p w14:paraId="4E5012ED"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training of accreditation body personnel;</w:t>
            </w:r>
          </w:p>
        </w:tc>
        <w:tc>
          <w:tcPr>
            <w:tcW w:w="737" w:type="pct"/>
            <w:vAlign w:val="center"/>
          </w:tcPr>
          <w:p w14:paraId="70F2F3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3849F2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5AEE6E" w14:textId="77777777" w:rsidTr="008D7E7B">
        <w:tc>
          <w:tcPr>
            <w:tcW w:w="2670" w:type="pct"/>
            <w:vAlign w:val="center"/>
          </w:tcPr>
          <w:p w14:paraId="4AA72379"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implementation or transition arrangements;</w:t>
            </w:r>
          </w:p>
        </w:tc>
        <w:tc>
          <w:tcPr>
            <w:tcW w:w="737" w:type="pct"/>
            <w:vAlign w:val="center"/>
          </w:tcPr>
          <w:p w14:paraId="0908A87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C3376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C60E522" w14:textId="77777777" w:rsidTr="008D7E7B">
        <w:tc>
          <w:tcPr>
            <w:tcW w:w="2670" w:type="pct"/>
            <w:vAlign w:val="center"/>
          </w:tcPr>
          <w:p w14:paraId="3479DA0A"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views of interested parties.</w:t>
            </w:r>
          </w:p>
        </w:tc>
        <w:tc>
          <w:tcPr>
            <w:tcW w:w="737" w:type="pct"/>
            <w:vAlign w:val="center"/>
          </w:tcPr>
          <w:p w14:paraId="41AE709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C2181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EF47F9D" w14:textId="77777777" w:rsidTr="008D7E7B">
        <w:tc>
          <w:tcPr>
            <w:tcW w:w="2670" w:type="pct"/>
            <w:vAlign w:val="center"/>
          </w:tcPr>
          <w:p w14:paraId="7C43042B"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lastRenderedPageBreak/>
              <w:t>4.6.5</w:t>
            </w:r>
            <w:r w:rsidRPr="006850B9">
              <w:rPr>
                <w:rFonts w:asciiTheme="minorHAnsi" w:hAnsiTheme="minorHAnsi" w:cstheme="minorHAnsi"/>
                <w:sz w:val="16"/>
                <w:szCs w:val="16"/>
                <w:lang w:val="en-US"/>
              </w:rPr>
              <w:t xml:space="preserve"> Before an accreditation body discontinues an accreditation scheme in part or in full, at least the following shall be considered:</w:t>
            </w:r>
          </w:p>
        </w:tc>
        <w:tc>
          <w:tcPr>
            <w:tcW w:w="737" w:type="pct"/>
            <w:vAlign w:val="center"/>
          </w:tcPr>
          <w:p w14:paraId="3203D60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8361C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1748956" w14:textId="77777777" w:rsidTr="008D7E7B">
        <w:tc>
          <w:tcPr>
            <w:tcW w:w="2670" w:type="pct"/>
            <w:vAlign w:val="center"/>
          </w:tcPr>
          <w:p w14:paraId="74D075EF"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views of interested parties;</w:t>
            </w:r>
          </w:p>
        </w:tc>
        <w:tc>
          <w:tcPr>
            <w:tcW w:w="737" w:type="pct"/>
            <w:vAlign w:val="center"/>
          </w:tcPr>
          <w:p w14:paraId="7C49521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3DF881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FD3267" w14:textId="77777777" w:rsidTr="008D7E7B">
        <w:tc>
          <w:tcPr>
            <w:tcW w:w="2670" w:type="pct"/>
            <w:vAlign w:val="center"/>
          </w:tcPr>
          <w:p w14:paraId="7EC57DCF"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contractual duties;</w:t>
            </w:r>
          </w:p>
        </w:tc>
        <w:tc>
          <w:tcPr>
            <w:tcW w:w="737" w:type="pct"/>
            <w:vAlign w:val="center"/>
          </w:tcPr>
          <w:p w14:paraId="797858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8EE9C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351EDCA" w14:textId="77777777" w:rsidTr="008D7E7B">
        <w:tc>
          <w:tcPr>
            <w:tcW w:w="2670" w:type="pct"/>
            <w:vAlign w:val="center"/>
          </w:tcPr>
          <w:p w14:paraId="50834A92"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transition arrangements;</w:t>
            </w:r>
          </w:p>
        </w:tc>
        <w:tc>
          <w:tcPr>
            <w:tcW w:w="737" w:type="pct"/>
            <w:vAlign w:val="center"/>
          </w:tcPr>
          <w:p w14:paraId="57D0A2D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A052B1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55686DB" w14:textId="77777777" w:rsidTr="008D7E7B">
        <w:tc>
          <w:tcPr>
            <w:tcW w:w="2670" w:type="pct"/>
            <w:vAlign w:val="center"/>
          </w:tcPr>
          <w:p w14:paraId="691C244A"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external communication regarding the discontinuation;</w:t>
            </w:r>
          </w:p>
        </w:tc>
        <w:tc>
          <w:tcPr>
            <w:tcW w:w="737" w:type="pct"/>
            <w:vAlign w:val="center"/>
          </w:tcPr>
          <w:p w14:paraId="77A916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CDBBFB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718AE7" w14:textId="77777777" w:rsidTr="008D7E7B">
        <w:tc>
          <w:tcPr>
            <w:tcW w:w="2670" w:type="pct"/>
            <w:vAlign w:val="center"/>
          </w:tcPr>
          <w:p w14:paraId="63803BF3"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information published by the accreditation body.</w:t>
            </w:r>
          </w:p>
        </w:tc>
        <w:tc>
          <w:tcPr>
            <w:tcW w:w="737" w:type="pct"/>
            <w:vAlign w:val="center"/>
          </w:tcPr>
          <w:p w14:paraId="4988C28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E9C7CE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2CEA5A" w14:textId="77777777" w:rsidTr="008D7E7B">
        <w:trPr>
          <w:trHeight w:val="337"/>
        </w:trPr>
        <w:tc>
          <w:tcPr>
            <w:tcW w:w="5000" w:type="pct"/>
            <w:gridSpan w:val="3"/>
            <w:shd w:val="clear" w:color="auto" w:fill="E7E6E6" w:themeFill="background2"/>
            <w:vAlign w:val="center"/>
          </w:tcPr>
          <w:p w14:paraId="42EAB4F5"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5. </w:t>
            </w:r>
            <w:r w:rsidRPr="006850B9">
              <w:rPr>
                <w:rFonts w:asciiTheme="minorHAnsi" w:hAnsiTheme="minorHAnsi" w:cstheme="minorHAnsi"/>
                <w:b/>
                <w:bCs/>
                <w:i/>
                <w:snapToGrid/>
                <w:szCs w:val="24"/>
                <w:lang w:val="en-US" w:eastAsia="es-ES"/>
              </w:rPr>
              <w:t>Structural requirements</w:t>
            </w:r>
          </w:p>
        </w:tc>
      </w:tr>
      <w:tr w:rsidR="008F1B36" w:rsidRPr="006850B9" w14:paraId="13983342" w14:textId="77777777" w:rsidTr="008D7E7B">
        <w:tc>
          <w:tcPr>
            <w:tcW w:w="2670" w:type="pct"/>
            <w:vAlign w:val="center"/>
          </w:tcPr>
          <w:p w14:paraId="7327663E"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5.1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pacing w:val="-2"/>
                <w:sz w:val="16"/>
                <w:szCs w:val="16"/>
                <w:lang w:val="en-US"/>
              </w:rPr>
              <w:t>The accreditation body shall be structured and managed so as to safeguard impartiality.</w:t>
            </w:r>
          </w:p>
        </w:tc>
        <w:tc>
          <w:tcPr>
            <w:tcW w:w="737" w:type="pct"/>
            <w:vAlign w:val="center"/>
          </w:tcPr>
          <w:p w14:paraId="498A59C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BA2E7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697977B" w14:textId="77777777" w:rsidTr="008D7E7B">
        <w:tc>
          <w:tcPr>
            <w:tcW w:w="2670" w:type="pct"/>
            <w:vAlign w:val="center"/>
          </w:tcPr>
          <w:p w14:paraId="50F313F6"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5.2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pacing w:val="-2"/>
                <w:sz w:val="16"/>
                <w:szCs w:val="16"/>
                <w:lang w:val="en-US"/>
              </w:rPr>
              <w:t>The accreditation body shall document its entire organizational structure, including lines of authority and responsibility.</w:t>
            </w:r>
          </w:p>
        </w:tc>
        <w:tc>
          <w:tcPr>
            <w:tcW w:w="737" w:type="pct"/>
            <w:vAlign w:val="center"/>
          </w:tcPr>
          <w:p w14:paraId="1851AB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3D314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5B4E7B0" w14:textId="77777777" w:rsidTr="008D7E7B">
        <w:tc>
          <w:tcPr>
            <w:tcW w:w="2670" w:type="pct"/>
            <w:vAlign w:val="center"/>
          </w:tcPr>
          <w:p w14:paraId="509B0FBE"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5.3 </w:t>
            </w:r>
            <w:r w:rsidRPr="006850B9">
              <w:rPr>
                <w:rFonts w:asciiTheme="minorHAnsi" w:hAnsiTheme="minorHAnsi" w:cstheme="minorHAnsi"/>
                <w:spacing w:val="-2"/>
                <w:sz w:val="16"/>
                <w:szCs w:val="16"/>
                <w:lang w:val="en-US"/>
              </w:rPr>
              <w:t>If the accreditation body is part of a larger entity, the accreditation body shall be identified.</w:t>
            </w:r>
          </w:p>
        </w:tc>
        <w:tc>
          <w:tcPr>
            <w:tcW w:w="737" w:type="pct"/>
            <w:vAlign w:val="center"/>
          </w:tcPr>
          <w:p w14:paraId="67B7BF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F3A2B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761DC7" w14:textId="77777777" w:rsidTr="008D7E7B">
        <w:tc>
          <w:tcPr>
            <w:tcW w:w="2670" w:type="pct"/>
            <w:vAlign w:val="center"/>
          </w:tcPr>
          <w:p w14:paraId="48291FAE"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5.4 </w:t>
            </w:r>
            <w:r w:rsidRPr="006850B9">
              <w:rPr>
                <w:rFonts w:asciiTheme="minorHAnsi" w:hAnsiTheme="minorHAnsi" w:cstheme="minorHAnsi"/>
                <w:spacing w:val="-2"/>
                <w:sz w:val="16"/>
                <w:szCs w:val="16"/>
                <w:lang w:val="en-US"/>
              </w:rPr>
              <w:t>The accreditation body shall have a description of its legal status, including the names of its owners if applicable, and, if different, the names of the persons who control it.</w:t>
            </w:r>
          </w:p>
        </w:tc>
        <w:tc>
          <w:tcPr>
            <w:tcW w:w="737" w:type="pct"/>
            <w:vAlign w:val="center"/>
          </w:tcPr>
          <w:p w14:paraId="6CB140C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70E378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0A36333" w14:textId="77777777" w:rsidTr="008D7E7B">
        <w:tc>
          <w:tcPr>
            <w:tcW w:w="2670" w:type="pct"/>
            <w:vAlign w:val="center"/>
          </w:tcPr>
          <w:p w14:paraId="796110F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5.5 </w:t>
            </w:r>
            <w:r w:rsidRPr="006850B9">
              <w:rPr>
                <w:rFonts w:asciiTheme="minorHAnsi" w:hAnsiTheme="minorHAnsi" w:cstheme="minorHAnsi"/>
                <w:spacing w:val="-2"/>
                <w:sz w:val="16"/>
                <w:szCs w:val="16"/>
                <w:lang w:val="en-US"/>
              </w:rPr>
              <w:t>The accreditation body shall have authority and be responsible for its accreditation decisions which shall not be subject to approval by any other organization or person.</w:t>
            </w:r>
          </w:p>
        </w:tc>
        <w:tc>
          <w:tcPr>
            <w:tcW w:w="737" w:type="pct"/>
            <w:vAlign w:val="center"/>
          </w:tcPr>
          <w:p w14:paraId="1BD3C9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6E5957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22083D" w14:textId="77777777" w:rsidTr="008D7E7B">
        <w:tc>
          <w:tcPr>
            <w:tcW w:w="2670" w:type="pct"/>
            <w:vAlign w:val="center"/>
          </w:tcPr>
          <w:p w14:paraId="2721702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5.6 </w:t>
            </w:r>
            <w:r w:rsidRPr="006850B9">
              <w:rPr>
                <w:rFonts w:asciiTheme="minorHAnsi" w:hAnsiTheme="minorHAnsi" w:cstheme="minorHAnsi"/>
                <w:spacing w:val="-2"/>
                <w:sz w:val="16"/>
                <w:szCs w:val="16"/>
                <w:lang w:val="en-US"/>
              </w:rPr>
              <w:t>The accreditation body shall document the duties, responsibilities and authorities of top management and other personnel associated with the accreditation body who are involved in the accreditation process.</w:t>
            </w:r>
          </w:p>
        </w:tc>
        <w:tc>
          <w:tcPr>
            <w:tcW w:w="737" w:type="pct"/>
            <w:vAlign w:val="center"/>
          </w:tcPr>
          <w:p w14:paraId="48D731D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2A1255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80E83EF" w14:textId="77777777" w:rsidTr="008D7E7B">
        <w:tc>
          <w:tcPr>
            <w:tcW w:w="2670" w:type="pct"/>
            <w:vAlign w:val="center"/>
          </w:tcPr>
          <w:p w14:paraId="63A30E9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5.7 </w:t>
            </w:r>
            <w:r w:rsidRPr="006850B9">
              <w:rPr>
                <w:rFonts w:asciiTheme="minorHAnsi" w:hAnsiTheme="minorHAnsi" w:cstheme="minorHAnsi"/>
                <w:spacing w:val="-2"/>
                <w:sz w:val="16"/>
                <w:szCs w:val="16"/>
                <w:lang w:val="en-US"/>
              </w:rPr>
              <w:t>The accreditation body shall identify the top management having overall authority and responsibility for each of the following:</w:t>
            </w:r>
          </w:p>
        </w:tc>
        <w:tc>
          <w:tcPr>
            <w:tcW w:w="737" w:type="pct"/>
            <w:vAlign w:val="center"/>
          </w:tcPr>
          <w:p w14:paraId="017470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0FCBE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F8E2693" w14:textId="77777777" w:rsidTr="008D7E7B">
        <w:tc>
          <w:tcPr>
            <w:tcW w:w="2670" w:type="pct"/>
            <w:vAlign w:val="center"/>
          </w:tcPr>
          <w:p w14:paraId="3FE8488F"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development of policies relating to the operation of the accreditation body;</w:t>
            </w:r>
          </w:p>
        </w:tc>
        <w:tc>
          <w:tcPr>
            <w:tcW w:w="737" w:type="pct"/>
            <w:vAlign w:val="center"/>
          </w:tcPr>
          <w:p w14:paraId="4D345C8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CEAB4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E32B47" w14:textId="77777777" w:rsidTr="008D7E7B">
        <w:tc>
          <w:tcPr>
            <w:tcW w:w="2670" w:type="pct"/>
            <w:vAlign w:val="center"/>
          </w:tcPr>
          <w:p w14:paraId="1B6AB670"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supervision of the implementation of the policies, processes and procedures;</w:t>
            </w:r>
          </w:p>
        </w:tc>
        <w:tc>
          <w:tcPr>
            <w:tcW w:w="737" w:type="pct"/>
            <w:vAlign w:val="center"/>
          </w:tcPr>
          <w:p w14:paraId="67E5A2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FA2A0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A5881C" w14:textId="77777777" w:rsidTr="008D7E7B">
        <w:tc>
          <w:tcPr>
            <w:tcW w:w="2670" w:type="pct"/>
            <w:vAlign w:val="center"/>
          </w:tcPr>
          <w:p w14:paraId="420015BD"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supervision of the finances of the accreditation body;</w:t>
            </w:r>
          </w:p>
        </w:tc>
        <w:tc>
          <w:tcPr>
            <w:tcW w:w="737" w:type="pct"/>
            <w:vAlign w:val="center"/>
          </w:tcPr>
          <w:p w14:paraId="184ED06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29E942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6265FC6" w14:textId="77777777" w:rsidTr="008D7E7B">
        <w:tc>
          <w:tcPr>
            <w:tcW w:w="2670" w:type="pct"/>
            <w:vAlign w:val="center"/>
          </w:tcPr>
          <w:p w14:paraId="41637702"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development or adoption of activities for the schemes for which it provides accreditation;</w:t>
            </w:r>
          </w:p>
        </w:tc>
        <w:tc>
          <w:tcPr>
            <w:tcW w:w="737" w:type="pct"/>
            <w:vAlign w:val="center"/>
          </w:tcPr>
          <w:p w14:paraId="1FD9639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1CE65D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D8A394" w14:textId="77777777" w:rsidTr="008D7E7B">
        <w:tc>
          <w:tcPr>
            <w:tcW w:w="2670" w:type="pct"/>
            <w:vAlign w:val="center"/>
          </w:tcPr>
          <w:p w14:paraId="5934E0E8"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decisions on accreditation;</w:t>
            </w:r>
          </w:p>
        </w:tc>
        <w:tc>
          <w:tcPr>
            <w:tcW w:w="737" w:type="pct"/>
            <w:vAlign w:val="center"/>
          </w:tcPr>
          <w:p w14:paraId="5CA5040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198D2B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F1154A" w14:textId="77777777" w:rsidTr="008D7E7B">
        <w:tc>
          <w:tcPr>
            <w:tcW w:w="2670" w:type="pct"/>
            <w:vAlign w:val="center"/>
          </w:tcPr>
          <w:p w14:paraId="78082A39"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performance of assessments and accreditation processes;</w:t>
            </w:r>
          </w:p>
        </w:tc>
        <w:tc>
          <w:tcPr>
            <w:tcW w:w="737" w:type="pct"/>
            <w:vAlign w:val="center"/>
          </w:tcPr>
          <w:p w14:paraId="6C48B52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C5AA17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1C47AF3" w14:textId="77777777" w:rsidTr="008D7E7B">
        <w:tc>
          <w:tcPr>
            <w:tcW w:w="2670" w:type="pct"/>
            <w:vAlign w:val="center"/>
          </w:tcPr>
          <w:p w14:paraId="6ACAA786"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responding to complaints and appeals in a timely manner;</w:t>
            </w:r>
          </w:p>
        </w:tc>
        <w:tc>
          <w:tcPr>
            <w:tcW w:w="737" w:type="pct"/>
            <w:vAlign w:val="center"/>
          </w:tcPr>
          <w:p w14:paraId="7B89B26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8DAA2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54B3FE" w14:textId="77777777" w:rsidTr="008D7E7B">
        <w:tc>
          <w:tcPr>
            <w:tcW w:w="2670" w:type="pct"/>
            <w:vAlign w:val="center"/>
          </w:tcPr>
          <w:p w14:paraId="39AD705A"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contractual arrangements;</w:t>
            </w:r>
          </w:p>
        </w:tc>
        <w:tc>
          <w:tcPr>
            <w:tcW w:w="737" w:type="pct"/>
            <w:vAlign w:val="center"/>
          </w:tcPr>
          <w:p w14:paraId="4DBC0F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B5178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A44EA0" w14:textId="77777777" w:rsidTr="008D7E7B">
        <w:tc>
          <w:tcPr>
            <w:tcW w:w="2670" w:type="pct"/>
            <w:vAlign w:val="center"/>
          </w:tcPr>
          <w:p w14:paraId="2489ED38"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provision of adequate resources;</w:t>
            </w:r>
          </w:p>
        </w:tc>
        <w:tc>
          <w:tcPr>
            <w:tcW w:w="737" w:type="pct"/>
            <w:vAlign w:val="center"/>
          </w:tcPr>
          <w:p w14:paraId="5A5E3D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7AC35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EF9C7C8" w14:textId="77777777" w:rsidTr="008D7E7B">
        <w:tc>
          <w:tcPr>
            <w:tcW w:w="2670" w:type="pct"/>
            <w:vAlign w:val="center"/>
          </w:tcPr>
          <w:p w14:paraId="06691331"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delegation of authority to committees or individuals, as required, to undertake defined activities on behalf of top management;</w:t>
            </w:r>
          </w:p>
        </w:tc>
        <w:tc>
          <w:tcPr>
            <w:tcW w:w="737" w:type="pct"/>
            <w:vAlign w:val="center"/>
          </w:tcPr>
          <w:p w14:paraId="0811E1B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0D1C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667F0B" w14:textId="77777777" w:rsidTr="008D7E7B">
        <w:tc>
          <w:tcPr>
            <w:tcW w:w="2670" w:type="pct"/>
            <w:vAlign w:val="center"/>
          </w:tcPr>
          <w:p w14:paraId="2F72322D"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safeguarding of impartiality.</w:t>
            </w:r>
          </w:p>
        </w:tc>
        <w:tc>
          <w:tcPr>
            <w:tcW w:w="737" w:type="pct"/>
            <w:vAlign w:val="center"/>
          </w:tcPr>
          <w:p w14:paraId="4AFBBF1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DFA26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CD38AC" w14:textId="77777777" w:rsidTr="008D7E7B">
        <w:tc>
          <w:tcPr>
            <w:tcW w:w="2670" w:type="pct"/>
            <w:vAlign w:val="center"/>
          </w:tcPr>
          <w:p w14:paraId="4324AE39"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5.8 </w:t>
            </w:r>
            <w:r w:rsidRPr="006850B9">
              <w:rPr>
                <w:rFonts w:asciiTheme="minorHAnsi" w:hAnsiTheme="minorHAnsi" w:cstheme="minorHAnsi"/>
                <w:spacing w:val="-2"/>
                <w:sz w:val="16"/>
                <w:szCs w:val="16"/>
                <w:lang w:val="en-US"/>
              </w:rPr>
              <w:t>The accreditation body shall have formal rules for the appointment, terms of reference and operation of committees that are involved in the accreditation process, and shall identify the interested parties participating.</w:t>
            </w:r>
          </w:p>
        </w:tc>
        <w:tc>
          <w:tcPr>
            <w:tcW w:w="737" w:type="pct"/>
            <w:vAlign w:val="center"/>
          </w:tcPr>
          <w:p w14:paraId="713CA9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49444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C4E00CA" w14:textId="77777777" w:rsidTr="008D7E7B">
        <w:tc>
          <w:tcPr>
            <w:tcW w:w="5000" w:type="pct"/>
            <w:gridSpan w:val="3"/>
            <w:shd w:val="clear" w:color="auto" w:fill="E7E6E6" w:themeFill="background2"/>
            <w:vAlign w:val="center"/>
          </w:tcPr>
          <w:p w14:paraId="7404195D"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6. </w:t>
            </w:r>
            <w:r w:rsidRPr="006850B9">
              <w:rPr>
                <w:rFonts w:asciiTheme="minorHAnsi" w:hAnsiTheme="minorHAnsi" w:cstheme="minorHAnsi"/>
                <w:b/>
                <w:bCs/>
                <w:i/>
                <w:snapToGrid/>
                <w:szCs w:val="24"/>
                <w:lang w:val="en-US" w:eastAsia="es-ES"/>
              </w:rPr>
              <w:t>Resource requirements</w:t>
            </w:r>
          </w:p>
        </w:tc>
      </w:tr>
      <w:tr w:rsidR="008F1B36" w:rsidRPr="006850B9" w14:paraId="7323F682" w14:textId="77777777" w:rsidTr="008D7E7B">
        <w:tc>
          <w:tcPr>
            <w:tcW w:w="5000" w:type="pct"/>
            <w:gridSpan w:val="3"/>
            <w:tcBorders>
              <w:bottom w:val="single" w:sz="4" w:space="0" w:color="auto"/>
            </w:tcBorders>
            <w:vAlign w:val="center"/>
          </w:tcPr>
          <w:p w14:paraId="378136E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6.1 </w:t>
            </w:r>
            <w:r w:rsidRPr="006850B9">
              <w:rPr>
                <w:rFonts w:asciiTheme="minorHAnsi" w:hAnsiTheme="minorHAnsi" w:cstheme="minorHAnsi"/>
                <w:b/>
                <w:bCs/>
                <w:i/>
                <w:snapToGrid/>
                <w:sz w:val="20"/>
                <w:lang w:val="en-US" w:eastAsia="es-ES"/>
              </w:rPr>
              <w:t>Competence of personnel</w:t>
            </w:r>
          </w:p>
        </w:tc>
      </w:tr>
      <w:tr w:rsidR="008F1B36" w:rsidRPr="006850B9" w14:paraId="1112B91A" w14:textId="77777777" w:rsidTr="008D7E7B">
        <w:tc>
          <w:tcPr>
            <w:tcW w:w="2670" w:type="pct"/>
            <w:vAlign w:val="center"/>
          </w:tcPr>
          <w:p w14:paraId="45B4DB14" w14:textId="77777777" w:rsidR="008F1B36" w:rsidRPr="006850B9" w:rsidRDefault="008F1B36" w:rsidP="008F1B36">
            <w:pPr>
              <w:pStyle w:val="BodyText"/>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eastAsia="es-ES"/>
              </w:rPr>
              <w:t>The accreditation body shall have processes to ensure its personnel have appropriate knowledge and skills relevant to the accreditation schemes and geographic areas in which it operates.</w:t>
            </w:r>
          </w:p>
        </w:tc>
        <w:tc>
          <w:tcPr>
            <w:tcW w:w="737" w:type="pct"/>
            <w:vAlign w:val="center"/>
          </w:tcPr>
          <w:p w14:paraId="46455FD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E7B73B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BA77F06" w14:textId="77777777" w:rsidTr="008D7E7B">
        <w:tc>
          <w:tcPr>
            <w:tcW w:w="5000" w:type="pct"/>
            <w:gridSpan w:val="3"/>
            <w:vAlign w:val="center"/>
          </w:tcPr>
          <w:p w14:paraId="1653E5E7"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6.1.2 Determination of competence criteria</w:t>
            </w:r>
          </w:p>
        </w:tc>
      </w:tr>
      <w:tr w:rsidR="008F1B36" w:rsidRPr="006850B9" w14:paraId="76668A8C" w14:textId="77777777" w:rsidTr="008D7E7B">
        <w:tc>
          <w:tcPr>
            <w:tcW w:w="2670" w:type="pct"/>
            <w:vAlign w:val="center"/>
          </w:tcPr>
          <w:p w14:paraId="53C0D42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6.1.2.1</w:t>
            </w:r>
            <w:r w:rsidRPr="006850B9">
              <w:rPr>
                <w:rFonts w:asciiTheme="minorHAnsi" w:hAnsiTheme="minorHAnsi" w:cstheme="minorHAnsi"/>
                <w:sz w:val="16"/>
                <w:szCs w:val="16"/>
                <w:lang w:val="en-US"/>
              </w:rPr>
              <w:t xml:space="preserve"> The accreditation body shall have a documented process for determining and documenting the competence criteria for personnel involved in the management and performance of assessments and other accreditation activities. Competence </w:t>
            </w:r>
            <w:r w:rsidRPr="006850B9">
              <w:rPr>
                <w:rFonts w:asciiTheme="minorHAnsi" w:hAnsiTheme="minorHAnsi" w:cstheme="minorHAnsi"/>
                <w:sz w:val="16"/>
                <w:szCs w:val="16"/>
                <w:lang w:val="en-US"/>
              </w:rPr>
              <w:lastRenderedPageBreak/>
              <w:t>criteria shall be determined with regard to the requirements of each accreditation scheme and shall include the required knowledge and skills for performing accreditation activities.</w:t>
            </w:r>
            <w:r w:rsidRPr="006850B9" w:rsidDel="00C66357">
              <w:rPr>
                <w:rFonts w:asciiTheme="minorHAnsi" w:hAnsiTheme="minorHAnsi" w:cstheme="minorHAnsi"/>
                <w:sz w:val="16"/>
                <w:szCs w:val="16"/>
                <w:lang w:val="en-US"/>
              </w:rPr>
              <w:t xml:space="preserve"> </w:t>
            </w:r>
          </w:p>
        </w:tc>
        <w:tc>
          <w:tcPr>
            <w:tcW w:w="737" w:type="pct"/>
            <w:vAlign w:val="center"/>
          </w:tcPr>
          <w:p w14:paraId="2798E21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F2696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6AFD782" w14:textId="77777777" w:rsidTr="008D7E7B">
        <w:tc>
          <w:tcPr>
            <w:tcW w:w="2670" w:type="pct"/>
            <w:vAlign w:val="center"/>
          </w:tcPr>
          <w:p w14:paraId="56DE15B8"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6.1.2.2</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the assessment team, and the accreditation body personnel who review documents, review assessment reports and make accreditation decisions, demonstrate knowledge of the following:</w:t>
            </w:r>
          </w:p>
          <w:p w14:paraId="20F40D3C"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assessment principles, practices and techniques;</w:t>
            </w:r>
          </w:p>
          <w:p w14:paraId="4DAC8506"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general management system principles and tools.</w:t>
            </w:r>
          </w:p>
        </w:tc>
        <w:tc>
          <w:tcPr>
            <w:tcW w:w="737" w:type="pct"/>
            <w:tcBorders>
              <w:right w:val="single" w:sz="4" w:space="0" w:color="auto"/>
            </w:tcBorders>
            <w:vAlign w:val="center"/>
          </w:tcPr>
          <w:p w14:paraId="6E7802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nil"/>
              <w:left w:val="single" w:sz="4" w:space="0" w:color="auto"/>
              <w:bottom w:val="single" w:sz="4" w:space="0" w:color="auto"/>
            </w:tcBorders>
            <w:vAlign w:val="center"/>
          </w:tcPr>
          <w:p w14:paraId="0D1556C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CDE92F" w14:textId="77777777" w:rsidTr="008D7E7B">
        <w:tc>
          <w:tcPr>
            <w:tcW w:w="2670" w:type="pct"/>
            <w:vAlign w:val="center"/>
          </w:tcPr>
          <w:p w14:paraId="22EB5252"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6.1.2.3</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the assessment team, and the accreditation body personnel who review applications, select assessment team members, review documents, review assessment reports, make accreditation decisions and manage accreditation schemes, demonstrate knowledge of the following:</w:t>
            </w:r>
          </w:p>
          <w:p w14:paraId="38C1E131"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accreditation body's rules and processes;</w:t>
            </w:r>
          </w:p>
          <w:p w14:paraId="00E8E0A2" w14:textId="77777777" w:rsidR="008F1B36" w:rsidRPr="006850B9" w:rsidRDefault="008F1B36" w:rsidP="00B54644">
            <w:pPr>
              <w:pStyle w:val="Pa15"/>
              <w:spacing w:after="180"/>
              <w:ind w:left="227" w:hanging="227"/>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accreditation and accreditation scheme requirements and relevant guidance and application documents;</w:t>
            </w:r>
          </w:p>
          <w:p w14:paraId="00FE5370"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conformity assessment scheme requirements, other procedures and methods used by the conformity</w:t>
            </w:r>
          </w:p>
          <w:p w14:paraId="37D3A616"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xml:space="preserve">     assessment body.</w:t>
            </w:r>
          </w:p>
        </w:tc>
        <w:tc>
          <w:tcPr>
            <w:tcW w:w="737" w:type="pct"/>
            <w:vAlign w:val="center"/>
          </w:tcPr>
          <w:p w14:paraId="4D977A6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73EF1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A91BA7B" w14:textId="77777777" w:rsidTr="008D7E7B">
        <w:tc>
          <w:tcPr>
            <w:tcW w:w="2670" w:type="pct"/>
            <w:vAlign w:val="center"/>
          </w:tcPr>
          <w:p w14:paraId="7A778903"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6.1.2.4 </w:t>
            </w:r>
            <w:r w:rsidRPr="006850B9">
              <w:rPr>
                <w:rFonts w:asciiTheme="minorHAnsi" w:hAnsiTheme="minorHAnsi" w:cstheme="minorHAnsi"/>
                <w:sz w:val="16"/>
                <w:szCs w:val="16"/>
                <w:lang w:val="en-US"/>
              </w:rPr>
              <w:t>The accreditation body shall ensure the assessment team, and the accreditation body personnel who review assessment reports, make accreditation decisions and manage accreditation schemes, demonstrate knowledge of risk based assessment principles.</w:t>
            </w:r>
          </w:p>
        </w:tc>
        <w:tc>
          <w:tcPr>
            <w:tcW w:w="737" w:type="pct"/>
            <w:vAlign w:val="center"/>
          </w:tcPr>
          <w:p w14:paraId="56D0293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CAA1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5E1E56" w14:textId="77777777" w:rsidTr="008D7E7B">
        <w:tc>
          <w:tcPr>
            <w:tcW w:w="2670" w:type="pct"/>
            <w:vAlign w:val="center"/>
          </w:tcPr>
          <w:p w14:paraId="63ABC817"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6.1.2.5 </w:t>
            </w:r>
            <w:r w:rsidRPr="006850B9">
              <w:rPr>
                <w:rFonts w:asciiTheme="minorHAnsi" w:hAnsiTheme="minorHAnsi" w:cstheme="minorHAnsi"/>
                <w:sz w:val="16"/>
                <w:szCs w:val="16"/>
                <w:lang w:val="en-US"/>
              </w:rPr>
              <w:t>The accreditation body shall ensure the assessment team, and the accreditation body personnel who review documents, review assessment reports, make accreditation decisions and manage accreditation schemes, demonstrate knowledge of general regulatory requirements related to the conformity assessment activities.</w:t>
            </w:r>
          </w:p>
        </w:tc>
        <w:tc>
          <w:tcPr>
            <w:tcW w:w="737" w:type="pct"/>
            <w:vAlign w:val="center"/>
          </w:tcPr>
          <w:p w14:paraId="5027F8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684CF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214A3A" w14:textId="77777777" w:rsidTr="008D7E7B">
        <w:tc>
          <w:tcPr>
            <w:tcW w:w="2670" w:type="pct"/>
            <w:vAlign w:val="center"/>
          </w:tcPr>
          <w:p w14:paraId="69BEAB52"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6.1.2.6</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accreditation body shall ensure the assessment team demonstrates the following knowledge and skills:</w:t>
            </w:r>
          </w:p>
          <w:p w14:paraId="52BF6013"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knowledge of practices and processes of the conformity assessment body business environment;</w:t>
            </w:r>
          </w:p>
          <w:p w14:paraId="12D59957"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communication skills appropriate to interact with all levels within the conformity assessment body;</w:t>
            </w:r>
          </w:p>
          <w:p w14:paraId="27684951"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note-taking and report-writing skills;</w:t>
            </w:r>
          </w:p>
          <w:p w14:paraId="66D1706E"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opening and closing meeting skills;</w:t>
            </w:r>
          </w:p>
          <w:p w14:paraId="0BD31B28"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interviewing skills;</w:t>
            </w:r>
          </w:p>
          <w:p w14:paraId="3CC5964A"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sz w:val="16"/>
                <w:szCs w:val="16"/>
                <w:lang w:val="en-US"/>
              </w:rPr>
              <w:t>— assessment-management skills.</w:t>
            </w:r>
          </w:p>
        </w:tc>
        <w:tc>
          <w:tcPr>
            <w:tcW w:w="737" w:type="pct"/>
            <w:vAlign w:val="center"/>
          </w:tcPr>
          <w:p w14:paraId="032356A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DC0CA6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27B52F" w14:textId="77777777" w:rsidTr="008D7E7B">
        <w:tc>
          <w:tcPr>
            <w:tcW w:w="2670" w:type="pct"/>
            <w:vAlign w:val="center"/>
          </w:tcPr>
          <w:p w14:paraId="60297334"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6.1.2.7 </w:t>
            </w:r>
            <w:r w:rsidRPr="006850B9">
              <w:rPr>
                <w:rFonts w:asciiTheme="minorHAnsi" w:hAnsiTheme="minorHAnsi" w:cstheme="minorHAnsi"/>
                <w:sz w:val="16"/>
                <w:szCs w:val="16"/>
                <w:lang w:val="en-US"/>
              </w:rPr>
              <w:t>The accreditation body shall ensure the accreditation body personnel who review documents demonstrate note-taking and report-writing skills.</w:t>
            </w:r>
          </w:p>
        </w:tc>
        <w:tc>
          <w:tcPr>
            <w:tcW w:w="737" w:type="pct"/>
            <w:vAlign w:val="center"/>
          </w:tcPr>
          <w:p w14:paraId="31356D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9B4D3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E7941F9" w14:textId="77777777" w:rsidTr="008D7E7B">
        <w:tc>
          <w:tcPr>
            <w:tcW w:w="2670" w:type="pct"/>
            <w:vAlign w:val="center"/>
          </w:tcPr>
          <w:p w14:paraId="635EA2EA"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lastRenderedPageBreak/>
              <w:t>6.1.2.8</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group or individual that takes the accreditation decisions shall understand the applicable accreditation scheme requirements and shall have competence to evaluate the outcomes of the assessment, including where appropriate related recommendations of the assessment team.</w:t>
            </w:r>
          </w:p>
          <w:p w14:paraId="409CD8DA" w14:textId="77777777" w:rsidR="008F1B36" w:rsidRPr="006850B9" w:rsidRDefault="008F1B36" w:rsidP="00B54644">
            <w:pPr>
              <w:pStyle w:val="p3"/>
              <w:rPr>
                <w:rFonts w:asciiTheme="minorHAnsi" w:hAnsiTheme="minorHAnsi" w:cstheme="minorHAnsi"/>
                <w:b/>
                <w:i/>
                <w:spacing w:val="-3"/>
                <w:sz w:val="16"/>
                <w:szCs w:val="16"/>
                <w:lang w:val="en-US"/>
              </w:rPr>
            </w:pPr>
            <w:r w:rsidRPr="006850B9">
              <w:rPr>
                <w:rFonts w:asciiTheme="minorHAnsi" w:hAnsiTheme="minorHAnsi" w:cstheme="minorHAnsi"/>
                <w:i/>
                <w:sz w:val="16"/>
                <w:szCs w:val="16"/>
                <w:lang w:val="en-US"/>
              </w:rPr>
              <w:t>NOTE Annex A summarizes 6.1.2.2 to 6.1.2.8.</w:t>
            </w:r>
          </w:p>
        </w:tc>
        <w:tc>
          <w:tcPr>
            <w:tcW w:w="737" w:type="pct"/>
            <w:vAlign w:val="center"/>
          </w:tcPr>
          <w:p w14:paraId="5C3807F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96C10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F75EC4" w14:textId="77777777" w:rsidTr="008D7E7B">
        <w:tc>
          <w:tcPr>
            <w:tcW w:w="2670" w:type="pct"/>
            <w:vAlign w:val="center"/>
          </w:tcPr>
          <w:p w14:paraId="3CE4F275"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6.1.2.9 </w:t>
            </w:r>
            <w:r w:rsidRPr="006850B9">
              <w:rPr>
                <w:rFonts w:asciiTheme="minorHAnsi" w:hAnsiTheme="minorHAnsi" w:cstheme="minorHAnsi"/>
                <w:sz w:val="16"/>
                <w:szCs w:val="16"/>
                <w:lang w:val="en-US"/>
              </w:rPr>
              <w:t>Where additional specific competence criteria have been established for a specific accreditation scheme, these shall be applied.</w:t>
            </w:r>
          </w:p>
        </w:tc>
        <w:tc>
          <w:tcPr>
            <w:tcW w:w="737" w:type="pct"/>
            <w:vAlign w:val="center"/>
          </w:tcPr>
          <w:p w14:paraId="363635D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8BD44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E3A7D7" w14:textId="77777777" w:rsidTr="008D7E7B">
        <w:tc>
          <w:tcPr>
            <w:tcW w:w="5000" w:type="pct"/>
            <w:gridSpan w:val="3"/>
            <w:vAlign w:val="center"/>
          </w:tcPr>
          <w:p w14:paraId="7FFB7C7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6.1.3 </w:t>
            </w:r>
            <w:r w:rsidRPr="006850B9">
              <w:rPr>
                <w:rFonts w:asciiTheme="minorHAnsi" w:hAnsiTheme="minorHAnsi" w:cstheme="minorHAnsi"/>
                <w:b/>
                <w:bCs/>
                <w:i/>
                <w:snapToGrid/>
                <w:sz w:val="20"/>
                <w:lang w:val="en-US" w:eastAsia="es-ES"/>
              </w:rPr>
              <w:t>Competence management</w:t>
            </w:r>
          </w:p>
        </w:tc>
      </w:tr>
      <w:tr w:rsidR="008F1B36" w:rsidRPr="006850B9" w14:paraId="6DE87683" w14:textId="77777777" w:rsidTr="008D7E7B">
        <w:tc>
          <w:tcPr>
            <w:tcW w:w="2670" w:type="pct"/>
            <w:vAlign w:val="center"/>
          </w:tcPr>
          <w:p w14:paraId="51AADA9E"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6.1.3.1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w:t>
            </w:r>
          </w:p>
        </w:tc>
        <w:tc>
          <w:tcPr>
            <w:tcW w:w="737" w:type="pct"/>
            <w:vAlign w:val="center"/>
          </w:tcPr>
          <w:p w14:paraId="2291AE7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9DE3D7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F9498F7" w14:textId="77777777" w:rsidTr="008D7E7B">
        <w:tc>
          <w:tcPr>
            <w:tcW w:w="2670" w:type="pct"/>
            <w:vAlign w:val="center"/>
          </w:tcPr>
          <w:p w14:paraId="0A176499" w14:textId="77777777" w:rsidR="008F1B36" w:rsidRPr="006850B9" w:rsidRDefault="008F1B36" w:rsidP="004D47D1">
            <w:pPr>
              <w:pStyle w:val="RefNorm"/>
              <w:numPr>
                <w:ilvl w:val="0"/>
                <w:numId w:val="12"/>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establish and implement a documented process for the initial evaluation and on-going monitoring of all personnel involved in accreditation processes;</w:t>
            </w:r>
          </w:p>
        </w:tc>
        <w:tc>
          <w:tcPr>
            <w:tcW w:w="737" w:type="pct"/>
            <w:vAlign w:val="center"/>
          </w:tcPr>
          <w:p w14:paraId="3E7AEF5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3D9B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931AF8" w14:textId="77777777" w:rsidTr="008D7E7B">
        <w:tc>
          <w:tcPr>
            <w:tcW w:w="2670" w:type="pct"/>
            <w:vAlign w:val="center"/>
          </w:tcPr>
          <w:p w14:paraId="52BCED7B" w14:textId="77777777" w:rsidR="008F1B36" w:rsidRPr="006850B9" w:rsidRDefault="008F1B36" w:rsidP="004D47D1">
            <w:pPr>
              <w:pStyle w:val="p3"/>
              <w:numPr>
                <w:ilvl w:val="0"/>
                <w:numId w:val="12"/>
              </w:numPr>
              <w:rPr>
                <w:rFonts w:asciiTheme="minorHAnsi" w:hAnsiTheme="minorHAnsi" w:cstheme="minorHAnsi"/>
                <w:sz w:val="16"/>
                <w:szCs w:val="16"/>
                <w:lang w:val="en-US"/>
              </w:rPr>
            </w:pPr>
            <w:r w:rsidRPr="006850B9">
              <w:rPr>
                <w:rFonts w:asciiTheme="minorHAnsi" w:hAnsiTheme="minorHAnsi" w:cstheme="minorHAnsi"/>
                <w:sz w:val="16"/>
                <w:szCs w:val="16"/>
                <w:lang w:val="en-US"/>
              </w:rPr>
              <w:t>ensure that its evaluation methods are effective to demonstrate competence of accreditation body personnel;</w:t>
            </w:r>
          </w:p>
        </w:tc>
        <w:tc>
          <w:tcPr>
            <w:tcW w:w="737" w:type="pct"/>
            <w:vAlign w:val="center"/>
          </w:tcPr>
          <w:p w14:paraId="34EF78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FDFB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A589E86" w14:textId="77777777" w:rsidTr="008D7E7B">
        <w:tc>
          <w:tcPr>
            <w:tcW w:w="2670" w:type="pct"/>
            <w:vAlign w:val="center"/>
          </w:tcPr>
          <w:p w14:paraId="117E927C" w14:textId="77777777" w:rsidR="008F1B36" w:rsidRPr="006850B9" w:rsidRDefault="008F1B36" w:rsidP="004D47D1">
            <w:pPr>
              <w:pStyle w:val="p3"/>
              <w:numPr>
                <w:ilvl w:val="0"/>
                <w:numId w:val="12"/>
              </w:numPr>
              <w:rPr>
                <w:rFonts w:asciiTheme="minorHAnsi" w:hAnsiTheme="minorHAnsi" w:cstheme="minorHAnsi"/>
                <w:sz w:val="16"/>
                <w:szCs w:val="16"/>
                <w:lang w:val="en-US"/>
              </w:rPr>
            </w:pPr>
            <w:r w:rsidRPr="006850B9">
              <w:rPr>
                <w:rFonts w:asciiTheme="minorHAnsi" w:hAnsiTheme="minorHAnsi" w:cstheme="minorHAnsi"/>
                <w:sz w:val="16"/>
                <w:szCs w:val="16"/>
                <w:lang w:val="en-US"/>
              </w:rPr>
              <w:t>prior to undertaking accreditation activities, authorize personnel to perform those activities of the accreditation process.</w:t>
            </w:r>
          </w:p>
        </w:tc>
        <w:tc>
          <w:tcPr>
            <w:tcW w:w="737" w:type="pct"/>
            <w:vAlign w:val="center"/>
          </w:tcPr>
          <w:p w14:paraId="3FC6523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4D30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6D98B4" w14:textId="77777777" w:rsidTr="008D7E7B">
        <w:tc>
          <w:tcPr>
            <w:tcW w:w="2670" w:type="pct"/>
            <w:vAlign w:val="center"/>
          </w:tcPr>
          <w:p w14:paraId="44C64768"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6.1.3.2</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accreditation body shall have documented processes for selecting, training and formally authorizing assessors. The accreditation body shall have documented processes for selecting and authorizing technical experts and familiarizing them with relevant requirements and procedures used in the accreditation process. The initial competence evaluation of an assessor shall include determining the ability to apply required knowledge and skills during assessments.</w:t>
            </w:r>
          </w:p>
          <w:p w14:paraId="05AE3AA0" w14:textId="77777777" w:rsidR="008F1B36" w:rsidRPr="006850B9" w:rsidRDefault="008F1B36" w:rsidP="008F1B36">
            <w:pPr>
              <w:pStyle w:val="p3"/>
              <w:jc w:val="both"/>
              <w:rPr>
                <w:rFonts w:asciiTheme="minorHAnsi" w:hAnsiTheme="minorHAnsi" w:cstheme="minorHAnsi"/>
                <w:b/>
                <w:i/>
                <w:spacing w:val="-3"/>
                <w:sz w:val="16"/>
                <w:szCs w:val="16"/>
                <w:lang w:val="en-US"/>
              </w:rPr>
            </w:pPr>
            <w:r w:rsidRPr="006850B9">
              <w:rPr>
                <w:rFonts w:asciiTheme="minorHAnsi" w:hAnsiTheme="minorHAnsi" w:cstheme="minorHAnsi"/>
                <w:i/>
                <w:sz w:val="16"/>
                <w:szCs w:val="16"/>
                <w:lang w:val="en-US"/>
              </w:rPr>
              <w:t>NOTE One method of evaluating an assessor is to have competent individuals observing the assessor conducting an assessment.</w:t>
            </w:r>
          </w:p>
        </w:tc>
        <w:tc>
          <w:tcPr>
            <w:tcW w:w="737" w:type="pct"/>
            <w:vAlign w:val="center"/>
          </w:tcPr>
          <w:p w14:paraId="080BB77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88F6B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D20D73" w14:textId="77777777" w:rsidTr="008D7E7B">
        <w:tc>
          <w:tcPr>
            <w:tcW w:w="2670" w:type="pct"/>
            <w:vAlign w:val="center"/>
          </w:tcPr>
          <w:p w14:paraId="68882381"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6.1.3.3 </w:t>
            </w:r>
            <w:r w:rsidRPr="006850B9">
              <w:rPr>
                <w:rFonts w:asciiTheme="minorHAnsi" w:hAnsiTheme="minorHAnsi" w:cstheme="minorHAnsi"/>
                <w:sz w:val="16"/>
                <w:szCs w:val="16"/>
                <w:lang w:val="en-US"/>
              </w:rPr>
              <w:t>The accreditation body shall identify training needs and shall provide access to specific training to ensure all personnel involved in accreditation processes are competent for the accreditation activities they perform.</w:t>
            </w:r>
          </w:p>
        </w:tc>
        <w:tc>
          <w:tcPr>
            <w:tcW w:w="737" w:type="pct"/>
            <w:vAlign w:val="center"/>
          </w:tcPr>
          <w:p w14:paraId="49C6FE3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212F1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E72954" w14:textId="77777777" w:rsidTr="008D7E7B">
        <w:tc>
          <w:tcPr>
            <w:tcW w:w="2670" w:type="pct"/>
            <w:vAlign w:val="center"/>
          </w:tcPr>
          <w:p w14:paraId="245ACA6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6.1.3.4 </w:t>
            </w:r>
            <w:r w:rsidRPr="006850B9">
              <w:rPr>
                <w:rFonts w:asciiTheme="minorHAnsi" w:hAnsiTheme="minorHAnsi" w:cstheme="minorHAnsi"/>
                <w:sz w:val="16"/>
                <w:szCs w:val="16"/>
                <w:lang w:val="en-US"/>
              </w:rPr>
              <w:t>There shall be a documented process for monitoring competence and performance of all personnel involved in the assessment activities based on the frequency of their involvement and the level of risk linked to the accreditation activities they perform. In particular, the accreditation body shall review and record the competence of its personnel taking into account their performance in order to take any necessary corrective action.</w:t>
            </w:r>
          </w:p>
        </w:tc>
        <w:tc>
          <w:tcPr>
            <w:tcW w:w="737" w:type="pct"/>
            <w:vAlign w:val="center"/>
          </w:tcPr>
          <w:p w14:paraId="4A145C5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2643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AFE78B6" w14:textId="77777777" w:rsidTr="008D7E7B">
        <w:tc>
          <w:tcPr>
            <w:tcW w:w="2670" w:type="pct"/>
            <w:vAlign w:val="center"/>
          </w:tcPr>
          <w:p w14:paraId="57297306"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6.1.3.5 </w:t>
            </w:r>
            <w:r w:rsidRPr="006850B9">
              <w:rPr>
                <w:rFonts w:asciiTheme="minorHAnsi" w:hAnsiTheme="minorHAnsi" w:cstheme="minorHAnsi"/>
                <w:sz w:val="16"/>
                <w:szCs w:val="16"/>
                <w:lang w:val="en-US"/>
              </w:rPr>
              <w:t>The accreditation body shall monitor each assessor considering each accreditation scheme for which the assessor is authorized. The documented monitoring process of assessors shall include a combination of on-site evaluation, review of assessment reports and feedback from personnel, conformity assessment bodies or from other interested parties.</w:t>
            </w:r>
          </w:p>
        </w:tc>
        <w:tc>
          <w:tcPr>
            <w:tcW w:w="737" w:type="pct"/>
            <w:vAlign w:val="center"/>
          </w:tcPr>
          <w:p w14:paraId="6C2EA29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206CE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34E0319" w14:textId="77777777" w:rsidTr="008D7E7B">
        <w:tc>
          <w:tcPr>
            <w:tcW w:w="2670" w:type="pct"/>
            <w:vAlign w:val="center"/>
          </w:tcPr>
          <w:p w14:paraId="0F69D10F"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6.1.3.6 </w:t>
            </w:r>
            <w:r w:rsidRPr="006850B9">
              <w:rPr>
                <w:rFonts w:asciiTheme="minorHAnsi" w:hAnsiTheme="minorHAnsi" w:cstheme="minorHAnsi"/>
                <w:sz w:val="16"/>
                <w:szCs w:val="16"/>
                <w:lang w:val="en-US"/>
              </w:rPr>
              <w:t>Each assessor shall be observed during an assessment at regular intervals. This shall be at least every three years, unless there is sufficient supporting evidence that the assessor is continuing to perform competently. If the interval is extended, justification shall be made.</w:t>
            </w:r>
          </w:p>
        </w:tc>
        <w:tc>
          <w:tcPr>
            <w:tcW w:w="737" w:type="pct"/>
            <w:vAlign w:val="center"/>
          </w:tcPr>
          <w:p w14:paraId="6985F88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39B2E5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EC6B38" w14:textId="77777777" w:rsidTr="008D7E7B">
        <w:tc>
          <w:tcPr>
            <w:tcW w:w="5000" w:type="pct"/>
            <w:gridSpan w:val="3"/>
            <w:vAlign w:val="center"/>
          </w:tcPr>
          <w:p w14:paraId="62D985BC"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6.2 </w:t>
            </w:r>
            <w:r w:rsidRPr="006850B9">
              <w:rPr>
                <w:rFonts w:asciiTheme="minorHAnsi" w:hAnsiTheme="minorHAnsi" w:cstheme="minorHAnsi"/>
                <w:b/>
                <w:bCs/>
                <w:i/>
                <w:snapToGrid/>
                <w:sz w:val="20"/>
                <w:lang w:val="en-US" w:eastAsia="es-ES"/>
              </w:rPr>
              <w:t>Personnel involved in the accreditation process</w:t>
            </w:r>
          </w:p>
        </w:tc>
      </w:tr>
      <w:tr w:rsidR="008F1B36" w:rsidRPr="006850B9" w14:paraId="781C4369" w14:textId="77777777" w:rsidTr="008D7E7B">
        <w:tc>
          <w:tcPr>
            <w:tcW w:w="2670" w:type="pct"/>
            <w:vAlign w:val="center"/>
          </w:tcPr>
          <w:p w14:paraId="01DA1FB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6.2.1 </w:t>
            </w:r>
            <w:r w:rsidRPr="006850B9">
              <w:rPr>
                <w:rFonts w:asciiTheme="minorHAnsi" w:hAnsiTheme="minorHAnsi" w:cstheme="minorHAnsi"/>
                <w:sz w:val="16"/>
                <w:szCs w:val="16"/>
                <w:lang w:val="en-US"/>
              </w:rPr>
              <w:t>The accreditation body shall have access to a sufficient number of competent personnel to manage and support all its accreditation activities for all accreditation schemes.</w:t>
            </w:r>
          </w:p>
        </w:tc>
        <w:tc>
          <w:tcPr>
            <w:tcW w:w="737" w:type="pct"/>
            <w:vAlign w:val="center"/>
          </w:tcPr>
          <w:p w14:paraId="2800215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0C3A1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5030CC" w14:textId="77777777" w:rsidTr="008D7E7B">
        <w:tc>
          <w:tcPr>
            <w:tcW w:w="2670" w:type="pct"/>
            <w:vAlign w:val="center"/>
          </w:tcPr>
          <w:p w14:paraId="6F531DE9"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6.2.2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enforceable arrangements requiring all personnel to conform to applicable policies and implement processes as defined by the accreditation body. The arrangements shall address aspects relating to confidentiality and impartiality and shall require all personnel to notify the accreditation body of any existing, prior or foreseeable relationships which may compromise impartiality.</w:t>
            </w:r>
          </w:p>
        </w:tc>
        <w:tc>
          <w:tcPr>
            <w:tcW w:w="737" w:type="pct"/>
            <w:vAlign w:val="center"/>
          </w:tcPr>
          <w:p w14:paraId="62AF5CC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86C56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E01BEB" w14:textId="77777777" w:rsidTr="008D7E7B">
        <w:tc>
          <w:tcPr>
            <w:tcW w:w="2670" w:type="pct"/>
            <w:vAlign w:val="center"/>
          </w:tcPr>
          <w:p w14:paraId="746CF26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lastRenderedPageBreak/>
              <w:t>6.2.3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give assessors and technical experts access to an up-to-date set of documented procedures giving assessment instructions and all relevant information on the accreditation processes.</w:t>
            </w:r>
          </w:p>
        </w:tc>
        <w:tc>
          <w:tcPr>
            <w:tcW w:w="737" w:type="pct"/>
            <w:vAlign w:val="center"/>
          </w:tcPr>
          <w:p w14:paraId="129D242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80BD0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43114F" w14:textId="77777777" w:rsidTr="008D7E7B">
        <w:tc>
          <w:tcPr>
            <w:tcW w:w="5000" w:type="pct"/>
            <w:gridSpan w:val="3"/>
            <w:vAlign w:val="center"/>
          </w:tcPr>
          <w:p w14:paraId="5A9BDB90"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6.3 </w:t>
            </w:r>
            <w:r w:rsidRPr="006850B9">
              <w:rPr>
                <w:rFonts w:asciiTheme="minorHAnsi" w:hAnsiTheme="minorHAnsi" w:cstheme="minorHAnsi"/>
                <w:b/>
                <w:bCs/>
                <w:i/>
                <w:snapToGrid/>
                <w:sz w:val="20"/>
                <w:lang w:val="en-US" w:eastAsia="es-ES"/>
              </w:rPr>
              <w:t>Personnel records</w:t>
            </w:r>
          </w:p>
        </w:tc>
      </w:tr>
      <w:tr w:rsidR="008F1B36" w:rsidRPr="006850B9" w14:paraId="4A41FACC" w14:textId="77777777" w:rsidTr="008D7E7B">
        <w:tc>
          <w:tcPr>
            <w:tcW w:w="2670" w:type="pct"/>
            <w:vAlign w:val="center"/>
          </w:tcPr>
          <w:p w14:paraId="2FFBD00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accreditation body shall maintain records, including qualifications, training, competence, results of monitoring, experience, professional status and professional affiliations for personnel managing or performing accreditation activities.</w:t>
            </w:r>
          </w:p>
        </w:tc>
        <w:tc>
          <w:tcPr>
            <w:tcW w:w="737" w:type="pct"/>
            <w:vAlign w:val="center"/>
          </w:tcPr>
          <w:p w14:paraId="6A6960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797EBE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61E5A9A" w14:textId="77777777" w:rsidTr="008D7E7B">
        <w:tc>
          <w:tcPr>
            <w:tcW w:w="5000" w:type="pct"/>
            <w:gridSpan w:val="3"/>
            <w:vAlign w:val="center"/>
          </w:tcPr>
          <w:p w14:paraId="603F43F1"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6.4 </w:t>
            </w:r>
            <w:r w:rsidRPr="006850B9">
              <w:rPr>
                <w:rFonts w:asciiTheme="minorHAnsi" w:hAnsiTheme="minorHAnsi" w:cstheme="minorHAnsi"/>
                <w:b/>
                <w:bCs/>
                <w:i/>
                <w:snapToGrid/>
                <w:sz w:val="20"/>
                <w:lang w:val="en-US" w:eastAsia="es-ES"/>
              </w:rPr>
              <w:t>Outsourcing</w:t>
            </w:r>
          </w:p>
        </w:tc>
      </w:tr>
      <w:tr w:rsidR="008F1B36" w:rsidRPr="006850B9" w14:paraId="45CC1560" w14:textId="77777777" w:rsidTr="008D7E7B">
        <w:tc>
          <w:tcPr>
            <w:tcW w:w="2670" w:type="pct"/>
            <w:vAlign w:val="center"/>
          </w:tcPr>
          <w:p w14:paraId="0586AEEC"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6.4.1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itself normally undertake the accreditation activities.</w:t>
            </w:r>
          </w:p>
        </w:tc>
        <w:tc>
          <w:tcPr>
            <w:tcW w:w="737" w:type="pct"/>
            <w:vAlign w:val="center"/>
          </w:tcPr>
          <w:p w14:paraId="1AF159A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808D47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43D8284" w14:textId="77777777" w:rsidTr="008D7E7B">
        <w:tc>
          <w:tcPr>
            <w:tcW w:w="2670" w:type="pct"/>
            <w:vAlign w:val="center"/>
          </w:tcPr>
          <w:p w14:paraId="415CE18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6.4.2</w:t>
            </w:r>
            <w:r w:rsidRPr="006850B9">
              <w:rPr>
                <w:rFonts w:asciiTheme="minorHAnsi" w:hAnsiTheme="minorHAnsi" w:cstheme="minorHAnsi"/>
                <w:sz w:val="16"/>
                <w:szCs w:val="16"/>
                <w:lang w:val="en-US"/>
              </w:rPr>
              <w:t xml:space="preserve"> Accreditation decisions shall not be outsourced. The person(s) assigned by the accreditation body to make an accreditation decision shall be employed by, or shall be under enforceable arrangements with the accreditation body.</w:t>
            </w:r>
          </w:p>
        </w:tc>
        <w:tc>
          <w:tcPr>
            <w:tcW w:w="737" w:type="pct"/>
            <w:vAlign w:val="center"/>
          </w:tcPr>
          <w:p w14:paraId="2345208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DFED4F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99497E" w14:textId="77777777" w:rsidTr="008D7E7B">
        <w:tc>
          <w:tcPr>
            <w:tcW w:w="2670" w:type="pct"/>
            <w:vAlign w:val="center"/>
          </w:tcPr>
          <w:p w14:paraId="66C4D9EB"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6.4.3 </w:t>
            </w:r>
            <w:r w:rsidRPr="006850B9">
              <w:rPr>
                <w:rFonts w:asciiTheme="minorHAnsi" w:hAnsiTheme="minorHAnsi" w:cstheme="minorHAnsi"/>
                <w:sz w:val="16"/>
                <w:szCs w:val="16"/>
                <w:lang w:val="en-US"/>
              </w:rPr>
              <w:t>The accreditation body shall describe the conditions under which outsourcing may take place and when applicable shall have a documented procedure for outsourcing.</w:t>
            </w:r>
          </w:p>
        </w:tc>
        <w:tc>
          <w:tcPr>
            <w:tcW w:w="737" w:type="pct"/>
            <w:vAlign w:val="center"/>
          </w:tcPr>
          <w:p w14:paraId="28E8EFA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B3EA6F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71AAB4" w14:textId="77777777" w:rsidTr="008D7E7B">
        <w:tc>
          <w:tcPr>
            <w:tcW w:w="2670" w:type="pct"/>
            <w:vAlign w:val="center"/>
          </w:tcPr>
          <w:p w14:paraId="7CA56433"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6.4.4 </w:t>
            </w:r>
            <w:r w:rsidRPr="006850B9">
              <w:rPr>
                <w:rFonts w:asciiTheme="minorHAnsi" w:hAnsiTheme="minorHAnsi" w:cstheme="minorHAnsi"/>
                <w:sz w:val="16"/>
                <w:szCs w:val="16"/>
                <w:lang w:val="en-US"/>
              </w:rPr>
              <w:t>The accreditation body shall have an enforceable arrangement covering the outsourcing arrangements, including confidentiality and conflicts of interests, with each body that provides outsourced services.</w:t>
            </w:r>
          </w:p>
        </w:tc>
        <w:tc>
          <w:tcPr>
            <w:tcW w:w="737" w:type="pct"/>
            <w:vAlign w:val="center"/>
          </w:tcPr>
          <w:p w14:paraId="7001FB6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176B0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C2361F" w14:textId="77777777" w:rsidTr="008D7E7B">
        <w:tc>
          <w:tcPr>
            <w:tcW w:w="2670" w:type="pct"/>
            <w:vAlign w:val="center"/>
          </w:tcPr>
          <w:p w14:paraId="3BAEC050"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6.4.5 </w:t>
            </w:r>
            <w:r w:rsidRPr="006850B9">
              <w:rPr>
                <w:rFonts w:asciiTheme="minorHAnsi" w:hAnsiTheme="minorHAnsi" w:cstheme="minorHAnsi"/>
                <w:sz w:val="16"/>
                <w:szCs w:val="16"/>
                <w:lang w:val="en-US"/>
              </w:rPr>
              <w:t>The accreditation body shall:</w:t>
            </w:r>
          </w:p>
        </w:tc>
        <w:tc>
          <w:tcPr>
            <w:tcW w:w="737" w:type="pct"/>
            <w:vAlign w:val="center"/>
          </w:tcPr>
          <w:p w14:paraId="3A149F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46DE1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E2E8757" w14:textId="77777777" w:rsidTr="008D7E7B">
        <w:tc>
          <w:tcPr>
            <w:tcW w:w="2670" w:type="pct"/>
            <w:vAlign w:val="center"/>
          </w:tcPr>
          <w:p w14:paraId="4EA33E71"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take responsibility for all activities outsourced to another body;</w:t>
            </w:r>
          </w:p>
        </w:tc>
        <w:tc>
          <w:tcPr>
            <w:tcW w:w="737" w:type="pct"/>
            <w:vAlign w:val="center"/>
          </w:tcPr>
          <w:p w14:paraId="679F669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92EA9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8C2D52" w14:textId="77777777" w:rsidTr="008D7E7B">
        <w:tc>
          <w:tcPr>
            <w:tcW w:w="2670" w:type="pct"/>
            <w:vAlign w:val="center"/>
          </w:tcPr>
          <w:p w14:paraId="1A0AE621"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ensure that the body that provides outsourced services, and the individuals that it uses, conform to requirements of the accreditation body and also to the applicable provisions of this document, including competence, impartiality and confidentiality;</w:t>
            </w:r>
          </w:p>
        </w:tc>
        <w:tc>
          <w:tcPr>
            <w:tcW w:w="737" w:type="pct"/>
            <w:vAlign w:val="center"/>
          </w:tcPr>
          <w:p w14:paraId="2F2B4B7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AFA048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B9EF04B" w14:textId="77777777" w:rsidTr="008D7E7B">
        <w:tc>
          <w:tcPr>
            <w:tcW w:w="2670" w:type="pct"/>
            <w:vAlign w:val="center"/>
          </w:tcPr>
          <w:p w14:paraId="20B375D0"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obtain the consent of the conformity assessment body to use a particular provider of any outsourced parts of the assessment.</w:t>
            </w:r>
          </w:p>
        </w:tc>
        <w:tc>
          <w:tcPr>
            <w:tcW w:w="737" w:type="pct"/>
            <w:vAlign w:val="center"/>
          </w:tcPr>
          <w:p w14:paraId="1FBB69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3DBA03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B71AAC" w14:textId="77777777" w:rsidTr="008D7E7B">
        <w:tc>
          <w:tcPr>
            <w:tcW w:w="2670" w:type="pct"/>
            <w:vAlign w:val="center"/>
          </w:tcPr>
          <w:p w14:paraId="2B7546A3"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6.4.6</w:t>
            </w:r>
            <w:r w:rsidRPr="006850B9">
              <w:rPr>
                <w:rFonts w:asciiTheme="minorHAnsi" w:hAnsiTheme="minorHAnsi" w:cstheme="minorHAnsi"/>
                <w:b/>
                <w:sz w:val="16"/>
                <w:szCs w:val="16"/>
              </w:rPr>
              <w:t xml:space="preserve"> </w:t>
            </w:r>
            <w:r w:rsidRPr="006850B9">
              <w:rPr>
                <w:rFonts w:asciiTheme="minorHAnsi" w:hAnsiTheme="minorHAnsi" w:cstheme="minorHAnsi"/>
                <w:sz w:val="16"/>
                <w:szCs w:val="16"/>
                <w:lang w:eastAsia="es-ES"/>
              </w:rPr>
              <w:t>The accreditation body shall have a documented process for the approval and monitoring of all bodies that provide outsourced services used for accreditation processes, and shall ensure that records of the competence of all personnel involved in accreditation processes are maintained.</w:t>
            </w:r>
          </w:p>
          <w:p w14:paraId="4D23A971" w14:textId="77777777" w:rsidR="008F1B36" w:rsidRPr="006850B9" w:rsidRDefault="008F1B36" w:rsidP="008F1B36">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Where the accreditation body engages individuals or employees of other organizations to provide additional resources or expertise, the use of these individuals does not constitute outsourcing provided they are individually contracted to operate under the accreditation body's management system (see 6.2.2).</w:t>
            </w:r>
          </w:p>
          <w:p w14:paraId="6C281FCD"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i/>
                <w:sz w:val="16"/>
                <w:szCs w:val="16"/>
                <w:lang w:val="en-US"/>
              </w:rPr>
              <w:t>NOTE 2 Mutual recognition arrangements based on this document can fulfil some of the requirements in 6.4.4, 6.4.5 and 6.4.6.</w:t>
            </w:r>
          </w:p>
        </w:tc>
        <w:tc>
          <w:tcPr>
            <w:tcW w:w="737" w:type="pct"/>
            <w:vAlign w:val="center"/>
          </w:tcPr>
          <w:p w14:paraId="5A58EDD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0A8259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B95F26" w14:textId="77777777" w:rsidTr="008D7E7B">
        <w:tc>
          <w:tcPr>
            <w:tcW w:w="5000" w:type="pct"/>
            <w:gridSpan w:val="3"/>
            <w:shd w:val="clear" w:color="auto" w:fill="E7E6E6" w:themeFill="background2"/>
            <w:vAlign w:val="center"/>
          </w:tcPr>
          <w:p w14:paraId="24872C40"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7. </w:t>
            </w:r>
            <w:r w:rsidRPr="006850B9">
              <w:rPr>
                <w:rFonts w:asciiTheme="minorHAnsi" w:hAnsiTheme="minorHAnsi" w:cstheme="minorHAnsi"/>
                <w:b/>
                <w:bCs/>
                <w:i/>
                <w:snapToGrid/>
                <w:szCs w:val="24"/>
                <w:lang w:val="en-US" w:eastAsia="es-ES"/>
              </w:rPr>
              <w:t>Process requirements</w:t>
            </w:r>
          </w:p>
        </w:tc>
      </w:tr>
      <w:tr w:rsidR="008F1B36" w:rsidRPr="006850B9" w14:paraId="74F53F44" w14:textId="77777777" w:rsidTr="008D7E7B">
        <w:tc>
          <w:tcPr>
            <w:tcW w:w="5000" w:type="pct"/>
            <w:gridSpan w:val="3"/>
            <w:vAlign w:val="center"/>
          </w:tcPr>
          <w:p w14:paraId="1284351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 </w:t>
            </w:r>
            <w:r w:rsidRPr="006850B9">
              <w:rPr>
                <w:rFonts w:asciiTheme="minorHAnsi" w:hAnsiTheme="minorHAnsi" w:cstheme="minorHAnsi"/>
                <w:b/>
                <w:bCs/>
                <w:i/>
                <w:snapToGrid/>
                <w:sz w:val="20"/>
                <w:lang w:val="en-US" w:eastAsia="es-ES"/>
              </w:rPr>
              <w:t>Accreditation requirements</w:t>
            </w:r>
          </w:p>
        </w:tc>
      </w:tr>
      <w:tr w:rsidR="008F1B36" w:rsidRPr="006850B9" w14:paraId="4700766A" w14:textId="77777777" w:rsidTr="008D7E7B">
        <w:tc>
          <w:tcPr>
            <w:tcW w:w="2670" w:type="pct"/>
            <w:vAlign w:val="center"/>
          </w:tcPr>
          <w:p w14:paraId="7F890F55"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general requirements for accreditation of conformity assessment bodies shall be those set out in the relevant International Standards and/or other normative documents for the operation of conformity assessment bodies.</w:t>
            </w:r>
          </w:p>
        </w:tc>
        <w:tc>
          <w:tcPr>
            <w:tcW w:w="737" w:type="pct"/>
            <w:vAlign w:val="center"/>
          </w:tcPr>
          <w:p w14:paraId="481E24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77DFA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C1D06F" w14:textId="77777777" w:rsidTr="008D7E7B">
        <w:tc>
          <w:tcPr>
            <w:tcW w:w="5000" w:type="pct"/>
            <w:gridSpan w:val="3"/>
            <w:vAlign w:val="center"/>
          </w:tcPr>
          <w:p w14:paraId="77CB9FE3"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7.2 </w:t>
            </w:r>
            <w:r w:rsidRPr="006850B9">
              <w:rPr>
                <w:rFonts w:asciiTheme="minorHAnsi" w:hAnsiTheme="minorHAnsi" w:cstheme="minorHAnsi"/>
                <w:b/>
                <w:bCs/>
                <w:i/>
                <w:snapToGrid/>
                <w:sz w:val="20"/>
                <w:lang w:val="en-US" w:eastAsia="es-ES"/>
              </w:rPr>
              <w:t>Application for accreditation</w:t>
            </w:r>
          </w:p>
        </w:tc>
      </w:tr>
      <w:tr w:rsidR="008F1B36" w:rsidRPr="006850B9" w14:paraId="39464C38" w14:textId="77777777" w:rsidTr="008D7E7B">
        <w:tc>
          <w:tcPr>
            <w:tcW w:w="2670" w:type="pct"/>
            <w:vAlign w:val="center"/>
          </w:tcPr>
          <w:p w14:paraId="7B660DA9" w14:textId="77777777" w:rsidR="008F1B36" w:rsidRPr="006850B9" w:rsidRDefault="008F1B36" w:rsidP="008F1B36">
            <w:pPr>
              <w:pStyle w:val="p3"/>
              <w:rPr>
                <w:rFonts w:asciiTheme="minorHAnsi" w:hAnsiTheme="minorHAnsi" w:cstheme="minorHAnsi"/>
                <w:lang w:val="en-US"/>
              </w:rPr>
            </w:pPr>
            <w:r w:rsidRPr="006850B9">
              <w:rPr>
                <w:rFonts w:asciiTheme="minorHAnsi" w:hAnsiTheme="minorHAnsi" w:cstheme="minorHAnsi"/>
                <w:b/>
                <w:spacing w:val="-3"/>
                <w:sz w:val="16"/>
                <w:szCs w:val="16"/>
                <w:lang w:val="en-US"/>
              </w:rPr>
              <w:t>7.2.1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require an authorized representative of the applicant conformity assessment body to make a formal application that includes the following:</w:t>
            </w:r>
          </w:p>
        </w:tc>
        <w:tc>
          <w:tcPr>
            <w:tcW w:w="737" w:type="pct"/>
            <w:vAlign w:val="center"/>
          </w:tcPr>
          <w:p w14:paraId="1526F6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2C561D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162B21" w14:textId="77777777" w:rsidTr="008D7E7B">
        <w:tc>
          <w:tcPr>
            <w:tcW w:w="2670" w:type="pct"/>
            <w:vAlign w:val="center"/>
          </w:tcPr>
          <w:p w14:paraId="58E6CA26" w14:textId="77777777" w:rsidR="008F1B36" w:rsidRPr="006850B9" w:rsidRDefault="008F1B36" w:rsidP="004D47D1">
            <w:pPr>
              <w:pStyle w:val="RefNorm"/>
              <w:numPr>
                <w:ilvl w:val="0"/>
                <w:numId w:val="14"/>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general features of the conformity assessment body, including legal entity, name, address(es), legal status and human and technical resources;</w:t>
            </w:r>
          </w:p>
        </w:tc>
        <w:tc>
          <w:tcPr>
            <w:tcW w:w="737" w:type="pct"/>
            <w:vAlign w:val="center"/>
          </w:tcPr>
          <w:p w14:paraId="28E5EA6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5F0A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9A06B8" w14:textId="77777777" w:rsidTr="008D7E7B">
        <w:tc>
          <w:tcPr>
            <w:tcW w:w="2670" w:type="pct"/>
            <w:vAlign w:val="center"/>
          </w:tcPr>
          <w:p w14:paraId="51814F1A" w14:textId="77777777" w:rsidR="008F1B36" w:rsidRPr="006850B9" w:rsidRDefault="008F1B36" w:rsidP="004D47D1">
            <w:pPr>
              <w:pStyle w:val="ListParagraph"/>
              <w:numPr>
                <w:ilvl w:val="0"/>
                <w:numId w:val="14"/>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 xml:space="preserve">general information concerning the conformity assessment body such as its relationship in a larger entity if any, addresses of all its physical location(s) and, information on activities conducted at all locations including virtual </w:t>
            </w:r>
            <w:r w:rsidRPr="006850B9">
              <w:rPr>
                <w:rFonts w:asciiTheme="minorHAnsi" w:hAnsiTheme="minorHAnsi" w:cstheme="minorHAnsi"/>
                <w:snapToGrid/>
                <w:sz w:val="16"/>
                <w:szCs w:val="16"/>
                <w:lang w:val="en-US" w:eastAsia="es-ES"/>
              </w:rPr>
              <w:lastRenderedPageBreak/>
              <w:t>site(s);</w:t>
            </w:r>
          </w:p>
        </w:tc>
        <w:tc>
          <w:tcPr>
            <w:tcW w:w="737" w:type="pct"/>
            <w:vAlign w:val="center"/>
          </w:tcPr>
          <w:p w14:paraId="68C4888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6B6E5C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DD6F3F" w14:textId="77777777" w:rsidTr="008D7E7B">
        <w:tc>
          <w:tcPr>
            <w:tcW w:w="2670" w:type="pct"/>
            <w:vAlign w:val="center"/>
          </w:tcPr>
          <w:p w14:paraId="4D008B3F" w14:textId="77777777" w:rsidR="008F1B36" w:rsidRPr="006850B9" w:rsidRDefault="008F1B36" w:rsidP="004D47D1">
            <w:pPr>
              <w:pStyle w:val="p3"/>
              <w:numPr>
                <w:ilvl w:val="0"/>
                <w:numId w:val="14"/>
              </w:numPr>
              <w:rPr>
                <w:rFonts w:asciiTheme="minorHAnsi" w:hAnsiTheme="minorHAnsi" w:cstheme="minorHAnsi"/>
                <w:sz w:val="16"/>
                <w:szCs w:val="16"/>
                <w:lang w:val="en-US"/>
              </w:rPr>
            </w:pPr>
            <w:r w:rsidRPr="006850B9">
              <w:rPr>
                <w:rFonts w:asciiTheme="minorHAnsi" w:hAnsiTheme="minorHAnsi" w:cstheme="minorHAnsi"/>
                <w:sz w:val="16"/>
                <w:szCs w:val="16"/>
                <w:lang w:val="en-US"/>
              </w:rPr>
              <w:t>a clearly defined scope of accreditation as defined in 7.8.3 for which the conformity assessment body seeks accreditation, including limits of capability where applicable;</w:t>
            </w:r>
          </w:p>
        </w:tc>
        <w:tc>
          <w:tcPr>
            <w:tcW w:w="737" w:type="pct"/>
            <w:vAlign w:val="center"/>
          </w:tcPr>
          <w:p w14:paraId="28EAD7E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68FDC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29BB89A" w14:textId="77777777" w:rsidTr="008D7E7B">
        <w:tc>
          <w:tcPr>
            <w:tcW w:w="2670" w:type="pct"/>
            <w:vAlign w:val="center"/>
          </w:tcPr>
          <w:p w14:paraId="7C01B28D" w14:textId="77777777" w:rsidR="008F1B36" w:rsidRPr="006850B9" w:rsidRDefault="008F1B36" w:rsidP="004D47D1">
            <w:pPr>
              <w:pStyle w:val="p3"/>
              <w:numPr>
                <w:ilvl w:val="0"/>
                <w:numId w:val="14"/>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commitment to continually fulfil the requirements for accreditation and the other obligations of the conformity assessment body.</w:t>
            </w:r>
          </w:p>
        </w:tc>
        <w:tc>
          <w:tcPr>
            <w:tcW w:w="737" w:type="pct"/>
            <w:vAlign w:val="center"/>
          </w:tcPr>
          <w:p w14:paraId="682BD64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C8B3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65CECB1" w14:textId="77777777" w:rsidTr="008D7E7B">
        <w:tc>
          <w:tcPr>
            <w:tcW w:w="2670" w:type="pct"/>
            <w:vAlign w:val="center"/>
          </w:tcPr>
          <w:p w14:paraId="3B05CA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7.2.2</w:t>
            </w:r>
            <w:r w:rsidRPr="006850B9">
              <w:rPr>
                <w:rFonts w:asciiTheme="minorHAnsi" w:hAnsiTheme="minorHAnsi" w:cstheme="minorHAnsi"/>
                <w:sz w:val="16"/>
                <w:szCs w:val="16"/>
                <w:lang w:val="en-US"/>
              </w:rPr>
              <w:t xml:space="preserve"> The accreditation body shall require the applicant conformity assessment body to provide information demonstrating that the accreditation requirements are addressed prior to commencement of the assessment.</w:t>
            </w:r>
          </w:p>
        </w:tc>
        <w:tc>
          <w:tcPr>
            <w:tcW w:w="737" w:type="pct"/>
            <w:vAlign w:val="center"/>
          </w:tcPr>
          <w:p w14:paraId="682DF9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6DA0E2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9EF548" w14:textId="77777777" w:rsidTr="008D7E7B">
        <w:tc>
          <w:tcPr>
            <w:tcW w:w="2670" w:type="pct"/>
            <w:vAlign w:val="center"/>
          </w:tcPr>
          <w:p w14:paraId="25F120F0"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7.2.3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review the information supplied by the conformity assessment body to determine the suitability of the application for accreditation to initiate an assessment.</w:t>
            </w:r>
          </w:p>
        </w:tc>
        <w:tc>
          <w:tcPr>
            <w:tcW w:w="737" w:type="pct"/>
            <w:vAlign w:val="center"/>
          </w:tcPr>
          <w:p w14:paraId="2E895A7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660B22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51D382" w14:textId="77777777" w:rsidTr="008D7E7B">
        <w:tc>
          <w:tcPr>
            <w:tcW w:w="2670" w:type="pct"/>
            <w:vAlign w:val="center"/>
          </w:tcPr>
          <w:p w14:paraId="3B349BB4" w14:textId="77777777" w:rsidR="008F1B36" w:rsidRPr="006850B9" w:rsidRDefault="008F1B36" w:rsidP="008F1B36">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7.2.4 </w:t>
            </w:r>
            <w:r w:rsidRPr="006850B9">
              <w:rPr>
                <w:rFonts w:asciiTheme="minorHAnsi" w:hAnsiTheme="minorHAnsi" w:cstheme="minorHAnsi"/>
                <w:sz w:val="16"/>
                <w:szCs w:val="16"/>
                <w:lang w:val="en-US"/>
              </w:rPr>
              <w:t>At any point in the application or initial assessment process, if there is evidence of fraudulent behaviour, if the conformity assessment body intentionally provides false information or if the conformity assessment body conceals information, the accreditation body shall reject the application or terminate the assessment process.</w:t>
            </w:r>
          </w:p>
        </w:tc>
        <w:tc>
          <w:tcPr>
            <w:tcW w:w="737" w:type="pct"/>
            <w:vAlign w:val="center"/>
          </w:tcPr>
          <w:p w14:paraId="6C462C5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B2011A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5B85C19" w14:textId="77777777" w:rsidTr="008D7E7B">
        <w:tc>
          <w:tcPr>
            <w:tcW w:w="2670" w:type="pct"/>
            <w:vAlign w:val="center"/>
          </w:tcPr>
          <w:p w14:paraId="762C29FE" w14:textId="77777777" w:rsidR="008F1B36" w:rsidRPr="006850B9" w:rsidRDefault="008F1B36" w:rsidP="008F1B36">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7.2.5</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Where the accreditation body conducts a preliminary visit before the initial assessment, it shall be conducted with the agreement of the conformity assessment body. The accreditation body shall have clear rules for the conduct of preliminary visits and shall exercise due care to avoid consultancy.</w:t>
            </w:r>
          </w:p>
        </w:tc>
        <w:tc>
          <w:tcPr>
            <w:tcW w:w="737" w:type="pct"/>
            <w:vAlign w:val="center"/>
          </w:tcPr>
          <w:p w14:paraId="1753FA9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BC0924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E952AC" w14:textId="77777777" w:rsidTr="008D7E7B">
        <w:tc>
          <w:tcPr>
            <w:tcW w:w="5000" w:type="pct"/>
            <w:gridSpan w:val="3"/>
            <w:vAlign w:val="center"/>
          </w:tcPr>
          <w:p w14:paraId="3CB20EAA" w14:textId="77777777" w:rsidR="008F1B36" w:rsidRPr="006850B9" w:rsidRDefault="008F1B36" w:rsidP="008F1B36">
            <w:pPr>
              <w:pStyle w:val="BodyText2"/>
              <w:jc w:val="left"/>
              <w:rPr>
                <w:rFonts w:asciiTheme="minorHAnsi" w:hAnsiTheme="minorHAnsi" w:cstheme="minorHAnsi"/>
                <w:b/>
                <w:i/>
                <w:iCs/>
                <w:sz w:val="20"/>
                <w:lang w:val="en-US"/>
              </w:rPr>
            </w:pPr>
            <w:r w:rsidRPr="006850B9">
              <w:rPr>
                <w:rFonts w:asciiTheme="minorHAnsi" w:hAnsiTheme="minorHAnsi" w:cstheme="minorHAnsi"/>
                <w:b/>
                <w:i/>
                <w:iCs/>
                <w:sz w:val="20"/>
                <w:lang w:val="en-US"/>
              </w:rPr>
              <w:t xml:space="preserve">7.3 </w:t>
            </w:r>
            <w:r w:rsidRPr="006850B9">
              <w:rPr>
                <w:rFonts w:asciiTheme="minorHAnsi" w:hAnsiTheme="minorHAnsi" w:cstheme="minorHAnsi"/>
                <w:b/>
                <w:bCs/>
                <w:i/>
                <w:snapToGrid/>
                <w:sz w:val="20"/>
                <w:lang w:val="en-US" w:eastAsia="es-ES"/>
              </w:rPr>
              <w:t>Resource review</w:t>
            </w:r>
          </w:p>
        </w:tc>
      </w:tr>
      <w:tr w:rsidR="008F1B36" w:rsidRPr="006850B9" w14:paraId="58BEA4B2" w14:textId="77777777" w:rsidTr="008D7E7B">
        <w:tc>
          <w:tcPr>
            <w:tcW w:w="2670" w:type="pct"/>
            <w:vAlign w:val="center"/>
          </w:tcPr>
          <w:p w14:paraId="33154BD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 xml:space="preserve">7.3.1 </w:t>
            </w:r>
            <w:r w:rsidRPr="006850B9">
              <w:rPr>
                <w:rFonts w:asciiTheme="minorHAnsi" w:hAnsiTheme="minorHAnsi" w:cstheme="minorHAnsi"/>
                <w:sz w:val="16"/>
                <w:szCs w:val="16"/>
                <w:lang w:val="en-US"/>
              </w:rPr>
              <w:t>The accreditation body shall review its ability to carry out the assessment of the applicant conformity assessment body, in terms of its own policy and procedures, its competence and the availability of personnel suitable for the assessment activities and decision making.</w:t>
            </w:r>
          </w:p>
        </w:tc>
        <w:tc>
          <w:tcPr>
            <w:tcW w:w="737" w:type="pct"/>
            <w:vAlign w:val="center"/>
          </w:tcPr>
          <w:p w14:paraId="530AD87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1EF58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5159783" w14:textId="77777777" w:rsidTr="008D7E7B">
        <w:tc>
          <w:tcPr>
            <w:tcW w:w="2670" w:type="pct"/>
            <w:vAlign w:val="center"/>
          </w:tcPr>
          <w:p w14:paraId="24C11A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7.3.2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review shall also include the ability of the accreditation body to carry out the initial assessment in a timely manner. Where the initial assessment cannot be conducted in a timely manner, this shall be communicated to the conformity assessment body.</w:t>
            </w:r>
          </w:p>
        </w:tc>
        <w:tc>
          <w:tcPr>
            <w:tcW w:w="737" w:type="pct"/>
            <w:vAlign w:val="center"/>
          </w:tcPr>
          <w:p w14:paraId="1F19F8E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6F5B7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1371B7" w14:textId="77777777" w:rsidTr="008D7E7B">
        <w:tc>
          <w:tcPr>
            <w:tcW w:w="5000" w:type="pct"/>
            <w:gridSpan w:val="3"/>
            <w:vAlign w:val="center"/>
          </w:tcPr>
          <w:p w14:paraId="686252E8"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7.4 </w:t>
            </w:r>
            <w:r w:rsidRPr="006850B9">
              <w:rPr>
                <w:rFonts w:asciiTheme="minorHAnsi" w:hAnsiTheme="minorHAnsi" w:cstheme="minorHAnsi"/>
                <w:b/>
                <w:bCs/>
                <w:i/>
                <w:snapToGrid/>
                <w:sz w:val="20"/>
                <w:lang w:val="en-US" w:eastAsia="es-ES"/>
              </w:rPr>
              <w:t>Preparation for assessment</w:t>
            </w:r>
          </w:p>
        </w:tc>
      </w:tr>
      <w:tr w:rsidR="008F1B36" w:rsidRPr="006850B9" w14:paraId="19DC783E" w14:textId="77777777" w:rsidTr="008D7E7B">
        <w:tc>
          <w:tcPr>
            <w:tcW w:w="2670" w:type="pct"/>
            <w:vAlign w:val="center"/>
          </w:tcPr>
          <w:p w14:paraId="47FE2E61"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appoint an assessment team consisting of a team leader and, where required, a suitable number of assessors and/or technical experts for the scope to be assessed. When selecting the assessment team, the accreditation body shall ensure that the expertise brought to each assignment is appropriate. In particular, the team as a whole:</w:t>
            </w:r>
          </w:p>
        </w:tc>
        <w:tc>
          <w:tcPr>
            <w:tcW w:w="737" w:type="pct"/>
            <w:vAlign w:val="center"/>
          </w:tcPr>
          <w:p w14:paraId="7D4622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69B96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534E0A" w14:textId="77777777" w:rsidTr="008D7E7B">
        <w:tc>
          <w:tcPr>
            <w:tcW w:w="2670" w:type="pct"/>
            <w:vAlign w:val="center"/>
          </w:tcPr>
          <w:p w14:paraId="39FD91BB" w14:textId="77777777" w:rsidR="008F1B36" w:rsidRPr="006850B9" w:rsidRDefault="008F1B36" w:rsidP="004D47D1">
            <w:pPr>
              <w:pStyle w:val="Note"/>
              <w:numPr>
                <w:ilvl w:val="0"/>
                <w:numId w:val="15"/>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shall have appropriate knowledge of the specific scope of accreditation;</w:t>
            </w:r>
          </w:p>
        </w:tc>
        <w:tc>
          <w:tcPr>
            <w:tcW w:w="737" w:type="pct"/>
            <w:vAlign w:val="center"/>
          </w:tcPr>
          <w:p w14:paraId="4FCC770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1FFBF1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81CB4E3" w14:textId="77777777" w:rsidTr="008D7E7B">
        <w:tc>
          <w:tcPr>
            <w:tcW w:w="2670" w:type="pct"/>
            <w:vAlign w:val="center"/>
          </w:tcPr>
          <w:p w14:paraId="45E5D0BD" w14:textId="77777777" w:rsidR="008F1B36" w:rsidRPr="006850B9" w:rsidRDefault="008F1B36" w:rsidP="004D47D1">
            <w:pPr>
              <w:pStyle w:val="Note"/>
              <w:numPr>
                <w:ilvl w:val="0"/>
                <w:numId w:val="15"/>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shall have understanding sufficient to make a reliable assessment of the competence of the conformity assessment body to operate within its scope of accreditation.</w:t>
            </w:r>
          </w:p>
        </w:tc>
        <w:tc>
          <w:tcPr>
            <w:tcW w:w="737" w:type="pct"/>
            <w:vAlign w:val="center"/>
          </w:tcPr>
          <w:p w14:paraId="1C85CD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212F3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EB29358" w14:textId="77777777" w:rsidTr="008D7E7B">
        <w:tc>
          <w:tcPr>
            <w:tcW w:w="2670" w:type="pct"/>
            <w:vAlign w:val="center"/>
          </w:tcPr>
          <w:p w14:paraId="20541786"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7.4.2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inform the conformity assessment body of the names of the members of the assessment team and any observers, and the organization(s) they belong to, sufficiently in advance to provide the conformity assessment body the opportunity to lodge an objection to the appointment of any particular team members or observers with supporting justification. The accreditation body shall have a policy for dealing with such objections.</w:t>
            </w:r>
          </w:p>
        </w:tc>
        <w:tc>
          <w:tcPr>
            <w:tcW w:w="737" w:type="pct"/>
            <w:vAlign w:val="center"/>
          </w:tcPr>
          <w:p w14:paraId="551725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14028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DA54CEA" w14:textId="77777777" w:rsidTr="008D7E7B">
        <w:tc>
          <w:tcPr>
            <w:tcW w:w="2670" w:type="pct"/>
            <w:vAlign w:val="center"/>
          </w:tcPr>
          <w:p w14:paraId="63CB72C1"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7.4.3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clearly define the assignment given to the assessment team.</w:t>
            </w:r>
          </w:p>
        </w:tc>
        <w:tc>
          <w:tcPr>
            <w:tcW w:w="737" w:type="pct"/>
            <w:vAlign w:val="center"/>
          </w:tcPr>
          <w:p w14:paraId="0EFE438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70B38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F87DF62" w14:textId="77777777" w:rsidTr="008D7E7B">
        <w:tc>
          <w:tcPr>
            <w:tcW w:w="2670" w:type="pct"/>
            <w:vAlign w:val="center"/>
          </w:tcPr>
          <w:p w14:paraId="0984904B"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7.4.4 </w:t>
            </w:r>
            <w:r w:rsidRPr="006850B9">
              <w:rPr>
                <w:rFonts w:asciiTheme="minorHAnsi" w:hAnsiTheme="minorHAnsi" w:cstheme="minorHAnsi"/>
                <w:sz w:val="16"/>
                <w:szCs w:val="16"/>
                <w:lang w:val="en-US"/>
              </w:rPr>
              <w:t>The accreditation body shall establish documented procedures to assess the competence of a conformity assessment body to perform all activities in its scope of accreditation irrespective of where these activities are performed. These procedures shall describe the manner in which the scope of an applicant or an accredited conformity assessment body is covered through the use of a combination of on-site assessments and other assessment techniques sufficient to provide confidence in the conformity with the relevant accreditation criteria.</w:t>
            </w:r>
          </w:p>
        </w:tc>
        <w:tc>
          <w:tcPr>
            <w:tcW w:w="737" w:type="pct"/>
            <w:vAlign w:val="center"/>
          </w:tcPr>
          <w:p w14:paraId="3DA0343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FFC07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E9BA69" w14:textId="77777777" w:rsidTr="008D7E7B">
        <w:tc>
          <w:tcPr>
            <w:tcW w:w="2670" w:type="pct"/>
            <w:vAlign w:val="center"/>
          </w:tcPr>
          <w:p w14:paraId="1A91B55B"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7.4.5 </w:t>
            </w:r>
            <w:r w:rsidRPr="006850B9">
              <w:rPr>
                <w:rFonts w:asciiTheme="minorHAnsi" w:hAnsiTheme="minorHAnsi" w:cstheme="minorHAnsi"/>
                <w:sz w:val="16"/>
                <w:szCs w:val="16"/>
                <w:lang w:val="en-US"/>
              </w:rPr>
              <w:t xml:space="preserve">The procedures shall ensure that the assessment team assesses the performance of a sample of the conformity assessment activities representative of the scope of accreditation. The assessment shall cover a sample of locations and personnel </w:t>
            </w:r>
            <w:r w:rsidRPr="006850B9">
              <w:rPr>
                <w:rFonts w:asciiTheme="minorHAnsi" w:hAnsiTheme="minorHAnsi" w:cstheme="minorHAnsi"/>
                <w:sz w:val="16"/>
                <w:szCs w:val="16"/>
                <w:lang w:val="en-US"/>
              </w:rPr>
              <w:lastRenderedPageBreak/>
              <w:t>to determine the competence of the conformity assessment body to perform the activities covered by its scope of accreditation.</w:t>
            </w:r>
          </w:p>
        </w:tc>
        <w:tc>
          <w:tcPr>
            <w:tcW w:w="737" w:type="pct"/>
            <w:vAlign w:val="center"/>
          </w:tcPr>
          <w:p w14:paraId="62E7162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64AF6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63B21D8" w14:textId="77777777" w:rsidTr="008D7E7B">
        <w:tc>
          <w:tcPr>
            <w:tcW w:w="2670" w:type="pct"/>
            <w:vAlign w:val="center"/>
          </w:tcPr>
          <w:p w14:paraId="65A115A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7.4.6 </w:t>
            </w:r>
            <w:r w:rsidRPr="006850B9">
              <w:rPr>
                <w:rFonts w:asciiTheme="minorHAnsi" w:hAnsiTheme="minorHAnsi" w:cstheme="minorHAnsi"/>
                <w:sz w:val="16"/>
                <w:szCs w:val="16"/>
                <w:lang w:val="en-US"/>
              </w:rPr>
              <w:t>In selecting the activities to be assessed the accreditation body shall consider the risk associated with the activities, locations and personnel covered by the scope of accreditation.</w:t>
            </w:r>
          </w:p>
        </w:tc>
        <w:tc>
          <w:tcPr>
            <w:tcW w:w="737" w:type="pct"/>
            <w:vAlign w:val="center"/>
          </w:tcPr>
          <w:p w14:paraId="6FC77F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382A68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7EBAEA" w14:textId="77777777" w:rsidTr="008D7E7B">
        <w:tc>
          <w:tcPr>
            <w:tcW w:w="2670" w:type="pct"/>
            <w:vAlign w:val="center"/>
          </w:tcPr>
          <w:p w14:paraId="358E3A07"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7.4.7 </w:t>
            </w:r>
            <w:r w:rsidRPr="006850B9">
              <w:rPr>
                <w:rFonts w:asciiTheme="minorHAnsi" w:hAnsiTheme="minorHAnsi" w:cstheme="minorHAnsi"/>
                <w:sz w:val="16"/>
                <w:szCs w:val="16"/>
                <w:lang w:val="en-US"/>
              </w:rPr>
              <w:t>The accreditation body shall develop an assessment plan to cover the activities to be assessed, the locations at which activities will be assessed, the personnel to be assessed where applicable and the assessment techniques to be utilized including witnessing where appropriate or applicable. The accreditation body shall justify where witnessing is not appropriate or applicable.</w:t>
            </w:r>
          </w:p>
        </w:tc>
        <w:tc>
          <w:tcPr>
            <w:tcW w:w="737" w:type="pct"/>
            <w:vAlign w:val="center"/>
          </w:tcPr>
          <w:p w14:paraId="2C55013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41CCA0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F92FC5" w14:textId="77777777" w:rsidTr="008D7E7B">
        <w:tc>
          <w:tcPr>
            <w:tcW w:w="2670" w:type="pct"/>
            <w:vAlign w:val="center"/>
          </w:tcPr>
          <w:p w14:paraId="6BD59D7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7.4.8 </w:t>
            </w:r>
            <w:r w:rsidRPr="006850B9">
              <w:rPr>
                <w:rFonts w:asciiTheme="minorHAnsi" w:hAnsiTheme="minorHAnsi" w:cstheme="minorHAnsi"/>
                <w:sz w:val="16"/>
                <w:szCs w:val="16"/>
                <w:lang w:val="en-US"/>
              </w:rPr>
              <w:t>The accreditation body shall confirm with the conformity assessment body the date(s) and plan for the assessment.</w:t>
            </w:r>
          </w:p>
        </w:tc>
        <w:tc>
          <w:tcPr>
            <w:tcW w:w="737" w:type="pct"/>
            <w:vAlign w:val="center"/>
          </w:tcPr>
          <w:p w14:paraId="7D05CA6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3276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24DD258" w14:textId="77777777" w:rsidTr="008D7E7B">
        <w:tc>
          <w:tcPr>
            <w:tcW w:w="2670" w:type="pct"/>
            <w:vAlign w:val="center"/>
          </w:tcPr>
          <w:p w14:paraId="26AA6A8A"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7.4.9 </w:t>
            </w:r>
            <w:r w:rsidRPr="006850B9">
              <w:rPr>
                <w:rFonts w:asciiTheme="minorHAnsi" w:hAnsiTheme="minorHAnsi" w:cstheme="minorHAnsi"/>
                <w:sz w:val="16"/>
                <w:szCs w:val="16"/>
                <w:lang w:val="en-US"/>
              </w:rPr>
              <w:t>The accreditation body shall ensure that the assessment team is provided with the appropriate requirements documents, previous assessment records, if applicable, and the relevant documents and records of the conformity assessment body.</w:t>
            </w:r>
          </w:p>
        </w:tc>
        <w:tc>
          <w:tcPr>
            <w:tcW w:w="737" w:type="pct"/>
            <w:vAlign w:val="center"/>
          </w:tcPr>
          <w:p w14:paraId="72C5FF0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0D5BA0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EACE1C" w14:textId="77777777" w:rsidTr="008D7E7B">
        <w:tc>
          <w:tcPr>
            <w:tcW w:w="5000" w:type="pct"/>
            <w:gridSpan w:val="3"/>
            <w:vAlign w:val="center"/>
          </w:tcPr>
          <w:p w14:paraId="4E8B37D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7.5 </w:t>
            </w:r>
            <w:r w:rsidRPr="006850B9">
              <w:rPr>
                <w:rFonts w:asciiTheme="minorHAnsi" w:hAnsiTheme="minorHAnsi" w:cstheme="minorHAnsi"/>
                <w:b/>
                <w:bCs/>
                <w:i/>
                <w:snapToGrid/>
                <w:sz w:val="20"/>
                <w:lang w:val="en-US" w:eastAsia="es-ES"/>
              </w:rPr>
              <w:t>Review of documented information</w:t>
            </w:r>
          </w:p>
        </w:tc>
      </w:tr>
      <w:tr w:rsidR="008F1B36" w:rsidRPr="006850B9" w14:paraId="6E971389" w14:textId="77777777" w:rsidTr="008D7E7B">
        <w:tc>
          <w:tcPr>
            <w:tcW w:w="2670" w:type="pct"/>
            <w:vAlign w:val="center"/>
          </w:tcPr>
          <w:p w14:paraId="43F1E42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7.5.1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assessment team shall review all relevant documented information supplied by the conformity assessment body to evaluate its system for conformity with the relevant standard(s) and other requirements for accreditation.</w:t>
            </w:r>
          </w:p>
        </w:tc>
        <w:tc>
          <w:tcPr>
            <w:tcW w:w="737" w:type="pct"/>
            <w:vAlign w:val="center"/>
          </w:tcPr>
          <w:p w14:paraId="31CBBB0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FD237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5FF585" w14:textId="77777777" w:rsidTr="008D7E7B">
        <w:tc>
          <w:tcPr>
            <w:tcW w:w="2670" w:type="pct"/>
            <w:vAlign w:val="center"/>
          </w:tcPr>
          <w:p w14:paraId="34D56DED"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7.5.2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can decide not to proceed with further assessment based on the review of the documented information. In such cases, the results with their justification shall be reported in writing to the conformity assessment body.</w:t>
            </w:r>
          </w:p>
        </w:tc>
        <w:tc>
          <w:tcPr>
            <w:tcW w:w="737" w:type="pct"/>
            <w:vAlign w:val="center"/>
          </w:tcPr>
          <w:p w14:paraId="7AE6DA0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54698C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BB9BC34" w14:textId="77777777" w:rsidTr="008D7E7B">
        <w:tc>
          <w:tcPr>
            <w:tcW w:w="5000" w:type="pct"/>
            <w:gridSpan w:val="3"/>
            <w:vAlign w:val="center"/>
          </w:tcPr>
          <w:p w14:paraId="7C5AA004"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7.6 </w:t>
            </w:r>
            <w:r w:rsidRPr="006850B9">
              <w:rPr>
                <w:rFonts w:asciiTheme="minorHAnsi" w:hAnsiTheme="minorHAnsi" w:cstheme="minorHAnsi"/>
                <w:b/>
                <w:bCs/>
                <w:i/>
                <w:snapToGrid/>
                <w:sz w:val="20"/>
                <w:lang w:val="en-US" w:eastAsia="es-ES"/>
              </w:rPr>
              <w:t>Assessment</w:t>
            </w:r>
          </w:p>
        </w:tc>
      </w:tr>
      <w:tr w:rsidR="008F1B36" w:rsidRPr="006850B9" w14:paraId="438C8A89" w14:textId="77777777" w:rsidTr="008D7E7B">
        <w:tc>
          <w:tcPr>
            <w:tcW w:w="2670" w:type="pct"/>
            <w:vAlign w:val="center"/>
          </w:tcPr>
          <w:p w14:paraId="5F75FDC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7.6.1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documented procedures for describing the assessment techniques used, the circumstances in which they are to be used and the rules for determining assessment durations. The procedures shall include how the accreditation body will report the assessment findings to the conformity assessment body.</w:t>
            </w:r>
          </w:p>
        </w:tc>
        <w:tc>
          <w:tcPr>
            <w:tcW w:w="737" w:type="pct"/>
            <w:vAlign w:val="center"/>
          </w:tcPr>
          <w:p w14:paraId="4C9531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28997A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0E415E" w14:textId="77777777" w:rsidTr="008D7E7B">
        <w:tc>
          <w:tcPr>
            <w:tcW w:w="2670" w:type="pct"/>
            <w:vAlign w:val="center"/>
          </w:tcPr>
          <w:p w14:paraId="01AB7693"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7.6.2</w:t>
            </w:r>
            <w:r w:rsidRPr="006850B9">
              <w:rPr>
                <w:rFonts w:asciiTheme="minorHAnsi" w:hAnsiTheme="minorHAnsi" w:cstheme="minorHAnsi"/>
                <w:color w:val="221E1F"/>
                <w:sz w:val="22"/>
                <w:szCs w:val="22"/>
                <w:lang w:val="en-US"/>
              </w:rPr>
              <w:t xml:space="preserve"> </w:t>
            </w:r>
            <w:r w:rsidRPr="006850B9">
              <w:rPr>
                <w:rFonts w:asciiTheme="minorHAnsi" w:hAnsiTheme="minorHAnsi" w:cstheme="minorHAnsi"/>
                <w:sz w:val="16"/>
                <w:szCs w:val="16"/>
                <w:lang w:val="en-US"/>
              </w:rPr>
              <w:t>For an assessment whether performed on-site or remotely, the assessment team shall commence the assessment with an opening meeting at which the purpose of the assessment and accreditation requirements are clearly defined, and the assessment plan as well as the scope for the assessment are confirmed.</w:t>
            </w:r>
          </w:p>
        </w:tc>
        <w:tc>
          <w:tcPr>
            <w:tcW w:w="737" w:type="pct"/>
            <w:vAlign w:val="center"/>
          </w:tcPr>
          <w:p w14:paraId="29F09FD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F31156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D9DB04" w14:textId="77777777" w:rsidTr="008D7E7B">
        <w:tc>
          <w:tcPr>
            <w:tcW w:w="2670" w:type="pct"/>
            <w:vAlign w:val="center"/>
          </w:tcPr>
          <w:p w14:paraId="62EE9B26"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7.6.3 </w:t>
            </w:r>
            <w:r w:rsidRPr="006850B9">
              <w:rPr>
                <w:rFonts w:asciiTheme="minorHAnsi" w:hAnsiTheme="minorHAnsi" w:cstheme="minorHAnsi"/>
                <w:sz w:val="16"/>
                <w:szCs w:val="16"/>
                <w:lang w:val="en-US"/>
              </w:rPr>
              <w:t>The assessment team shall conduct the assessment based on the assessment plan.</w:t>
            </w:r>
          </w:p>
        </w:tc>
        <w:tc>
          <w:tcPr>
            <w:tcW w:w="737" w:type="pct"/>
            <w:vAlign w:val="center"/>
          </w:tcPr>
          <w:p w14:paraId="76C2DF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2CF735D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0582A5E" w14:textId="77777777" w:rsidTr="008D7E7B">
        <w:tc>
          <w:tcPr>
            <w:tcW w:w="2670" w:type="pct"/>
            <w:vAlign w:val="center"/>
          </w:tcPr>
          <w:p w14:paraId="1AB3F4B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7.6.4 </w:t>
            </w:r>
            <w:r w:rsidRPr="006850B9">
              <w:rPr>
                <w:rFonts w:asciiTheme="minorHAnsi" w:hAnsiTheme="minorHAnsi" w:cstheme="minorHAnsi"/>
                <w:sz w:val="16"/>
                <w:szCs w:val="16"/>
                <w:lang w:val="en-US"/>
              </w:rPr>
              <w:t>The assessment team shall analyse all relevant information and objective evidence gathered prior to and during the assessment to determine the competence of the conformity assessment body as determined through its conformity with the requirements for accreditation.</w:t>
            </w:r>
          </w:p>
        </w:tc>
        <w:tc>
          <w:tcPr>
            <w:tcW w:w="737" w:type="pct"/>
            <w:vAlign w:val="center"/>
          </w:tcPr>
          <w:p w14:paraId="04C0805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807DA8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D43F7A" w14:textId="77777777" w:rsidTr="008D7E7B">
        <w:tc>
          <w:tcPr>
            <w:tcW w:w="2670" w:type="pct"/>
            <w:vAlign w:val="center"/>
          </w:tcPr>
          <w:p w14:paraId="215E1524"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7.6.5 </w:t>
            </w:r>
            <w:r w:rsidRPr="006850B9">
              <w:rPr>
                <w:rFonts w:asciiTheme="minorHAnsi" w:hAnsiTheme="minorHAnsi" w:cstheme="minorHAnsi"/>
                <w:sz w:val="16"/>
                <w:szCs w:val="16"/>
                <w:lang w:val="en-US"/>
              </w:rPr>
              <w:t>Where the assessment team cannot reach a conclusion on a finding, the team shall refer back to the accreditation body for clarification.</w:t>
            </w:r>
          </w:p>
        </w:tc>
        <w:tc>
          <w:tcPr>
            <w:tcW w:w="737" w:type="pct"/>
            <w:vAlign w:val="center"/>
          </w:tcPr>
          <w:p w14:paraId="315DDA6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788F55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509AF8" w14:textId="77777777" w:rsidTr="008D7E7B">
        <w:tc>
          <w:tcPr>
            <w:tcW w:w="2670" w:type="pct"/>
            <w:vAlign w:val="center"/>
          </w:tcPr>
          <w:p w14:paraId="42940443"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7.6.6 </w:t>
            </w:r>
            <w:r w:rsidRPr="006850B9">
              <w:rPr>
                <w:rFonts w:asciiTheme="minorHAnsi" w:hAnsiTheme="minorHAnsi" w:cstheme="minorHAnsi"/>
                <w:sz w:val="16"/>
                <w:szCs w:val="16"/>
                <w:lang w:val="en-US"/>
              </w:rPr>
              <w:t>The accreditation body’s documented reporting procedures shall require the following.</w:t>
            </w:r>
          </w:p>
        </w:tc>
        <w:tc>
          <w:tcPr>
            <w:tcW w:w="737" w:type="pct"/>
            <w:vAlign w:val="center"/>
          </w:tcPr>
          <w:p w14:paraId="4374491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5F25E86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7025B2" w14:textId="77777777" w:rsidTr="008D7E7B">
        <w:tc>
          <w:tcPr>
            <w:tcW w:w="2670" w:type="pct"/>
            <w:vAlign w:val="center"/>
          </w:tcPr>
          <w:p w14:paraId="4B55EBBE"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For an assessment, whether performed on-site or remotely, a meeting shall take place between the assessment team and the conformity assessment body at the end of the assessment. At this meeting, the assessment team shall report on the findings identified during the assessment and detail in writing any nonconformities. An opportunity shall be provided for the conformity assessment body to seek clarification on the findings including the nonconformities, if any, and their basis.</w:t>
            </w:r>
          </w:p>
        </w:tc>
        <w:tc>
          <w:tcPr>
            <w:tcW w:w="737" w:type="pct"/>
            <w:vAlign w:val="center"/>
          </w:tcPr>
          <w:p w14:paraId="3A41B51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05CCD76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0E3D78" w14:textId="77777777" w:rsidTr="008D7E7B">
        <w:tc>
          <w:tcPr>
            <w:tcW w:w="2670" w:type="pct"/>
            <w:vAlign w:val="center"/>
          </w:tcPr>
          <w:p w14:paraId="4F62D5A3"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written report on the outcome of the assessment shall be provided to the conformity assessment body without undue delay and within a defined timeframe. This assessment report shall contain comments on competence as determined through conformity, the scope assessed and shall identify nonconformities, if any, to be resolved in order to conform to all of the requirements for accreditation. Comments on competence as determined through conformity included in the assessment report shall be adequate to support the conclusions arising from the assessment. The team’s observations on areas for possible improvement may also be presented to the conformity assessment body but shall not recommend specific solutions.</w:t>
            </w:r>
          </w:p>
        </w:tc>
        <w:tc>
          <w:tcPr>
            <w:tcW w:w="737" w:type="pct"/>
            <w:vAlign w:val="center"/>
          </w:tcPr>
          <w:p w14:paraId="1DAA9B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352F279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78862A3" w14:textId="77777777" w:rsidTr="008D7E7B">
        <w:tc>
          <w:tcPr>
            <w:tcW w:w="2670" w:type="pct"/>
            <w:vAlign w:val="center"/>
          </w:tcPr>
          <w:p w14:paraId="5659033A"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If the report on the outcome of the assessment [see bullet b) above] differs from the outcome delivered at the close of the assessment [see bullet a) above], the accreditation body shall provide an explanation to the assessed conformity assessment body, in writing.</w:t>
            </w:r>
          </w:p>
        </w:tc>
        <w:tc>
          <w:tcPr>
            <w:tcW w:w="737" w:type="pct"/>
            <w:vAlign w:val="center"/>
          </w:tcPr>
          <w:p w14:paraId="2FDDB1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6FA9DE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4148BF" w14:textId="77777777" w:rsidTr="008D7E7B">
        <w:tc>
          <w:tcPr>
            <w:tcW w:w="2670" w:type="pct"/>
            <w:vAlign w:val="center"/>
          </w:tcPr>
          <w:p w14:paraId="063CD824"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7.6.7 </w:t>
            </w:r>
            <w:r w:rsidRPr="006850B9">
              <w:rPr>
                <w:rFonts w:asciiTheme="minorHAnsi" w:hAnsiTheme="minorHAnsi" w:cstheme="minorHAnsi"/>
                <w:sz w:val="16"/>
                <w:szCs w:val="16"/>
                <w:lang w:val="en-US"/>
              </w:rPr>
              <w:t>The accreditation body shall be responsible for the content of all of its assessment reports.</w:t>
            </w:r>
          </w:p>
        </w:tc>
        <w:tc>
          <w:tcPr>
            <w:tcW w:w="737" w:type="pct"/>
            <w:vAlign w:val="center"/>
          </w:tcPr>
          <w:p w14:paraId="673C972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A7F5DE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71893B5" w14:textId="77777777" w:rsidTr="008D7E7B">
        <w:tc>
          <w:tcPr>
            <w:tcW w:w="2670" w:type="pct"/>
            <w:vAlign w:val="center"/>
          </w:tcPr>
          <w:p w14:paraId="1A909038"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7.6.8 </w:t>
            </w:r>
            <w:r w:rsidRPr="006850B9">
              <w:rPr>
                <w:rFonts w:asciiTheme="minorHAnsi" w:hAnsiTheme="minorHAnsi" w:cstheme="minorHAnsi"/>
                <w:sz w:val="16"/>
                <w:szCs w:val="16"/>
                <w:lang w:val="en-US"/>
              </w:rPr>
              <w:t>When nonconformities are identified, the accreditation body shall define time limits for correction and/or corrective actions to be implemented. The accreditation body shall require the conformity assessment body to provide an analysis of the extent and cause (e.g. root cause analysis) of the nonconformities and to describe within a defined time the specific actions taken or planned to be taken to resolve the nonconformities.</w:t>
            </w:r>
          </w:p>
        </w:tc>
        <w:tc>
          <w:tcPr>
            <w:tcW w:w="737" w:type="pct"/>
            <w:vAlign w:val="center"/>
          </w:tcPr>
          <w:p w14:paraId="36F97D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C41103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A7F7A0" w14:textId="77777777" w:rsidTr="008D7E7B">
        <w:tc>
          <w:tcPr>
            <w:tcW w:w="2670" w:type="pct"/>
            <w:vAlign w:val="center"/>
          </w:tcPr>
          <w:p w14:paraId="54E74C49"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7.6.9 </w:t>
            </w:r>
            <w:r w:rsidRPr="006850B9">
              <w:rPr>
                <w:rFonts w:asciiTheme="minorHAnsi" w:hAnsiTheme="minorHAnsi" w:cstheme="minorHAnsi"/>
                <w:sz w:val="16"/>
                <w:szCs w:val="16"/>
                <w:lang w:val="en-US"/>
              </w:rPr>
              <w:t>The accreditation body shall ensure that the responses of the conformity assessment body to resolve nonconformities are reviewed to determine if the actions are considered to be sufficient and appropriate. Where the conformity assessment body's responses are found not to be sufficient, further information shall be requested. Additionally, evidence of effective implementation of actions taken may be requested, or a follow-up assessment may be carried out to verify effective implementation of corrective actions.</w:t>
            </w:r>
          </w:p>
        </w:tc>
        <w:tc>
          <w:tcPr>
            <w:tcW w:w="737" w:type="pct"/>
            <w:vAlign w:val="center"/>
          </w:tcPr>
          <w:p w14:paraId="48667BF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1EAD83D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8F2E13" w14:textId="77777777" w:rsidTr="008D7E7B">
        <w:tc>
          <w:tcPr>
            <w:tcW w:w="5000" w:type="pct"/>
            <w:gridSpan w:val="3"/>
            <w:vAlign w:val="center"/>
          </w:tcPr>
          <w:p w14:paraId="23D355C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7.7 </w:t>
            </w:r>
            <w:r w:rsidRPr="006850B9">
              <w:rPr>
                <w:rFonts w:asciiTheme="minorHAnsi" w:hAnsiTheme="minorHAnsi" w:cstheme="minorHAnsi"/>
                <w:b/>
                <w:bCs/>
                <w:i/>
                <w:snapToGrid/>
                <w:sz w:val="20"/>
                <w:lang w:val="en-US" w:eastAsia="es-ES"/>
              </w:rPr>
              <w:t>Accreditation decision-making</w:t>
            </w:r>
          </w:p>
        </w:tc>
      </w:tr>
      <w:tr w:rsidR="008F1B36" w:rsidRPr="006850B9" w14:paraId="70B575FF" w14:textId="77777777" w:rsidTr="008D7E7B">
        <w:tc>
          <w:tcPr>
            <w:tcW w:w="2670" w:type="pct"/>
            <w:vAlign w:val="center"/>
          </w:tcPr>
          <w:p w14:paraId="78E798BB" w14:textId="77777777" w:rsidR="008F1B36" w:rsidRPr="006850B9" w:rsidRDefault="008F1B36" w:rsidP="008F1B36">
            <w:pPr>
              <w:pStyle w:val="p3"/>
              <w:jc w:val="both"/>
              <w:rPr>
                <w:rFonts w:asciiTheme="minorHAnsi" w:hAnsiTheme="minorHAnsi" w:cstheme="minorHAnsi"/>
                <w:highlight w:val="green"/>
                <w:lang w:val="en-US"/>
              </w:rPr>
            </w:pPr>
            <w:r w:rsidRPr="006850B9">
              <w:rPr>
                <w:rFonts w:asciiTheme="minorHAnsi" w:hAnsiTheme="minorHAnsi" w:cstheme="minorHAnsi"/>
                <w:b/>
                <w:spacing w:val="-3"/>
                <w:sz w:val="16"/>
                <w:szCs w:val="16"/>
                <w:lang w:val="en-US"/>
              </w:rPr>
              <w:t>7.7.1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describe its process for all types of accreditation decisions.</w:t>
            </w:r>
          </w:p>
        </w:tc>
        <w:tc>
          <w:tcPr>
            <w:tcW w:w="737" w:type="pct"/>
            <w:vAlign w:val="center"/>
          </w:tcPr>
          <w:p w14:paraId="67DB2FE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EC96F0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C3078FB" w14:textId="77777777" w:rsidTr="008D7E7B">
        <w:tc>
          <w:tcPr>
            <w:tcW w:w="2670" w:type="pct"/>
            <w:vAlign w:val="center"/>
          </w:tcPr>
          <w:p w14:paraId="7C7CADA5"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z w:val="16"/>
                <w:szCs w:val="16"/>
                <w:lang w:val="en-US"/>
              </w:rPr>
              <w:t>7.7.2</w:t>
            </w:r>
            <w:r w:rsidRPr="006850B9">
              <w:rPr>
                <w:rFonts w:asciiTheme="minorHAnsi" w:hAnsiTheme="minorHAnsi" w:cstheme="minorHAnsi"/>
                <w:sz w:val="16"/>
                <w:szCs w:val="16"/>
                <w:lang w:val="en-US"/>
              </w:rPr>
              <w:t xml:space="preserve"> The accreditation body shall ensure that each decision on granting, maintaining, extending, reducing, suspending and withdrawing accreditation is taken by competent person(s) or committee(s) different from those who carried out the assessment. However, where maintaining is not related to a reassessment (see 7.9.4) and there is no modification to the scope, or where the reduction, suspension or withdrawal is requested by the conformity assessment body, then the accreditation body can implement a process which does not require an independent decision.</w:t>
            </w:r>
          </w:p>
        </w:tc>
        <w:tc>
          <w:tcPr>
            <w:tcW w:w="737" w:type="pct"/>
            <w:vAlign w:val="center"/>
          </w:tcPr>
          <w:p w14:paraId="561E967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E7E3E7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6CCADC" w14:textId="77777777" w:rsidTr="008D7E7B">
        <w:tc>
          <w:tcPr>
            <w:tcW w:w="2670" w:type="pct"/>
            <w:vAlign w:val="center"/>
          </w:tcPr>
          <w:p w14:paraId="6A9E36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7.7.3</w:t>
            </w:r>
            <w:r w:rsidRPr="006850B9">
              <w:rPr>
                <w:rFonts w:asciiTheme="minorHAnsi" w:hAnsiTheme="minorHAnsi" w:cstheme="minorHAnsi"/>
                <w:spacing w:val="-3"/>
                <w:sz w:val="16"/>
                <w:szCs w:val="16"/>
                <w:lang w:val="en-US"/>
              </w:rPr>
              <w:t>  </w:t>
            </w:r>
            <w:r w:rsidRPr="006850B9">
              <w:rPr>
                <w:rFonts w:asciiTheme="minorHAnsi" w:hAnsiTheme="minorHAnsi" w:cstheme="minorHAnsi"/>
                <w:sz w:val="16"/>
                <w:szCs w:val="16"/>
                <w:lang w:val="en-US"/>
              </w:rPr>
              <w:t>The information provided to the accreditation decision-maker(s) for review shall include the following:</w:t>
            </w:r>
          </w:p>
        </w:tc>
        <w:tc>
          <w:tcPr>
            <w:tcW w:w="737" w:type="pct"/>
            <w:vAlign w:val="center"/>
          </w:tcPr>
          <w:p w14:paraId="5295672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8A365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7B4F6C1" w14:textId="77777777" w:rsidTr="008D7E7B">
        <w:tc>
          <w:tcPr>
            <w:tcW w:w="2670" w:type="pct"/>
            <w:vAlign w:val="center"/>
          </w:tcPr>
          <w:p w14:paraId="4BAF222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unique identification of the conformity assessment body;</w:t>
            </w:r>
          </w:p>
        </w:tc>
        <w:tc>
          <w:tcPr>
            <w:tcW w:w="737" w:type="pct"/>
            <w:vAlign w:val="center"/>
          </w:tcPr>
          <w:p w14:paraId="18BE0FE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E74F3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67BC58" w14:textId="77777777" w:rsidTr="008D7E7B">
        <w:tc>
          <w:tcPr>
            <w:tcW w:w="2670" w:type="pct"/>
            <w:vAlign w:val="center"/>
          </w:tcPr>
          <w:p w14:paraId="746B522E"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date(s) and type(s) of assessment(s) (e.g. initial, reassessment);</w:t>
            </w:r>
          </w:p>
        </w:tc>
        <w:tc>
          <w:tcPr>
            <w:tcW w:w="737" w:type="pct"/>
            <w:vAlign w:val="center"/>
          </w:tcPr>
          <w:p w14:paraId="543CA98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4022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60074E2" w14:textId="77777777" w:rsidTr="008D7E7B">
        <w:tc>
          <w:tcPr>
            <w:tcW w:w="2670" w:type="pct"/>
            <w:vAlign w:val="center"/>
          </w:tcPr>
          <w:p w14:paraId="07B1517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name(s) of the assessor(s) and, if applicable, technical expert(s) involved in the assessment;</w:t>
            </w:r>
          </w:p>
        </w:tc>
        <w:tc>
          <w:tcPr>
            <w:tcW w:w="737" w:type="pct"/>
            <w:vAlign w:val="center"/>
          </w:tcPr>
          <w:p w14:paraId="388EFF5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0E7C1B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E9EAD9" w14:textId="77777777" w:rsidTr="008D7E7B">
        <w:tc>
          <w:tcPr>
            <w:tcW w:w="2670" w:type="pct"/>
            <w:vAlign w:val="center"/>
          </w:tcPr>
          <w:p w14:paraId="4A90DA4B"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unique identification of all locations assessed;</w:t>
            </w:r>
          </w:p>
        </w:tc>
        <w:tc>
          <w:tcPr>
            <w:tcW w:w="737" w:type="pct"/>
            <w:vAlign w:val="center"/>
          </w:tcPr>
          <w:p w14:paraId="3213411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7B410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9D8BADE" w14:textId="77777777" w:rsidTr="008D7E7B">
        <w:tc>
          <w:tcPr>
            <w:tcW w:w="2670" w:type="pct"/>
            <w:vAlign w:val="center"/>
          </w:tcPr>
          <w:p w14:paraId="45E35355"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scope of accreditation that was assessed;</w:t>
            </w:r>
          </w:p>
        </w:tc>
        <w:tc>
          <w:tcPr>
            <w:tcW w:w="737" w:type="pct"/>
            <w:vAlign w:val="center"/>
          </w:tcPr>
          <w:p w14:paraId="3D00CF2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18CF6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85F333" w14:textId="77777777" w:rsidTr="008D7E7B">
        <w:tc>
          <w:tcPr>
            <w:tcW w:w="2670" w:type="pct"/>
            <w:vAlign w:val="center"/>
          </w:tcPr>
          <w:p w14:paraId="1A85AF71"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assessment report(s);</w:t>
            </w:r>
          </w:p>
        </w:tc>
        <w:tc>
          <w:tcPr>
            <w:tcW w:w="737" w:type="pct"/>
            <w:vAlign w:val="center"/>
          </w:tcPr>
          <w:p w14:paraId="15A83E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2819D8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E1D008" w14:textId="77777777" w:rsidTr="008D7E7B">
        <w:tc>
          <w:tcPr>
            <w:tcW w:w="2670" w:type="pct"/>
            <w:vAlign w:val="center"/>
          </w:tcPr>
          <w:p w14:paraId="3ACFE8BC"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statement on the adequacy of the organization and procedures adopted by the conformity assessment body to give confidence in its competence, as determined through its fulfilment of the requirements for accreditation;</w:t>
            </w:r>
          </w:p>
        </w:tc>
        <w:tc>
          <w:tcPr>
            <w:tcW w:w="737" w:type="pct"/>
            <w:vAlign w:val="center"/>
          </w:tcPr>
          <w:p w14:paraId="55203B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0A505F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DEF420" w14:textId="77777777" w:rsidTr="008D7E7B">
        <w:tc>
          <w:tcPr>
            <w:tcW w:w="2670" w:type="pct"/>
            <w:vAlign w:val="center"/>
          </w:tcPr>
          <w:p w14:paraId="22F6A8D0"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sufficient information to demonstrate the satisfactory response to all nonconformities;</w:t>
            </w:r>
          </w:p>
        </w:tc>
        <w:tc>
          <w:tcPr>
            <w:tcW w:w="737" w:type="pct"/>
            <w:vAlign w:val="center"/>
          </w:tcPr>
          <w:p w14:paraId="6BB6E83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F83A3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B2A494E" w14:textId="77777777" w:rsidTr="008D7E7B">
        <w:tc>
          <w:tcPr>
            <w:tcW w:w="2670" w:type="pct"/>
            <w:vAlign w:val="center"/>
          </w:tcPr>
          <w:p w14:paraId="6F4851C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where relevant, any further information that may assist in determining the competence of the conformity assessment body as determined through conformity with requirements;</w:t>
            </w:r>
          </w:p>
        </w:tc>
        <w:tc>
          <w:tcPr>
            <w:tcW w:w="737" w:type="pct"/>
            <w:vAlign w:val="center"/>
          </w:tcPr>
          <w:p w14:paraId="44763D8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724004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41EA47" w14:textId="77777777" w:rsidTr="008D7E7B">
        <w:tc>
          <w:tcPr>
            <w:tcW w:w="2670" w:type="pct"/>
            <w:vAlign w:val="center"/>
          </w:tcPr>
          <w:p w14:paraId="704AF5B2"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where appropriate, a recommendation as to the accreditation decision for the proposed scope.</w:t>
            </w:r>
          </w:p>
        </w:tc>
        <w:tc>
          <w:tcPr>
            <w:tcW w:w="737" w:type="pct"/>
            <w:vAlign w:val="center"/>
          </w:tcPr>
          <w:p w14:paraId="06C0AE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9060D8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422B0E" w14:textId="77777777" w:rsidTr="008D7E7B">
        <w:tc>
          <w:tcPr>
            <w:tcW w:w="2670" w:type="pct"/>
            <w:vAlign w:val="center"/>
          </w:tcPr>
          <w:p w14:paraId="43C597C2" w14:textId="77777777" w:rsidR="008F1B36" w:rsidRPr="006850B9" w:rsidRDefault="008F1B36" w:rsidP="00B54644">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7.7.4 </w:t>
            </w:r>
            <w:r w:rsidRPr="006850B9">
              <w:rPr>
                <w:rFonts w:asciiTheme="minorHAnsi" w:hAnsiTheme="minorHAnsi" w:cstheme="minorHAnsi"/>
                <w:sz w:val="16"/>
                <w:szCs w:val="16"/>
                <w:lang w:val="en-US"/>
              </w:rPr>
              <w:t>The accreditation body shall, prior to making a decision, be satisfied that the information is adequate to decide that the requirements for accreditation have been fulfilled.</w:t>
            </w:r>
          </w:p>
        </w:tc>
        <w:tc>
          <w:tcPr>
            <w:tcW w:w="737" w:type="pct"/>
            <w:vAlign w:val="center"/>
          </w:tcPr>
          <w:p w14:paraId="0E5BD1E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38F8DD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D6C558" w14:textId="77777777" w:rsidTr="008D7E7B">
        <w:tc>
          <w:tcPr>
            <w:tcW w:w="2670" w:type="pct"/>
            <w:vAlign w:val="center"/>
          </w:tcPr>
          <w:p w14:paraId="367A94EC"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7.7.5 </w:t>
            </w:r>
            <w:r w:rsidRPr="006850B9">
              <w:rPr>
                <w:rFonts w:asciiTheme="minorHAnsi" w:hAnsiTheme="minorHAnsi" w:cstheme="minorHAnsi"/>
                <w:sz w:val="16"/>
                <w:szCs w:val="16"/>
                <w:lang w:val="en-US"/>
              </w:rPr>
              <w:t>The accreditation body shall, without undue delay, make the accreditation decision on the basis of an evaluation of all information received and any other relevant information. Without undue delay, the conformity assessment body shall be notified in writing of the decision including justification where relevant.</w:t>
            </w:r>
          </w:p>
        </w:tc>
        <w:tc>
          <w:tcPr>
            <w:tcW w:w="737" w:type="pct"/>
            <w:vAlign w:val="center"/>
          </w:tcPr>
          <w:p w14:paraId="17AFFD9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5A0A49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AF94DD9" w14:textId="77777777" w:rsidTr="008D7E7B">
        <w:tc>
          <w:tcPr>
            <w:tcW w:w="2670" w:type="pct"/>
            <w:vAlign w:val="center"/>
          </w:tcPr>
          <w:p w14:paraId="605D72F2"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7.7.6 </w:t>
            </w:r>
            <w:r w:rsidRPr="006850B9">
              <w:rPr>
                <w:rFonts w:asciiTheme="minorHAnsi" w:hAnsiTheme="minorHAnsi" w:cstheme="minorHAnsi"/>
                <w:sz w:val="16"/>
                <w:szCs w:val="16"/>
                <w:lang w:val="en-US"/>
              </w:rPr>
              <w:t>Where the accreditation body uses the results of an assessment already performed by another accreditation body, it shall have assurance that the other accreditation body was operating in accordance with the requirements of this document.</w:t>
            </w:r>
          </w:p>
        </w:tc>
        <w:tc>
          <w:tcPr>
            <w:tcW w:w="737" w:type="pct"/>
            <w:vAlign w:val="center"/>
          </w:tcPr>
          <w:p w14:paraId="7C0F8D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BBADE9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2C8A2E" w14:textId="77777777" w:rsidTr="008D7E7B">
        <w:tc>
          <w:tcPr>
            <w:tcW w:w="5000" w:type="pct"/>
            <w:gridSpan w:val="3"/>
            <w:vAlign w:val="center"/>
          </w:tcPr>
          <w:p w14:paraId="592C4A55"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7.8 </w:t>
            </w:r>
            <w:r w:rsidRPr="006850B9">
              <w:rPr>
                <w:rFonts w:asciiTheme="minorHAnsi" w:hAnsiTheme="minorHAnsi" w:cstheme="minorHAnsi"/>
                <w:b/>
                <w:bCs/>
                <w:i/>
                <w:snapToGrid/>
                <w:sz w:val="20"/>
                <w:lang w:val="en-US" w:eastAsia="es-ES"/>
              </w:rPr>
              <w:t>Accreditation information</w:t>
            </w:r>
          </w:p>
        </w:tc>
      </w:tr>
      <w:tr w:rsidR="008F1B36" w:rsidRPr="006850B9" w14:paraId="6798E9E4" w14:textId="77777777" w:rsidTr="008D7E7B">
        <w:tc>
          <w:tcPr>
            <w:tcW w:w="2670" w:type="pct"/>
            <w:vAlign w:val="center"/>
          </w:tcPr>
          <w:p w14:paraId="2EBDBE62"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provide information on the accreditation to the accredited conformity assessment body that shall identify the following:</w:t>
            </w:r>
          </w:p>
        </w:tc>
        <w:tc>
          <w:tcPr>
            <w:tcW w:w="737" w:type="pct"/>
            <w:vAlign w:val="center"/>
          </w:tcPr>
          <w:p w14:paraId="403D8DD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478567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68D6C7" w14:textId="77777777" w:rsidTr="008D7E7B">
        <w:tc>
          <w:tcPr>
            <w:tcW w:w="2670" w:type="pct"/>
            <w:vAlign w:val="center"/>
          </w:tcPr>
          <w:p w14:paraId="7051BC8C"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the identity and, where relevant, the accreditation body logo;</w:t>
            </w:r>
          </w:p>
        </w:tc>
        <w:tc>
          <w:tcPr>
            <w:tcW w:w="737" w:type="pct"/>
            <w:vAlign w:val="center"/>
          </w:tcPr>
          <w:p w14:paraId="0ABB363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1B3FB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0005C2" w14:textId="77777777" w:rsidTr="008D7E7B">
        <w:tc>
          <w:tcPr>
            <w:tcW w:w="2670" w:type="pct"/>
            <w:vAlign w:val="center"/>
          </w:tcPr>
          <w:p w14:paraId="24047513"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name of the accredited conformity assessment body and the name of the legal entity, if different;</w:t>
            </w:r>
          </w:p>
        </w:tc>
        <w:tc>
          <w:tcPr>
            <w:tcW w:w="737" w:type="pct"/>
            <w:vAlign w:val="center"/>
          </w:tcPr>
          <w:p w14:paraId="5A0C19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D303F7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12BF1F" w14:textId="77777777" w:rsidTr="008D7E7B">
        <w:tc>
          <w:tcPr>
            <w:tcW w:w="2670" w:type="pct"/>
            <w:vAlign w:val="center"/>
          </w:tcPr>
          <w:p w14:paraId="1EE9C689"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scope of accreditation;</w:t>
            </w:r>
          </w:p>
        </w:tc>
        <w:tc>
          <w:tcPr>
            <w:tcW w:w="737" w:type="pct"/>
            <w:vAlign w:val="center"/>
          </w:tcPr>
          <w:p w14:paraId="09722E3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62DF0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239AB1" w14:textId="77777777" w:rsidTr="008D7E7B">
        <w:tc>
          <w:tcPr>
            <w:tcW w:w="2670" w:type="pct"/>
            <w:vAlign w:val="center"/>
          </w:tcPr>
          <w:p w14:paraId="023AEF4B"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locations of the accredited conformity assessment body and, as applicable, the conformity assessment activities performed at each location and covered by the scope of accreditation;</w:t>
            </w:r>
          </w:p>
        </w:tc>
        <w:tc>
          <w:tcPr>
            <w:tcW w:w="737" w:type="pct"/>
            <w:vAlign w:val="center"/>
          </w:tcPr>
          <w:p w14:paraId="29FABA6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2CEF1E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4E6841" w14:textId="77777777" w:rsidTr="008D7E7B">
        <w:tc>
          <w:tcPr>
            <w:tcW w:w="2670" w:type="pct"/>
            <w:vAlign w:val="center"/>
          </w:tcPr>
          <w:p w14:paraId="78F2355D"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unique accreditation identification of the accredited conformity assessment body;</w:t>
            </w:r>
          </w:p>
        </w:tc>
        <w:tc>
          <w:tcPr>
            <w:tcW w:w="737" w:type="pct"/>
            <w:vAlign w:val="center"/>
          </w:tcPr>
          <w:p w14:paraId="7EF6326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F8C94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A3B4B9" w14:textId="77777777" w:rsidTr="008D7E7B">
        <w:tc>
          <w:tcPr>
            <w:tcW w:w="2670" w:type="pct"/>
            <w:vAlign w:val="center"/>
          </w:tcPr>
          <w:p w14:paraId="7F02800B"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effective date of accreditation and, if applicable, its expiry or renewal date;</w:t>
            </w:r>
          </w:p>
        </w:tc>
        <w:tc>
          <w:tcPr>
            <w:tcW w:w="737" w:type="pct"/>
            <w:vAlign w:val="center"/>
          </w:tcPr>
          <w:p w14:paraId="1DF71EB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C61D13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754070" w14:textId="77777777" w:rsidTr="008D7E7B">
        <w:tc>
          <w:tcPr>
            <w:tcW w:w="2670" w:type="pct"/>
            <w:vAlign w:val="center"/>
          </w:tcPr>
          <w:p w14:paraId="0658E837" w14:textId="77777777" w:rsidR="008F1B36" w:rsidRPr="006850B9" w:rsidRDefault="008F1B36" w:rsidP="004D47D1">
            <w:pPr>
              <w:pStyle w:val="Pa15"/>
              <w:numPr>
                <w:ilvl w:val="0"/>
                <w:numId w:val="18"/>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a statement of conformity and a reference to the international standard(s) and/or other normative document(s), including issue or revision used for assessment of the conformity assessment body.</w:t>
            </w:r>
          </w:p>
          <w:p w14:paraId="1BD132A4" w14:textId="77777777" w:rsidR="008F1B36" w:rsidRPr="006850B9" w:rsidRDefault="008F1B36" w:rsidP="00B54644">
            <w:pPr>
              <w:pStyle w:val="p3"/>
              <w:ind w:left="360"/>
              <w:jc w:val="both"/>
              <w:rPr>
                <w:rFonts w:asciiTheme="minorHAnsi" w:hAnsiTheme="minorHAnsi" w:cstheme="minorHAnsi"/>
                <w:i/>
                <w:sz w:val="16"/>
                <w:szCs w:val="16"/>
                <w:lang w:val="en-US"/>
              </w:rPr>
            </w:pPr>
            <w:r w:rsidRPr="006850B9">
              <w:rPr>
                <w:rFonts w:asciiTheme="minorHAnsi" w:hAnsiTheme="minorHAnsi" w:cstheme="minorHAnsi"/>
                <w:i/>
                <w:sz w:val="16"/>
                <w:szCs w:val="16"/>
                <w:lang w:val="en-US"/>
              </w:rPr>
              <w:t>NOTE The information can be provided in an accreditation certificate or other suitable means (e.g. electronic media).</w:t>
            </w:r>
          </w:p>
        </w:tc>
        <w:tc>
          <w:tcPr>
            <w:tcW w:w="737" w:type="pct"/>
            <w:vAlign w:val="center"/>
          </w:tcPr>
          <w:p w14:paraId="43907AF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8C966B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7BC31C" w14:textId="77777777" w:rsidTr="008D7E7B">
        <w:tc>
          <w:tcPr>
            <w:tcW w:w="2670" w:type="pct"/>
            <w:vAlign w:val="center"/>
          </w:tcPr>
          <w:p w14:paraId="0A35BBA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effective date of accreditation shall be the date of or a date after the accreditation decision.</w:t>
            </w:r>
          </w:p>
        </w:tc>
        <w:tc>
          <w:tcPr>
            <w:tcW w:w="737" w:type="pct"/>
            <w:vAlign w:val="center"/>
          </w:tcPr>
          <w:p w14:paraId="4A6C49D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759721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42F4BC" w14:textId="77777777" w:rsidTr="008D7E7B">
        <w:tc>
          <w:tcPr>
            <w:tcW w:w="2670" w:type="pct"/>
            <w:vAlign w:val="center"/>
          </w:tcPr>
          <w:p w14:paraId="0FF8FDB0"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7.8.3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scope of accreditation shall, at least, identify the following.</w:t>
            </w:r>
          </w:p>
        </w:tc>
        <w:tc>
          <w:tcPr>
            <w:tcW w:w="737" w:type="pct"/>
            <w:vAlign w:val="center"/>
          </w:tcPr>
          <w:p w14:paraId="5E290D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0322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B9A52F0" w14:textId="77777777" w:rsidTr="008D7E7B">
        <w:tc>
          <w:tcPr>
            <w:tcW w:w="2670" w:type="pct"/>
            <w:vAlign w:val="center"/>
          </w:tcPr>
          <w:p w14:paraId="32B3A8B7"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certification bodies:</w:t>
            </w:r>
          </w:p>
          <w:p w14:paraId="315C34D8"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type of certification (e.g. management systems, products, processes, services or persons);</w:t>
            </w:r>
          </w:p>
          <w:p w14:paraId="39641D6F"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certification scheme(s);</w:t>
            </w:r>
          </w:p>
          <w:p w14:paraId="50C9F26E"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to which management systems, products, processes and services, or persons are certified, as applicable;</w:t>
            </w:r>
          </w:p>
          <w:p w14:paraId="6E664E42"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sectors, where relevant;</w:t>
            </w:r>
          </w:p>
          <w:p w14:paraId="65D5342F"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product, processes, service and persons categories where relevant.</w:t>
            </w:r>
          </w:p>
          <w:p w14:paraId="3F3FD2CE"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0E86F99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22A8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968DF8" w14:textId="77777777" w:rsidTr="008D7E7B">
        <w:tc>
          <w:tcPr>
            <w:tcW w:w="2670" w:type="pct"/>
            <w:vAlign w:val="center"/>
          </w:tcPr>
          <w:p w14:paraId="5A6C8871"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inspection bodies:</w:t>
            </w:r>
          </w:p>
          <w:p w14:paraId="10BB4D4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type of inspection body (as defined in ISO/IEC 17020);</w:t>
            </w:r>
          </w:p>
          <w:p w14:paraId="7C90DB7B"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inspection schemes, where relevant;</w:t>
            </w:r>
          </w:p>
          <w:p w14:paraId="5C410873"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field and range of inspection for which accreditation has been granted;</w:t>
            </w:r>
          </w:p>
          <w:p w14:paraId="45EE0CE7"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regulations, inspection methods, standards and/or specifications containing the requirements against which the inspection is to be performed, as applicable.</w:t>
            </w:r>
          </w:p>
          <w:p w14:paraId="5871CDB0"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20ECB5A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400890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C36916" w14:textId="77777777" w:rsidTr="008D7E7B">
        <w:tc>
          <w:tcPr>
            <w:tcW w:w="2670" w:type="pct"/>
            <w:vAlign w:val="center"/>
          </w:tcPr>
          <w:p w14:paraId="11D11932"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calibration laboratories:</w:t>
            </w:r>
          </w:p>
          <w:p w14:paraId="1DC04C30"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calibration and measurement capability (CMC) expressed in terms of:</w:t>
            </w:r>
          </w:p>
          <w:p w14:paraId="753789AD"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measurand or reference material;</w:t>
            </w:r>
          </w:p>
          <w:p w14:paraId="6EA9B38C"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calibration or measurement method or procedure and type of instrument or material to be calibrated or measured;</w:t>
            </w:r>
          </w:p>
          <w:p w14:paraId="7F59EBE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measurement range and additional parameters where applicable, e.g. frequency of applied voltage;</w:t>
            </w:r>
          </w:p>
          <w:p w14:paraId="37BB17D7" w14:textId="77777777" w:rsidR="008F1B36" w:rsidRPr="006850B9" w:rsidRDefault="008F1B36" w:rsidP="001263DE">
            <w:pPr>
              <w:pStyle w:val="Pa24"/>
              <w:spacing w:line="240" w:lineRule="auto"/>
              <w:ind w:left="10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xml:space="preserve">— </w:t>
            </w:r>
            <w:r w:rsidR="001263DE" w:rsidRPr="006850B9">
              <w:rPr>
                <w:rFonts w:asciiTheme="minorHAnsi" w:hAnsiTheme="minorHAnsi" w:cstheme="minorHAnsi"/>
                <w:sz w:val="16"/>
                <w:szCs w:val="16"/>
                <w:lang w:eastAsia="es-ES"/>
              </w:rPr>
              <w:t xml:space="preserve">   </w:t>
            </w:r>
            <w:r w:rsidRPr="006850B9">
              <w:rPr>
                <w:rFonts w:asciiTheme="minorHAnsi" w:hAnsiTheme="minorHAnsi" w:cstheme="minorHAnsi"/>
                <w:sz w:val="16"/>
                <w:szCs w:val="16"/>
                <w:lang w:eastAsia="es-ES"/>
              </w:rPr>
              <w:t>measurement uncertainty.</w:t>
            </w:r>
          </w:p>
          <w:p w14:paraId="1F8E6BBF"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35C853A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3E22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F4FFDE" w14:textId="77777777" w:rsidTr="008D7E7B">
        <w:trPr>
          <w:trHeight w:val="1160"/>
        </w:trPr>
        <w:tc>
          <w:tcPr>
            <w:tcW w:w="2670" w:type="pct"/>
            <w:vAlign w:val="center"/>
          </w:tcPr>
          <w:p w14:paraId="0EA3285E"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lastRenderedPageBreak/>
              <w:t>For testing laboratories (including medical laboratories):</w:t>
            </w:r>
          </w:p>
          <w:p w14:paraId="24505A8B"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materials or products tested;</w:t>
            </w:r>
          </w:p>
          <w:p w14:paraId="39AE4968"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component, parameter or characteristic tested;</w:t>
            </w:r>
          </w:p>
          <w:p w14:paraId="6E42FC7C"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tests or types of tests performed and, where appropriate, the techniques, methods and/or equipment used.</w:t>
            </w:r>
          </w:p>
        </w:tc>
        <w:tc>
          <w:tcPr>
            <w:tcW w:w="737" w:type="pct"/>
            <w:vAlign w:val="center"/>
          </w:tcPr>
          <w:p w14:paraId="1ADD1BD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F826F4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F1497D" w14:textId="77777777" w:rsidTr="008D7E7B">
        <w:tc>
          <w:tcPr>
            <w:tcW w:w="2670" w:type="pct"/>
            <w:vAlign w:val="center"/>
          </w:tcPr>
          <w:p w14:paraId="0708BD25"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proficiency testing providers:</w:t>
            </w:r>
          </w:p>
          <w:p w14:paraId="754CF194"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schemes that the proficiency testing provider is competent to provide;</w:t>
            </w:r>
          </w:p>
          <w:p w14:paraId="23DCC35D"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type of proficiency testing items;</w:t>
            </w:r>
          </w:p>
          <w:p w14:paraId="673F7F5B"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measurand(s) or characteristic(s) or where appropriate the type of measurand(s) or characteristic(s) that are to be identified, measured or tested.</w:t>
            </w:r>
          </w:p>
          <w:p w14:paraId="0A05A539"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15A023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B6D44B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318392F" w14:textId="77777777" w:rsidTr="008D7E7B">
        <w:tc>
          <w:tcPr>
            <w:tcW w:w="2670" w:type="pct"/>
            <w:vAlign w:val="center"/>
          </w:tcPr>
          <w:p w14:paraId="689D1EAB"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reference material producers:</w:t>
            </w:r>
          </w:p>
          <w:p w14:paraId="6EAE734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types of reference materials (certified reference material, reference material or both);</w:t>
            </w:r>
          </w:p>
          <w:p w14:paraId="3589D0AD"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reference material matrix or artefact;</w:t>
            </w:r>
          </w:p>
          <w:p w14:paraId="03173AD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property/properties characterized;</w:t>
            </w:r>
          </w:p>
          <w:p w14:paraId="2D381FB8"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approach used to assign property values.</w:t>
            </w:r>
          </w:p>
          <w:p w14:paraId="5D25ADBC"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0986F89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9FC676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603BE8" w14:textId="77777777" w:rsidTr="008D7E7B">
        <w:tc>
          <w:tcPr>
            <w:tcW w:w="2670" w:type="pct"/>
            <w:vAlign w:val="center"/>
          </w:tcPr>
          <w:p w14:paraId="53567439"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validation and verification bodies:</w:t>
            </w:r>
          </w:p>
          <w:p w14:paraId="36B598BC"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identification of the activity (validation or verification or both);</w:t>
            </w:r>
          </w:p>
          <w:p w14:paraId="6FB12F99"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to which validation or verification or both is to be performed, as applicable;</w:t>
            </w:r>
          </w:p>
          <w:p w14:paraId="7B7BEF79"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validation and/or verification scheme, where relevant;</w:t>
            </w:r>
          </w:p>
          <w:p w14:paraId="5C9EEE90"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 where relevant.</w:t>
            </w:r>
          </w:p>
          <w:p w14:paraId="58330305"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3807C88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DA5E5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E4E4AA" w14:textId="77777777" w:rsidTr="008D7E7B">
        <w:tc>
          <w:tcPr>
            <w:tcW w:w="2670" w:type="pct"/>
            <w:vAlign w:val="center"/>
          </w:tcPr>
          <w:p w14:paraId="06E6DF91" w14:textId="77777777" w:rsidR="008F1B36" w:rsidRPr="006850B9" w:rsidRDefault="008F1B36" w:rsidP="004D47D1">
            <w:pPr>
              <w:pStyle w:val="Pa24"/>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other conformity assessment bodies:</w:t>
            </w:r>
          </w:p>
          <w:p w14:paraId="621B7E90"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specific conformity assessment activities the conformity assessment body is accredited for;</w:t>
            </w:r>
          </w:p>
          <w:p w14:paraId="53D34E1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containing the requirements against which the conformity assessment activity is to be performed, as applicable;</w:t>
            </w:r>
          </w:p>
          <w:p w14:paraId="6C66C514"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conformity assessment scheme, where relevant;</w:t>
            </w:r>
          </w:p>
          <w:p w14:paraId="3DA3877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 where relevant.</w:t>
            </w:r>
          </w:p>
          <w:p w14:paraId="45912CDC" w14:textId="77777777" w:rsidR="001263DE" w:rsidRPr="006850B9" w:rsidRDefault="001263DE" w:rsidP="001263DE">
            <w:pPr>
              <w:pStyle w:val="Default"/>
              <w:rPr>
                <w:rFonts w:asciiTheme="minorHAnsi" w:hAnsiTheme="minorHAnsi" w:cstheme="minorHAnsi"/>
                <w:lang w:val="en-US"/>
              </w:rPr>
            </w:pPr>
          </w:p>
        </w:tc>
        <w:tc>
          <w:tcPr>
            <w:tcW w:w="737" w:type="pct"/>
            <w:vAlign w:val="center"/>
          </w:tcPr>
          <w:p w14:paraId="6D72D0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A59F8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AAAC72" w14:textId="77777777" w:rsidTr="008D7E7B">
        <w:tc>
          <w:tcPr>
            <w:tcW w:w="2670" w:type="pct"/>
            <w:vAlign w:val="center"/>
          </w:tcPr>
          <w:p w14:paraId="4C252E91"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7.8.4</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When the accreditation body uses a flexible scope of accreditation, it shall have documented procedures on how it addresses and manages flexible scopes. The procedure shall include how the accreditation body addresses 7.8.3 bullets a) to h), including specifying how the information required for bullets a) to h) shall be maintained and made available on request.</w:t>
            </w:r>
          </w:p>
        </w:tc>
        <w:tc>
          <w:tcPr>
            <w:tcW w:w="737" w:type="pct"/>
            <w:vAlign w:val="center"/>
          </w:tcPr>
          <w:p w14:paraId="49783E3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4F810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FA47F3" w14:textId="77777777" w:rsidTr="008D7E7B">
        <w:tc>
          <w:tcPr>
            <w:tcW w:w="5000" w:type="pct"/>
            <w:gridSpan w:val="3"/>
            <w:vAlign w:val="center"/>
          </w:tcPr>
          <w:p w14:paraId="3DA66EED"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lastRenderedPageBreak/>
              <w:t xml:space="preserve">7.9 </w:t>
            </w:r>
            <w:r w:rsidRPr="006850B9">
              <w:rPr>
                <w:rFonts w:asciiTheme="minorHAnsi" w:hAnsiTheme="minorHAnsi" w:cstheme="minorHAnsi"/>
                <w:b/>
                <w:bCs/>
                <w:i/>
                <w:snapToGrid/>
                <w:sz w:val="20"/>
                <w:lang w:val="en-US" w:eastAsia="es-ES"/>
              </w:rPr>
              <w:t>Accreditation cycle</w:t>
            </w:r>
          </w:p>
        </w:tc>
      </w:tr>
      <w:tr w:rsidR="008F1B36" w:rsidRPr="006850B9" w14:paraId="69F1D618" w14:textId="77777777" w:rsidTr="008D7E7B">
        <w:tc>
          <w:tcPr>
            <w:tcW w:w="2670" w:type="pct"/>
            <w:vAlign w:val="center"/>
          </w:tcPr>
          <w:p w14:paraId="00A7048E"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7.9.1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An accreditation cycle shall begin at or after the date of the decision for granting the initial accreditation or decision after reassessment (see 7.9.4) and shall not be longer than five years.</w:t>
            </w:r>
          </w:p>
        </w:tc>
        <w:tc>
          <w:tcPr>
            <w:tcW w:w="737" w:type="pct"/>
            <w:vAlign w:val="center"/>
          </w:tcPr>
          <w:p w14:paraId="226675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C23ED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5C699D3" w14:textId="77777777" w:rsidTr="008D7E7B">
        <w:tc>
          <w:tcPr>
            <w:tcW w:w="2670" w:type="pct"/>
            <w:vAlign w:val="center"/>
          </w:tcPr>
          <w:p w14:paraId="7DAF555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apply an assessment programme for assessing the conformity assessment body activities during the accreditation cycle to ensure that the conformity assessment activities representative of the scope of accreditation at the relevant locations are assessed during the accreditation cycle (see 7.4.4). Factors such as knowledge obtained by the accreditation body about the conformity assessment body’s management system and activities and the performance of the conformity assessment body shall be considered by the accreditation body when establishing the assessment programme.</w:t>
            </w:r>
          </w:p>
        </w:tc>
        <w:tc>
          <w:tcPr>
            <w:tcW w:w="737" w:type="pct"/>
            <w:vAlign w:val="center"/>
          </w:tcPr>
          <w:p w14:paraId="4A6A101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F9588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42364A" w14:textId="77777777" w:rsidTr="008D7E7B">
        <w:tc>
          <w:tcPr>
            <w:tcW w:w="2670" w:type="pct"/>
            <w:vAlign w:val="center"/>
          </w:tcPr>
          <w:p w14:paraId="1F07F88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assessment programme shall ensure that the requirements of the international standards and other normative documents containing requirements for conformity assessment bodies and the scope of accreditation shall be assessed taking risk into consideration. A sample of the scope of accreditation shall be assessed at least every two years. The time between consecutive on-site assessments shall not exceed two years. However, if the accreditation body determines that an on-site assessment is not applicable, it shall use another assessment technique to achieve the same objective as the on-site assessment being replaced and justify the use of such techniques (e.g. remote assessment).</w:t>
            </w:r>
          </w:p>
        </w:tc>
        <w:tc>
          <w:tcPr>
            <w:tcW w:w="737" w:type="pct"/>
            <w:vAlign w:val="center"/>
          </w:tcPr>
          <w:p w14:paraId="0FD590A9" w14:textId="77777777" w:rsidR="008F1B36" w:rsidRPr="006850B9" w:rsidRDefault="008F1B36" w:rsidP="008F1B36">
            <w:pPr>
              <w:pStyle w:val="EndnoteText"/>
              <w:jc w:val="center"/>
              <w:rPr>
                <w:rFonts w:asciiTheme="minorHAnsi" w:hAnsiTheme="minorHAnsi" w:cstheme="minorHAnsi"/>
                <w:sz w:val="16"/>
                <w:szCs w:val="16"/>
                <w:lang w:val="en-US"/>
              </w:rPr>
            </w:pPr>
          </w:p>
        </w:tc>
        <w:tc>
          <w:tcPr>
            <w:tcW w:w="1593" w:type="pct"/>
            <w:vAlign w:val="center"/>
          </w:tcPr>
          <w:p w14:paraId="0F1B596C" w14:textId="77777777" w:rsidR="008F1B36" w:rsidRPr="006850B9" w:rsidRDefault="008F1B36" w:rsidP="008F1B36">
            <w:pPr>
              <w:pStyle w:val="EndnoteText"/>
              <w:jc w:val="center"/>
              <w:rPr>
                <w:rFonts w:asciiTheme="minorHAnsi" w:hAnsiTheme="minorHAnsi" w:cstheme="minorHAnsi"/>
                <w:sz w:val="16"/>
                <w:szCs w:val="16"/>
                <w:lang w:val="en-US"/>
              </w:rPr>
            </w:pPr>
          </w:p>
        </w:tc>
      </w:tr>
      <w:tr w:rsidR="008F1B36" w:rsidRPr="006850B9" w14:paraId="359E0859" w14:textId="77777777" w:rsidTr="008D7E7B">
        <w:tc>
          <w:tcPr>
            <w:tcW w:w="2670" w:type="pct"/>
            <w:vAlign w:val="center"/>
          </w:tcPr>
          <w:p w14:paraId="3229753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7.9.4</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Before the end of the accreditation cycle, a reassessment shall be planned and performed taking into consideration the information gathered from assessments performed over the accreditation cycle. The reassessment shall confirm the competence of the conformity assessment body and cover all the requirements of the standard(s) for which the conformity assessment body is accredited. An accreditation decision shall be made after the reassessment.</w:t>
            </w:r>
          </w:p>
        </w:tc>
        <w:tc>
          <w:tcPr>
            <w:tcW w:w="737" w:type="pct"/>
            <w:vAlign w:val="center"/>
          </w:tcPr>
          <w:p w14:paraId="7B83CCD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568E4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DB32719" w14:textId="77777777" w:rsidTr="008D7E7B">
        <w:tc>
          <w:tcPr>
            <w:tcW w:w="2670" w:type="pct"/>
            <w:vAlign w:val="center"/>
          </w:tcPr>
          <w:p w14:paraId="0AB31926"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7.9.5</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may conduct extraordinary assessments as a result of complaints or changes, or other matters that may affect the ability of the conformity assessment body to fulfil requirements for accreditation. The accreditation body shall advise conformity assessment bodies of this possibility.</w:t>
            </w:r>
          </w:p>
        </w:tc>
        <w:tc>
          <w:tcPr>
            <w:tcW w:w="737" w:type="pct"/>
            <w:vAlign w:val="center"/>
          </w:tcPr>
          <w:p w14:paraId="13D87FF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3B263F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205EB66" w14:textId="77777777" w:rsidTr="008D7E7B">
        <w:tc>
          <w:tcPr>
            <w:tcW w:w="5000" w:type="pct"/>
            <w:gridSpan w:val="3"/>
            <w:vAlign w:val="center"/>
          </w:tcPr>
          <w:p w14:paraId="7CEFAE7D"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7.10 </w:t>
            </w:r>
            <w:r w:rsidRPr="006850B9">
              <w:rPr>
                <w:rFonts w:asciiTheme="minorHAnsi" w:hAnsiTheme="minorHAnsi" w:cstheme="minorHAnsi"/>
                <w:b/>
                <w:bCs/>
                <w:i/>
                <w:snapToGrid/>
                <w:sz w:val="20"/>
                <w:lang w:val="en-US" w:eastAsia="es-ES"/>
              </w:rPr>
              <w:t>Extending accreditation</w:t>
            </w:r>
          </w:p>
        </w:tc>
      </w:tr>
      <w:tr w:rsidR="008F1B36" w:rsidRPr="006850B9" w14:paraId="4F5EE752" w14:textId="77777777" w:rsidTr="008D7E7B">
        <w:tc>
          <w:tcPr>
            <w:tcW w:w="2670" w:type="pct"/>
            <w:vAlign w:val="center"/>
          </w:tcPr>
          <w:p w14:paraId="08245072"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7.10.1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have a documented procedure for extending the scope of accreditation. Based on the risk associated with the activities or locations to be covered in the scope extension, the accreditation body shall define the appropriate assessment technique(s) to apply and consider the corresponding requirements defined in 7.3 to 7.9.</w:t>
            </w:r>
          </w:p>
        </w:tc>
        <w:tc>
          <w:tcPr>
            <w:tcW w:w="737" w:type="pct"/>
            <w:vAlign w:val="center"/>
          </w:tcPr>
          <w:p w14:paraId="742ED5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3B69A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ABB8676" w14:textId="77777777" w:rsidTr="008D7E7B">
        <w:tc>
          <w:tcPr>
            <w:tcW w:w="2670" w:type="pct"/>
            <w:vAlign w:val="center"/>
          </w:tcPr>
          <w:p w14:paraId="06DD1DFE"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7.10.2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take into account extensions granted when reviewing the assessment programme and planning the subsequent assessment.</w:t>
            </w:r>
          </w:p>
        </w:tc>
        <w:tc>
          <w:tcPr>
            <w:tcW w:w="737" w:type="pct"/>
            <w:vAlign w:val="center"/>
          </w:tcPr>
          <w:p w14:paraId="6BD44DA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AB3B1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79F23A8" w14:textId="77777777" w:rsidTr="008D7E7B">
        <w:tc>
          <w:tcPr>
            <w:tcW w:w="5000" w:type="pct"/>
            <w:gridSpan w:val="3"/>
            <w:vAlign w:val="center"/>
          </w:tcPr>
          <w:p w14:paraId="37223D87"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7.</w:t>
            </w:r>
            <w:r w:rsidRPr="006850B9">
              <w:rPr>
                <w:rFonts w:asciiTheme="minorHAnsi" w:hAnsiTheme="minorHAnsi" w:cstheme="minorHAnsi"/>
                <w:b/>
                <w:bCs/>
                <w:i/>
                <w:snapToGrid/>
                <w:sz w:val="20"/>
                <w:lang w:val="en-US" w:eastAsia="es-ES"/>
              </w:rPr>
              <w:t>11 Suspending, withdrawing or reducing accreditation</w:t>
            </w:r>
          </w:p>
        </w:tc>
      </w:tr>
      <w:tr w:rsidR="008F1B36" w:rsidRPr="006850B9" w14:paraId="68982EED" w14:textId="77777777" w:rsidTr="008D7E7B">
        <w:tc>
          <w:tcPr>
            <w:tcW w:w="2670" w:type="pct"/>
            <w:vAlign w:val="center"/>
          </w:tcPr>
          <w:p w14:paraId="6F27C60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documented procedure(s) and criteria to decide in which circumstances the accreditation shall be suspended, withdrawn or reduced when an accredited conformity assessment body has failed to meet the requirements of accreditation or to abide by the rules for accreditation or has voluntarily requested a suspension, withdrawal or reduction.</w:t>
            </w:r>
          </w:p>
        </w:tc>
        <w:tc>
          <w:tcPr>
            <w:tcW w:w="737" w:type="pct"/>
            <w:vAlign w:val="center"/>
          </w:tcPr>
          <w:p w14:paraId="63E537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B925A1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F615B5" w14:textId="77777777" w:rsidTr="008D7E7B">
        <w:tc>
          <w:tcPr>
            <w:tcW w:w="2670" w:type="pct"/>
            <w:vAlign w:val="center"/>
          </w:tcPr>
          <w:p w14:paraId="314D2805"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7.11.2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Where there is evidence of fraudulent behaviour, or the conformity assessment body intentionally provides false information or conceals information, the accreditation body shall initiate its process for withdrawal of accreditation.</w:t>
            </w:r>
          </w:p>
        </w:tc>
        <w:tc>
          <w:tcPr>
            <w:tcW w:w="737" w:type="pct"/>
            <w:vAlign w:val="center"/>
          </w:tcPr>
          <w:p w14:paraId="78050D3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D83F0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C00F0F" w14:textId="77777777" w:rsidTr="008D7E7B">
        <w:tc>
          <w:tcPr>
            <w:tcW w:w="2670" w:type="pct"/>
            <w:tcBorders>
              <w:bottom w:val="double" w:sz="4" w:space="0" w:color="auto"/>
            </w:tcBorders>
            <w:vAlign w:val="center"/>
          </w:tcPr>
          <w:p w14:paraId="49AB7C79" w14:textId="77777777" w:rsidR="008F1B36" w:rsidRPr="006850B9" w:rsidRDefault="008F1B36" w:rsidP="008F1B36">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7.11.3</w:t>
            </w:r>
            <w:r w:rsidRPr="006850B9">
              <w:rPr>
                <w:rFonts w:asciiTheme="minorHAnsi" w:hAnsiTheme="minorHAnsi" w:cstheme="minorHAnsi"/>
                <w:snapToGrid/>
                <w:sz w:val="16"/>
                <w:szCs w:val="16"/>
                <w:lang w:val="en-US" w:eastAsia="es-ES"/>
              </w:rPr>
              <w:t xml:space="preserve"> The accreditation body shall have a documented procedure and criteria for lifting suspension of accreditation.</w:t>
            </w:r>
          </w:p>
        </w:tc>
        <w:tc>
          <w:tcPr>
            <w:tcW w:w="737" w:type="pct"/>
            <w:vAlign w:val="center"/>
          </w:tcPr>
          <w:p w14:paraId="52D2FEE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388DE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A19B986" w14:textId="77777777" w:rsidTr="008D7E7B">
        <w:tc>
          <w:tcPr>
            <w:tcW w:w="5000" w:type="pct"/>
            <w:gridSpan w:val="3"/>
            <w:vAlign w:val="center"/>
          </w:tcPr>
          <w:p w14:paraId="725E6370"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7.12 </w:t>
            </w:r>
            <w:r w:rsidRPr="006850B9">
              <w:rPr>
                <w:rFonts w:asciiTheme="minorHAnsi" w:hAnsiTheme="minorHAnsi" w:cstheme="minorHAnsi"/>
                <w:b/>
                <w:bCs/>
                <w:i/>
                <w:snapToGrid/>
                <w:sz w:val="20"/>
                <w:lang w:val="en-US" w:eastAsia="es-ES"/>
              </w:rPr>
              <w:t>Complaints</w:t>
            </w:r>
          </w:p>
        </w:tc>
      </w:tr>
      <w:tr w:rsidR="008F1B36" w:rsidRPr="006850B9" w14:paraId="7D3FD1E0" w14:textId="77777777" w:rsidTr="008D7E7B">
        <w:tc>
          <w:tcPr>
            <w:tcW w:w="2670" w:type="pct"/>
            <w:vAlign w:val="center"/>
          </w:tcPr>
          <w:p w14:paraId="37EF0AA5" w14:textId="77777777" w:rsidR="008F1B36" w:rsidRPr="006850B9" w:rsidRDefault="008F1B36" w:rsidP="008F1B36">
            <w:pPr>
              <w:widowControl/>
              <w:autoSpaceDE w:val="0"/>
              <w:autoSpaceDN w:val="0"/>
              <w:adjustRightInd w:val="0"/>
              <w:jc w:val="both"/>
              <w:rPr>
                <w:rFonts w:asciiTheme="minorHAnsi" w:hAnsiTheme="minorHAnsi" w:cstheme="minorHAnsi"/>
                <w:sz w:val="16"/>
                <w:szCs w:val="16"/>
                <w:lang w:val="en-US"/>
              </w:rPr>
            </w:pPr>
            <w:r w:rsidRPr="006850B9">
              <w:rPr>
                <w:rFonts w:asciiTheme="minorHAnsi" w:hAnsiTheme="minorHAnsi" w:cstheme="minorHAnsi"/>
                <w:b/>
                <w:snapToGrid/>
                <w:sz w:val="16"/>
                <w:szCs w:val="16"/>
                <w:lang w:val="en-US" w:eastAsia="es-ES"/>
              </w:rPr>
              <w:t>7.12.1</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have a documented process to receive, evaluate and make decisions on complaints. The accreditation body shall, where appropriate, ensure that a complaint concerning an accredited conformity assessment body is first addressed by the conformity assessment body.</w:t>
            </w:r>
          </w:p>
        </w:tc>
        <w:tc>
          <w:tcPr>
            <w:tcW w:w="737" w:type="pct"/>
            <w:vAlign w:val="center"/>
          </w:tcPr>
          <w:p w14:paraId="687821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BA4D9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F649BC" w14:textId="77777777" w:rsidTr="008D7E7B">
        <w:tc>
          <w:tcPr>
            <w:tcW w:w="2670" w:type="pct"/>
            <w:vAlign w:val="center"/>
          </w:tcPr>
          <w:p w14:paraId="146382C7"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7.12.2</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A description of the handling process for complaints shall be available to any interested party.</w:t>
            </w:r>
          </w:p>
        </w:tc>
        <w:tc>
          <w:tcPr>
            <w:tcW w:w="737" w:type="pct"/>
            <w:vAlign w:val="center"/>
          </w:tcPr>
          <w:p w14:paraId="489CBE4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03C3C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ABCF66" w14:textId="77777777" w:rsidTr="008D7E7B">
        <w:tc>
          <w:tcPr>
            <w:tcW w:w="2670" w:type="pct"/>
            <w:vAlign w:val="center"/>
          </w:tcPr>
          <w:p w14:paraId="40779E65"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lastRenderedPageBreak/>
              <w:t>7.12.3</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Upon receipt of a complaint, the accreditation body shall confirm whether the complaint relates to accreditation activities that it is responsible for and, if so, shall deal with it.</w:t>
            </w:r>
          </w:p>
        </w:tc>
        <w:tc>
          <w:tcPr>
            <w:tcW w:w="737" w:type="pct"/>
            <w:vAlign w:val="center"/>
          </w:tcPr>
          <w:p w14:paraId="48044E2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36F04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EAFDAB" w14:textId="77777777" w:rsidTr="008D7E7B">
        <w:tc>
          <w:tcPr>
            <w:tcW w:w="2670" w:type="pct"/>
            <w:vAlign w:val="center"/>
          </w:tcPr>
          <w:p w14:paraId="4040311B"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7.12.4</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handling process for complaints shall include at least the following elements and methods:</w:t>
            </w:r>
          </w:p>
        </w:tc>
        <w:tc>
          <w:tcPr>
            <w:tcW w:w="737" w:type="pct"/>
            <w:vAlign w:val="center"/>
          </w:tcPr>
          <w:p w14:paraId="79A8A35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58FF65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F69E9B0" w14:textId="77777777" w:rsidTr="008D7E7B">
        <w:tc>
          <w:tcPr>
            <w:tcW w:w="2670" w:type="pct"/>
            <w:vAlign w:val="center"/>
          </w:tcPr>
          <w:p w14:paraId="68123F38"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process for receiving, validating, investigating the complaint, and deciding what actions are to be taken in response to it;</w:t>
            </w:r>
          </w:p>
        </w:tc>
        <w:tc>
          <w:tcPr>
            <w:tcW w:w="737" w:type="pct"/>
            <w:vAlign w:val="center"/>
          </w:tcPr>
          <w:p w14:paraId="1F1026B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9AA90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C70145" w14:textId="77777777" w:rsidTr="008D7E7B">
        <w:tc>
          <w:tcPr>
            <w:tcW w:w="2670" w:type="pct"/>
            <w:vAlign w:val="center"/>
          </w:tcPr>
          <w:p w14:paraId="0D36C887"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tracking and recording complaints, including actions undertaken to resolve them;</w:t>
            </w:r>
          </w:p>
        </w:tc>
        <w:tc>
          <w:tcPr>
            <w:tcW w:w="737" w:type="pct"/>
            <w:vAlign w:val="center"/>
          </w:tcPr>
          <w:p w14:paraId="09B7906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2A889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B803E92" w14:textId="77777777" w:rsidTr="008D7E7B">
        <w:tc>
          <w:tcPr>
            <w:tcW w:w="2670" w:type="pct"/>
            <w:vAlign w:val="center"/>
          </w:tcPr>
          <w:p w14:paraId="31886392"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ensuring that any appropriate action is taken in a timely manner.</w:t>
            </w:r>
          </w:p>
        </w:tc>
        <w:tc>
          <w:tcPr>
            <w:tcW w:w="737" w:type="pct"/>
            <w:vAlign w:val="center"/>
          </w:tcPr>
          <w:p w14:paraId="5860B80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1808BC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55C3E3" w14:textId="77777777" w:rsidTr="008D7E7B">
        <w:tc>
          <w:tcPr>
            <w:tcW w:w="2670" w:type="pct"/>
            <w:vAlign w:val="center"/>
          </w:tcPr>
          <w:p w14:paraId="51ED2D9F"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7.12.5</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acknowledge receipt of the complaint and provide the complainant with progress reports and the outcome.</w:t>
            </w:r>
          </w:p>
        </w:tc>
        <w:tc>
          <w:tcPr>
            <w:tcW w:w="737" w:type="pct"/>
            <w:vAlign w:val="center"/>
          </w:tcPr>
          <w:p w14:paraId="12FC0AA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A314C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A5A1CBD" w14:textId="77777777" w:rsidTr="008D7E7B">
        <w:tc>
          <w:tcPr>
            <w:tcW w:w="2670" w:type="pct"/>
            <w:vAlign w:val="center"/>
          </w:tcPr>
          <w:p w14:paraId="7548978E"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7.12.6</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be responsible for gathering and verifying all necessary information to validate the complaint.</w:t>
            </w:r>
          </w:p>
        </w:tc>
        <w:tc>
          <w:tcPr>
            <w:tcW w:w="737" w:type="pct"/>
            <w:vAlign w:val="center"/>
          </w:tcPr>
          <w:p w14:paraId="7CEB16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C554F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2443CA5" w14:textId="77777777" w:rsidTr="008D7E7B">
        <w:tc>
          <w:tcPr>
            <w:tcW w:w="2670" w:type="pct"/>
            <w:vAlign w:val="center"/>
          </w:tcPr>
          <w:p w14:paraId="1E0D6CA8"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7.12.7</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be responsible for all decisions at all levels of the handling process for complaints.</w:t>
            </w:r>
          </w:p>
        </w:tc>
        <w:tc>
          <w:tcPr>
            <w:tcW w:w="737" w:type="pct"/>
            <w:vAlign w:val="center"/>
          </w:tcPr>
          <w:p w14:paraId="040E356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022CDF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D0A439" w14:textId="77777777" w:rsidTr="008D7E7B">
        <w:tc>
          <w:tcPr>
            <w:tcW w:w="2670" w:type="pct"/>
            <w:vAlign w:val="center"/>
          </w:tcPr>
          <w:p w14:paraId="4ED75D75"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7.12.8</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decision to be communicated to the complainant shall be made by, or reviewed and approved by, individual(s) not involved in the activities in question.</w:t>
            </w:r>
          </w:p>
        </w:tc>
        <w:tc>
          <w:tcPr>
            <w:tcW w:w="737" w:type="pct"/>
            <w:vAlign w:val="center"/>
          </w:tcPr>
          <w:p w14:paraId="3729315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56964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D46B012" w14:textId="77777777" w:rsidTr="008D7E7B">
        <w:tc>
          <w:tcPr>
            <w:tcW w:w="2670" w:type="pct"/>
            <w:vAlign w:val="center"/>
          </w:tcPr>
          <w:p w14:paraId="7538E48A"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7.12.9</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give formal notice of the end of the complaint handling process to the complainant.</w:t>
            </w:r>
          </w:p>
        </w:tc>
        <w:tc>
          <w:tcPr>
            <w:tcW w:w="737" w:type="pct"/>
            <w:vAlign w:val="center"/>
          </w:tcPr>
          <w:p w14:paraId="22A4671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8129E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D5CAD54" w14:textId="77777777" w:rsidTr="008D7E7B">
        <w:tc>
          <w:tcPr>
            <w:tcW w:w="2670" w:type="pct"/>
            <w:vAlign w:val="center"/>
          </w:tcPr>
          <w:p w14:paraId="3BDD575D"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7.12.10</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Investigation and decision on complaints shall not result in any discriminatory actions against the complainant.</w:t>
            </w:r>
          </w:p>
        </w:tc>
        <w:tc>
          <w:tcPr>
            <w:tcW w:w="737" w:type="pct"/>
            <w:vAlign w:val="center"/>
          </w:tcPr>
          <w:p w14:paraId="356D66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10D7C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6583B06" w14:textId="77777777" w:rsidTr="008D7E7B">
        <w:tc>
          <w:tcPr>
            <w:tcW w:w="5000" w:type="pct"/>
            <w:gridSpan w:val="3"/>
            <w:vAlign w:val="center"/>
          </w:tcPr>
          <w:p w14:paraId="2772489B"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7.13</w:t>
            </w:r>
            <w:r w:rsidRPr="006850B9">
              <w:rPr>
                <w:rFonts w:asciiTheme="minorHAnsi" w:hAnsiTheme="minorHAnsi" w:cstheme="minorHAnsi"/>
                <w:b/>
                <w:bCs/>
                <w:i/>
                <w:snapToGrid/>
                <w:sz w:val="20"/>
                <w:lang w:val="en-US" w:eastAsia="es-ES"/>
              </w:rPr>
              <w:t xml:space="preserve"> Appeals</w:t>
            </w:r>
          </w:p>
        </w:tc>
      </w:tr>
      <w:tr w:rsidR="008F1B36" w:rsidRPr="006850B9" w14:paraId="72E41542" w14:textId="77777777" w:rsidTr="008D7E7B">
        <w:tc>
          <w:tcPr>
            <w:tcW w:w="2670" w:type="pct"/>
            <w:vAlign w:val="center"/>
          </w:tcPr>
          <w:p w14:paraId="61DD316A"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7.13.1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documented process to receive, evaluate and make decisions on appeals.</w:t>
            </w:r>
          </w:p>
        </w:tc>
        <w:tc>
          <w:tcPr>
            <w:tcW w:w="737" w:type="pct"/>
            <w:vAlign w:val="center"/>
          </w:tcPr>
          <w:p w14:paraId="7DBDA0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6EBD654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40C2D1" w14:textId="77777777" w:rsidTr="008D7E7B">
        <w:tc>
          <w:tcPr>
            <w:tcW w:w="2670" w:type="pct"/>
            <w:vAlign w:val="center"/>
          </w:tcPr>
          <w:p w14:paraId="33108089" w14:textId="77777777" w:rsidR="008F1B36" w:rsidRPr="006850B9" w:rsidRDefault="008F1B36" w:rsidP="008F1B36">
            <w:pPr>
              <w:jc w:val="both"/>
              <w:rPr>
                <w:rFonts w:asciiTheme="minorHAnsi" w:hAnsiTheme="minorHAnsi" w:cstheme="minorHAnsi"/>
                <w:i/>
                <w:lang w:val="en-US" w:eastAsia="es-ES"/>
              </w:rPr>
            </w:pPr>
            <w:r w:rsidRPr="006850B9">
              <w:rPr>
                <w:rFonts w:asciiTheme="minorHAnsi" w:hAnsiTheme="minorHAnsi" w:cstheme="minorHAnsi"/>
                <w:b/>
                <w:snapToGrid/>
                <w:spacing w:val="-3"/>
                <w:sz w:val="16"/>
                <w:szCs w:val="16"/>
                <w:lang w:val="en-US" w:eastAsia="es-ES"/>
              </w:rPr>
              <w:t>7.13.2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A description of the handling process for appeals shall be available to any interested party.</w:t>
            </w:r>
          </w:p>
        </w:tc>
        <w:tc>
          <w:tcPr>
            <w:tcW w:w="737" w:type="pct"/>
            <w:vAlign w:val="center"/>
          </w:tcPr>
          <w:p w14:paraId="1B1FCF7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vAlign w:val="center"/>
          </w:tcPr>
          <w:p w14:paraId="2E674EA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B00B0C" w14:textId="77777777" w:rsidTr="008D7E7B">
        <w:tc>
          <w:tcPr>
            <w:tcW w:w="2670" w:type="pct"/>
            <w:vAlign w:val="center"/>
          </w:tcPr>
          <w:p w14:paraId="6B7EB293"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7.13.3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be responsible for all decisions at all levels of the handling process for appeals.</w:t>
            </w:r>
          </w:p>
        </w:tc>
        <w:tc>
          <w:tcPr>
            <w:tcW w:w="737" w:type="pct"/>
            <w:vAlign w:val="center"/>
          </w:tcPr>
          <w:p w14:paraId="7695ABC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6EB232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FADE9B" w14:textId="77777777" w:rsidTr="008D7E7B">
        <w:tc>
          <w:tcPr>
            <w:tcW w:w="2670" w:type="pct"/>
            <w:vAlign w:val="center"/>
          </w:tcPr>
          <w:p w14:paraId="2DA4A593"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7.13.4 </w:t>
            </w:r>
            <w:r w:rsidRPr="006850B9">
              <w:rPr>
                <w:rFonts w:asciiTheme="minorHAnsi" w:hAnsiTheme="minorHAnsi" w:cstheme="minorHAnsi"/>
                <w:sz w:val="16"/>
                <w:szCs w:val="16"/>
                <w:lang w:val="en-US"/>
              </w:rPr>
              <w:t>Investigation and decision on appeals shall not result in any discriminatory actions.</w:t>
            </w:r>
          </w:p>
        </w:tc>
        <w:tc>
          <w:tcPr>
            <w:tcW w:w="737" w:type="pct"/>
            <w:vAlign w:val="center"/>
          </w:tcPr>
          <w:p w14:paraId="2070C68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17DFA5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3AD835" w14:textId="77777777" w:rsidTr="008D7E7B">
        <w:tc>
          <w:tcPr>
            <w:tcW w:w="2670" w:type="pct"/>
            <w:vAlign w:val="center"/>
          </w:tcPr>
          <w:p w14:paraId="4B3AE72E"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7.13.5 </w:t>
            </w:r>
            <w:r w:rsidRPr="006850B9">
              <w:rPr>
                <w:rFonts w:asciiTheme="minorHAnsi" w:hAnsiTheme="minorHAnsi" w:cstheme="minorHAnsi"/>
                <w:sz w:val="16"/>
                <w:szCs w:val="16"/>
                <w:lang w:val="en-US"/>
              </w:rPr>
              <w:t>The handling process for appeals shall include at least the following elements and methods:</w:t>
            </w:r>
          </w:p>
        </w:tc>
        <w:tc>
          <w:tcPr>
            <w:tcW w:w="737" w:type="pct"/>
            <w:vAlign w:val="center"/>
          </w:tcPr>
          <w:p w14:paraId="2DC3A7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6075B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6002350" w14:textId="77777777" w:rsidTr="008D7E7B">
        <w:tc>
          <w:tcPr>
            <w:tcW w:w="2670" w:type="pct"/>
            <w:vAlign w:val="center"/>
          </w:tcPr>
          <w:p w14:paraId="23852E7D"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description of the process for receiving, validating, investigating the appeal and deciding what actions are to be taken in response to it;</w:t>
            </w:r>
          </w:p>
        </w:tc>
        <w:tc>
          <w:tcPr>
            <w:tcW w:w="737" w:type="pct"/>
            <w:vAlign w:val="center"/>
          </w:tcPr>
          <w:p w14:paraId="475544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D4332C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5BC5486" w14:textId="77777777" w:rsidTr="008D7E7B">
        <w:tc>
          <w:tcPr>
            <w:tcW w:w="2670" w:type="pct"/>
            <w:vAlign w:val="center"/>
          </w:tcPr>
          <w:p w14:paraId="4E5762D1"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tracking and recording appeals, including actions undertaken to resolve them;</w:t>
            </w:r>
          </w:p>
        </w:tc>
        <w:tc>
          <w:tcPr>
            <w:tcW w:w="737" w:type="pct"/>
            <w:vAlign w:val="center"/>
          </w:tcPr>
          <w:p w14:paraId="0976D2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E87AB1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33B393" w14:textId="77777777" w:rsidTr="008D7E7B">
        <w:tc>
          <w:tcPr>
            <w:tcW w:w="2670" w:type="pct"/>
            <w:vAlign w:val="center"/>
          </w:tcPr>
          <w:p w14:paraId="45035C1D"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ensuring that any appropriate action is taken in a timely manner.</w:t>
            </w:r>
          </w:p>
        </w:tc>
        <w:tc>
          <w:tcPr>
            <w:tcW w:w="737" w:type="pct"/>
            <w:vAlign w:val="center"/>
          </w:tcPr>
          <w:p w14:paraId="2CF1B0A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12FAF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7C0A54E" w14:textId="77777777" w:rsidTr="008D7E7B">
        <w:tc>
          <w:tcPr>
            <w:tcW w:w="2670" w:type="pct"/>
            <w:vAlign w:val="center"/>
          </w:tcPr>
          <w:p w14:paraId="287CC4F4"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7.13.6 </w:t>
            </w:r>
            <w:r w:rsidRPr="006850B9">
              <w:rPr>
                <w:rFonts w:asciiTheme="minorHAnsi" w:hAnsiTheme="minorHAnsi" w:cstheme="minorHAnsi"/>
                <w:sz w:val="16"/>
                <w:szCs w:val="16"/>
                <w:lang w:val="en-US"/>
              </w:rPr>
              <w:t>The accreditation body receiving the appeal shall be responsible for gathering and verifying all necessary information to validate the appeal.</w:t>
            </w:r>
          </w:p>
        </w:tc>
        <w:tc>
          <w:tcPr>
            <w:tcW w:w="737" w:type="pct"/>
            <w:vAlign w:val="center"/>
          </w:tcPr>
          <w:p w14:paraId="559C811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011D9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C95EFCE" w14:textId="77777777" w:rsidTr="008D7E7B">
        <w:tc>
          <w:tcPr>
            <w:tcW w:w="2670" w:type="pct"/>
            <w:vAlign w:val="center"/>
          </w:tcPr>
          <w:p w14:paraId="34929C98"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7.13.7 </w:t>
            </w:r>
            <w:r w:rsidRPr="006850B9">
              <w:rPr>
                <w:rFonts w:asciiTheme="minorHAnsi" w:hAnsiTheme="minorHAnsi" w:cstheme="minorHAnsi"/>
                <w:sz w:val="16"/>
                <w:szCs w:val="16"/>
                <w:lang w:val="en-US"/>
              </w:rPr>
              <w:t>The accreditation body shall acknowledge receipt of the appeal and provide the appellant with progress reports and the outcome.</w:t>
            </w:r>
          </w:p>
        </w:tc>
        <w:tc>
          <w:tcPr>
            <w:tcW w:w="737" w:type="pct"/>
            <w:vAlign w:val="center"/>
          </w:tcPr>
          <w:p w14:paraId="778E456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09D75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DB2EF4" w14:textId="77777777" w:rsidTr="008D7E7B">
        <w:tc>
          <w:tcPr>
            <w:tcW w:w="2670" w:type="pct"/>
            <w:vAlign w:val="center"/>
          </w:tcPr>
          <w:p w14:paraId="3F1D8036"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7.13.8 </w:t>
            </w:r>
            <w:r w:rsidRPr="006850B9">
              <w:rPr>
                <w:rFonts w:asciiTheme="minorHAnsi" w:hAnsiTheme="minorHAnsi" w:cstheme="minorHAnsi"/>
                <w:sz w:val="16"/>
                <w:szCs w:val="16"/>
                <w:lang w:val="en-US"/>
              </w:rPr>
              <w:t>The decision to be communicated to the appellant shall be made by, or reviewed and approved by, individual(s) not involved in the activities in question.</w:t>
            </w:r>
          </w:p>
        </w:tc>
        <w:tc>
          <w:tcPr>
            <w:tcW w:w="737" w:type="pct"/>
            <w:vAlign w:val="center"/>
          </w:tcPr>
          <w:p w14:paraId="69CC714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23A76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98AC5D" w14:textId="77777777" w:rsidTr="008D7E7B">
        <w:tc>
          <w:tcPr>
            <w:tcW w:w="2670" w:type="pct"/>
            <w:vAlign w:val="center"/>
          </w:tcPr>
          <w:p w14:paraId="18A53A7C"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7.13.9 </w:t>
            </w:r>
            <w:r w:rsidRPr="006850B9">
              <w:rPr>
                <w:rFonts w:asciiTheme="minorHAnsi" w:hAnsiTheme="minorHAnsi" w:cstheme="minorHAnsi"/>
                <w:sz w:val="16"/>
                <w:szCs w:val="16"/>
                <w:lang w:val="en-US"/>
              </w:rPr>
              <w:t>The accreditation body shall give formal notice of the end of the appeals handling process to the appellant.</w:t>
            </w:r>
          </w:p>
        </w:tc>
        <w:tc>
          <w:tcPr>
            <w:tcW w:w="737" w:type="pct"/>
            <w:vAlign w:val="center"/>
          </w:tcPr>
          <w:p w14:paraId="15C1537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4AC648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4C0B69" w14:textId="77777777" w:rsidTr="008D7E7B">
        <w:tc>
          <w:tcPr>
            <w:tcW w:w="5000" w:type="pct"/>
            <w:gridSpan w:val="3"/>
            <w:vAlign w:val="center"/>
          </w:tcPr>
          <w:p w14:paraId="00193D29"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7.14</w:t>
            </w:r>
            <w:r w:rsidRPr="006850B9">
              <w:rPr>
                <w:rFonts w:asciiTheme="minorHAnsi" w:hAnsiTheme="minorHAnsi" w:cstheme="minorHAnsi"/>
                <w:b/>
                <w:i/>
                <w:iCs/>
                <w:sz w:val="16"/>
                <w:szCs w:val="16"/>
                <w:lang w:val="en-US"/>
              </w:rPr>
              <w:t xml:space="preserve"> </w:t>
            </w:r>
            <w:r w:rsidRPr="006850B9">
              <w:rPr>
                <w:rFonts w:asciiTheme="minorHAnsi" w:hAnsiTheme="minorHAnsi" w:cstheme="minorHAnsi"/>
                <w:b/>
                <w:bCs/>
                <w:i/>
                <w:snapToGrid/>
                <w:sz w:val="20"/>
                <w:lang w:val="en-US" w:eastAsia="es-ES"/>
              </w:rPr>
              <w:t>Records on conformity assessment bodies</w:t>
            </w:r>
          </w:p>
        </w:tc>
      </w:tr>
      <w:tr w:rsidR="008F1B36" w:rsidRPr="006850B9" w14:paraId="679189AC" w14:textId="77777777" w:rsidTr="008D7E7B">
        <w:tc>
          <w:tcPr>
            <w:tcW w:w="2670" w:type="pct"/>
            <w:vAlign w:val="center"/>
          </w:tcPr>
          <w:p w14:paraId="775E99DA"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maintain records on conformity assessment bodies to demonstrate that requirements for accreditation have been effectively fulfilled.</w:t>
            </w:r>
          </w:p>
        </w:tc>
        <w:tc>
          <w:tcPr>
            <w:tcW w:w="737" w:type="pct"/>
            <w:vAlign w:val="center"/>
          </w:tcPr>
          <w:p w14:paraId="03413E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9059E2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E9E6F8C" w14:textId="77777777" w:rsidTr="008D7E7B">
        <w:tc>
          <w:tcPr>
            <w:tcW w:w="2670" w:type="pct"/>
            <w:vAlign w:val="center"/>
          </w:tcPr>
          <w:p w14:paraId="555B894A"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7.14.2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documented policy and documented procedures on the retention of records. Records of conformity assessment body shall be retained at least for the duration of the current cycle plus the previous full accreditation cycle.</w:t>
            </w:r>
          </w:p>
        </w:tc>
        <w:tc>
          <w:tcPr>
            <w:tcW w:w="737" w:type="pct"/>
            <w:vAlign w:val="center"/>
          </w:tcPr>
          <w:p w14:paraId="33AEB4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058ED8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892A03" w14:textId="77777777" w:rsidTr="008D7E7B">
        <w:tc>
          <w:tcPr>
            <w:tcW w:w="5000" w:type="pct"/>
            <w:gridSpan w:val="3"/>
            <w:shd w:val="clear" w:color="auto" w:fill="E7E6E6" w:themeFill="background2"/>
            <w:vAlign w:val="center"/>
          </w:tcPr>
          <w:p w14:paraId="1F2A3D94"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bCs/>
                <w:i/>
                <w:snapToGrid/>
                <w:szCs w:val="24"/>
                <w:lang w:val="en-US" w:eastAsia="es-ES"/>
              </w:rPr>
              <w:t>8. Information requirements</w:t>
            </w:r>
          </w:p>
        </w:tc>
      </w:tr>
      <w:tr w:rsidR="008F1B36" w:rsidRPr="006850B9" w14:paraId="2EDEBF32" w14:textId="77777777" w:rsidTr="008D7E7B">
        <w:tc>
          <w:tcPr>
            <w:tcW w:w="5000" w:type="pct"/>
            <w:gridSpan w:val="3"/>
            <w:vAlign w:val="center"/>
          </w:tcPr>
          <w:p w14:paraId="531D875C" w14:textId="77777777" w:rsidR="008F1B36" w:rsidRPr="006850B9" w:rsidRDefault="008F1B36" w:rsidP="008F1B36">
            <w:pPr>
              <w:pStyle w:val="EndnoteText"/>
              <w:rPr>
                <w:rFonts w:asciiTheme="minorHAnsi" w:hAnsiTheme="minorHAnsi" w:cstheme="minorHAnsi"/>
                <w:b/>
                <w:bCs/>
                <w:i/>
                <w:snapToGrid/>
                <w:szCs w:val="24"/>
                <w:lang w:val="en-US" w:eastAsia="es-ES"/>
              </w:rPr>
            </w:pPr>
            <w:r w:rsidRPr="006850B9">
              <w:rPr>
                <w:rFonts w:asciiTheme="minorHAnsi" w:hAnsiTheme="minorHAnsi" w:cstheme="minorHAnsi"/>
                <w:b/>
                <w:i/>
                <w:iCs/>
                <w:sz w:val="20"/>
                <w:lang w:val="en-US"/>
              </w:rPr>
              <w:t xml:space="preserve">8.1 </w:t>
            </w:r>
            <w:r w:rsidRPr="006850B9">
              <w:rPr>
                <w:rFonts w:asciiTheme="minorHAnsi" w:hAnsiTheme="minorHAnsi" w:cstheme="minorHAnsi"/>
                <w:b/>
                <w:bCs/>
                <w:i/>
                <w:snapToGrid/>
                <w:sz w:val="20"/>
                <w:lang w:val="en-US" w:eastAsia="es-ES"/>
              </w:rPr>
              <w:t>Confidential information</w:t>
            </w:r>
          </w:p>
        </w:tc>
      </w:tr>
      <w:tr w:rsidR="008F1B36" w:rsidRPr="006850B9" w14:paraId="081BA9CB" w14:textId="77777777" w:rsidTr="008D7E7B">
        <w:tc>
          <w:tcPr>
            <w:tcW w:w="2670" w:type="pct"/>
            <w:vAlign w:val="center"/>
          </w:tcPr>
          <w:p w14:paraId="3259B4C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lastRenderedPageBreak/>
              <w:t>8.1.1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be responsible through legally enforceable agreements for the management of all information obtained or created during the accreditation process. The accreditation body shall inform the conformity assessment body, in advance, of the information it intends to place in the public domain. Except for information that the conformity assessment body makes publicly available, or when agreed between the accreditation body and the conformity assessment body (e.g. for the purpose of responding to complaints), all other information obtained during accreditation process is considered proprietary information and shall be regarded as confidential.</w:t>
            </w:r>
          </w:p>
        </w:tc>
        <w:tc>
          <w:tcPr>
            <w:tcW w:w="737" w:type="pct"/>
            <w:vAlign w:val="center"/>
          </w:tcPr>
          <w:p w14:paraId="367951C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742C8B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F6CC2DE" w14:textId="77777777" w:rsidTr="008D7E7B">
        <w:tc>
          <w:tcPr>
            <w:tcW w:w="2670" w:type="pct"/>
            <w:vAlign w:val="center"/>
          </w:tcPr>
          <w:p w14:paraId="284D8DE4" w14:textId="77777777" w:rsidR="008F1B36" w:rsidRPr="006850B9" w:rsidRDefault="008F1B36" w:rsidP="00B54644">
            <w:pPr>
              <w:pStyle w:val="p3"/>
              <w:jc w:val="both"/>
              <w:rPr>
                <w:rFonts w:asciiTheme="minorHAnsi" w:hAnsiTheme="minorHAnsi" w:cstheme="minorHAnsi"/>
                <w:lang w:val="en-US"/>
              </w:rPr>
            </w:pPr>
            <w:r w:rsidRPr="006850B9">
              <w:rPr>
                <w:rFonts w:asciiTheme="minorHAnsi" w:hAnsiTheme="minorHAnsi" w:cstheme="minorHAnsi"/>
                <w:b/>
                <w:spacing w:val="-4"/>
                <w:sz w:val="16"/>
                <w:szCs w:val="16"/>
                <w:lang w:val="en-US"/>
              </w:rPr>
              <w:t>8.1.2</w:t>
            </w:r>
            <w:r w:rsidRPr="006850B9">
              <w:rPr>
                <w:rFonts w:asciiTheme="minorHAnsi" w:hAnsiTheme="minorHAnsi" w:cstheme="minorHAnsi"/>
                <w:spacing w:val="-4"/>
                <w:sz w:val="16"/>
                <w:szCs w:val="16"/>
                <w:lang w:val="en-US"/>
              </w:rPr>
              <w:t xml:space="preserve"> </w:t>
            </w:r>
            <w:r w:rsidRPr="006850B9">
              <w:rPr>
                <w:rFonts w:asciiTheme="minorHAnsi" w:hAnsiTheme="minorHAnsi" w:cstheme="minorHAnsi"/>
                <w:sz w:val="16"/>
                <w:szCs w:val="16"/>
                <w:lang w:val="en-US"/>
              </w:rPr>
              <w:t>When the accreditation body is required by law or authorized by contractual arrangements to release confidential information, the conformity assessment body shall, unless prohibited by law, be notified of the information provided.</w:t>
            </w:r>
          </w:p>
        </w:tc>
        <w:tc>
          <w:tcPr>
            <w:tcW w:w="737" w:type="pct"/>
            <w:vAlign w:val="center"/>
          </w:tcPr>
          <w:p w14:paraId="42491FB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A51CE8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47FC050" w14:textId="77777777" w:rsidTr="008D7E7B">
        <w:tc>
          <w:tcPr>
            <w:tcW w:w="2670" w:type="pct"/>
            <w:vAlign w:val="center"/>
          </w:tcPr>
          <w:p w14:paraId="0A7CB6D6" w14:textId="77777777" w:rsidR="008F1B36" w:rsidRPr="006850B9" w:rsidRDefault="008F1B36" w:rsidP="008F1B36">
            <w:pPr>
              <w:autoSpaceDE w:val="0"/>
              <w:autoSpaceDN w:val="0"/>
              <w:adjustRightInd w:val="0"/>
              <w:jc w:val="both"/>
              <w:rPr>
                <w:rFonts w:asciiTheme="minorHAnsi" w:hAnsiTheme="minorHAnsi" w:cstheme="minorHAnsi"/>
                <w:sz w:val="16"/>
                <w:szCs w:val="16"/>
                <w:lang w:val="en-US"/>
              </w:rPr>
            </w:pPr>
            <w:r w:rsidRPr="006850B9">
              <w:rPr>
                <w:rFonts w:asciiTheme="minorHAnsi" w:hAnsiTheme="minorHAnsi" w:cstheme="minorHAnsi"/>
                <w:b/>
                <w:snapToGrid/>
                <w:sz w:val="16"/>
                <w:szCs w:val="16"/>
                <w:lang w:val="en-US" w:eastAsia="es-ES"/>
              </w:rPr>
              <w:t>8.1.3</w:t>
            </w:r>
            <w:r w:rsidRPr="006850B9">
              <w:rPr>
                <w:rFonts w:asciiTheme="minorHAnsi" w:hAnsiTheme="minorHAnsi" w:cstheme="minorHAnsi"/>
                <w:snapToGrid/>
                <w:sz w:val="16"/>
                <w:szCs w:val="16"/>
                <w:lang w:val="en-US" w:eastAsia="es-ES"/>
              </w:rPr>
              <w:t xml:space="preserve"> Information about the conformity assessment body obtained from sources other than the conformity assessment body (e.g. complainant, regulators) shall be confidential between the conformity assessment body and the accreditation body. The provider (source) of this information shall be confidential to the accreditation body and shall not be shared with the conformity assessment body, unless agreed by the source.</w:t>
            </w:r>
            <w:r w:rsidRPr="006850B9" w:rsidDel="008A57B1">
              <w:rPr>
                <w:rFonts w:asciiTheme="minorHAnsi" w:hAnsiTheme="minorHAnsi" w:cstheme="minorHAnsi"/>
                <w:snapToGrid/>
                <w:sz w:val="16"/>
                <w:szCs w:val="16"/>
                <w:lang w:val="en-US" w:eastAsia="es-ES"/>
              </w:rPr>
              <w:t xml:space="preserve"> </w:t>
            </w:r>
          </w:p>
        </w:tc>
        <w:tc>
          <w:tcPr>
            <w:tcW w:w="737" w:type="pct"/>
            <w:vAlign w:val="center"/>
          </w:tcPr>
          <w:p w14:paraId="6D7EF0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9E515B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C58341" w14:textId="77777777" w:rsidTr="008D7E7B">
        <w:tc>
          <w:tcPr>
            <w:tcW w:w="2670" w:type="pct"/>
            <w:vAlign w:val="center"/>
          </w:tcPr>
          <w:p w14:paraId="54018FEF"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8.1.4 </w:t>
            </w:r>
            <w:r w:rsidRPr="006850B9">
              <w:rPr>
                <w:rFonts w:asciiTheme="minorHAnsi" w:hAnsiTheme="minorHAnsi" w:cstheme="minorHAnsi"/>
                <w:sz w:val="16"/>
                <w:szCs w:val="16"/>
                <w:lang w:val="en-US"/>
              </w:rPr>
              <w:t>Personnel, including any committee members, contractors, personnel of external bodies, or individuals acting on the accreditation body's behalf, shall keep confidential all information obtained or created during the performance of the accreditation body's activities, except as required by law.</w:t>
            </w:r>
          </w:p>
        </w:tc>
        <w:tc>
          <w:tcPr>
            <w:tcW w:w="737" w:type="pct"/>
            <w:vAlign w:val="center"/>
          </w:tcPr>
          <w:p w14:paraId="5AFB999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1411B6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820A07" w14:textId="77777777" w:rsidTr="008D7E7B">
        <w:tc>
          <w:tcPr>
            <w:tcW w:w="5000" w:type="pct"/>
            <w:gridSpan w:val="3"/>
            <w:vAlign w:val="center"/>
          </w:tcPr>
          <w:p w14:paraId="694934F8"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8.2 </w:t>
            </w:r>
            <w:r w:rsidRPr="006850B9">
              <w:rPr>
                <w:rFonts w:asciiTheme="minorHAnsi" w:hAnsiTheme="minorHAnsi" w:cstheme="minorHAnsi"/>
                <w:b/>
                <w:bCs/>
                <w:i/>
                <w:snapToGrid/>
                <w:sz w:val="20"/>
                <w:lang w:val="en-US" w:eastAsia="es-ES"/>
              </w:rPr>
              <w:t>Publicly available information</w:t>
            </w:r>
          </w:p>
        </w:tc>
      </w:tr>
      <w:tr w:rsidR="008F1B36" w:rsidRPr="006850B9" w14:paraId="2BF29AB7" w14:textId="77777777" w:rsidTr="008D7E7B">
        <w:tc>
          <w:tcPr>
            <w:tcW w:w="2670" w:type="pct"/>
            <w:vAlign w:val="center"/>
          </w:tcPr>
          <w:p w14:paraId="6FC772A6" w14:textId="77777777" w:rsidR="008F1B36" w:rsidRPr="006850B9" w:rsidRDefault="008F1B36" w:rsidP="008F1B36">
            <w:pPr>
              <w:pStyle w:val="EndnoteText"/>
              <w:rPr>
                <w:rFonts w:asciiTheme="minorHAnsi" w:hAnsiTheme="minorHAnsi" w:cstheme="minorHAnsi"/>
                <w:b/>
                <w:sz w:val="16"/>
                <w:szCs w:val="16"/>
                <w:lang w:val="en-US"/>
              </w:rPr>
            </w:pPr>
            <w:r w:rsidRPr="006850B9">
              <w:rPr>
                <w:rFonts w:asciiTheme="minorHAnsi" w:hAnsiTheme="minorHAnsi" w:cstheme="minorHAnsi"/>
                <w:b/>
                <w:sz w:val="16"/>
                <w:szCs w:val="16"/>
                <w:lang w:val="en-US"/>
              </w:rPr>
              <w:t xml:space="preserve">8.2.1 </w:t>
            </w:r>
            <w:r w:rsidRPr="006850B9">
              <w:rPr>
                <w:rFonts w:asciiTheme="minorHAnsi" w:hAnsiTheme="minorHAnsi" w:cstheme="minorHAnsi"/>
                <w:snapToGrid/>
                <w:sz w:val="16"/>
                <w:szCs w:val="16"/>
                <w:lang w:val="en-US" w:eastAsia="es-ES"/>
              </w:rPr>
              <w:t>The accreditation body shall make publicly available through publications, electronic media or other means, without request, and update at adequate intervals, the following:</w:t>
            </w:r>
          </w:p>
        </w:tc>
        <w:tc>
          <w:tcPr>
            <w:tcW w:w="737" w:type="pct"/>
            <w:vAlign w:val="center"/>
          </w:tcPr>
          <w:p w14:paraId="51864E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89078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3A2B7D1" w14:textId="77777777" w:rsidTr="008D7E7B">
        <w:tc>
          <w:tcPr>
            <w:tcW w:w="2670" w:type="pct"/>
            <w:vAlign w:val="center"/>
          </w:tcPr>
          <w:p w14:paraId="15261BB3" w14:textId="77777777" w:rsidR="008F1B36" w:rsidRPr="006850B9" w:rsidRDefault="008F1B36" w:rsidP="004D47D1">
            <w:pPr>
              <w:pStyle w:val="EndnoteText"/>
              <w:numPr>
                <w:ilvl w:val="0"/>
                <w:numId w:val="22"/>
              </w:numPr>
              <w:rPr>
                <w:rFonts w:asciiTheme="minorHAnsi" w:hAnsiTheme="minorHAnsi" w:cstheme="minorHAnsi"/>
                <w:sz w:val="16"/>
                <w:szCs w:val="16"/>
                <w:lang w:val="en-US"/>
              </w:rPr>
            </w:pPr>
            <w:r w:rsidRPr="006850B9">
              <w:rPr>
                <w:rFonts w:asciiTheme="minorHAnsi" w:hAnsiTheme="minorHAnsi" w:cstheme="minorHAnsi"/>
                <w:snapToGrid/>
                <w:sz w:val="16"/>
                <w:szCs w:val="16"/>
                <w:lang w:val="en-US" w:eastAsia="es-ES"/>
              </w:rPr>
              <w:t>information about the accreditation body:</w:t>
            </w:r>
          </w:p>
        </w:tc>
        <w:tc>
          <w:tcPr>
            <w:tcW w:w="737" w:type="pct"/>
            <w:vAlign w:val="center"/>
          </w:tcPr>
          <w:p w14:paraId="720164D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A874D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3DBCAA" w14:textId="77777777" w:rsidTr="008D7E7B">
        <w:tc>
          <w:tcPr>
            <w:tcW w:w="2670" w:type="pct"/>
            <w:vAlign w:val="center"/>
          </w:tcPr>
          <w:p w14:paraId="4472C88F"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the authority under which the accreditation body operates;</w:t>
            </w:r>
          </w:p>
        </w:tc>
        <w:tc>
          <w:tcPr>
            <w:tcW w:w="737" w:type="pct"/>
            <w:vAlign w:val="center"/>
          </w:tcPr>
          <w:p w14:paraId="0284E4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467D3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61F6A1A" w14:textId="77777777" w:rsidTr="008D7E7B">
        <w:tc>
          <w:tcPr>
            <w:tcW w:w="2670" w:type="pct"/>
            <w:vAlign w:val="center"/>
          </w:tcPr>
          <w:p w14:paraId="717B7389"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accreditation body's rights and duties;</w:t>
            </w:r>
          </w:p>
        </w:tc>
        <w:tc>
          <w:tcPr>
            <w:tcW w:w="737" w:type="pct"/>
            <w:vAlign w:val="center"/>
          </w:tcPr>
          <w:p w14:paraId="280C4E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B2499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387364" w14:textId="77777777" w:rsidTr="008D7E7B">
        <w:tc>
          <w:tcPr>
            <w:tcW w:w="2670" w:type="pct"/>
            <w:vAlign w:val="center"/>
          </w:tcPr>
          <w:p w14:paraId="3E365092"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about the means by which the accreditation body obtains financial support;</w:t>
            </w:r>
          </w:p>
        </w:tc>
        <w:tc>
          <w:tcPr>
            <w:tcW w:w="737" w:type="pct"/>
            <w:vAlign w:val="center"/>
          </w:tcPr>
          <w:p w14:paraId="44BDC4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3415E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886DBB5" w14:textId="77777777" w:rsidTr="008D7E7B">
        <w:tc>
          <w:tcPr>
            <w:tcW w:w="2670" w:type="pct"/>
            <w:vAlign w:val="center"/>
          </w:tcPr>
          <w:p w14:paraId="2CAF9992"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the accreditation body's activities, other than accreditation;</w:t>
            </w:r>
          </w:p>
        </w:tc>
        <w:tc>
          <w:tcPr>
            <w:tcW w:w="737" w:type="pct"/>
            <w:vAlign w:val="center"/>
          </w:tcPr>
          <w:p w14:paraId="67A3528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FA0D7E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B67EAA0" w14:textId="77777777" w:rsidTr="008D7E7B">
        <w:tc>
          <w:tcPr>
            <w:tcW w:w="2670" w:type="pct"/>
            <w:vAlign w:val="center"/>
          </w:tcPr>
          <w:p w14:paraId="48A78A17"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international recognition arrangements in which it is involved;</w:t>
            </w:r>
          </w:p>
        </w:tc>
        <w:tc>
          <w:tcPr>
            <w:tcW w:w="737" w:type="pct"/>
            <w:vAlign w:val="center"/>
          </w:tcPr>
          <w:p w14:paraId="5E697E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1F4A0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4148C15" w14:textId="77777777" w:rsidTr="008D7E7B">
        <w:tc>
          <w:tcPr>
            <w:tcW w:w="2670" w:type="pct"/>
            <w:vAlign w:val="center"/>
          </w:tcPr>
          <w:p w14:paraId="7CA0CE2B" w14:textId="77777777" w:rsidR="008F1B36" w:rsidRPr="006850B9" w:rsidRDefault="008F1B36" w:rsidP="004D47D1">
            <w:pPr>
              <w:pStyle w:val="EndnoteText"/>
              <w:numPr>
                <w:ilvl w:val="0"/>
                <w:numId w:val="22"/>
              </w:numPr>
              <w:rPr>
                <w:rFonts w:asciiTheme="minorHAnsi" w:hAnsiTheme="minorHAnsi" w:cstheme="minorHAnsi"/>
                <w:sz w:val="16"/>
                <w:szCs w:val="16"/>
                <w:lang w:val="en-US"/>
              </w:rPr>
            </w:pPr>
            <w:r w:rsidRPr="006850B9">
              <w:rPr>
                <w:rFonts w:asciiTheme="minorHAnsi" w:hAnsiTheme="minorHAnsi" w:cstheme="minorHAnsi"/>
                <w:snapToGrid/>
                <w:sz w:val="16"/>
                <w:szCs w:val="16"/>
                <w:lang w:val="en-US" w:eastAsia="es-ES"/>
              </w:rPr>
              <w:t>information about accreditation process:</w:t>
            </w:r>
          </w:p>
        </w:tc>
        <w:tc>
          <w:tcPr>
            <w:tcW w:w="737" w:type="pct"/>
            <w:vAlign w:val="center"/>
          </w:tcPr>
          <w:p w14:paraId="401243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C1E25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217397A" w14:textId="77777777" w:rsidTr="008D7E7B">
        <w:tc>
          <w:tcPr>
            <w:tcW w:w="2670" w:type="pct"/>
            <w:vAlign w:val="center"/>
          </w:tcPr>
          <w:p w14:paraId="234EB3C2"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detailed information about its accreditation schemes, including its assessment and accreditation processes;</w:t>
            </w:r>
          </w:p>
        </w:tc>
        <w:tc>
          <w:tcPr>
            <w:tcW w:w="737" w:type="pct"/>
            <w:vAlign w:val="center"/>
          </w:tcPr>
          <w:p w14:paraId="1D52E0D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F873C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AE3502" w14:textId="77777777" w:rsidTr="008D7E7B">
        <w:tc>
          <w:tcPr>
            <w:tcW w:w="2670" w:type="pct"/>
            <w:vAlign w:val="center"/>
          </w:tcPr>
          <w:p w14:paraId="6004E219"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reference to the documents containing the requirements for accreditation;</w:t>
            </w:r>
          </w:p>
        </w:tc>
        <w:tc>
          <w:tcPr>
            <w:tcW w:w="737" w:type="pct"/>
            <w:vAlign w:val="center"/>
          </w:tcPr>
          <w:p w14:paraId="3662BEB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53A251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2C198B" w14:textId="77777777" w:rsidTr="008D7E7B">
        <w:tc>
          <w:tcPr>
            <w:tcW w:w="2670" w:type="pct"/>
            <w:vAlign w:val="center"/>
          </w:tcPr>
          <w:p w14:paraId="10344A0C"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about the fees relating to accreditation;</w:t>
            </w:r>
          </w:p>
        </w:tc>
        <w:tc>
          <w:tcPr>
            <w:tcW w:w="737" w:type="pct"/>
            <w:vAlign w:val="center"/>
          </w:tcPr>
          <w:p w14:paraId="41096A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13FF1C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924799" w14:textId="77777777" w:rsidTr="008D7E7B">
        <w:tc>
          <w:tcPr>
            <w:tcW w:w="2670" w:type="pct"/>
            <w:vAlign w:val="center"/>
          </w:tcPr>
          <w:p w14:paraId="0FDCBBB2"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rights and obligations of conformity assessment bodies;</w:t>
            </w:r>
          </w:p>
        </w:tc>
        <w:tc>
          <w:tcPr>
            <w:tcW w:w="737" w:type="pct"/>
            <w:vAlign w:val="center"/>
          </w:tcPr>
          <w:p w14:paraId="2219591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17C388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014D761" w14:textId="77777777" w:rsidTr="008D7E7B">
        <w:tc>
          <w:tcPr>
            <w:tcW w:w="2670" w:type="pct"/>
            <w:vAlign w:val="center"/>
          </w:tcPr>
          <w:p w14:paraId="67D19245"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on procedures for lodging and handling complaints and appeals;</w:t>
            </w:r>
          </w:p>
        </w:tc>
        <w:tc>
          <w:tcPr>
            <w:tcW w:w="737" w:type="pct"/>
            <w:vAlign w:val="center"/>
          </w:tcPr>
          <w:p w14:paraId="6DE54B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816BE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CD201C9" w14:textId="77777777" w:rsidTr="008D7E7B">
        <w:tc>
          <w:tcPr>
            <w:tcW w:w="2670" w:type="pct"/>
            <w:vAlign w:val="center"/>
          </w:tcPr>
          <w:p w14:paraId="4A977E01"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on the use of the accreditation symbol or other claims of accreditation.</w:t>
            </w:r>
          </w:p>
        </w:tc>
        <w:tc>
          <w:tcPr>
            <w:tcW w:w="737" w:type="pct"/>
            <w:vAlign w:val="center"/>
          </w:tcPr>
          <w:p w14:paraId="30C9B71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80E4B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434B514" w14:textId="77777777" w:rsidTr="008D7E7B">
        <w:tc>
          <w:tcPr>
            <w:tcW w:w="2670" w:type="pct"/>
            <w:vAlign w:val="center"/>
          </w:tcPr>
          <w:p w14:paraId="1F9B71A9" w14:textId="77777777" w:rsidR="008F1B36" w:rsidRPr="006850B9" w:rsidRDefault="008F1B36" w:rsidP="00B54644">
            <w:pPr>
              <w:pStyle w:val="Default"/>
              <w:rPr>
                <w:rFonts w:asciiTheme="minorHAnsi" w:hAnsiTheme="minorHAnsi" w:cstheme="minorHAnsi"/>
                <w:b/>
                <w:snapToGrid w:val="0"/>
                <w:color w:val="auto"/>
                <w:sz w:val="16"/>
                <w:szCs w:val="16"/>
                <w:lang w:val="en-US" w:eastAsia="en-US"/>
              </w:rPr>
            </w:pPr>
            <w:r w:rsidRPr="006850B9">
              <w:rPr>
                <w:rFonts w:asciiTheme="minorHAnsi" w:hAnsiTheme="minorHAnsi" w:cstheme="minorHAnsi"/>
                <w:b/>
                <w:snapToGrid w:val="0"/>
                <w:color w:val="auto"/>
                <w:sz w:val="16"/>
                <w:szCs w:val="16"/>
                <w:lang w:val="en-US" w:eastAsia="en-US"/>
              </w:rPr>
              <w:t xml:space="preserve">8.2.2 </w:t>
            </w:r>
            <w:r w:rsidRPr="006850B9">
              <w:rPr>
                <w:rFonts w:asciiTheme="minorHAnsi" w:hAnsiTheme="minorHAnsi" w:cstheme="minorHAnsi"/>
                <w:snapToGrid w:val="0"/>
                <w:color w:val="auto"/>
                <w:sz w:val="16"/>
                <w:szCs w:val="16"/>
                <w:lang w:val="en-US" w:eastAsia="en-US"/>
              </w:rPr>
              <w:t>As a minimum the accreditation body shall make publicly available without request, information on conformity assessment bodies as described in 7.8.1 and, where applicable, information on suspension or withdrawal of accreditation, including dates and scopes.</w:t>
            </w:r>
          </w:p>
          <w:p w14:paraId="29641AC4" w14:textId="77777777" w:rsidR="008F1B36" w:rsidRPr="006850B9" w:rsidRDefault="008F1B36" w:rsidP="00B54644">
            <w:pPr>
              <w:pStyle w:val="Default"/>
              <w:rPr>
                <w:rFonts w:asciiTheme="minorHAnsi" w:hAnsiTheme="minorHAnsi" w:cstheme="minorHAnsi"/>
                <w:b/>
                <w:snapToGrid w:val="0"/>
                <w:color w:val="auto"/>
                <w:sz w:val="16"/>
                <w:szCs w:val="16"/>
                <w:lang w:val="en-US" w:eastAsia="en-US"/>
              </w:rPr>
            </w:pPr>
          </w:p>
          <w:p w14:paraId="006397CA" w14:textId="77777777" w:rsidR="001263DE" w:rsidRPr="006850B9" w:rsidRDefault="008F1B36" w:rsidP="008F1B36">
            <w:pPr>
              <w:pStyle w:val="EndnoteText"/>
              <w:rPr>
                <w:rFonts w:asciiTheme="minorHAnsi" w:hAnsiTheme="minorHAnsi" w:cstheme="minorHAnsi"/>
                <w:i/>
                <w:snapToGrid/>
                <w:sz w:val="16"/>
                <w:szCs w:val="16"/>
                <w:lang w:val="en-US" w:eastAsia="es-ES"/>
              </w:rPr>
            </w:pPr>
            <w:r w:rsidRPr="006850B9">
              <w:rPr>
                <w:rFonts w:asciiTheme="minorHAnsi" w:hAnsiTheme="minorHAnsi" w:cstheme="minorHAnsi"/>
                <w:i/>
                <w:snapToGrid/>
                <w:sz w:val="16"/>
                <w:szCs w:val="16"/>
                <w:lang w:val="en-US" w:eastAsia="es-ES"/>
              </w:rPr>
              <w:t>NOTE In exceptional cases, access to certain information can be limited upon the request of the conformity assessment body (e.g. for security reasons).</w:t>
            </w:r>
          </w:p>
        </w:tc>
        <w:tc>
          <w:tcPr>
            <w:tcW w:w="737" w:type="pct"/>
            <w:vAlign w:val="center"/>
          </w:tcPr>
          <w:p w14:paraId="07C2D7E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8E1A9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39CEEC" w14:textId="77777777" w:rsidTr="008D7E7B">
        <w:tc>
          <w:tcPr>
            <w:tcW w:w="2670" w:type="pct"/>
            <w:vAlign w:val="center"/>
          </w:tcPr>
          <w:p w14:paraId="5513B501"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8.2.3 </w:t>
            </w:r>
            <w:r w:rsidRPr="006850B9">
              <w:rPr>
                <w:rFonts w:asciiTheme="minorHAnsi" w:hAnsiTheme="minorHAnsi" w:cstheme="minorHAnsi"/>
                <w:snapToGrid/>
                <w:sz w:val="16"/>
                <w:szCs w:val="16"/>
                <w:lang w:val="en-US" w:eastAsia="es-ES"/>
              </w:rPr>
              <w:t>The accreditation body shall give due notice of any changes to its requirements for accreditation. It shall take account of views expressed by interested parties before deciding on the precise form and effective date of the changes.</w:t>
            </w:r>
          </w:p>
        </w:tc>
        <w:tc>
          <w:tcPr>
            <w:tcW w:w="737" w:type="pct"/>
            <w:vAlign w:val="center"/>
          </w:tcPr>
          <w:p w14:paraId="7013C10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0E1F9D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495A605" w14:textId="77777777" w:rsidTr="008D7E7B">
        <w:tc>
          <w:tcPr>
            <w:tcW w:w="2670" w:type="pct"/>
            <w:vAlign w:val="center"/>
          </w:tcPr>
          <w:p w14:paraId="1CC4013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8.2.4 </w:t>
            </w:r>
            <w:r w:rsidRPr="006850B9">
              <w:rPr>
                <w:rFonts w:asciiTheme="minorHAnsi" w:hAnsiTheme="minorHAnsi" w:cstheme="minorHAnsi"/>
                <w:snapToGrid/>
                <w:sz w:val="16"/>
                <w:szCs w:val="16"/>
                <w:lang w:val="en-US" w:eastAsia="es-ES"/>
              </w:rPr>
              <w:t>Following a decision on, and publication of, the changed requirements, the accreditation body shall verify that each accredited body conforms to the changed requirements.</w:t>
            </w:r>
          </w:p>
        </w:tc>
        <w:tc>
          <w:tcPr>
            <w:tcW w:w="737" w:type="pct"/>
            <w:vAlign w:val="center"/>
          </w:tcPr>
          <w:p w14:paraId="266F476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6137C5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D55A88" w14:textId="77777777" w:rsidTr="008D7E7B">
        <w:tc>
          <w:tcPr>
            <w:tcW w:w="5000" w:type="pct"/>
            <w:gridSpan w:val="3"/>
            <w:shd w:val="clear" w:color="auto" w:fill="E7E6E6" w:themeFill="background2"/>
            <w:vAlign w:val="center"/>
          </w:tcPr>
          <w:p w14:paraId="7C0EB8D2"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lastRenderedPageBreak/>
              <w:t xml:space="preserve">9. </w:t>
            </w:r>
            <w:r w:rsidR="00734856" w:rsidRPr="006850B9">
              <w:rPr>
                <w:rFonts w:asciiTheme="minorHAnsi" w:hAnsiTheme="minorHAnsi" w:cstheme="minorHAnsi"/>
                <w:b/>
                <w:bCs/>
                <w:i/>
                <w:snapToGrid/>
                <w:szCs w:val="24"/>
                <w:lang w:val="en-US" w:eastAsia="es-ES"/>
              </w:rPr>
              <w:t>Management</w:t>
            </w:r>
            <w:r w:rsidRPr="006850B9">
              <w:rPr>
                <w:rFonts w:asciiTheme="minorHAnsi" w:hAnsiTheme="minorHAnsi" w:cstheme="minorHAnsi"/>
                <w:b/>
                <w:bCs/>
                <w:i/>
                <w:snapToGrid/>
                <w:szCs w:val="24"/>
                <w:lang w:val="en-US" w:eastAsia="es-ES"/>
              </w:rPr>
              <w:t xml:space="preserve"> system requirements</w:t>
            </w:r>
          </w:p>
        </w:tc>
      </w:tr>
      <w:tr w:rsidR="008F1B36" w:rsidRPr="006850B9" w14:paraId="299E1306" w14:textId="77777777" w:rsidTr="008D7E7B">
        <w:tc>
          <w:tcPr>
            <w:tcW w:w="5000" w:type="pct"/>
            <w:gridSpan w:val="3"/>
            <w:vAlign w:val="center"/>
          </w:tcPr>
          <w:p w14:paraId="22FEF231"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9.1 General</w:t>
            </w:r>
          </w:p>
        </w:tc>
      </w:tr>
      <w:tr w:rsidR="008F1B36" w:rsidRPr="006850B9" w14:paraId="63C71C27" w14:textId="77777777" w:rsidTr="008D7E7B">
        <w:tc>
          <w:tcPr>
            <w:tcW w:w="2670" w:type="pct"/>
            <w:vAlign w:val="center"/>
          </w:tcPr>
          <w:p w14:paraId="304CA320"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9.1.1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establish, document, implement and maintain a management system that is capable of supporting and demonstrating the consistent achievement of the requirements of this document. In addition to meeting the requirements of clauses in this document, the accreditation body shall implement a management system in accordance with option A (see 9.1.4) or with option B (see 9.1.5).</w:t>
            </w:r>
          </w:p>
        </w:tc>
        <w:tc>
          <w:tcPr>
            <w:tcW w:w="737" w:type="pct"/>
            <w:vAlign w:val="center"/>
          </w:tcPr>
          <w:p w14:paraId="071AC33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8BFDE7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8154BE5" w14:textId="77777777" w:rsidTr="008D7E7B">
        <w:tc>
          <w:tcPr>
            <w:tcW w:w="2670" w:type="pct"/>
            <w:vAlign w:val="center"/>
          </w:tcPr>
          <w:p w14:paraId="688FED97"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napToGrid w:val="0"/>
                <w:spacing w:val="-3"/>
                <w:sz w:val="16"/>
                <w:szCs w:val="16"/>
                <w:lang w:val="en-US"/>
              </w:rPr>
              <w:t>9.1.2</w:t>
            </w:r>
            <w:r w:rsidRPr="006850B9">
              <w:rPr>
                <w:rFonts w:asciiTheme="minorHAnsi" w:hAnsiTheme="minorHAnsi" w:cstheme="minorHAnsi"/>
                <w:snapToGrid w:val="0"/>
                <w:spacing w:val="-3"/>
                <w:sz w:val="16"/>
                <w:szCs w:val="16"/>
                <w:lang w:val="en-US"/>
              </w:rPr>
              <w:t xml:space="preserve"> </w:t>
            </w:r>
            <w:r w:rsidRPr="006850B9">
              <w:rPr>
                <w:rFonts w:asciiTheme="minorHAnsi" w:hAnsiTheme="minorHAnsi" w:cstheme="minorHAnsi"/>
                <w:sz w:val="16"/>
                <w:szCs w:val="16"/>
                <w:lang w:val="en-US"/>
              </w:rPr>
              <w:t>The accreditation body's management shall establish and document policies and objectives related to competence, consistency of operation and impartiality. The management shall provide evidence of its commitment to the development and implementation of the management system in accordance with the requirements of this document. The management shall ensure that the policies are understood, implemented and maintained at all levels of the accreditation body's organization.</w:t>
            </w:r>
          </w:p>
        </w:tc>
        <w:tc>
          <w:tcPr>
            <w:tcW w:w="737" w:type="pct"/>
            <w:vAlign w:val="center"/>
          </w:tcPr>
          <w:p w14:paraId="749AA97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C655FB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CE9A939" w14:textId="77777777" w:rsidTr="008D7E7B">
        <w:tc>
          <w:tcPr>
            <w:tcW w:w="2670" w:type="pct"/>
            <w:vAlign w:val="center"/>
          </w:tcPr>
          <w:p w14:paraId="340D3907" w14:textId="77777777" w:rsidR="008F1B36" w:rsidRPr="006850B9" w:rsidRDefault="008F1B36" w:rsidP="008F1B36">
            <w:pPr>
              <w:pStyle w:val="p3"/>
              <w:jc w:val="both"/>
              <w:rPr>
                <w:rFonts w:asciiTheme="minorHAnsi" w:hAnsiTheme="minorHAnsi" w:cstheme="minorHAnsi"/>
                <w:b/>
                <w:snapToGrid w:val="0"/>
                <w:spacing w:val="-3"/>
                <w:sz w:val="16"/>
                <w:szCs w:val="16"/>
                <w:lang w:val="en-US"/>
              </w:rPr>
            </w:pPr>
            <w:r w:rsidRPr="006850B9">
              <w:rPr>
                <w:rFonts w:asciiTheme="minorHAnsi" w:hAnsiTheme="minorHAnsi" w:cstheme="minorHAnsi"/>
                <w:b/>
                <w:snapToGrid w:val="0"/>
                <w:spacing w:val="-3"/>
                <w:sz w:val="16"/>
                <w:szCs w:val="16"/>
                <w:lang w:val="en-US"/>
              </w:rPr>
              <w:t xml:space="preserve">9.1.3 </w:t>
            </w:r>
            <w:r w:rsidRPr="006850B9">
              <w:rPr>
                <w:rFonts w:asciiTheme="minorHAnsi" w:hAnsiTheme="minorHAnsi" w:cstheme="minorHAnsi"/>
                <w:sz w:val="16"/>
                <w:szCs w:val="16"/>
                <w:lang w:val="en-US"/>
              </w:rPr>
              <w:t>The accreditation body's top management shall assign responsibility and authority for:</w:t>
            </w:r>
          </w:p>
        </w:tc>
        <w:tc>
          <w:tcPr>
            <w:tcW w:w="737" w:type="pct"/>
            <w:vAlign w:val="center"/>
          </w:tcPr>
          <w:p w14:paraId="7A519B2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7BA30A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3576BB8" w14:textId="77777777" w:rsidTr="008D7E7B">
        <w:tc>
          <w:tcPr>
            <w:tcW w:w="2670" w:type="pct"/>
            <w:vAlign w:val="center"/>
          </w:tcPr>
          <w:p w14:paraId="1B0DC3C7" w14:textId="77777777" w:rsidR="008F1B36" w:rsidRPr="006850B9" w:rsidRDefault="008F1B36" w:rsidP="004D47D1">
            <w:pPr>
              <w:pStyle w:val="RefNorm"/>
              <w:numPr>
                <w:ilvl w:val="0"/>
                <w:numId w:val="25"/>
              </w:numPr>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ensuring that policies and processes needed for the management system are established, implemented and maintained;</w:t>
            </w:r>
          </w:p>
        </w:tc>
        <w:tc>
          <w:tcPr>
            <w:tcW w:w="737" w:type="pct"/>
            <w:vAlign w:val="center"/>
          </w:tcPr>
          <w:p w14:paraId="7A1C7B7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BA4E3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8CE6CF" w14:textId="77777777" w:rsidTr="008D7E7B">
        <w:tc>
          <w:tcPr>
            <w:tcW w:w="2670" w:type="pct"/>
            <w:vAlign w:val="center"/>
          </w:tcPr>
          <w:p w14:paraId="5BCC6695" w14:textId="77777777" w:rsidR="008F1B36" w:rsidRPr="006850B9" w:rsidRDefault="008F1B36" w:rsidP="004D47D1">
            <w:pPr>
              <w:pStyle w:val="RefNorm"/>
              <w:numPr>
                <w:ilvl w:val="0"/>
                <w:numId w:val="25"/>
              </w:numPr>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reporting to top management on the performance of the management system and any need for improvement.</w:t>
            </w:r>
          </w:p>
        </w:tc>
        <w:tc>
          <w:tcPr>
            <w:tcW w:w="737" w:type="pct"/>
            <w:vAlign w:val="center"/>
          </w:tcPr>
          <w:p w14:paraId="4B883BD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6BAB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6B7C8E" w14:textId="77777777" w:rsidTr="008D7E7B">
        <w:tc>
          <w:tcPr>
            <w:tcW w:w="2670" w:type="pct"/>
            <w:vAlign w:val="center"/>
          </w:tcPr>
          <w:p w14:paraId="457F870A"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9.1.4</w:t>
            </w:r>
            <w:r w:rsidRPr="006850B9">
              <w:rPr>
                <w:rFonts w:asciiTheme="minorHAnsi" w:hAnsiTheme="minorHAnsi" w:cstheme="minorHAnsi"/>
                <w:sz w:val="16"/>
                <w:szCs w:val="16"/>
                <w:lang w:eastAsia="es-ES"/>
              </w:rPr>
              <w:t xml:space="preserve"> Under option A, as a minimum, the management system of the accreditation body shall address the following, as elaborated in 9.2 to 9.8:</w:t>
            </w:r>
          </w:p>
          <w:p w14:paraId="486C5D94"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management system;</w:t>
            </w:r>
          </w:p>
          <w:p w14:paraId="004ED388"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document control;</w:t>
            </w:r>
          </w:p>
          <w:p w14:paraId="6B15B6EF"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records control;</w:t>
            </w:r>
          </w:p>
          <w:p w14:paraId="3B17E750"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nonconformities and corrective actions;</w:t>
            </w:r>
          </w:p>
          <w:p w14:paraId="1F11ACED"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improvement;</w:t>
            </w:r>
          </w:p>
          <w:p w14:paraId="0423B0CE"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internal audits;</w:t>
            </w:r>
          </w:p>
          <w:p w14:paraId="684284DB" w14:textId="77777777" w:rsidR="008F1B36" w:rsidRPr="006850B9" w:rsidRDefault="008F1B36" w:rsidP="002F2D8A">
            <w:pPr>
              <w:pStyle w:val="RefNorm"/>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 management reviews.</w:t>
            </w:r>
          </w:p>
          <w:p w14:paraId="5AEFC456" w14:textId="77777777" w:rsidR="002F2D8A" w:rsidRPr="006850B9" w:rsidRDefault="002F2D8A" w:rsidP="002F2D8A">
            <w:pPr>
              <w:rPr>
                <w:rFonts w:asciiTheme="minorHAnsi" w:hAnsiTheme="minorHAnsi" w:cstheme="minorHAnsi"/>
                <w:lang w:val="en-US" w:eastAsia="es-ES"/>
              </w:rPr>
            </w:pPr>
          </w:p>
        </w:tc>
        <w:tc>
          <w:tcPr>
            <w:tcW w:w="737" w:type="pct"/>
            <w:vAlign w:val="center"/>
          </w:tcPr>
          <w:p w14:paraId="3B4BFDF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D5AEE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450E10" w14:textId="77777777" w:rsidTr="008D7E7B">
        <w:tc>
          <w:tcPr>
            <w:tcW w:w="2670" w:type="pct"/>
            <w:vAlign w:val="center"/>
          </w:tcPr>
          <w:p w14:paraId="3A963BF6" w14:textId="77777777" w:rsidR="008F1B36" w:rsidRPr="006850B9" w:rsidRDefault="008F1B36" w:rsidP="00B54644">
            <w:pPr>
              <w:pStyle w:val="RefNorm"/>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9.1.5</w:t>
            </w:r>
            <w:r w:rsidRPr="006850B9">
              <w:rPr>
                <w:rFonts w:asciiTheme="minorHAnsi" w:hAnsiTheme="minorHAnsi" w:cstheme="minorHAnsi"/>
                <w:sz w:val="16"/>
                <w:szCs w:val="16"/>
                <w:lang w:val="en-US"/>
              </w:rPr>
              <w:t xml:space="preserve"> Under option B, an accreditation body that has established and maintains a management system, in accordance with the requirements of ISO 9001, and that is capable of supporting and demonstrating the consistent fulfilment of this document, fulfils at least the management system section requirements.</w:t>
            </w:r>
          </w:p>
        </w:tc>
        <w:tc>
          <w:tcPr>
            <w:tcW w:w="737" w:type="pct"/>
            <w:vAlign w:val="center"/>
          </w:tcPr>
          <w:p w14:paraId="3087272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F6EF3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E54C2C4" w14:textId="77777777" w:rsidTr="008D7E7B">
        <w:tc>
          <w:tcPr>
            <w:tcW w:w="5000" w:type="pct"/>
            <w:gridSpan w:val="3"/>
            <w:vAlign w:val="center"/>
          </w:tcPr>
          <w:p w14:paraId="0339754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9.2 </w:t>
            </w:r>
            <w:r w:rsidRPr="006850B9">
              <w:rPr>
                <w:rFonts w:asciiTheme="minorHAnsi" w:hAnsiTheme="minorHAnsi" w:cstheme="minorHAnsi"/>
                <w:b/>
                <w:bCs/>
                <w:i/>
                <w:snapToGrid/>
                <w:sz w:val="20"/>
                <w:lang w:val="en-US" w:eastAsia="es-ES"/>
              </w:rPr>
              <w:t>Management system</w:t>
            </w:r>
          </w:p>
        </w:tc>
      </w:tr>
      <w:tr w:rsidR="008F1B36" w:rsidRPr="006850B9" w14:paraId="29DC2B90" w14:textId="77777777" w:rsidTr="008D7E7B">
        <w:tc>
          <w:tcPr>
            <w:tcW w:w="2670" w:type="pct"/>
            <w:vAlign w:val="center"/>
          </w:tcPr>
          <w:p w14:paraId="24C0A5DC" w14:textId="77777777" w:rsidR="008F1B36" w:rsidRPr="006850B9" w:rsidRDefault="008F1B36" w:rsidP="008F1B36">
            <w:pPr>
              <w:pStyle w:val="p3"/>
              <w:jc w:val="both"/>
              <w:rPr>
                <w:rFonts w:asciiTheme="minorHAnsi" w:hAnsiTheme="minorHAnsi" w:cstheme="minorHAnsi"/>
                <w:lang w:val="en-US"/>
              </w:rPr>
            </w:pPr>
            <w:bookmarkStart w:id="3" w:name="_Ref483732777"/>
            <w:r w:rsidRPr="006850B9">
              <w:rPr>
                <w:rFonts w:asciiTheme="minorHAnsi" w:hAnsiTheme="minorHAnsi" w:cstheme="minorHAnsi"/>
                <w:b/>
                <w:spacing w:val="-3"/>
                <w:sz w:val="16"/>
                <w:szCs w:val="16"/>
                <w:lang w:val="en-US"/>
              </w:rPr>
              <w:t>9.2.1</w:t>
            </w:r>
            <w:r w:rsidRPr="006850B9">
              <w:rPr>
                <w:rFonts w:asciiTheme="minorHAnsi" w:hAnsiTheme="minorHAnsi" w:cstheme="minorHAnsi"/>
                <w:spacing w:val="-3"/>
                <w:sz w:val="16"/>
                <w:szCs w:val="16"/>
                <w:lang w:val="en-US"/>
              </w:rPr>
              <w:t> </w:t>
            </w:r>
            <w:bookmarkEnd w:id="3"/>
            <w:r w:rsidRPr="006850B9">
              <w:rPr>
                <w:rFonts w:asciiTheme="minorHAnsi" w:hAnsiTheme="minorHAnsi" w:cstheme="minorHAnsi"/>
                <w:sz w:val="16"/>
                <w:szCs w:val="16"/>
                <w:lang w:val="en-US"/>
              </w:rPr>
              <w:t>The accreditation body shall operate a management system appropriate to the type, range and volume of work performed. All applicable requirements of this document shall be addressed either in a manual or in associated documents. The accreditation body shall ensure that the manual and relevant associated documents are accessible to its personnel and shall ensure effective implementation of the management system’s processes.</w:t>
            </w:r>
          </w:p>
        </w:tc>
        <w:tc>
          <w:tcPr>
            <w:tcW w:w="737" w:type="pct"/>
            <w:vAlign w:val="center"/>
          </w:tcPr>
          <w:p w14:paraId="0DA7AC7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48EEB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ECDF35" w14:textId="77777777" w:rsidTr="008D7E7B">
        <w:tc>
          <w:tcPr>
            <w:tcW w:w="2670" w:type="pct"/>
          </w:tcPr>
          <w:p w14:paraId="7E80050E" w14:textId="77777777" w:rsidR="008F1B36" w:rsidRPr="006850B9" w:rsidRDefault="008F1B36" w:rsidP="008F1B36">
            <w:pPr>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9.2.2</w:t>
            </w:r>
            <w:r w:rsidRPr="006850B9">
              <w:rPr>
                <w:rFonts w:asciiTheme="minorHAnsi" w:hAnsiTheme="minorHAnsi" w:cstheme="minorHAnsi"/>
                <w:sz w:val="16"/>
                <w:szCs w:val="16"/>
                <w:lang w:val="en-US"/>
              </w:rPr>
              <w:t xml:space="preserve"> </w:t>
            </w:r>
            <w:r w:rsidRPr="006850B9">
              <w:rPr>
                <w:rFonts w:asciiTheme="minorHAnsi" w:hAnsiTheme="minorHAnsi" w:cstheme="minorHAnsi"/>
                <w:snapToGrid/>
                <w:sz w:val="16"/>
                <w:szCs w:val="16"/>
                <w:lang w:val="en-US" w:eastAsia="es-ES"/>
              </w:rPr>
              <w:t>The accreditation body shall continually improve effectiveness of its management system in accordance with the requirements of this document.</w:t>
            </w:r>
          </w:p>
        </w:tc>
        <w:tc>
          <w:tcPr>
            <w:tcW w:w="737" w:type="pct"/>
            <w:vAlign w:val="center"/>
          </w:tcPr>
          <w:p w14:paraId="104EF0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78FF7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6872C9E" w14:textId="77777777" w:rsidTr="008D7E7B">
        <w:tc>
          <w:tcPr>
            <w:tcW w:w="5000" w:type="pct"/>
            <w:gridSpan w:val="3"/>
            <w:vAlign w:val="center"/>
          </w:tcPr>
          <w:p w14:paraId="5D3BB477"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9.3 </w:t>
            </w:r>
            <w:r w:rsidRPr="006850B9">
              <w:rPr>
                <w:rFonts w:asciiTheme="minorHAnsi" w:hAnsiTheme="minorHAnsi" w:cstheme="minorHAnsi"/>
                <w:b/>
                <w:bCs/>
                <w:i/>
                <w:snapToGrid/>
                <w:sz w:val="20"/>
                <w:lang w:val="en-US" w:eastAsia="es-ES"/>
              </w:rPr>
              <w:t>Document control</w:t>
            </w:r>
          </w:p>
        </w:tc>
      </w:tr>
      <w:tr w:rsidR="008F1B36" w:rsidRPr="006850B9" w14:paraId="0CC5FF4D" w14:textId="77777777" w:rsidTr="008D7E7B">
        <w:tc>
          <w:tcPr>
            <w:tcW w:w="2670" w:type="pct"/>
            <w:vAlign w:val="center"/>
          </w:tcPr>
          <w:p w14:paraId="1AC79F1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accreditation body shall establish documented procedures to control all documents (internal and external) that relate to its accreditation activities. The procedures shall define the controls needed:</w:t>
            </w:r>
          </w:p>
        </w:tc>
        <w:tc>
          <w:tcPr>
            <w:tcW w:w="737" w:type="pct"/>
            <w:vAlign w:val="center"/>
          </w:tcPr>
          <w:p w14:paraId="772FDCB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233801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B5E6E64" w14:textId="77777777" w:rsidTr="008D7E7B">
        <w:tc>
          <w:tcPr>
            <w:tcW w:w="2670" w:type="pct"/>
            <w:vAlign w:val="center"/>
          </w:tcPr>
          <w:p w14:paraId="22DFD3A4" w14:textId="77777777" w:rsidR="008F1B36" w:rsidRPr="006850B9" w:rsidRDefault="008F1B36" w:rsidP="004D47D1">
            <w:pPr>
              <w:pStyle w:val="RefNorm"/>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approve documents for adequacy prior to issue;</w:t>
            </w:r>
          </w:p>
        </w:tc>
        <w:tc>
          <w:tcPr>
            <w:tcW w:w="737" w:type="pct"/>
            <w:vAlign w:val="center"/>
          </w:tcPr>
          <w:p w14:paraId="7FC6FA8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F870F3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75A8F0" w14:textId="77777777" w:rsidTr="008D7E7B">
        <w:tc>
          <w:tcPr>
            <w:tcW w:w="2670" w:type="pct"/>
            <w:vAlign w:val="center"/>
          </w:tcPr>
          <w:p w14:paraId="00BDD6E3" w14:textId="77777777" w:rsidR="008F1B36" w:rsidRPr="006850B9" w:rsidRDefault="008F1B36" w:rsidP="004D47D1">
            <w:pPr>
              <w:pStyle w:val="RefNorm"/>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review and update as necessary and re-approve documents;</w:t>
            </w:r>
          </w:p>
        </w:tc>
        <w:tc>
          <w:tcPr>
            <w:tcW w:w="737" w:type="pct"/>
            <w:vAlign w:val="center"/>
          </w:tcPr>
          <w:p w14:paraId="0DE96C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EFFC0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CDEF50D" w14:textId="77777777" w:rsidTr="008D7E7B">
        <w:tc>
          <w:tcPr>
            <w:tcW w:w="2670" w:type="pct"/>
            <w:vAlign w:val="center"/>
          </w:tcPr>
          <w:p w14:paraId="70DED4C1"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to ensure that changes and the current revision status of documents are identified;</w:t>
            </w:r>
          </w:p>
        </w:tc>
        <w:tc>
          <w:tcPr>
            <w:tcW w:w="737" w:type="pct"/>
            <w:vAlign w:val="center"/>
          </w:tcPr>
          <w:p w14:paraId="2F94DA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928A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99E646" w14:textId="77777777" w:rsidTr="008D7E7B">
        <w:tc>
          <w:tcPr>
            <w:tcW w:w="2670" w:type="pct"/>
            <w:vAlign w:val="center"/>
          </w:tcPr>
          <w:p w14:paraId="306BC446"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relevant versions of applicable documents are available at points of use;</w:t>
            </w:r>
          </w:p>
        </w:tc>
        <w:tc>
          <w:tcPr>
            <w:tcW w:w="737" w:type="pct"/>
            <w:vAlign w:val="center"/>
          </w:tcPr>
          <w:p w14:paraId="31556F0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590F87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9FB7C2" w14:textId="77777777" w:rsidTr="008D7E7B">
        <w:tc>
          <w:tcPr>
            <w:tcW w:w="2670" w:type="pct"/>
            <w:vAlign w:val="center"/>
          </w:tcPr>
          <w:p w14:paraId="4C23BF81"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documents remain legible and readily identifiable;</w:t>
            </w:r>
          </w:p>
        </w:tc>
        <w:tc>
          <w:tcPr>
            <w:tcW w:w="737" w:type="pct"/>
            <w:vAlign w:val="center"/>
          </w:tcPr>
          <w:p w14:paraId="12769A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22082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4B9591" w14:textId="77777777" w:rsidTr="008D7E7B">
        <w:tc>
          <w:tcPr>
            <w:tcW w:w="2670" w:type="pct"/>
            <w:vAlign w:val="center"/>
          </w:tcPr>
          <w:p w14:paraId="71593D0E"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prevent the unintended use of obsolete documents, and to apply suitable identification to them if they are retained for any purpose;</w:t>
            </w:r>
          </w:p>
        </w:tc>
        <w:tc>
          <w:tcPr>
            <w:tcW w:w="737" w:type="pct"/>
            <w:vAlign w:val="center"/>
          </w:tcPr>
          <w:p w14:paraId="0788290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9B2E4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0EB333C" w14:textId="77777777" w:rsidTr="008D7E7B">
        <w:tc>
          <w:tcPr>
            <w:tcW w:w="2670" w:type="pct"/>
            <w:vAlign w:val="center"/>
          </w:tcPr>
          <w:p w14:paraId="0FB5967F" w14:textId="77777777" w:rsidR="008F1B36" w:rsidRPr="006850B9" w:rsidRDefault="008F1B36" w:rsidP="002F2D8A">
            <w:pPr>
              <w:pStyle w:val="ListParagraph"/>
              <w:numPr>
                <w:ilvl w:val="0"/>
                <w:numId w:val="26"/>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to safeguard, where relevant, the confidentiality of documents.</w:t>
            </w:r>
          </w:p>
        </w:tc>
        <w:tc>
          <w:tcPr>
            <w:tcW w:w="737" w:type="pct"/>
            <w:vAlign w:val="center"/>
          </w:tcPr>
          <w:p w14:paraId="445B50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E1F46C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3F7CAF" w14:textId="77777777" w:rsidTr="008D7E7B">
        <w:tc>
          <w:tcPr>
            <w:tcW w:w="5000" w:type="pct"/>
            <w:gridSpan w:val="3"/>
            <w:vAlign w:val="center"/>
          </w:tcPr>
          <w:p w14:paraId="2A1950DA"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9.4 </w:t>
            </w:r>
            <w:r w:rsidRPr="006850B9">
              <w:rPr>
                <w:rFonts w:asciiTheme="minorHAnsi" w:hAnsiTheme="minorHAnsi" w:cstheme="minorHAnsi"/>
                <w:b/>
                <w:bCs/>
                <w:i/>
                <w:snapToGrid/>
                <w:sz w:val="20"/>
                <w:lang w:val="en-US" w:eastAsia="es-ES"/>
              </w:rPr>
              <w:t>Records control</w:t>
            </w:r>
          </w:p>
        </w:tc>
      </w:tr>
      <w:tr w:rsidR="008F1B36" w:rsidRPr="006850B9" w14:paraId="24A22F20" w14:textId="77777777" w:rsidTr="008D7E7B">
        <w:tc>
          <w:tcPr>
            <w:tcW w:w="2670" w:type="pct"/>
            <w:vAlign w:val="center"/>
          </w:tcPr>
          <w:p w14:paraId="269F15F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9.4.1</w:t>
            </w:r>
            <w:r w:rsidRPr="006850B9">
              <w:rPr>
                <w:rFonts w:asciiTheme="minorHAnsi" w:hAnsiTheme="minorHAnsi" w:cstheme="minorHAnsi"/>
                <w:snapToGrid/>
                <w:sz w:val="16"/>
                <w:szCs w:val="16"/>
                <w:lang w:val="en-US" w:eastAsia="es-ES"/>
              </w:rPr>
              <w:t xml:space="preserve"> The accreditation body shall establish documented procedures to define the controls needed for the identification, storage, protection, retrieval, retention time and disposition of its records.</w:t>
            </w:r>
          </w:p>
        </w:tc>
        <w:tc>
          <w:tcPr>
            <w:tcW w:w="737" w:type="pct"/>
            <w:vAlign w:val="center"/>
          </w:tcPr>
          <w:p w14:paraId="401AC77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E635AE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CF85ACA" w14:textId="77777777" w:rsidTr="008D7E7B">
        <w:tc>
          <w:tcPr>
            <w:tcW w:w="2670" w:type="pct"/>
            <w:vAlign w:val="center"/>
          </w:tcPr>
          <w:p w14:paraId="7CF699BD"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9.4.2</w:t>
            </w:r>
            <w:r w:rsidRPr="006850B9">
              <w:rPr>
                <w:rFonts w:asciiTheme="minorHAnsi" w:hAnsiTheme="minorHAnsi" w:cstheme="minorHAnsi"/>
                <w:snapToGrid/>
                <w:sz w:val="16"/>
                <w:szCs w:val="16"/>
                <w:lang w:val="en-US" w:eastAsia="es-ES"/>
              </w:rPr>
              <w:t xml:space="preserve"> The accreditation body shall establish documented procedures for retaining records for a period consistent with its contractual obligations. Access to these records shall be consistent with the confidentiality arrangements.</w:t>
            </w:r>
          </w:p>
        </w:tc>
        <w:tc>
          <w:tcPr>
            <w:tcW w:w="737" w:type="pct"/>
            <w:vAlign w:val="center"/>
          </w:tcPr>
          <w:p w14:paraId="1B74F3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0BEA62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5CB746" w14:textId="77777777" w:rsidTr="008D7E7B">
        <w:tc>
          <w:tcPr>
            <w:tcW w:w="5000" w:type="pct"/>
            <w:gridSpan w:val="3"/>
            <w:vAlign w:val="center"/>
          </w:tcPr>
          <w:p w14:paraId="3EBFDBB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9.5 </w:t>
            </w:r>
            <w:r w:rsidRPr="006850B9">
              <w:rPr>
                <w:rFonts w:asciiTheme="minorHAnsi" w:hAnsiTheme="minorHAnsi" w:cstheme="minorHAnsi"/>
                <w:b/>
                <w:bCs/>
                <w:i/>
                <w:snapToGrid/>
                <w:sz w:val="20"/>
                <w:lang w:val="en-US" w:eastAsia="es-ES"/>
              </w:rPr>
              <w:t>Nonconformities and corrective actions</w:t>
            </w:r>
          </w:p>
        </w:tc>
      </w:tr>
      <w:tr w:rsidR="008F1B36" w:rsidRPr="006850B9" w14:paraId="184119AE" w14:textId="77777777" w:rsidTr="008D7E7B">
        <w:tc>
          <w:tcPr>
            <w:tcW w:w="2670" w:type="pct"/>
            <w:vAlign w:val="center"/>
          </w:tcPr>
          <w:p w14:paraId="3CEFD052"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The accreditation body shall establish documented procedures for the identification and management of nonconformities in its own operations. The accreditation body shall also, where necessary, take actions to eliminate the causes of nonconformities in order to prevent recurrence. Corrective actions shall be appropriate to the impact of the problems encountered. The procedures shall cover the following:</w:t>
            </w:r>
          </w:p>
        </w:tc>
        <w:tc>
          <w:tcPr>
            <w:tcW w:w="737" w:type="pct"/>
            <w:vAlign w:val="center"/>
          </w:tcPr>
          <w:p w14:paraId="5717B6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3B1D4E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B682823" w14:textId="77777777" w:rsidTr="008D7E7B">
        <w:tc>
          <w:tcPr>
            <w:tcW w:w="2670" w:type="pct"/>
            <w:vAlign w:val="center"/>
          </w:tcPr>
          <w:p w14:paraId="1482DC70"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identifying nonconformities (from complaints, internal audits or other sources);</w:t>
            </w:r>
          </w:p>
        </w:tc>
        <w:tc>
          <w:tcPr>
            <w:tcW w:w="737" w:type="pct"/>
            <w:vAlign w:val="center"/>
          </w:tcPr>
          <w:p w14:paraId="7B4F7F5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3D41CF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41EF3A" w14:textId="77777777" w:rsidTr="008D7E7B">
        <w:tc>
          <w:tcPr>
            <w:tcW w:w="2670" w:type="pct"/>
            <w:vAlign w:val="center"/>
          </w:tcPr>
          <w:p w14:paraId="15D8C2F3"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determining the causes of nonconformity;</w:t>
            </w:r>
          </w:p>
        </w:tc>
        <w:tc>
          <w:tcPr>
            <w:tcW w:w="737" w:type="pct"/>
            <w:vAlign w:val="center"/>
          </w:tcPr>
          <w:p w14:paraId="37BB9E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3AB0DE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85B712" w14:textId="77777777" w:rsidTr="008D7E7B">
        <w:tc>
          <w:tcPr>
            <w:tcW w:w="2670" w:type="pct"/>
            <w:vAlign w:val="center"/>
          </w:tcPr>
          <w:p w14:paraId="30834B67"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correcting nonconformities;</w:t>
            </w:r>
          </w:p>
        </w:tc>
        <w:tc>
          <w:tcPr>
            <w:tcW w:w="737" w:type="pct"/>
            <w:vAlign w:val="center"/>
          </w:tcPr>
          <w:p w14:paraId="37F0854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13522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11F083" w14:textId="77777777" w:rsidTr="008D7E7B">
        <w:tc>
          <w:tcPr>
            <w:tcW w:w="2670" w:type="pct"/>
            <w:vAlign w:val="center"/>
          </w:tcPr>
          <w:p w14:paraId="3ACCECC7"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evaluating the need for actions to ensure that nonconformities do not recur;</w:t>
            </w:r>
          </w:p>
        </w:tc>
        <w:tc>
          <w:tcPr>
            <w:tcW w:w="737" w:type="pct"/>
            <w:vAlign w:val="center"/>
          </w:tcPr>
          <w:p w14:paraId="62A473D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9FC1DD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CBEBAA" w14:textId="77777777" w:rsidTr="008D7E7B">
        <w:tc>
          <w:tcPr>
            <w:tcW w:w="2670" w:type="pct"/>
            <w:vAlign w:val="center"/>
          </w:tcPr>
          <w:p w14:paraId="2344B3E6"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determining the actions needed and implementing them in a timely manner;</w:t>
            </w:r>
          </w:p>
        </w:tc>
        <w:tc>
          <w:tcPr>
            <w:tcW w:w="737" w:type="pct"/>
            <w:vAlign w:val="center"/>
          </w:tcPr>
          <w:p w14:paraId="1DB63E05" w14:textId="77777777" w:rsidR="008F1B36" w:rsidRPr="006850B9" w:rsidRDefault="008F1B36" w:rsidP="008F1B36">
            <w:pPr>
              <w:pStyle w:val="EndnoteText"/>
              <w:rPr>
                <w:rFonts w:asciiTheme="minorHAnsi" w:hAnsiTheme="minorHAnsi" w:cstheme="minorHAnsi"/>
                <w:i/>
                <w:sz w:val="16"/>
                <w:szCs w:val="16"/>
                <w:lang w:val="en-US"/>
              </w:rPr>
            </w:pPr>
          </w:p>
        </w:tc>
        <w:tc>
          <w:tcPr>
            <w:tcW w:w="1593" w:type="pct"/>
            <w:vAlign w:val="center"/>
          </w:tcPr>
          <w:p w14:paraId="737619E2" w14:textId="77777777" w:rsidR="008F1B36" w:rsidRPr="006850B9" w:rsidRDefault="008F1B36" w:rsidP="008F1B36">
            <w:pPr>
              <w:pStyle w:val="EndnoteText"/>
              <w:rPr>
                <w:rFonts w:asciiTheme="minorHAnsi" w:hAnsiTheme="minorHAnsi" w:cstheme="minorHAnsi"/>
                <w:i/>
                <w:sz w:val="16"/>
                <w:szCs w:val="16"/>
                <w:lang w:val="en-US"/>
              </w:rPr>
            </w:pPr>
          </w:p>
        </w:tc>
      </w:tr>
      <w:tr w:rsidR="008F1B36" w:rsidRPr="006850B9" w14:paraId="69B0D3F1" w14:textId="77777777" w:rsidTr="008D7E7B">
        <w:tc>
          <w:tcPr>
            <w:tcW w:w="2670" w:type="pct"/>
            <w:vAlign w:val="center"/>
          </w:tcPr>
          <w:p w14:paraId="6E1C9645"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recording the results of actions taken;</w:t>
            </w:r>
          </w:p>
        </w:tc>
        <w:tc>
          <w:tcPr>
            <w:tcW w:w="737" w:type="pct"/>
            <w:vAlign w:val="center"/>
          </w:tcPr>
          <w:p w14:paraId="59BDDA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66615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5C2B606" w14:textId="77777777" w:rsidTr="008D7E7B">
        <w:tc>
          <w:tcPr>
            <w:tcW w:w="2670" w:type="pct"/>
            <w:vAlign w:val="center"/>
          </w:tcPr>
          <w:p w14:paraId="3FBFAB21"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reviewing the effectiveness of corrective actions.</w:t>
            </w:r>
          </w:p>
        </w:tc>
        <w:tc>
          <w:tcPr>
            <w:tcW w:w="737" w:type="pct"/>
            <w:vAlign w:val="center"/>
          </w:tcPr>
          <w:p w14:paraId="3714DE0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6960EC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F375AE" w14:textId="77777777" w:rsidTr="008D7E7B">
        <w:tc>
          <w:tcPr>
            <w:tcW w:w="5000" w:type="pct"/>
            <w:gridSpan w:val="3"/>
            <w:vAlign w:val="center"/>
          </w:tcPr>
          <w:p w14:paraId="09CDDF12"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9.6 </w:t>
            </w:r>
            <w:r w:rsidRPr="006850B9">
              <w:rPr>
                <w:rFonts w:asciiTheme="minorHAnsi" w:hAnsiTheme="minorHAnsi" w:cstheme="minorHAnsi"/>
                <w:b/>
                <w:bCs/>
                <w:i/>
                <w:snapToGrid/>
                <w:sz w:val="20"/>
                <w:lang w:val="en-US" w:eastAsia="es-ES"/>
              </w:rPr>
              <w:t>Improvement</w:t>
            </w:r>
          </w:p>
        </w:tc>
      </w:tr>
      <w:tr w:rsidR="008F1B36" w:rsidRPr="006850B9" w14:paraId="41FBD453" w14:textId="77777777" w:rsidTr="008D7E7B">
        <w:tc>
          <w:tcPr>
            <w:tcW w:w="2670" w:type="pct"/>
            <w:vAlign w:val="center"/>
          </w:tcPr>
          <w:p w14:paraId="4BF65A45" w14:textId="77777777" w:rsidR="008F1B36" w:rsidRPr="006850B9" w:rsidRDefault="008F1B36" w:rsidP="008F1B36">
            <w:pPr>
              <w:rPr>
                <w:rFonts w:asciiTheme="minorHAnsi" w:hAnsiTheme="minorHAnsi" w:cstheme="minorHAnsi"/>
                <w:i/>
                <w:snapToGrid/>
                <w:sz w:val="16"/>
                <w:szCs w:val="16"/>
                <w:lang w:val="en-US" w:eastAsia="es-ES"/>
              </w:rPr>
            </w:pPr>
            <w:r w:rsidRPr="006850B9">
              <w:rPr>
                <w:rFonts w:asciiTheme="minorHAnsi" w:hAnsiTheme="minorHAnsi" w:cstheme="minorHAnsi"/>
                <w:snapToGrid/>
                <w:sz w:val="16"/>
                <w:szCs w:val="16"/>
                <w:lang w:val="en-US" w:eastAsia="es-ES"/>
              </w:rPr>
              <w:t>The accreditation body shall establish documented procedures to identify opportunities for improvement and to identify risks and take appropriate actions (see also 4.4).</w:t>
            </w:r>
          </w:p>
        </w:tc>
        <w:tc>
          <w:tcPr>
            <w:tcW w:w="737" w:type="pct"/>
            <w:vAlign w:val="center"/>
          </w:tcPr>
          <w:p w14:paraId="44F1DC8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A65AF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78A383" w14:textId="77777777" w:rsidTr="008D7E7B">
        <w:tc>
          <w:tcPr>
            <w:tcW w:w="2670" w:type="pct"/>
            <w:vAlign w:val="center"/>
          </w:tcPr>
          <w:p w14:paraId="750D48E5" w14:textId="77777777" w:rsidR="008F1B36" w:rsidRPr="006850B9" w:rsidRDefault="008F1B36" w:rsidP="008F1B36">
            <w:pPr>
              <w:rPr>
                <w:rFonts w:asciiTheme="minorHAnsi" w:hAnsiTheme="minorHAnsi" w:cstheme="minorHAnsi"/>
                <w:i/>
                <w:snapToGrid/>
                <w:sz w:val="16"/>
                <w:szCs w:val="16"/>
                <w:lang w:val="en-US" w:eastAsia="es-ES"/>
              </w:rPr>
            </w:pPr>
            <w:r w:rsidRPr="006850B9">
              <w:rPr>
                <w:rFonts w:asciiTheme="minorHAnsi" w:hAnsiTheme="minorHAnsi" w:cstheme="minorHAnsi"/>
                <w:b/>
                <w:i/>
                <w:iCs/>
                <w:sz w:val="20"/>
                <w:lang w:val="en-US"/>
              </w:rPr>
              <w:t>9.7 Internal audits</w:t>
            </w:r>
          </w:p>
        </w:tc>
        <w:tc>
          <w:tcPr>
            <w:tcW w:w="737" w:type="pct"/>
            <w:vAlign w:val="center"/>
          </w:tcPr>
          <w:p w14:paraId="19B263B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A92EE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542CB0" w14:textId="77777777" w:rsidTr="008D7E7B">
        <w:tc>
          <w:tcPr>
            <w:tcW w:w="2670" w:type="pct"/>
            <w:vAlign w:val="center"/>
          </w:tcPr>
          <w:p w14:paraId="3325CBE8"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9.7.1</w:t>
            </w:r>
            <w:r w:rsidRPr="006850B9">
              <w:rPr>
                <w:rFonts w:asciiTheme="minorHAnsi" w:hAnsiTheme="minorHAnsi" w:cstheme="minorHAnsi"/>
                <w:snapToGrid/>
                <w:sz w:val="16"/>
                <w:szCs w:val="16"/>
                <w:lang w:val="en-US" w:eastAsia="es-ES"/>
              </w:rPr>
              <w:t xml:space="preserve"> The accreditation body shall establish documented procedures for internal audits to verify that the accreditation body conforms to the requirements of this document and that the management system is implemented and maintained.</w:t>
            </w:r>
          </w:p>
        </w:tc>
        <w:tc>
          <w:tcPr>
            <w:tcW w:w="737" w:type="pct"/>
            <w:vAlign w:val="center"/>
          </w:tcPr>
          <w:p w14:paraId="4C0C4BA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EBF7E1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3E96C49" w14:textId="77777777" w:rsidTr="008D7E7B">
        <w:tc>
          <w:tcPr>
            <w:tcW w:w="2670" w:type="pct"/>
            <w:vAlign w:val="center"/>
          </w:tcPr>
          <w:p w14:paraId="2F4345F6"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9.7.2</w:t>
            </w:r>
            <w:r w:rsidRPr="006850B9">
              <w:rPr>
                <w:rFonts w:asciiTheme="minorHAnsi" w:hAnsiTheme="minorHAnsi" w:cstheme="minorHAnsi"/>
                <w:snapToGrid/>
                <w:sz w:val="16"/>
                <w:szCs w:val="16"/>
                <w:lang w:val="en-US" w:eastAsia="es-ES"/>
              </w:rPr>
              <w:t xml:space="preserve"> Internal audits shall be performed normally once a year. An audit programme shall be established, taking into consideration the importance of the processes and areas to be audited, as well as the results of previous audits.</w:t>
            </w:r>
          </w:p>
        </w:tc>
        <w:tc>
          <w:tcPr>
            <w:tcW w:w="737" w:type="pct"/>
            <w:vAlign w:val="center"/>
          </w:tcPr>
          <w:p w14:paraId="42DFC90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E3009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FC5E720" w14:textId="77777777" w:rsidTr="008D7E7B">
        <w:tc>
          <w:tcPr>
            <w:tcW w:w="2670" w:type="pct"/>
            <w:vAlign w:val="center"/>
          </w:tcPr>
          <w:p w14:paraId="1CEBFEDE"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9.7.3</w:t>
            </w:r>
            <w:r w:rsidRPr="006850B9">
              <w:rPr>
                <w:rFonts w:asciiTheme="minorHAnsi" w:hAnsiTheme="minorHAnsi" w:cstheme="minorHAnsi"/>
                <w:snapToGrid/>
                <w:sz w:val="16"/>
                <w:szCs w:val="16"/>
                <w:lang w:val="en-US" w:eastAsia="es-ES"/>
              </w:rPr>
              <w:t xml:space="preserve"> The frequency of internal audits may be reduced if the accreditation body demonstrates that its management system has been effectively implemented according to this document and has proven stability.</w:t>
            </w:r>
          </w:p>
        </w:tc>
        <w:tc>
          <w:tcPr>
            <w:tcW w:w="737" w:type="pct"/>
            <w:vAlign w:val="center"/>
          </w:tcPr>
          <w:p w14:paraId="249D560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2FA1A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238AA5" w14:textId="77777777" w:rsidTr="008D7E7B">
        <w:tc>
          <w:tcPr>
            <w:tcW w:w="2670" w:type="pct"/>
            <w:vAlign w:val="center"/>
          </w:tcPr>
          <w:p w14:paraId="364062E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9.7.4</w:t>
            </w:r>
            <w:r w:rsidRPr="006850B9">
              <w:rPr>
                <w:rFonts w:asciiTheme="minorHAnsi" w:hAnsiTheme="minorHAnsi" w:cstheme="minorHAnsi"/>
                <w:snapToGrid/>
                <w:sz w:val="16"/>
                <w:szCs w:val="16"/>
                <w:lang w:val="en-US" w:eastAsia="es-ES"/>
              </w:rPr>
              <w:t xml:space="preserve"> The accreditation body shall ensure that:</w:t>
            </w:r>
          </w:p>
        </w:tc>
        <w:tc>
          <w:tcPr>
            <w:tcW w:w="737" w:type="pct"/>
            <w:vAlign w:val="center"/>
          </w:tcPr>
          <w:p w14:paraId="5F1F458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DBB57C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160EFF" w14:textId="77777777" w:rsidTr="008D7E7B">
        <w:tc>
          <w:tcPr>
            <w:tcW w:w="2670" w:type="pct"/>
            <w:vAlign w:val="center"/>
          </w:tcPr>
          <w:p w14:paraId="198AA081"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internal audits are conducted by competent personnel knowledgeable in accreditation, auditing and the requirements of this document;</w:t>
            </w:r>
          </w:p>
        </w:tc>
        <w:tc>
          <w:tcPr>
            <w:tcW w:w="737" w:type="pct"/>
            <w:vAlign w:val="center"/>
          </w:tcPr>
          <w:p w14:paraId="763C300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E0C75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F32038" w14:textId="77777777" w:rsidTr="008D7E7B">
        <w:tc>
          <w:tcPr>
            <w:tcW w:w="2670" w:type="pct"/>
            <w:vAlign w:val="center"/>
          </w:tcPr>
          <w:p w14:paraId="4C4A2221"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internal audits are conducted by personnel different from those who perform the activity to be audited;</w:t>
            </w:r>
          </w:p>
        </w:tc>
        <w:tc>
          <w:tcPr>
            <w:tcW w:w="737" w:type="pct"/>
            <w:vAlign w:val="center"/>
          </w:tcPr>
          <w:p w14:paraId="530C2F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586D70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19E37C4" w14:textId="77777777" w:rsidTr="008D7E7B">
        <w:tc>
          <w:tcPr>
            <w:tcW w:w="2670" w:type="pct"/>
            <w:vAlign w:val="center"/>
          </w:tcPr>
          <w:p w14:paraId="3A2802E6"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personnel responsible for the area audited are informed of the outcome of the audit;</w:t>
            </w:r>
          </w:p>
        </w:tc>
        <w:tc>
          <w:tcPr>
            <w:tcW w:w="737" w:type="pct"/>
            <w:vAlign w:val="center"/>
          </w:tcPr>
          <w:p w14:paraId="2C0403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05411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5BA4BD" w14:textId="77777777" w:rsidTr="008D7E7B">
        <w:tc>
          <w:tcPr>
            <w:tcW w:w="2670" w:type="pct"/>
            <w:vAlign w:val="center"/>
          </w:tcPr>
          <w:p w14:paraId="1DCE2715"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actions are taken in a timely and appropriate manner;</w:t>
            </w:r>
          </w:p>
        </w:tc>
        <w:tc>
          <w:tcPr>
            <w:tcW w:w="737" w:type="pct"/>
            <w:vAlign w:val="center"/>
          </w:tcPr>
          <w:p w14:paraId="08BE12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EC6F96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1E5752" w14:textId="77777777" w:rsidTr="008D7E7B">
        <w:trPr>
          <w:trHeight w:val="45"/>
        </w:trPr>
        <w:tc>
          <w:tcPr>
            <w:tcW w:w="2670" w:type="pct"/>
            <w:vAlign w:val="center"/>
          </w:tcPr>
          <w:p w14:paraId="00CBADEC"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any opportunities for improvement are identified.</w:t>
            </w:r>
          </w:p>
        </w:tc>
        <w:tc>
          <w:tcPr>
            <w:tcW w:w="737" w:type="pct"/>
            <w:vAlign w:val="center"/>
          </w:tcPr>
          <w:p w14:paraId="20DBE03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E369C7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82D8EE" w14:textId="77777777" w:rsidTr="008D7E7B">
        <w:tc>
          <w:tcPr>
            <w:tcW w:w="5000" w:type="pct"/>
            <w:gridSpan w:val="3"/>
            <w:vAlign w:val="center"/>
          </w:tcPr>
          <w:p w14:paraId="27088FD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9.8 Management reviews</w:t>
            </w:r>
          </w:p>
        </w:tc>
      </w:tr>
      <w:tr w:rsidR="008F1B36" w:rsidRPr="006850B9" w14:paraId="3AA52BFB" w14:textId="77777777" w:rsidTr="008D7E7B">
        <w:tc>
          <w:tcPr>
            <w:tcW w:w="2670" w:type="pct"/>
            <w:vAlign w:val="center"/>
          </w:tcPr>
          <w:p w14:paraId="4CC8D3F3"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lastRenderedPageBreak/>
              <w:t>9.8.1</w:t>
            </w:r>
            <w:r w:rsidRPr="006850B9">
              <w:rPr>
                <w:rFonts w:asciiTheme="minorHAnsi" w:hAnsiTheme="minorHAnsi" w:cstheme="minorHAnsi"/>
                <w:snapToGrid/>
                <w:sz w:val="16"/>
                <w:szCs w:val="16"/>
                <w:lang w:val="en-US" w:eastAsia="es-ES"/>
              </w:rPr>
              <w:t xml:space="preserve"> The accreditation body's management shall establish documented procedures to review its management system at planned intervals to ensure its continuing adequacy and effectiveness in satisfying the relevant requirements, including this document and the stated policies and objectives. These reviews shall be conducted at least once a year.</w:t>
            </w:r>
          </w:p>
        </w:tc>
        <w:tc>
          <w:tcPr>
            <w:tcW w:w="737" w:type="pct"/>
            <w:vAlign w:val="center"/>
          </w:tcPr>
          <w:p w14:paraId="4F77FD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93CC02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1F220C" w14:textId="77777777" w:rsidTr="008D7E7B">
        <w:tc>
          <w:tcPr>
            <w:tcW w:w="2670" w:type="pct"/>
            <w:vAlign w:val="center"/>
          </w:tcPr>
          <w:p w14:paraId="6D950769" w14:textId="652DCA6C"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9.8.2</w:t>
            </w:r>
            <w:r w:rsidRPr="006850B9">
              <w:rPr>
                <w:rFonts w:asciiTheme="minorHAnsi" w:hAnsiTheme="minorHAnsi" w:cstheme="minorHAnsi"/>
                <w:snapToGrid/>
                <w:sz w:val="16"/>
                <w:szCs w:val="16"/>
                <w:lang w:val="en-US" w:eastAsia="es-ES"/>
              </w:rPr>
              <w:t xml:space="preserve"> Inputs to management reviews shall </w:t>
            </w:r>
            <w:r w:rsidR="00D76C71" w:rsidRPr="006850B9">
              <w:rPr>
                <w:rFonts w:asciiTheme="minorHAnsi" w:hAnsiTheme="minorHAnsi" w:cstheme="minorHAnsi"/>
                <w:snapToGrid/>
                <w:sz w:val="16"/>
                <w:szCs w:val="16"/>
                <w:lang w:val="en-US" w:eastAsia="es-ES"/>
              </w:rPr>
              <w:t>include</w:t>
            </w:r>
            <w:r w:rsidRPr="006850B9">
              <w:rPr>
                <w:rFonts w:asciiTheme="minorHAnsi" w:hAnsiTheme="minorHAnsi" w:cstheme="minorHAnsi"/>
                <w:snapToGrid/>
                <w:sz w:val="16"/>
                <w:szCs w:val="16"/>
                <w:lang w:val="en-US" w:eastAsia="es-ES"/>
              </w:rPr>
              <w:t xml:space="preserve"> current performance and opportunities for improvement related to the following:</w:t>
            </w:r>
          </w:p>
        </w:tc>
        <w:tc>
          <w:tcPr>
            <w:tcW w:w="737" w:type="pct"/>
            <w:vAlign w:val="center"/>
          </w:tcPr>
          <w:p w14:paraId="094A2F1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DFC9CF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050134" w14:textId="77777777" w:rsidTr="008D7E7B">
        <w:tc>
          <w:tcPr>
            <w:tcW w:w="2670" w:type="pct"/>
            <w:vAlign w:val="center"/>
          </w:tcPr>
          <w:p w14:paraId="486A10AF"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results of audits;</w:t>
            </w:r>
          </w:p>
        </w:tc>
        <w:tc>
          <w:tcPr>
            <w:tcW w:w="737" w:type="pct"/>
            <w:vAlign w:val="center"/>
          </w:tcPr>
          <w:p w14:paraId="280ED9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CC45BD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F3D36F" w14:textId="77777777" w:rsidTr="008D7E7B">
        <w:tc>
          <w:tcPr>
            <w:tcW w:w="2670" w:type="pct"/>
            <w:vAlign w:val="center"/>
          </w:tcPr>
          <w:p w14:paraId="7F0C1283"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results of peer evaluation, where relevant;</w:t>
            </w:r>
          </w:p>
        </w:tc>
        <w:tc>
          <w:tcPr>
            <w:tcW w:w="737" w:type="pct"/>
            <w:vAlign w:val="center"/>
          </w:tcPr>
          <w:p w14:paraId="0D2F17B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AD7F2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275895" w14:textId="77777777" w:rsidTr="008D7E7B">
        <w:tc>
          <w:tcPr>
            <w:tcW w:w="2670" w:type="pct"/>
            <w:vAlign w:val="center"/>
          </w:tcPr>
          <w:p w14:paraId="0903221E"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participation in international activities, where relevant;</w:t>
            </w:r>
          </w:p>
        </w:tc>
        <w:tc>
          <w:tcPr>
            <w:tcW w:w="737" w:type="pct"/>
            <w:vAlign w:val="center"/>
          </w:tcPr>
          <w:p w14:paraId="584095B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0BD606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33090EE" w14:textId="77777777" w:rsidTr="008D7E7B">
        <w:tc>
          <w:tcPr>
            <w:tcW w:w="2670" w:type="pct"/>
            <w:vAlign w:val="center"/>
          </w:tcPr>
          <w:p w14:paraId="4C7E22D2"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safeguarding impartiality;</w:t>
            </w:r>
          </w:p>
        </w:tc>
        <w:tc>
          <w:tcPr>
            <w:tcW w:w="737" w:type="pct"/>
            <w:vAlign w:val="center"/>
          </w:tcPr>
          <w:p w14:paraId="1E0AB23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B63153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6E73FA" w14:textId="77777777" w:rsidTr="008D7E7B">
        <w:tc>
          <w:tcPr>
            <w:tcW w:w="2670" w:type="pct"/>
            <w:vAlign w:val="center"/>
          </w:tcPr>
          <w:p w14:paraId="3934C0AB"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feedback from interested parties;</w:t>
            </w:r>
          </w:p>
        </w:tc>
        <w:tc>
          <w:tcPr>
            <w:tcW w:w="737" w:type="pct"/>
            <w:vAlign w:val="center"/>
          </w:tcPr>
          <w:p w14:paraId="37D0418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B6EB6F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84CAC2" w14:textId="77777777" w:rsidTr="008D7E7B">
        <w:tc>
          <w:tcPr>
            <w:tcW w:w="2670" w:type="pct"/>
            <w:vAlign w:val="center"/>
          </w:tcPr>
          <w:p w14:paraId="356431E3"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new areas of accreditation;</w:t>
            </w:r>
          </w:p>
        </w:tc>
        <w:tc>
          <w:tcPr>
            <w:tcW w:w="737" w:type="pct"/>
            <w:vAlign w:val="center"/>
          </w:tcPr>
          <w:p w14:paraId="5FDA92E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F418B2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03444A" w14:textId="77777777" w:rsidTr="008D7E7B">
        <w:tc>
          <w:tcPr>
            <w:tcW w:w="2670" w:type="pct"/>
            <w:vAlign w:val="center"/>
          </w:tcPr>
          <w:p w14:paraId="31636206"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trends in nonconformities;</w:t>
            </w:r>
          </w:p>
        </w:tc>
        <w:tc>
          <w:tcPr>
            <w:tcW w:w="737" w:type="pct"/>
            <w:vAlign w:val="center"/>
          </w:tcPr>
          <w:p w14:paraId="4CB4493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B6A607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04C023" w14:textId="77777777" w:rsidTr="008D7E7B">
        <w:tc>
          <w:tcPr>
            <w:tcW w:w="2670" w:type="pct"/>
            <w:vAlign w:val="center"/>
          </w:tcPr>
          <w:p w14:paraId="475FB847"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status of corrective actions;</w:t>
            </w:r>
          </w:p>
        </w:tc>
        <w:tc>
          <w:tcPr>
            <w:tcW w:w="737" w:type="pct"/>
            <w:vAlign w:val="center"/>
          </w:tcPr>
          <w:p w14:paraId="3E2D5D2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D5A6C9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06564CA" w14:textId="77777777" w:rsidTr="008D7E7B">
        <w:tc>
          <w:tcPr>
            <w:tcW w:w="2670" w:type="pct"/>
            <w:vAlign w:val="center"/>
          </w:tcPr>
          <w:p w14:paraId="6E4BCC1D"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the status of actions to address risks and opportunities;</w:t>
            </w:r>
          </w:p>
        </w:tc>
        <w:tc>
          <w:tcPr>
            <w:tcW w:w="737" w:type="pct"/>
            <w:vAlign w:val="center"/>
          </w:tcPr>
          <w:p w14:paraId="6CE266B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48BC0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737931" w14:textId="77777777" w:rsidTr="008D7E7B">
        <w:tc>
          <w:tcPr>
            <w:tcW w:w="2670" w:type="pct"/>
            <w:vAlign w:val="center"/>
          </w:tcPr>
          <w:p w14:paraId="0CD87540"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follow-up actions from earlier management reviews;</w:t>
            </w:r>
          </w:p>
        </w:tc>
        <w:tc>
          <w:tcPr>
            <w:tcW w:w="737" w:type="pct"/>
            <w:vAlign w:val="center"/>
          </w:tcPr>
          <w:p w14:paraId="6716BFE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ECC44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EB3C535" w14:textId="77777777" w:rsidTr="008D7E7B">
        <w:tc>
          <w:tcPr>
            <w:tcW w:w="2670" w:type="pct"/>
            <w:vAlign w:val="center"/>
          </w:tcPr>
          <w:p w14:paraId="41FD0645"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fulfilment of objectives;</w:t>
            </w:r>
          </w:p>
        </w:tc>
        <w:tc>
          <w:tcPr>
            <w:tcW w:w="737" w:type="pct"/>
            <w:vAlign w:val="center"/>
          </w:tcPr>
          <w:p w14:paraId="22E66B1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CA846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E2D2614" w14:textId="77777777" w:rsidTr="008D7E7B">
        <w:tc>
          <w:tcPr>
            <w:tcW w:w="2670" w:type="pct"/>
            <w:vAlign w:val="center"/>
          </w:tcPr>
          <w:p w14:paraId="31A1672F"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changes that could affect the management system;</w:t>
            </w:r>
          </w:p>
        </w:tc>
        <w:tc>
          <w:tcPr>
            <w:tcW w:w="737" w:type="pct"/>
            <w:vAlign w:val="center"/>
          </w:tcPr>
          <w:p w14:paraId="1800434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D20CB8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A81C00" w14:textId="77777777" w:rsidTr="008D7E7B">
        <w:tc>
          <w:tcPr>
            <w:tcW w:w="2670" w:type="pct"/>
            <w:vAlign w:val="center"/>
          </w:tcPr>
          <w:p w14:paraId="351AA8E7"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analysis of appeals;</w:t>
            </w:r>
          </w:p>
        </w:tc>
        <w:tc>
          <w:tcPr>
            <w:tcW w:w="737" w:type="pct"/>
            <w:vAlign w:val="center"/>
          </w:tcPr>
          <w:p w14:paraId="5ACE856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FDF9D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6139FD" w14:textId="77777777" w:rsidTr="008D7E7B">
        <w:tc>
          <w:tcPr>
            <w:tcW w:w="2670" w:type="pct"/>
            <w:vAlign w:val="center"/>
          </w:tcPr>
          <w:p w14:paraId="4C46C999"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analysis of complaints.</w:t>
            </w:r>
          </w:p>
        </w:tc>
        <w:tc>
          <w:tcPr>
            <w:tcW w:w="737" w:type="pct"/>
            <w:vAlign w:val="center"/>
          </w:tcPr>
          <w:p w14:paraId="52B0C2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22C590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F3E78D" w14:textId="77777777" w:rsidTr="008D7E7B">
        <w:tc>
          <w:tcPr>
            <w:tcW w:w="2670" w:type="pct"/>
            <w:vAlign w:val="center"/>
          </w:tcPr>
          <w:p w14:paraId="5EFA78D3"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9.8.3</w:t>
            </w:r>
            <w:r w:rsidRPr="006850B9">
              <w:rPr>
                <w:rFonts w:asciiTheme="minorHAnsi" w:hAnsiTheme="minorHAnsi" w:cstheme="minorHAnsi"/>
                <w:snapToGrid/>
                <w:sz w:val="16"/>
                <w:szCs w:val="16"/>
                <w:lang w:val="en-US" w:eastAsia="es-ES"/>
              </w:rPr>
              <w:t xml:space="preserve"> The outputs from the management review shall include actions related to:</w:t>
            </w:r>
          </w:p>
        </w:tc>
        <w:tc>
          <w:tcPr>
            <w:tcW w:w="737" w:type="pct"/>
            <w:vAlign w:val="center"/>
          </w:tcPr>
          <w:p w14:paraId="49FA0F4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92985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D1E1F3" w14:textId="77777777" w:rsidTr="008D7E7B">
        <w:tc>
          <w:tcPr>
            <w:tcW w:w="2670" w:type="pct"/>
            <w:vAlign w:val="center"/>
          </w:tcPr>
          <w:p w14:paraId="7006FAD0"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improvement of the management system and its processes;</w:t>
            </w:r>
          </w:p>
        </w:tc>
        <w:tc>
          <w:tcPr>
            <w:tcW w:w="737" w:type="pct"/>
            <w:vAlign w:val="center"/>
          </w:tcPr>
          <w:p w14:paraId="56D101A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B39933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3DC5B66" w14:textId="77777777" w:rsidTr="008D7E7B">
        <w:tc>
          <w:tcPr>
            <w:tcW w:w="2670" w:type="pct"/>
            <w:vAlign w:val="center"/>
          </w:tcPr>
          <w:p w14:paraId="40D604DD"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improvement of services and accreditation process in conformity with the relevant standards and expectations of interested parties;</w:t>
            </w:r>
          </w:p>
        </w:tc>
        <w:tc>
          <w:tcPr>
            <w:tcW w:w="737" w:type="pct"/>
            <w:vAlign w:val="center"/>
          </w:tcPr>
          <w:p w14:paraId="6D8567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31D141F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28A0456" w14:textId="77777777" w:rsidTr="008D7E7B">
        <w:tc>
          <w:tcPr>
            <w:tcW w:w="2670" w:type="pct"/>
            <w:vAlign w:val="center"/>
          </w:tcPr>
          <w:p w14:paraId="77AB3A82"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need for resources;</w:t>
            </w:r>
          </w:p>
        </w:tc>
        <w:tc>
          <w:tcPr>
            <w:tcW w:w="737" w:type="pct"/>
            <w:vAlign w:val="center"/>
          </w:tcPr>
          <w:p w14:paraId="7EF080F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B915C2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93F08D4" w14:textId="77777777" w:rsidTr="008D7E7B">
        <w:tc>
          <w:tcPr>
            <w:tcW w:w="2670" w:type="pct"/>
            <w:tcBorders>
              <w:bottom w:val="double" w:sz="4" w:space="0" w:color="auto"/>
            </w:tcBorders>
            <w:vAlign w:val="center"/>
          </w:tcPr>
          <w:p w14:paraId="43D536ED"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defining or redefining policies, goals and objectives.</w:t>
            </w:r>
          </w:p>
        </w:tc>
        <w:tc>
          <w:tcPr>
            <w:tcW w:w="737" w:type="pct"/>
            <w:tcBorders>
              <w:bottom w:val="double" w:sz="4" w:space="0" w:color="auto"/>
            </w:tcBorders>
            <w:vAlign w:val="center"/>
          </w:tcPr>
          <w:p w14:paraId="65A8FA3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double" w:sz="4" w:space="0" w:color="auto"/>
            </w:tcBorders>
            <w:vAlign w:val="center"/>
          </w:tcPr>
          <w:p w14:paraId="1E93DA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AD95F34" w14:textId="77777777" w:rsidTr="008D7E7B">
        <w:tc>
          <w:tcPr>
            <w:tcW w:w="2670"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7242729F" w14:textId="385FFD61" w:rsidR="008F1B36" w:rsidRPr="006850B9" w:rsidRDefault="008F1B36" w:rsidP="008F1B36">
            <w:pPr>
              <w:pStyle w:val="p3"/>
              <w:rPr>
                <w:rStyle w:val="apple-style-span"/>
                <w:rFonts w:asciiTheme="minorHAnsi" w:hAnsiTheme="minorHAnsi" w:cstheme="minorHAnsi"/>
                <w:b/>
                <w:lang w:val="en-US"/>
              </w:rPr>
            </w:pPr>
            <w:r w:rsidRPr="006850B9">
              <w:rPr>
                <w:rStyle w:val="apple-style-span"/>
                <w:rFonts w:asciiTheme="minorHAnsi" w:hAnsiTheme="minorHAnsi" w:cstheme="minorHAnsi"/>
                <w:b/>
                <w:lang w:val="en-US"/>
              </w:rPr>
              <w:t xml:space="preserve">Other </w:t>
            </w:r>
            <w:r w:rsidR="00B27750">
              <w:rPr>
                <w:rStyle w:val="apple-style-span"/>
                <w:rFonts w:asciiTheme="minorHAnsi" w:hAnsiTheme="minorHAnsi" w:cstheme="minorHAnsi"/>
                <w:b/>
                <w:lang w:val="en-US"/>
              </w:rPr>
              <w:t>APAC</w:t>
            </w:r>
            <w:r w:rsidRPr="006850B9">
              <w:rPr>
                <w:rStyle w:val="apple-style-span"/>
                <w:rFonts w:asciiTheme="minorHAnsi" w:hAnsiTheme="minorHAnsi" w:cstheme="minorHAnsi"/>
                <w:b/>
                <w:lang w:val="en-US"/>
              </w:rPr>
              <w:t>, IAF and ILAC Mandatory Documents</w:t>
            </w:r>
          </w:p>
        </w:tc>
        <w:tc>
          <w:tcPr>
            <w:tcW w:w="737"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7A343425" w14:textId="77777777" w:rsidR="008F1B36" w:rsidRPr="006850B9" w:rsidRDefault="008F1B36" w:rsidP="008F1B36">
            <w:pPr>
              <w:pStyle w:val="EndnoteText"/>
              <w:rPr>
                <w:rFonts w:asciiTheme="minorHAnsi" w:hAnsiTheme="minorHAnsi" w:cstheme="minorHAnsi"/>
                <w:sz w:val="20"/>
                <w:lang w:val="en-US"/>
              </w:rPr>
            </w:pPr>
          </w:p>
        </w:tc>
        <w:tc>
          <w:tcPr>
            <w:tcW w:w="1593"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3FC16F58" w14:textId="77777777" w:rsidR="008F1B36" w:rsidRPr="006850B9" w:rsidRDefault="008F1B36" w:rsidP="008F1B36">
            <w:pPr>
              <w:pStyle w:val="EndnoteText"/>
              <w:rPr>
                <w:rFonts w:asciiTheme="minorHAnsi" w:hAnsiTheme="minorHAnsi" w:cstheme="minorHAnsi"/>
                <w:sz w:val="20"/>
                <w:lang w:val="en-US"/>
              </w:rPr>
            </w:pPr>
          </w:p>
        </w:tc>
      </w:tr>
      <w:tr w:rsidR="00635BB7" w:rsidRPr="006850B9" w14:paraId="7A282AAB" w14:textId="77777777" w:rsidTr="00635BB7">
        <w:tc>
          <w:tcPr>
            <w:tcW w:w="5000" w:type="pct"/>
            <w:gridSpan w:val="3"/>
            <w:tcBorders>
              <w:top w:val="double" w:sz="4" w:space="0" w:color="auto"/>
            </w:tcBorders>
            <w:vAlign w:val="center"/>
          </w:tcPr>
          <w:p w14:paraId="291A89E0" w14:textId="4040658C" w:rsidR="00635BB7" w:rsidRPr="006850B9" w:rsidRDefault="00635BB7" w:rsidP="008F1B36">
            <w:pPr>
              <w:pStyle w:val="EndnoteText"/>
              <w:rPr>
                <w:rFonts w:asciiTheme="minorHAnsi" w:hAnsiTheme="minorHAnsi" w:cstheme="minorHAnsi"/>
                <w:sz w:val="16"/>
                <w:szCs w:val="16"/>
                <w:lang w:val="en-US"/>
              </w:rPr>
            </w:pPr>
            <w:r>
              <w:rPr>
                <w:rStyle w:val="apple-style-span"/>
                <w:rFonts w:asciiTheme="minorHAnsi" w:hAnsiTheme="minorHAnsi" w:cstheme="minorHAnsi"/>
                <w:b/>
                <w:sz w:val="16"/>
                <w:szCs w:val="16"/>
                <w:lang w:val="en-US"/>
              </w:rPr>
              <w:t>APAC</w:t>
            </w:r>
            <w:r w:rsidRPr="006850B9">
              <w:rPr>
                <w:rStyle w:val="apple-style-span"/>
                <w:rFonts w:asciiTheme="minorHAnsi" w:hAnsiTheme="minorHAnsi" w:cstheme="minorHAnsi"/>
                <w:b/>
                <w:sz w:val="16"/>
                <w:szCs w:val="16"/>
                <w:lang w:val="en-US"/>
              </w:rPr>
              <w:t xml:space="preserve"> </w:t>
            </w:r>
            <w:r>
              <w:rPr>
                <w:rStyle w:val="apple-style-span"/>
                <w:rFonts w:asciiTheme="minorHAnsi" w:hAnsiTheme="minorHAnsi" w:cstheme="minorHAnsi"/>
                <w:b/>
                <w:sz w:val="16"/>
                <w:szCs w:val="16"/>
                <w:lang w:val="en-US"/>
              </w:rPr>
              <w:t>FMRA 001</w:t>
            </w:r>
            <w:r w:rsidRPr="006850B9">
              <w:rPr>
                <w:rStyle w:val="apple-style-span"/>
                <w:rFonts w:asciiTheme="minorHAnsi" w:hAnsiTheme="minorHAnsi" w:cstheme="minorHAnsi"/>
                <w:b/>
                <w:sz w:val="16"/>
                <w:szCs w:val="16"/>
                <w:lang w:val="en-US"/>
              </w:rPr>
              <w:t xml:space="preserve"> </w:t>
            </w:r>
            <w:r w:rsidRPr="00026D6D">
              <w:rPr>
                <w:rStyle w:val="apple-style-span"/>
                <w:rFonts w:asciiTheme="minorHAnsi" w:hAnsiTheme="minorHAnsi" w:cstheme="minorHAnsi"/>
                <w:bCs/>
                <w:sz w:val="16"/>
                <w:szCs w:val="16"/>
                <w:lang w:val="en-US"/>
              </w:rPr>
              <w:t>List of APAC Normative Documents</w:t>
            </w:r>
            <w:r>
              <w:rPr>
                <w:rStyle w:val="apple-style-span"/>
                <w:rFonts w:asciiTheme="minorHAnsi" w:hAnsiTheme="minorHAnsi" w:cstheme="minorHAnsi"/>
                <w:bCs/>
                <w:sz w:val="16"/>
                <w:szCs w:val="16"/>
                <w:lang w:val="en-US"/>
              </w:rPr>
              <w:t xml:space="preserve"> (if not already identified below)</w:t>
            </w:r>
          </w:p>
        </w:tc>
      </w:tr>
      <w:tr w:rsidR="008F1B36" w:rsidRPr="006850B9" w14:paraId="239D0CCD" w14:textId="77777777" w:rsidTr="008D7E7B">
        <w:trPr>
          <w:trHeight w:val="53"/>
        </w:trPr>
        <w:tc>
          <w:tcPr>
            <w:tcW w:w="2670" w:type="pct"/>
            <w:vAlign w:val="center"/>
          </w:tcPr>
          <w:p w14:paraId="50D2966C"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IAF/ILAC A2 </w:t>
            </w:r>
            <w:r w:rsidRPr="006850B9">
              <w:rPr>
                <w:rStyle w:val="apple-style-span"/>
                <w:rFonts w:asciiTheme="minorHAnsi" w:hAnsiTheme="minorHAnsi" w:cstheme="minorHAnsi"/>
                <w:sz w:val="16"/>
                <w:szCs w:val="16"/>
                <w:lang w:val="en-US"/>
              </w:rPr>
              <w:t>Section 2</w:t>
            </w:r>
          </w:p>
        </w:tc>
        <w:tc>
          <w:tcPr>
            <w:tcW w:w="737" w:type="pct"/>
            <w:vAlign w:val="center"/>
          </w:tcPr>
          <w:p w14:paraId="39E1957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E2F9CB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107C6C2" w14:textId="77777777" w:rsidTr="008D7E7B">
        <w:tc>
          <w:tcPr>
            <w:tcW w:w="2670" w:type="pct"/>
            <w:vAlign w:val="center"/>
          </w:tcPr>
          <w:p w14:paraId="5B00DDE7" w14:textId="7AD4D2B8"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1 - </w:t>
            </w:r>
            <w:r w:rsidR="0062347B" w:rsidRPr="006850B9">
              <w:rPr>
                <w:rStyle w:val="apple-style-span"/>
                <w:rFonts w:asciiTheme="minorHAnsi" w:hAnsiTheme="minorHAnsi" w:cstheme="minorHAnsi"/>
                <w:sz w:val="16"/>
                <w:szCs w:val="16"/>
                <w:lang w:val="en-US"/>
              </w:rPr>
              <w:t xml:space="preserve">Audit and Certification of a Management System Operated by a Multi-Site </w:t>
            </w:r>
          </w:p>
        </w:tc>
        <w:tc>
          <w:tcPr>
            <w:tcW w:w="737" w:type="pct"/>
            <w:vAlign w:val="center"/>
          </w:tcPr>
          <w:p w14:paraId="4B4DC10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0F423A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5DFA06" w14:textId="77777777" w:rsidTr="008D7E7B">
        <w:tc>
          <w:tcPr>
            <w:tcW w:w="2670" w:type="pct"/>
            <w:vAlign w:val="center"/>
          </w:tcPr>
          <w:p w14:paraId="1260D034"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2 </w:t>
            </w:r>
            <w:r w:rsidRPr="006850B9">
              <w:rPr>
                <w:rStyle w:val="apple-style-span"/>
                <w:rFonts w:asciiTheme="minorHAnsi" w:hAnsiTheme="minorHAnsi" w:cstheme="minorHAnsi"/>
                <w:sz w:val="16"/>
                <w:szCs w:val="16"/>
                <w:lang w:val="en-US"/>
              </w:rPr>
              <w:t>Transfer</w:t>
            </w:r>
            <w:r w:rsidR="008F1B36" w:rsidRPr="006850B9">
              <w:rPr>
                <w:rStyle w:val="apple-style-span"/>
                <w:rFonts w:asciiTheme="minorHAnsi" w:hAnsiTheme="minorHAnsi" w:cstheme="minorHAnsi"/>
                <w:sz w:val="16"/>
                <w:szCs w:val="16"/>
                <w:lang w:val="en-US"/>
              </w:rPr>
              <w:t xml:space="preserve"> of Accredited Certification of Management Systems</w:t>
            </w:r>
          </w:p>
        </w:tc>
        <w:tc>
          <w:tcPr>
            <w:tcW w:w="737" w:type="pct"/>
            <w:vAlign w:val="center"/>
          </w:tcPr>
          <w:p w14:paraId="2720240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714286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57F0C0" w14:textId="77777777" w:rsidTr="008D7E7B">
        <w:tc>
          <w:tcPr>
            <w:tcW w:w="2670" w:type="pct"/>
            <w:vAlign w:val="center"/>
          </w:tcPr>
          <w:p w14:paraId="14E09276" w14:textId="57FF5F12"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4</w:t>
            </w:r>
            <w:r w:rsidR="00DD2902">
              <w:rPr>
                <w:rStyle w:val="apple-style-span"/>
                <w:rFonts w:asciiTheme="minorHAnsi" w:hAnsiTheme="minorHAnsi" w:cstheme="minorHAnsi"/>
                <w:b/>
                <w:sz w:val="16"/>
                <w:szCs w:val="16"/>
                <w:lang w:val="en-US"/>
              </w:rPr>
              <w:t xml:space="preserve"> </w:t>
            </w:r>
            <w:r w:rsidR="0062347B" w:rsidRPr="006850B9">
              <w:rPr>
                <w:rStyle w:val="apple-style-span"/>
                <w:rFonts w:asciiTheme="minorHAnsi" w:hAnsiTheme="minorHAnsi" w:cstheme="minorHAnsi"/>
                <w:sz w:val="16"/>
                <w:szCs w:val="16"/>
                <w:lang w:val="en-US"/>
              </w:rPr>
              <w:t xml:space="preserve">Use of Information and Communication Technology (ICT) for Auditing/Assessment Purposes </w:t>
            </w:r>
          </w:p>
        </w:tc>
        <w:tc>
          <w:tcPr>
            <w:tcW w:w="737" w:type="pct"/>
            <w:vAlign w:val="center"/>
          </w:tcPr>
          <w:p w14:paraId="065F67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51A05A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DD9343" w14:textId="77777777" w:rsidTr="008D7E7B">
        <w:tc>
          <w:tcPr>
            <w:tcW w:w="2670" w:type="pct"/>
            <w:vAlign w:val="center"/>
          </w:tcPr>
          <w:p w14:paraId="22BBACC0" w14:textId="3DFB9CBE"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5 </w:t>
            </w:r>
            <w:r w:rsidR="00DD2902" w:rsidRPr="001C2A8F">
              <w:rPr>
                <w:rStyle w:val="apple-style-span"/>
                <w:rFonts w:asciiTheme="minorHAnsi" w:hAnsiTheme="minorHAnsi" w:cstheme="minorHAnsi"/>
                <w:sz w:val="16"/>
                <w:szCs w:val="16"/>
                <w:lang w:val="en-US"/>
              </w:rPr>
              <w:t>Determination of Audit Time of Quality, Environmental, and Occupational Health &amp; Safety Management Systems</w:t>
            </w:r>
          </w:p>
        </w:tc>
        <w:tc>
          <w:tcPr>
            <w:tcW w:w="737" w:type="pct"/>
            <w:vAlign w:val="center"/>
          </w:tcPr>
          <w:p w14:paraId="14DF01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A4FAE4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FB8855" w14:textId="77777777" w:rsidTr="008D7E7B">
        <w:tc>
          <w:tcPr>
            <w:tcW w:w="2670" w:type="pct"/>
            <w:vAlign w:val="center"/>
          </w:tcPr>
          <w:p w14:paraId="68675764"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6 </w:t>
            </w:r>
            <w:r w:rsidR="00DE38D1" w:rsidRPr="006850B9">
              <w:rPr>
                <w:rStyle w:val="apple-style-span"/>
                <w:rFonts w:asciiTheme="minorHAnsi" w:hAnsiTheme="minorHAnsi" w:cstheme="minorHAnsi"/>
                <w:sz w:val="16"/>
                <w:szCs w:val="16"/>
                <w:lang w:val="en-US"/>
              </w:rPr>
              <w:t>Application of ISO 14065</w:t>
            </w:r>
          </w:p>
        </w:tc>
        <w:tc>
          <w:tcPr>
            <w:tcW w:w="737" w:type="pct"/>
            <w:vAlign w:val="center"/>
          </w:tcPr>
          <w:p w14:paraId="5F90807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9CB5E9" w14:textId="77777777" w:rsidR="008F1B36" w:rsidRPr="006850B9" w:rsidRDefault="008F1B36" w:rsidP="008F1B36">
            <w:pPr>
              <w:pStyle w:val="EndnoteText"/>
              <w:rPr>
                <w:rFonts w:asciiTheme="minorHAnsi" w:hAnsiTheme="minorHAnsi" w:cstheme="minorHAnsi"/>
                <w:sz w:val="16"/>
                <w:szCs w:val="16"/>
                <w:lang w:val="en-US"/>
              </w:rPr>
            </w:pPr>
          </w:p>
        </w:tc>
      </w:tr>
      <w:tr w:rsidR="0062347B" w:rsidRPr="006850B9" w14:paraId="00C404D4" w14:textId="77777777" w:rsidTr="008D7E7B">
        <w:tc>
          <w:tcPr>
            <w:tcW w:w="2670" w:type="pct"/>
            <w:vAlign w:val="center"/>
          </w:tcPr>
          <w:p w14:paraId="77A9F2CD" w14:textId="6E9388F8" w:rsidR="0062347B" w:rsidRPr="006850B9" w:rsidRDefault="0062347B"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7</w:t>
            </w:r>
            <w:r w:rsidR="00835048">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sz w:val="16"/>
                <w:szCs w:val="16"/>
                <w:lang w:val="en-US"/>
              </w:rPr>
              <w:t>Harmonisation of Sanctions</w:t>
            </w:r>
          </w:p>
        </w:tc>
        <w:tc>
          <w:tcPr>
            <w:tcW w:w="737" w:type="pct"/>
            <w:vAlign w:val="center"/>
          </w:tcPr>
          <w:p w14:paraId="4DD49F14" w14:textId="77777777" w:rsidR="0062347B" w:rsidRPr="006850B9" w:rsidRDefault="0062347B" w:rsidP="008F1B36">
            <w:pPr>
              <w:pStyle w:val="EndnoteText"/>
              <w:rPr>
                <w:rFonts w:asciiTheme="minorHAnsi" w:hAnsiTheme="minorHAnsi" w:cstheme="minorHAnsi"/>
                <w:sz w:val="16"/>
                <w:szCs w:val="16"/>
                <w:lang w:val="en-US"/>
              </w:rPr>
            </w:pPr>
          </w:p>
        </w:tc>
        <w:tc>
          <w:tcPr>
            <w:tcW w:w="1593" w:type="pct"/>
            <w:vAlign w:val="center"/>
          </w:tcPr>
          <w:p w14:paraId="70E79ECD" w14:textId="77777777" w:rsidR="0062347B" w:rsidRPr="006850B9" w:rsidRDefault="0062347B" w:rsidP="008F1B36">
            <w:pPr>
              <w:pStyle w:val="EndnoteText"/>
              <w:rPr>
                <w:rFonts w:asciiTheme="minorHAnsi" w:hAnsiTheme="minorHAnsi" w:cstheme="minorHAnsi"/>
                <w:sz w:val="16"/>
                <w:szCs w:val="16"/>
                <w:lang w:val="en-US"/>
              </w:rPr>
            </w:pPr>
          </w:p>
        </w:tc>
      </w:tr>
      <w:tr w:rsidR="00C41665" w:rsidRPr="006850B9" w14:paraId="267A0320" w14:textId="77777777" w:rsidTr="008D7E7B">
        <w:tc>
          <w:tcPr>
            <w:tcW w:w="2670" w:type="pct"/>
            <w:vAlign w:val="center"/>
          </w:tcPr>
          <w:p w14:paraId="7AF9F149" w14:textId="3BACC878" w:rsidR="00C41665"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w:t>
            </w:r>
            <w:r w:rsidR="00835048">
              <w:rPr>
                <w:rStyle w:val="apple-style-span"/>
                <w:rFonts w:asciiTheme="minorHAnsi" w:hAnsiTheme="minorHAnsi" w:cstheme="minorHAnsi"/>
                <w:b/>
                <w:sz w:val="16"/>
                <w:szCs w:val="16"/>
                <w:lang w:val="en-US"/>
              </w:rPr>
              <w:t xml:space="preserve">8 </w:t>
            </w:r>
            <w:r w:rsidRPr="006850B9">
              <w:rPr>
                <w:rStyle w:val="apple-style-span"/>
                <w:rFonts w:asciiTheme="minorHAnsi" w:hAnsiTheme="minorHAnsi" w:cstheme="minorHAnsi"/>
                <w:bCs/>
                <w:sz w:val="16"/>
                <w:szCs w:val="16"/>
                <w:lang w:val="en-US"/>
              </w:rPr>
              <w:t>Application of ISO/IEC 17011 in Medical Device Quality Management Systems (ISO 13485)</w:t>
            </w:r>
          </w:p>
        </w:tc>
        <w:tc>
          <w:tcPr>
            <w:tcW w:w="737" w:type="pct"/>
            <w:vAlign w:val="center"/>
          </w:tcPr>
          <w:p w14:paraId="61AA672B" w14:textId="77777777" w:rsidR="00C41665" w:rsidRPr="006850B9" w:rsidRDefault="00C41665" w:rsidP="008F1B36">
            <w:pPr>
              <w:pStyle w:val="EndnoteText"/>
              <w:rPr>
                <w:rFonts w:asciiTheme="minorHAnsi" w:hAnsiTheme="minorHAnsi" w:cstheme="minorHAnsi"/>
                <w:sz w:val="16"/>
                <w:szCs w:val="16"/>
                <w:lang w:val="en-US"/>
              </w:rPr>
            </w:pPr>
          </w:p>
        </w:tc>
        <w:tc>
          <w:tcPr>
            <w:tcW w:w="1593" w:type="pct"/>
            <w:vAlign w:val="center"/>
          </w:tcPr>
          <w:p w14:paraId="6144C658" w14:textId="77777777" w:rsidR="00C41665" w:rsidRPr="006850B9" w:rsidRDefault="00C41665" w:rsidP="008F1B36">
            <w:pPr>
              <w:pStyle w:val="EndnoteText"/>
              <w:rPr>
                <w:rFonts w:asciiTheme="minorHAnsi" w:hAnsiTheme="minorHAnsi" w:cstheme="minorHAnsi"/>
                <w:sz w:val="16"/>
                <w:szCs w:val="16"/>
                <w:lang w:val="en-US"/>
              </w:rPr>
            </w:pPr>
          </w:p>
        </w:tc>
      </w:tr>
      <w:tr w:rsidR="008F1B36" w:rsidRPr="006850B9" w14:paraId="4EDAF069" w14:textId="77777777" w:rsidTr="008D7E7B">
        <w:tc>
          <w:tcPr>
            <w:tcW w:w="2670" w:type="pct"/>
            <w:vAlign w:val="center"/>
          </w:tcPr>
          <w:p w14:paraId="31D69E58"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9 </w:t>
            </w:r>
            <w:r w:rsidR="008F1B36" w:rsidRPr="006850B9">
              <w:rPr>
                <w:rStyle w:val="apple-style-span"/>
                <w:rFonts w:asciiTheme="minorHAnsi" w:hAnsiTheme="minorHAnsi" w:cstheme="minorHAnsi"/>
                <w:sz w:val="16"/>
                <w:szCs w:val="16"/>
                <w:lang w:val="en-US"/>
              </w:rPr>
              <w:t>Application of ISO/IEC 17021 in Medical Device Quality Management Systems (ISO 13485</w:t>
            </w:r>
            <w:r w:rsidR="008F1B36" w:rsidRPr="006850B9">
              <w:rPr>
                <w:rStyle w:val="apple-style-span"/>
                <w:rFonts w:asciiTheme="minorHAnsi" w:hAnsiTheme="minorHAnsi" w:cstheme="minorHAnsi"/>
                <w:b/>
                <w:sz w:val="16"/>
                <w:szCs w:val="16"/>
                <w:lang w:val="en-US"/>
              </w:rPr>
              <w:t>)</w:t>
            </w:r>
          </w:p>
        </w:tc>
        <w:tc>
          <w:tcPr>
            <w:tcW w:w="737" w:type="pct"/>
            <w:vAlign w:val="center"/>
          </w:tcPr>
          <w:p w14:paraId="118566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5C9194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21E469" w14:textId="77777777" w:rsidTr="008D7E7B">
        <w:tc>
          <w:tcPr>
            <w:tcW w:w="2670" w:type="pct"/>
            <w:vAlign w:val="center"/>
          </w:tcPr>
          <w:p w14:paraId="2199D8B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11 </w:t>
            </w:r>
            <w:r w:rsidRPr="006850B9">
              <w:rPr>
                <w:rFonts w:asciiTheme="minorHAnsi" w:hAnsiTheme="minorHAnsi" w:cstheme="minorHAnsi"/>
                <w:color w:val="000000"/>
                <w:sz w:val="16"/>
                <w:szCs w:val="16"/>
                <w:lang w:val="en-US"/>
              </w:rPr>
              <w:t>Application of ISO/IEC 17021 for Audits of Integrated Management Systems (IMS).</w:t>
            </w:r>
          </w:p>
        </w:tc>
        <w:tc>
          <w:tcPr>
            <w:tcW w:w="737" w:type="pct"/>
            <w:vAlign w:val="center"/>
          </w:tcPr>
          <w:p w14:paraId="261AAB6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82E9BF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5F478D" w14:textId="77777777" w:rsidTr="008D7E7B">
        <w:tc>
          <w:tcPr>
            <w:tcW w:w="2670" w:type="pct"/>
            <w:vAlign w:val="center"/>
          </w:tcPr>
          <w:p w14:paraId="32448B41" w14:textId="77777777" w:rsidR="008F1B36" w:rsidRPr="006850B9" w:rsidRDefault="008F1B36" w:rsidP="008F1B36">
            <w:pPr>
              <w:pStyle w:val="Heading5"/>
              <w:shd w:val="clear" w:color="auto" w:fill="FFFFFF"/>
              <w:rPr>
                <w:rStyle w:val="apple-style-span"/>
                <w:rFonts w:asciiTheme="minorHAnsi" w:hAnsiTheme="minorHAnsi" w:cstheme="minorHAnsi"/>
                <w:color w:val="000000"/>
                <w:lang w:val="en-US"/>
              </w:rPr>
            </w:pPr>
            <w:r w:rsidRPr="006850B9">
              <w:rPr>
                <w:rStyle w:val="apple-style-span"/>
                <w:rFonts w:asciiTheme="minorHAnsi" w:hAnsiTheme="minorHAnsi" w:cstheme="minorHAnsi"/>
                <w:sz w:val="16"/>
                <w:szCs w:val="16"/>
                <w:lang w:val="en-US"/>
              </w:rPr>
              <w:t>IAF MD 12</w:t>
            </w:r>
            <w:r w:rsidRPr="006850B9">
              <w:rPr>
                <w:rStyle w:val="apple-style-span"/>
                <w:rFonts w:asciiTheme="minorHAnsi" w:hAnsiTheme="minorHAnsi" w:cstheme="minorHAnsi"/>
                <w:b w:val="0"/>
                <w:sz w:val="16"/>
                <w:szCs w:val="16"/>
                <w:lang w:val="en-US"/>
              </w:rPr>
              <w:t xml:space="preserve"> </w:t>
            </w:r>
            <w:r w:rsidRPr="006850B9">
              <w:rPr>
                <w:rFonts w:asciiTheme="minorHAnsi" w:hAnsiTheme="minorHAnsi" w:cstheme="minorHAnsi"/>
                <w:b w:val="0"/>
                <w:color w:val="000000"/>
                <w:sz w:val="16"/>
                <w:szCs w:val="16"/>
                <w:lang w:val="en-US"/>
              </w:rPr>
              <w:t>Accreditation Assessment of Conformity Assessment Bodies with Activities in Multiple Countries.</w:t>
            </w:r>
          </w:p>
        </w:tc>
        <w:tc>
          <w:tcPr>
            <w:tcW w:w="737" w:type="pct"/>
            <w:vAlign w:val="center"/>
          </w:tcPr>
          <w:p w14:paraId="0A9F00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0EE773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718CF0" w14:textId="77777777" w:rsidTr="008D7E7B">
        <w:tc>
          <w:tcPr>
            <w:tcW w:w="2670" w:type="pct"/>
            <w:vAlign w:val="center"/>
          </w:tcPr>
          <w:p w14:paraId="0D48C145" w14:textId="2269AF31"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13</w:t>
            </w:r>
            <w:r w:rsidR="00835048">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Knowledge Requirements for Accreditation Body Personnel for Information Security Management Systems (ISO/IEC 27001)</w:t>
            </w:r>
          </w:p>
        </w:tc>
        <w:tc>
          <w:tcPr>
            <w:tcW w:w="737" w:type="pct"/>
            <w:vAlign w:val="center"/>
          </w:tcPr>
          <w:p w14:paraId="3B2B2DC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28766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8D1E12" w14:textId="77777777" w:rsidTr="00635BB7">
        <w:tc>
          <w:tcPr>
            <w:tcW w:w="2670" w:type="pct"/>
            <w:shd w:val="clear" w:color="auto" w:fill="FFFFFF" w:themeFill="background1"/>
            <w:vAlign w:val="center"/>
          </w:tcPr>
          <w:p w14:paraId="62389A25" w14:textId="0C948845" w:rsidR="008F1B36" w:rsidRPr="00635BB7" w:rsidRDefault="008F1B36" w:rsidP="008F1B36">
            <w:pPr>
              <w:pStyle w:val="p3"/>
              <w:rPr>
                <w:rStyle w:val="apple-style-span"/>
                <w:rFonts w:asciiTheme="minorHAnsi" w:hAnsiTheme="minorHAnsi" w:cstheme="minorHAnsi"/>
                <w:b/>
                <w:sz w:val="16"/>
                <w:szCs w:val="16"/>
                <w:lang w:val="en-US"/>
              </w:rPr>
            </w:pPr>
            <w:r w:rsidRPr="00635BB7">
              <w:rPr>
                <w:rStyle w:val="apple-style-span"/>
                <w:rFonts w:asciiTheme="minorHAnsi" w:hAnsiTheme="minorHAnsi" w:cstheme="minorHAnsi"/>
                <w:b/>
                <w:sz w:val="16"/>
                <w:szCs w:val="16"/>
                <w:lang w:val="en-US"/>
              </w:rPr>
              <w:t>IAF MD 14</w:t>
            </w:r>
            <w:r w:rsidR="00835048" w:rsidRPr="00635BB7">
              <w:rPr>
                <w:rStyle w:val="apple-style-span"/>
                <w:rFonts w:asciiTheme="minorHAnsi" w:hAnsiTheme="minorHAnsi" w:cstheme="minorHAnsi"/>
                <w:b/>
                <w:sz w:val="16"/>
                <w:szCs w:val="16"/>
                <w:lang w:val="en-US"/>
              </w:rPr>
              <w:t xml:space="preserve"> </w:t>
            </w:r>
            <w:r w:rsidRPr="00635BB7">
              <w:rPr>
                <w:rFonts w:asciiTheme="minorHAnsi" w:hAnsiTheme="minorHAnsi" w:cstheme="minorHAnsi"/>
                <w:color w:val="000000"/>
                <w:sz w:val="16"/>
                <w:szCs w:val="16"/>
                <w:lang w:val="en-US"/>
              </w:rPr>
              <w:t>Application of ISO/IEC 17011 in Greenhouse Gas Validation and Verification (ISO 14065:2013)</w:t>
            </w:r>
            <w:r w:rsidR="00635BB7" w:rsidRPr="00635BB7">
              <w:rPr>
                <w:rFonts w:asciiTheme="minorHAnsi" w:hAnsiTheme="minorHAnsi" w:cstheme="minorHAnsi"/>
                <w:color w:val="000000"/>
                <w:sz w:val="16"/>
                <w:szCs w:val="16"/>
                <w:lang w:val="en-US"/>
              </w:rPr>
              <w:t xml:space="preserve"> – </w:t>
            </w:r>
            <w:r w:rsidR="00635BB7" w:rsidRPr="00635BB7">
              <w:rPr>
                <w:rFonts w:asciiTheme="minorHAnsi" w:hAnsiTheme="minorHAnsi" w:cstheme="minorHAnsi"/>
                <w:i/>
                <w:iCs/>
                <w:color w:val="C00000"/>
                <w:sz w:val="16"/>
                <w:szCs w:val="16"/>
                <w:lang w:val="en-US"/>
              </w:rPr>
              <w:t>currently under revision</w:t>
            </w:r>
          </w:p>
        </w:tc>
        <w:tc>
          <w:tcPr>
            <w:tcW w:w="737" w:type="pct"/>
            <w:vAlign w:val="center"/>
          </w:tcPr>
          <w:p w14:paraId="307E6E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7D6DCE3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0827905" w14:textId="77777777" w:rsidTr="008D7E7B">
        <w:tc>
          <w:tcPr>
            <w:tcW w:w="2670" w:type="pct"/>
            <w:vAlign w:val="center"/>
          </w:tcPr>
          <w:p w14:paraId="58C78FC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lastRenderedPageBreak/>
              <w:t xml:space="preserve">IAF MD 15 </w:t>
            </w:r>
            <w:r w:rsidRPr="006850B9">
              <w:rPr>
                <w:rFonts w:asciiTheme="minorHAnsi" w:hAnsiTheme="minorHAnsi" w:cstheme="minorHAnsi"/>
                <w:color w:val="000000"/>
                <w:sz w:val="16"/>
                <w:szCs w:val="16"/>
                <w:lang w:val="en-US"/>
              </w:rPr>
              <w:t>IAF Mandatory Document for the Collection of Data to Provide Indicators of Management System Certification Bodies' Performance.</w:t>
            </w:r>
            <w:r w:rsidRPr="006850B9">
              <w:rPr>
                <w:rStyle w:val="orangetextbold"/>
                <w:rFonts w:asciiTheme="minorHAnsi" w:hAnsiTheme="minorHAnsi" w:cstheme="minorHAnsi"/>
                <w:bCs/>
                <w:color w:val="FF6600"/>
                <w:sz w:val="16"/>
                <w:szCs w:val="16"/>
                <w:lang w:val="en-US"/>
              </w:rPr>
              <w:t xml:space="preserve"> </w:t>
            </w:r>
          </w:p>
        </w:tc>
        <w:tc>
          <w:tcPr>
            <w:tcW w:w="737" w:type="pct"/>
            <w:vAlign w:val="center"/>
          </w:tcPr>
          <w:p w14:paraId="7AE292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112FD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06FB71C" w14:textId="77777777" w:rsidTr="008D7E7B">
        <w:tc>
          <w:tcPr>
            <w:tcW w:w="2670" w:type="pct"/>
            <w:vAlign w:val="center"/>
          </w:tcPr>
          <w:p w14:paraId="18698F7B" w14:textId="7EE03CD3"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16</w:t>
            </w:r>
            <w:r w:rsidR="00835048">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Application of ISO/IEC 17011 for the Accreditation of Food Safety Management Systems (FSMS) Certification Bodies.</w:t>
            </w:r>
            <w:r w:rsidRPr="006850B9">
              <w:rPr>
                <w:rStyle w:val="apple-converted-space"/>
                <w:rFonts w:asciiTheme="minorHAnsi" w:hAnsiTheme="minorHAnsi" w:cstheme="minorHAnsi"/>
                <w:color w:val="000000"/>
                <w:sz w:val="16"/>
                <w:szCs w:val="16"/>
                <w:lang w:val="en-US"/>
              </w:rPr>
              <w:t> </w:t>
            </w:r>
          </w:p>
        </w:tc>
        <w:tc>
          <w:tcPr>
            <w:tcW w:w="737" w:type="pct"/>
            <w:vAlign w:val="center"/>
          </w:tcPr>
          <w:p w14:paraId="24B2334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6366239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4B2757" w14:textId="77777777" w:rsidTr="008D7E7B">
        <w:tc>
          <w:tcPr>
            <w:tcW w:w="2670" w:type="pct"/>
            <w:vAlign w:val="center"/>
          </w:tcPr>
          <w:p w14:paraId="38D09EEA" w14:textId="2CE1E0D3"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w:t>
            </w:r>
            <w:r w:rsidR="00835048">
              <w:rPr>
                <w:rStyle w:val="apple-style-span"/>
                <w:rFonts w:asciiTheme="minorHAnsi" w:hAnsiTheme="minorHAnsi" w:cstheme="minorHAnsi"/>
                <w:b/>
                <w:sz w:val="16"/>
                <w:szCs w:val="16"/>
                <w:lang w:val="en-US"/>
              </w:rPr>
              <w:t xml:space="preserve">7 </w:t>
            </w:r>
            <w:r w:rsidRPr="006850B9">
              <w:rPr>
                <w:rFonts w:asciiTheme="minorHAnsi" w:hAnsiTheme="minorHAnsi" w:cstheme="minorHAnsi"/>
                <w:color w:val="000000"/>
                <w:sz w:val="16"/>
                <w:szCs w:val="16"/>
                <w:lang w:val="en-US"/>
              </w:rPr>
              <w:t>Witnessing Activities for the Accreditation of Management Systems Certification Bodies.</w:t>
            </w:r>
          </w:p>
        </w:tc>
        <w:tc>
          <w:tcPr>
            <w:tcW w:w="737" w:type="pct"/>
            <w:vAlign w:val="center"/>
          </w:tcPr>
          <w:p w14:paraId="366D468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936B85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BDA81F" w14:textId="77777777" w:rsidTr="008D7E7B">
        <w:tc>
          <w:tcPr>
            <w:tcW w:w="2670" w:type="pct"/>
            <w:vAlign w:val="center"/>
          </w:tcPr>
          <w:p w14:paraId="55311BDB" w14:textId="77777777" w:rsidR="008F1B36" w:rsidRPr="006850B9" w:rsidRDefault="008F1B36" w:rsidP="008F1B36">
            <w:pPr>
              <w:shd w:val="clear" w:color="auto" w:fill="FFFFFF"/>
              <w:rPr>
                <w:rStyle w:val="apple-style-span"/>
                <w:rFonts w:asciiTheme="minorHAnsi" w:hAnsiTheme="minorHAnsi" w:cstheme="minorHAnsi"/>
                <w:b/>
                <w:sz w:val="16"/>
                <w:szCs w:val="16"/>
                <w:lang w:val="en-US"/>
              </w:rPr>
            </w:pPr>
            <w:hyperlink r:id="rId10" w:history="1">
              <w:r w:rsidRPr="006850B9">
                <w:rPr>
                  <w:rStyle w:val="Hyperlink"/>
                  <w:rFonts w:asciiTheme="minorHAnsi" w:hAnsiTheme="minorHAnsi" w:cstheme="minorHAnsi"/>
                  <w:b/>
                  <w:bCs/>
                  <w:color w:val="auto"/>
                  <w:sz w:val="16"/>
                  <w:szCs w:val="16"/>
                  <w:u w:val="none"/>
                  <w:lang w:val="en-US" w:eastAsia="es-MX"/>
                </w:rPr>
                <w:t>IAF MD 20</w:t>
              </w:r>
              <w:r w:rsidRPr="006850B9">
                <w:rPr>
                  <w:rStyle w:val="Hyperlink"/>
                  <w:rFonts w:asciiTheme="minorHAnsi" w:hAnsiTheme="minorHAnsi" w:cstheme="minorHAnsi"/>
                  <w:bCs/>
                  <w:color w:val="auto"/>
                  <w:sz w:val="16"/>
                  <w:szCs w:val="16"/>
                  <w:u w:val="none"/>
                  <w:lang w:val="en-US" w:eastAsia="es-MX"/>
                </w:rPr>
                <w:t xml:space="preserve"> Generic Competence for AB Assessors: Application to ISO/IEC 17011</w:t>
              </w:r>
            </w:hyperlink>
          </w:p>
        </w:tc>
        <w:tc>
          <w:tcPr>
            <w:tcW w:w="737" w:type="pct"/>
            <w:vAlign w:val="center"/>
          </w:tcPr>
          <w:p w14:paraId="580685E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0D4D18D0" w14:textId="77777777" w:rsidR="008F1B36" w:rsidRPr="006850B9" w:rsidRDefault="008F1B36" w:rsidP="008F1B36">
            <w:pPr>
              <w:pStyle w:val="EndnoteText"/>
              <w:rPr>
                <w:rFonts w:asciiTheme="minorHAnsi" w:hAnsiTheme="minorHAnsi" w:cstheme="minorHAnsi"/>
                <w:sz w:val="16"/>
                <w:szCs w:val="16"/>
                <w:lang w:val="en-US"/>
              </w:rPr>
            </w:pPr>
          </w:p>
        </w:tc>
      </w:tr>
      <w:tr w:rsidR="00FC61E1" w:rsidRPr="006850B9" w14:paraId="3A586E52" w14:textId="77777777" w:rsidTr="008D7E7B">
        <w:tc>
          <w:tcPr>
            <w:tcW w:w="2670" w:type="pct"/>
            <w:vAlign w:val="center"/>
          </w:tcPr>
          <w:p w14:paraId="5B7530B5" w14:textId="2C4FF99E" w:rsidR="00FC61E1" w:rsidRPr="00835048" w:rsidRDefault="00FC61E1" w:rsidP="00212A77">
            <w:pPr>
              <w:rPr>
                <w:rStyle w:val="apple-style-span"/>
                <w:rFonts w:asciiTheme="minorHAnsi" w:hAnsiTheme="minorHAnsi" w:cstheme="minorHAnsi"/>
                <w:b/>
                <w:snapToGrid/>
                <w:sz w:val="16"/>
                <w:szCs w:val="16"/>
                <w:lang w:val="en-US" w:eastAsia="es-ES"/>
              </w:rPr>
            </w:pPr>
            <w:r w:rsidRPr="001C3C7E">
              <w:rPr>
                <w:rStyle w:val="apple-style-span"/>
                <w:rFonts w:asciiTheme="minorHAnsi" w:hAnsiTheme="minorHAnsi" w:cstheme="minorHAnsi"/>
                <w:b/>
                <w:snapToGrid/>
                <w:sz w:val="16"/>
                <w:szCs w:val="16"/>
                <w:lang w:val="en-US" w:eastAsia="es-ES"/>
              </w:rPr>
              <w:t>IAF MD</w:t>
            </w:r>
            <w:r w:rsidR="00EB51EE">
              <w:rPr>
                <w:rStyle w:val="apple-style-span"/>
                <w:rFonts w:asciiTheme="minorHAnsi" w:hAnsiTheme="minorHAnsi" w:cstheme="minorHAnsi"/>
                <w:b/>
                <w:snapToGrid/>
                <w:sz w:val="16"/>
                <w:szCs w:val="16"/>
                <w:lang w:val="en-US" w:eastAsia="es-ES"/>
              </w:rPr>
              <w:t xml:space="preserve"> </w:t>
            </w:r>
            <w:r w:rsidRPr="001C3C7E">
              <w:rPr>
                <w:rStyle w:val="apple-style-span"/>
                <w:rFonts w:asciiTheme="minorHAnsi" w:hAnsiTheme="minorHAnsi" w:cstheme="minorHAnsi"/>
                <w:b/>
                <w:snapToGrid/>
                <w:sz w:val="16"/>
                <w:szCs w:val="16"/>
                <w:lang w:val="en-US" w:eastAsia="es-ES"/>
              </w:rPr>
              <w:t xml:space="preserve">22 </w:t>
            </w:r>
            <w:r w:rsidRPr="00EB51EE">
              <w:rPr>
                <w:rStyle w:val="apple-style-span"/>
                <w:rFonts w:asciiTheme="minorHAnsi" w:hAnsiTheme="minorHAnsi" w:cstheme="minorHAnsi"/>
                <w:bCs/>
                <w:snapToGrid/>
                <w:sz w:val="16"/>
                <w:szCs w:val="16"/>
                <w:lang w:val="en-US" w:eastAsia="es-ES"/>
              </w:rPr>
              <w:t>Application of ISO/IEC 17021-1 for the Certification of Occupational Health and Safety Management Systems (OH&amp;SMS)</w:t>
            </w:r>
          </w:p>
        </w:tc>
        <w:tc>
          <w:tcPr>
            <w:tcW w:w="737" w:type="pct"/>
            <w:vAlign w:val="center"/>
          </w:tcPr>
          <w:p w14:paraId="39DA7C07" w14:textId="77777777" w:rsidR="00FC61E1" w:rsidRPr="006850B9" w:rsidRDefault="00FC61E1" w:rsidP="008F1B36">
            <w:pPr>
              <w:pStyle w:val="EndnoteText"/>
              <w:rPr>
                <w:rFonts w:asciiTheme="minorHAnsi" w:hAnsiTheme="minorHAnsi" w:cstheme="minorHAnsi"/>
                <w:sz w:val="16"/>
                <w:szCs w:val="16"/>
                <w:lang w:val="en-US"/>
              </w:rPr>
            </w:pPr>
          </w:p>
        </w:tc>
        <w:tc>
          <w:tcPr>
            <w:tcW w:w="1593" w:type="pct"/>
            <w:vAlign w:val="center"/>
          </w:tcPr>
          <w:p w14:paraId="0DD4DE14" w14:textId="77777777" w:rsidR="00FC61E1" w:rsidRPr="006850B9" w:rsidRDefault="00FC61E1" w:rsidP="008F1B36">
            <w:pPr>
              <w:pStyle w:val="EndnoteText"/>
              <w:rPr>
                <w:rFonts w:asciiTheme="minorHAnsi" w:hAnsiTheme="minorHAnsi" w:cstheme="minorHAnsi"/>
                <w:sz w:val="16"/>
                <w:szCs w:val="16"/>
                <w:lang w:val="en-US"/>
              </w:rPr>
            </w:pPr>
          </w:p>
        </w:tc>
      </w:tr>
      <w:tr w:rsidR="00DE38D1" w:rsidRPr="006850B9" w14:paraId="716173FD" w14:textId="77777777" w:rsidTr="008D7E7B">
        <w:tc>
          <w:tcPr>
            <w:tcW w:w="2670" w:type="pct"/>
            <w:vAlign w:val="center"/>
          </w:tcPr>
          <w:p w14:paraId="43E78ED2" w14:textId="77777777" w:rsidR="00DE38D1" w:rsidRPr="006850B9" w:rsidRDefault="00DE38D1"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23 </w:t>
            </w:r>
            <w:r w:rsidRPr="006850B9">
              <w:rPr>
                <w:rStyle w:val="Hyperlink"/>
                <w:rFonts w:asciiTheme="minorHAnsi" w:hAnsiTheme="minorHAnsi" w:cstheme="minorHAnsi"/>
                <w:bCs/>
                <w:snapToGrid w:val="0"/>
                <w:color w:val="auto"/>
                <w:sz w:val="16"/>
                <w:szCs w:val="16"/>
                <w:u w:val="none"/>
                <w:lang w:val="en-US"/>
              </w:rPr>
              <w:t>Control of Entities Operating on Behalf of Accredited Management Systems Certification Bodies</w:t>
            </w:r>
          </w:p>
        </w:tc>
        <w:tc>
          <w:tcPr>
            <w:tcW w:w="737" w:type="pct"/>
            <w:vAlign w:val="center"/>
          </w:tcPr>
          <w:p w14:paraId="255ED4CC" w14:textId="77777777" w:rsidR="00DE38D1" w:rsidRPr="006850B9" w:rsidRDefault="00DE38D1" w:rsidP="008F1B36">
            <w:pPr>
              <w:pStyle w:val="EndnoteText"/>
              <w:rPr>
                <w:rFonts w:asciiTheme="minorHAnsi" w:hAnsiTheme="minorHAnsi" w:cstheme="minorHAnsi"/>
                <w:sz w:val="16"/>
                <w:szCs w:val="16"/>
                <w:lang w:val="en-US"/>
              </w:rPr>
            </w:pPr>
          </w:p>
        </w:tc>
        <w:tc>
          <w:tcPr>
            <w:tcW w:w="1593" w:type="pct"/>
            <w:vAlign w:val="center"/>
          </w:tcPr>
          <w:p w14:paraId="42166D07" w14:textId="77777777" w:rsidR="00DE38D1" w:rsidRPr="006850B9" w:rsidRDefault="00DE38D1" w:rsidP="008F1B36">
            <w:pPr>
              <w:pStyle w:val="EndnoteText"/>
              <w:rPr>
                <w:rFonts w:asciiTheme="minorHAnsi" w:hAnsiTheme="minorHAnsi" w:cstheme="minorHAnsi"/>
                <w:sz w:val="16"/>
                <w:szCs w:val="16"/>
                <w:lang w:val="en-US"/>
              </w:rPr>
            </w:pPr>
          </w:p>
        </w:tc>
      </w:tr>
      <w:tr w:rsidR="00624801" w:rsidRPr="006850B9" w14:paraId="507A5B2E" w14:textId="77777777" w:rsidTr="008D7E7B">
        <w:tc>
          <w:tcPr>
            <w:tcW w:w="2670" w:type="pct"/>
            <w:vAlign w:val="center"/>
          </w:tcPr>
          <w:p w14:paraId="36300348" w14:textId="56D45E72" w:rsidR="00624801" w:rsidRPr="00835048" w:rsidRDefault="00624801" w:rsidP="00835048">
            <w:pPr>
              <w:rPr>
                <w:rStyle w:val="apple-style-span"/>
                <w:rFonts w:asciiTheme="minorHAnsi" w:hAnsiTheme="minorHAnsi" w:cstheme="minorHAnsi"/>
                <w:b/>
                <w:snapToGrid/>
                <w:sz w:val="16"/>
                <w:szCs w:val="16"/>
                <w:lang w:val="en-US" w:eastAsia="es-ES"/>
              </w:rPr>
            </w:pPr>
            <w:r w:rsidRPr="00F1290A">
              <w:rPr>
                <w:rStyle w:val="apple-style-span"/>
                <w:rFonts w:asciiTheme="minorHAnsi" w:hAnsiTheme="minorHAnsi" w:cstheme="minorHAnsi"/>
                <w:b/>
                <w:snapToGrid/>
                <w:sz w:val="16"/>
                <w:szCs w:val="16"/>
                <w:lang w:val="en-US" w:eastAsia="es-ES"/>
              </w:rPr>
              <w:t>IAF MD</w:t>
            </w:r>
            <w:r w:rsidR="00EB51EE">
              <w:rPr>
                <w:rStyle w:val="apple-style-span"/>
                <w:rFonts w:asciiTheme="minorHAnsi" w:hAnsiTheme="minorHAnsi" w:cstheme="minorHAnsi"/>
                <w:b/>
                <w:snapToGrid/>
                <w:sz w:val="16"/>
                <w:szCs w:val="16"/>
                <w:lang w:val="en-US" w:eastAsia="es-ES"/>
              </w:rPr>
              <w:t xml:space="preserve"> </w:t>
            </w:r>
            <w:r w:rsidRPr="00F1290A">
              <w:rPr>
                <w:rStyle w:val="apple-style-span"/>
                <w:rFonts w:asciiTheme="minorHAnsi" w:hAnsiTheme="minorHAnsi" w:cstheme="minorHAnsi"/>
                <w:b/>
                <w:snapToGrid/>
                <w:sz w:val="16"/>
                <w:szCs w:val="16"/>
                <w:lang w:val="en-US" w:eastAsia="es-ES"/>
              </w:rPr>
              <w:t>24</w:t>
            </w:r>
            <w:r w:rsidR="00EB51EE">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Transition Requirements for ISO 50003:2021</w:t>
            </w:r>
          </w:p>
        </w:tc>
        <w:tc>
          <w:tcPr>
            <w:tcW w:w="737" w:type="pct"/>
            <w:vAlign w:val="center"/>
          </w:tcPr>
          <w:p w14:paraId="6AFABBAB" w14:textId="77777777" w:rsidR="00624801" w:rsidRPr="006850B9" w:rsidRDefault="00624801" w:rsidP="008F1B36">
            <w:pPr>
              <w:pStyle w:val="EndnoteText"/>
              <w:rPr>
                <w:rFonts w:asciiTheme="minorHAnsi" w:hAnsiTheme="minorHAnsi" w:cstheme="minorHAnsi"/>
                <w:sz w:val="16"/>
                <w:szCs w:val="16"/>
                <w:lang w:val="en-US"/>
              </w:rPr>
            </w:pPr>
          </w:p>
        </w:tc>
        <w:tc>
          <w:tcPr>
            <w:tcW w:w="1593" w:type="pct"/>
            <w:vAlign w:val="center"/>
          </w:tcPr>
          <w:p w14:paraId="2FFE7925" w14:textId="77777777" w:rsidR="00624801" w:rsidRPr="006850B9" w:rsidRDefault="00624801" w:rsidP="008F1B36">
            <w:pPr>
              <w:pStyle w:val="EndnoteText"/>
              <w:rPr>
                <w:rFonts w:asciiTheme="minorHAnsi" w:hAnsiTheme="minorHAnsi" w:cstheme="minorHAnsi"/>
                <w:sz w:val="16"/>
                <w:szCs w:val="16"/>
                <w:lang w:val="en-US"/>
              </w:rPr>
            </w:pPr>
          </w:p>
        </w:tc>
      </w:tr>
      <w:tr w:rsidR="00624801" w:rsidRPr="006850B9" w14:paraId="27D179C9" w14:textId="77777777" w:rsidTr="008D7E7B">
        <w:tc>
          <w:tcPr>
            <w:tcW w:w="2670" w:type="pct"/>
            <w:vAlign w:val="center"/>
          </w:tcPr>
          <w:p w14:paraId="65296713" w14:textId="2C381900" w:rsidR="00624801" w:rsidRPr="00EB51EE" w:rsidRDefault="00624801" w:rsidP="00835048">
            <w:pPr>
              <w:rPr>
                <w:rStyle w:val="apple-style-span"/>
                <w:rFonts w:asciiTheme="minorHAnsi" w:hAnsiTheme="minorHAnsi" w:cstheme="minorHAnsi"/>
                <w:bCs/>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sidR="00EB51EE">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25</w:t>
            </w:r>
            <w:r w:rsidR="00EB51EE" w:rsidRPr="00EB51EE">
              <w:rPr>
                <w:rStyle w:val="apple-style-span"/>
                <w:rFonts w:asciiTheme="minorHAnsi" w:hAnsiTheme="minorHAnsi" w:cstheme="minorHAnsi"/>
                <w:bCs/>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Criteria for Evaluation of Conformity Assessment Schemes</w:t>
            </w:r>
          </w:p>
        </w:tc>
        <w:tc>
          <w:tcPr>
            <w:tcW w:w="737" w:type="pct"/>
            <w:vAlign w:val="center"/>
          </w:tcPr>
          <w:p w14:paraId="0064332D" w14:textId="77777777" w:rsidR="00624801" w:rsidRPr="006850B9" w:rsidRDefault="00624801" w:rsidP="008F1B36">
            <w:pPr>
              <w:pStyle w:val="EndnoteText"/>
              <w:rPr>
                <w:rFonts w:asciiTheme="minorHAnsi" w:hAnsiTheme="minorHAnsi" w:cstheme="minorHAnsi"/>
                <w:sz w:val="16"/>
                <w:szCs w:val="16"/>
                <w:lang w:val="en-US"/>
              </w:rPr>
            </w:pPr>
          </w:p>
        </w:tc>
        <w:tc>
          <w:tcPr>
            <w:tcW w:w="1593" w:type="pct"/>
            <w:vAlign w:val="center"/>
          </w:tcPr>
          <w:p w14:paraId="1F0BEEB6" w14:textId="77777777" w:rsidR="00624801" w:rsidRPr="006850B9" w:rsidRDefault="00624801" w:rsidP="008F1B36">
            <w:pPr>
              <w:pStyle w:val="EndnoteText"/>
              <w:rPr>
                <w:rFonts w:asciiTheme="minorHAnsi" w:hAnsiTheme="minorHAnsi" w:cstheme="minorHAnsi"/>
                <w:sz w:val="16"/>
                <w:szCs w:val="16"/>
                <w:lang w:val="en-US"/>
              </w:rPr>
            </w:pPr>
          </w:p>
        </w:tc>
      </w:tr>
      <w:tr w:rsidR="00EB51EE" w:rsidRPr="006850B9" w14:paraId="3FADB8DA" w14:textId="77777777" w:rsidTr="008D7E7B">
        <w:tc>
          <w:tcPr>
            <w:tcW w:w="2670" w:type="pct"/>
            <w:vAlign w:val="center"/>
          </w:tcPr>
          <w:p w14:paraId="46C53A4F" w14:textId="7F23E9D1" w:rsidR="00EB51EE" w:rsidRPr="00EB51EE" w:rsidRDefault="00EB51EE" w:rsidP="00835048">
            <w:pPr>
              <w:rPr>
                <w:rStyle w:val="apple-style-span"/>
                <w:rFonts w:asciiTheme="minorHAnsi" w:hAnsiTheme="minorHAnsi" w:cstheme="minorHAnsi"/>
                <w:bCs/>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26</w:t>
            </w:r>
            <w:r w:rsidRPr="00EB51EE">
              <w:rPr>
                <w:rStyle w:val="apple-style-span"/>
                <w:rFonts w:asciiTheme="minorHAnsi" w:hAnsiTheme="minorHAnsi" w:cstheme="minorHAnsi"/>
                <w:bCs/>
                <w:snapToGrid/>
                <w:sz w:val="16"/>
                <w:szCs w:val="16"/>
                <w:lang w:val="en-US" w:eastAsia="es-ES"/>
              </w:rPr>
              <w:t xml:space="preserve"> Transition Requirements for ISO/IEC 27001:2022</w:t>
            </w:r>
          </w:p>
        </w:tc>
        <w:tc>
          <w:tcPr>
            <w:tcW w:w="737" w:type="pct"/>
            <w:vAlign w:val="center"/>
          </w:tcPr>
          <w:p w14:paraId="175AC58A"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1058F4A3" w14:textId="77777777" w:rsidR="00EB51EE" w:rsidRPr="006850B9" w:rsidRDefault="00EB51EE" w:rsidP="008F1B36">
            <w:pPr>
              <w:pStyle w:val="EndnoteText"/>
              <w:rPr>
                <w:rFonts w:asciiTheme="minorHAnsi" w:hAnsiTheme="minorHAnsi" w:cstheme="minorHAnsi"/>
                <w:sz w:val="16"/>
                <w:szCs w:val="16"/>
                <w:lang w:val="en-US"/>
              </w:rPr>
            </w:pPr>
          </w:p>
        </w:tc>
      </w:tr>
      <w:tr w:rsidR="00EB51EE" w:rsidRPr="006850B9" w14:paraId="10B73514" w14:textId="77777777" w:rsidTr="008D7E7B">
        <w:tc>
          <w:tcPr>
            <w:tcW w:w="2670" w:type="pct"/>
            <w:vAlign w:val="center"/>
          </w:tcPr>
          <w:p w14:paraId="76B02DE6" w14:textId="53C668FE" w:rsidR="00EB51EE" w:rsidRPr="00F1290A" w:rsidRDefault="00EB51EE" w:rsidP="00835048">
            <w:pPr>
              <w:rPr>
                <w:rStyle w:val="apple-style-span"/>
                <w:rFonts w:asciiTheme="minorHAnsi" w:hAnsiTheme="minorHAnsi" w:cstheme="minorHAnsi"/>
                <w:b/>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 xml:space="preserve">27 </w:t>
            </w:r>
            <w:r w:rsidRPr="00EB51EE">
              <w:rPr>
                <w:rStyle w:val="apple-style-span"/>
                <w:rFonts w:asciiTheme="minorHAnsi" w:hAnsiTheme="minorHAnsi" w:cstheme="minorHAnsi"/>
                <w:bCs/>
                <w:snapToGrid/>
                <w:sz w:val="16"/>
                <w:szCs w:val="16"/>
                <w:lang w:val="en-US" w:eastAsia="es-ES"/>
              </w:rPr>
              <w:t>Transition Requirements for ISO 22003-1:2022</w:t>
            </w:r>
          </w:p>
        </w:tc>
        <w:tc>
          <w:tcPr>
            <w:tcW w:w="737" w:type="pct"/>
            <w:vAlign w:val="center"/>
          </w:tcPr>
          <w:p w14:paraId="5FDDBDA6"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58C17520" w14:textId="77777777" w:rsidR="00EB51EE" w:rsidRPr="006850B9" w:rsidRDefault="00EB51EE" w:rsidP="008F1B36">
            <w:pPr>
              <w:pStyle w:val="EndnoteText"/>
              <w:rPr>
                <w:rFonts w:asciiTheme="minorHAnsi" w:hAnsiTheme="minorHAnsi" w:cstheme="minorHAnsi"/>
                <w:sz w:val="16"/>
                <w:szCs w:val="16"/>
                <w:lang w:val="en-US"/>
              </w:rPr>
            </w:pPr>
          </w:p>
        </w:tc>
      </w:tr>
      <w:tr w:rsidR="00EB51EE" w:rsidRPr="006850B9" w14:paraId="3545C62C" w14:textId="77777777" w:rsidTr="008D7E7B">
        <w:tc>
          <w:tcPr>
            <w:tcW w:w="2670" w:type="pct"/>
            <w:vAlign w:val="center"/>
          </w:tcPr>
          <w:p w14:paraId="3538A3CE" w14:textId="202EF598" w:rsidR="00EB51EE" w:rsidRPr="00F1290A" w:rsidRDefault="00EB51EE" w:rsidP="00835048">
            <w:pPr>
              <w:rPr>
                <w:rStyle w:val="apple-style-span"/>
                <w:rFonts w:asciiTheme="minorHAnsi" w:hAnsiTheme="minorHAnsi" w:cstheme="minorHAnsi"/>
                <w:b/>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28</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IAF Mandatory Document for the Upload and Maintenance of Data on IAF Database</w:t>
            </w:r>
          </w:p>
        </w:tc>
        <w:tc>
          <w:tcPr>
            <w:tcW w:w="737" w:type="pct"/>
            <w:vAlign w:val="center"/>
          </w:tcPr>
          <w:p w14:paraId="58F0EBED"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2D97D7FD" w14:textId="77777777" w:rsidR="00EB51EE" w:rsidRPr="006850B9" w:rsidRDefault="00EB51EE" w:rsidP="008F1B36">
            <w:pPr>
              <w:pStyle w:val="EndnoteText"/>
              <w:rPr>
                <w:rFonts w:asciiTheme="minorHAnsi" w:hAnsiTheme="minorHAnsi" w:cstheme="minorHAnsi"/>
                <w:sz w:val="16"/>
                <w:szCs w:val="16"/>
                <w:lang w:val="en-US"/>
              </w:rPr>
            </w:pPr>
          </w:p>
        </w:tc>
      </w:tr>
      <w:tr w:rsidR="00EB51EE" w:rsidRPr="006850B9" w14:paraId="3C58E41F" w14:textId="77777777" w:rsidTr="008D7E7B">
        <w:tc>
          <w:tcPr>
            <w:tcW w:w="2670" w:type="pct"/>
            <w:vAlign w:val="center"/>
          </w:tcPr>
          <w:p w14:paraId="74EA786A" w14:textId="2813E15A" w:rsidR="00EB51EE" w:rsidRPr="00F1290A" w:rsidRDefault="00EB51EE" w:rsidP="00835048">
            <w:pPr>
              <w:rPr>
                <w:rStyle w:val="apple-style-span"/>
                <w:rFonts w:asciiTheme="minorHAnsi" w:hAnsiTheme="minorHAnsi" w:cstheme="minorHAnsi"/>
                <w:b/>
                <w:snapToGrid/>
                <w:sz w:val="16"/>
                <w:szCs w:val="16"/>
                <w:lang w:val="en-US" w:eastAsia="es-ES"/>
              </w:rPr>
            </w:pPr>
            <w:r w:rsidRPr="00EB51EE">
              <w:rPr>
                <w:rStyle w:val="apple-style-span"/>
                <w:rFonts w:asciiTheme="minorHAnsi" w:hAnsiTheme="minorHAnsi" w:cstheme="minorHAnsi"/>
                <w:b/>
                <w:snapToGrid/>
                <w:sz w:val="16"/>
                <w:szCs w:val="16"/>
                <w:lang w:val="en-US" w:eastAsia="es-ES"/>
              </w:rPr>
              <w:t>IAF MD</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
                <w:snapToGrid/>
                <w:sz w:val="16"/>
                <w:szCs w:val="16"/>
                <w:lang w:val="en-US" w:eastAsia="es-ES"/>
              </w:rPr>
              <w:t>29</w:t>
            </w:r>
            <w:r>
              <w:rPr>
                <w:rStyle w:val="apple-style-span"/>
                <w:rFonts w:asciiTheme="minorHAnsi" w:hAnsiTheme="minorHAnsi" w:cstheme="minorHAnsi"/>
                <w:b/>
                <w:snapToGrid/>
                <w:sz w:val="16"/>
                <w:szCs w:val="16"/>
                <w:lang w:val="en-US" w:eastAsia="es-ES"/>
              </w:rPr>
              <w:t xml:space="preserve"> </w:t>
            </w:r>
            <w:r w:rsidRPr="00EB51EE">
              <w:rPr>
                <w:rStyle w:val="apple-style-span"/>
                <w:rFonts w:asciiTheme="minorHAnsi" w:hAnsiTheme="minorHAnsi" w:cstheme="minorHAnsi"/>
                <w:bCs/>
                <w:snapToGrid/>
                <w:sz w:val="16"/>
                <w:szCs w:val="16"/>
                <w:lang w:val="en-US" w:eastAsia="es-ES"/>
              </w:rPr>
              <w:t>Transition Requirements for ISO/IEC 27006-1:2024</w:t>
            </w:r>
          </w:p>
        </w:tc>
        <w:tc>
          <w:tcPr>
            <w:tcW w:w="737" w:type="pct"/>
            <w:vAlign w:val="center"/>
          </w:tcPr>
          <w:p w14:paraId="621A7371" w14:textId="77777777" w:rsidR="00EB51EE" w:rsidRPr="006850B9" w:rsidRDefault="00EB51EE" w:rsidP="008F1B36">
            <w:pPr>
              <w:pStyle w:val="EndnoteText"/>
              <w:rPr>
                <w:rFonts w:asciiTheme="minorHAnsi" w:hAnsiTheme="minorHAnsi" w:cstheme="minorHAnsi"/>
                <w:sz w:val="16"/>
                <w:szCs w:val="16"/>
                <w:lang w:val="en-US"/>
              </w:rPr>
            </w:pPr>
          </w:p>
        </w:tc>
        <w:tc>
          <w:tcPr>
            <w:tcW w:w="1593" w:type="pct"/>
            <w:vAlign w:val="center"/>
          </w:tcPr>
          <w:p w14:paraId="2BCB967C" w14:textId="77777777" w:rsidR="00EB51EE" w:rsidRPr="006850B9" w:rsidRDefault="00EB51EE" w:rsidP="008F1B36">
            <w:pPr>
              <w:pStyle w:val="EndnoteText"/>
              <w:rPr>
                <w:rFonts w:asciiTheme="minorHAnsi" w:hAnsiTheme="minorHAnsi" w:cstheme="minorHAnsi"/>
                <w:sz w:val="16"/>
                <w:szCs w:val="16"/>
                <w:lang w:val="en-US"/>
              </w:rPr>
            </w:pPr>
          </w:p>
        </w:tc>
      </w:tr>
      <w:tr w:rsidR="008F1B36" w:rsidRPr="006850B9" w14:paraId="257AAF67" w14:textId="77777777" w:rsidTr="008D7E7B">
        <w:tc>
          <w:tcPr>
            <w:tcW w:w="2670" w:type="pct"/>
            <w:vAlign w:val="center"/>
          </w:tcPr>
          <w:p w14:paraId="42ABB7EE" w14:textId="77777777" w:rsidR="008F1B36" w:rsidRPr="006850B9" w:rsidRDefault="008F1B36" w:rsidP="008F1B36">
            <w:pPr>
              <w:pStyle w:val="p3"/>
              <w:rPr>
                <w:rFonts w:asciiTheme="minorHAnsi" w:hAnsiTheme="minorHAnsi" w:cstheme="minorHAnsi"/>
                <w:b/>
                <w:snapToGrid w:val="0"/>
                <w:spacing w:val="-3"/>
                <w:sz w:val="16"/>
                <w:szCs w:val="16"/>
                <w:lang w:val="en-US" w:eastAsia="nl-NL"/>
              </w:rPr>
            </w:pPr>
            <w:r w:rsidRPr="006850B9">
              <w:rPr>
                <w:rStyle w:val="apple-style-span"/>
                <w:rFonts w:asciiTheme="minorHAnsi" w:hAnsiTheme="minorHAnsi" w:cstheme="minorHAnsi"/>
                <w:b/>
                <w:sz w:val="16"/>
                <w:szCs w:val="16"/>
                <w:lang w:val="en-US"/>
              </w:rPr>
              <w:t xml:space="preserve">IAF ML 2 </w:t>
            </w:r>
            <w:r w:rsidRPr="006850B9">
              <w:rPr>
                <w:rStyle w:val="apple-style-span"/>
                <w:rFonts w:asciiTheme="minorHAnsi" w:hAnsiTheme="minorHAnsi" w:cstheme="minorHAnsi"/>
                <w:sz w:val="16"/>
                <w:szCs w:val="16"/>
                <w:lang w:val="en-US"/>
              </w:rPr>
              <w:t>General principles on the use of IAF MLA mark</w:t>
            </w:r>
          </w:p>
        </w:tc>
        <w:tc>
          <w:tcPr>
            <w:tcW w:w="737" w:type="pct"/>
            <w:vAlign w:val="center"/>
          </w:tcPr>
          <w:p w14:paraId="50BC0B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5915696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5EC7FF8" w14:textId="77777777" w:rsidTr="008D7E7B">
        <w:tc>
          <w:tcPr>
            <w:tcW w:w="2670" w:type="pct"/>
            <w:vAlign w:val="center"/>
          </w:tcPr>
          <w:p w14:paraId="6EA7C15B"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ML 4 Part 4 </w:t>
            </w:r>
            <w:r w:rsidRPr="006850B9">
              <w:rPr>
                <w:rStyle w:val="apple-style-span"/>
                <w:rFonts w:asciiTheme="minorHAnsi" w:hAnsiTheme="minorHAnsi" w:cstheme="minorHAnsi"/>
                <w:sz w:val="16"/>
                <w:szCs w:val="16"/>
                <w:lang w:val="en-US"/>
              </w:rPr>
              <w:t>The IAF Multilateral Recognition Arrangement</w:t>
            </w:r>
          </w:p>
        </w:tc>
        <w:tc>
          <w:tcPr>
            <w:tcW w:w="737" w:type="pct"/>
            <w:vAlign w:val="center"/>
          </w:tcPr>
          <w:p w14:paraId="34B1B01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1FBCB8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3186054" w14:textId="77777777" w:rsidTr="008D7E7B">
        <w:tc>
          <w:tcPr>
            <w:tcW w:w="2670" w:type="pct"/>
            <w:vAlign w:val="center"/>
          </w:tcPr>
          <w:p w14:paraId="7CF6130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5 </w:t>
            </w:r>
            <w:r w:rsidRPr="006850B9">
              <w:rPr>
                <w:rStyle w:val="apple-style-span"/>
                <w:rFonts w:asciiTheme="minorHAnsi" w:hAnsiTheme="minorHAnsi" w:cstheme="minorHAnsi"/>
                <w:sz w:val="16"/>
                <w:szCs w:val="16"/>
                <w:lang w:val="en-US"/>
              </w:rPr>
              <w:t>ILAC Mutual Recognition Arrangement</w:t>
            </w:r>
          </w:p>
        </w:tc>
        <w:tc>
          <w:tcPr>
            <w:tcW w:w="737" w:type="pct"/>
            <w:vAlign w:val="center"/>
          </w:tcPr>
          <w:p w14:paraId="0743D2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FE8A9C" w14:textId="77777777" w:rsidR="008F1B36" w:rsidRPr="006850B9" w:rsidRDefault="008F1B36" w:rsidP="008F1B36">
            <w:pPr>
              <w:pStyle w:val="EndnoteText"/>
              <w:rPr>
                <w:rFonts w:asciiTheme="minorHAnsi" w:hAnsiTheme="minorHAnsi" w:cstheme="minorHAnsi"/>
                <w:sz w:val="16"/>
                <w:szCs w:val="16"/>
                <w:lang w:val="en-US"/>
              </w:rPr>
            </w:pPr>
          </w:p>
        </w:tc>
      </w:tr>
      <w:tr w:rsidR="00734856" w:rsidRPr="006850B9" w14:paraId="3EA1DC5B" w14:textId="77777777" w:rsidTr="008D7E7B">
        <w:tc>
          <w:tcPr>
            <w:tcW w:w="2670" w:type="pct"/>
            <w:vAlign w:val="center"/>
          </w:tcPr>
          <w:p w14:paraId="093478AB" w14:textId="77777777" w:rsidR="00734856" w:rsidRPr="006850B9" w:rsidRDefault="0073485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8 </w:t>
            </w:r>
            <w:r w:rsidRPr="006850B9">
              <w:rPr>
                <w:rStyle w:val="apple-style-span"/>
                <w:rFonts w:asciiTheme="minorHAnsi" w:hAnsiTheme="minorHAnsi" w:cstheme="minorHAnsi"/>
                <w:sz w:val="16"/>
                <w:szCs w:val="16"/>
                <w:lang w:val="en-US"/>
              </w:rPr>
              <w:t>Supplementary Requi</w:t>
            </w:r>
            <w:r w:rsidR="00860C2A" w:rsidRPr="006850B9">
              <w:rPr>
                <w:rStyle w:val="apple-style-span"/>
                <w:rFonts w:asciiTheme="minorHAnsi" w:hAnsiTheme="minorHAnsi" w:cstheme="minorHAnsi"/>
                <w:sz w:val="16"/>
                <w:szCs w:val="16"/>
                <w:lang w:val="en-US"/>
              </w:rPr>
              <w:t xml:space="preserve">rements and Guidelines for the </w:t>
            </w:r>
            <w:r w:rsidRPr="006850B9">
              <w:rPr>
                <w:rStyle w:val="apple-style-span"/>
                <w:rFonts w:asciiTheme="minorHAnsi" w:hAnsiTheme="minorHAnsi" w:cstheme="minorHAnsi"/>
                <w:sz w:val="16"/>
                <w:szCs w:val="16"/>
                <w:lang w:val="en-US"/>
              </w:rPr>
              <w:t xml:space="preserve">Use of Accreditation Symbols and for Claims </w:t>
            </w:r>
            <w:r w:rsidR="00860C2A" w:rsidRPr="006850B9">
              <w:rPr>
                <w:rStyle w:val="apple-style-span"/>
                <w:rFonts w:asciiTheme="minorHAnsi" w:hAnsiTheme="minorHAnsi" w:cstheme="minorHAnsi"/>
                <w:sz w:val="16"/>
                <w:szCs w:val="16"/>
                <w:lang w:val="en-US"/>
              </w:rPr>
              <w:t>of Accreditation</w:t>
            </w:r>
            <w:r w:rsidRPr="006850B9">
              <w:rPr>
                <w:rStyle w:val="apple-style-span"/>
                <w:rFonts w:asciiTheme="minorHAnsi" w:hAnsiTheme="minorHAnsi" w:cstheme="minorHAnsi"/>
                <w:sz w:val="16"/>
                <w:szCs w:val="16"/>
                <w:lang w:val="en-US"/>
              </w:rPr>
              <w:t xml:space="preserve"> Status by Accredited Laboratories and Inspection Bodies</w:t>
            </w:r>
          </w:p>
        </w:tc>
        <w:tc>
          <w:tcPr>
            <w:tcW w:w="737" w:type="pct"/>
            <w:vAlign w:val="center"/>
          </w:tcPr>
          <w:p w14:paraId="3D05FF3B" w14:textId="77777777" w:rsidR="00734856" w:rsidRPr="006850B9" w:rsidRDefault="00734856" w:rsidP="008F1B36">
            <w:pPr>
              <w:pStyle w:val="EndnoteText"/>
              <w:rPr>
                <w:rFonts w:asciiTheme="minorHAnsi" w:hAnsiTheme="minorHAnsi" w:cstheme="minorHAnsi"/>
                <w:sz w:val="16"/>
                <w:szCs w:val="16"/>
                <w:lang w:val="en-US"/>
              </w:rPr>
            </w:pPr>
          </w:p>
        </w:tc>
        <w:tc>
          <w:tcPr>
            <w:tcW w:w="1593" w:type="pct"/>
            <w:vAlign w:val="center"/>
          </w:tcPr>
          <w:p w14:paraId="2A1D3C5F" w14:textId="77777777" w:rsidR="00734856" w:rsidRPr="006850B9" w:rsidRDefault="00734856" w:rsidP="008F1B36">
            <w:pPr>
              <w:pStyle w:val="EndnoteText"/>
              <w:rPr>
                <w:rFonts w:asciiTheme="minorHAnsi" w:hAnsiTheme="minorHAnsi" w:cstheme="minorHAnsi"/>
                <w:sz w:val="16"/>
                <w:szCs w:val="16"/>
                <w:lang w:val="en-US"/>
              </w:rPr>
            </w:pPr>
          </w:p>
        </w:tc>
      </w:tr>
      <w:tr w:rsidR="00AE0376" w:rsidRPr="006850B9" w14:paraId="3A8D02A8" w14:textId="77777777" w:rsidTr="008D7E7B">
        <w:tc>
          <w:tcPr>
            <w:tcW w:w="2670" w:type="pct"/>
            <w:vAlign w:val="center"/>
          </w:tcPr>
          <w:p w14:paraId="628F72B6" w14:textId="77777777" w:rsidR="00AE0376" w:rsidRPr="006850B9" w:rsidRDefault="00AE037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P 9 </w:t>
            </w:r>
            <w:r w:rsidRPr="006850B9">
              <w:rPr>
                <w:rStyle w:val="apple-style-span"/>
                <w:rFonts w:asciiTheme="minorHAnsi" w:hAnsiTheme="minorHAnsi" w:cstheme="minorHAnsi"/>
                <w:sz w:val="16"/>
                <w:szCs w:val="16"/>
                <w:lang w:val="en-US"/>
              </w:rPr>
              <w:t>ILAC Policy for Participation in Proficiency Testing Activities</w:t>
            </w:r>
          </w:p>
        </w:tc>
        <w:tc>
          <w:tcPr>
            <w:tcW w:w="737" w:type="pct"/>
            <w:vAlign w:val="center"/>
          </w:tcPr>
          <w:p w14:paraId="3430A049" w14:textId="77777777" w:rsidR="00AE0376" w:rsidRPr="006850B9" w:rsidRDefault="00AE0376" w:rsidP="008F1B36">
            <w:pPr>
              <w:pStyle w:val="EndnoteText"/>
              <w:rPr>
                <w:rFonts w:asciiTheme="minorHAnsi" w:hAnsiTheme="minorHAnsi" w:cstheme="minorHAnsi"/>
                <w:sz w:val="16"/>
                <w:szCs w:val="16"/>
                <w:lang w:val="en-US"/>
              </w:rPr>
            </w:pPr>
          </w:p>
        </w:tc>
        <w:tc>
          <w:tcPr>
            <w:tcW w:w="1593" w:type="pct"/>
            <w:vAlign w:val="center"/>
          </w:tcPr>
          <w:p w14:paraId="4881E723" w14:textId="77777777" w:rsidR="00AE0376" w:rsidRPr="006850B9" w:rsidRDefault="00AE0376" w:rsidP="008F1B36">
            <w:pPr>
              <w:pStyle w:val="EndnoteText"/>
              <w:rPr>
                <w:rFonts w:asciiTheme="minorHAnsi" w:hAnsiTheme="minorHAnsi" w:cstheme="minorHAnsi"/>
                <w:sz w:val="16"/>
                <w:szCs w:val="16"/>
                <w:lang w:val="en-US"/>
              </w:rPr>
            </w:pPr>
          </w:p>
        </w:tc>
      </w:tr>
      <w:tr w:rsidR="00734856" w:rsidRPr="006850B9" w14:paraId="63183F33" w14:textId="77777777" w:rsidTr="008D7E7B">
        <w:tc>
          <w:tcPr>
            <w:tcW w:w="2670" w:type="pct"/>
            <w:vAlign w:val="center"/>
          </w:tcPr>
          <w:p w14:paraId="4EABB1CF" w14:textId="77777777" w:rsidR="00734856" w:rsidRPr="006850B9" w:rsidRDefault="0073485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10 </w:t>
            </w:r>
            <w:r w:rsidRPr="006850B9">
              <w:rPr>
                <w:rFonts w:asciiTheme="minorHAnsi" w:hAnsiTheme="minorHAnsi" w:cstheme="minorHAnsi"/>
                <w:sz w:val="16"/>
                <w:szCs w:val="16"/>
                <w:lang w:val="en-US"/>
              </w:rPr>
              <w:t>ILAC Policy on Traceability of Measurement Results</w:t>
            </w:r>
          </w:p>
        </w:tc>
        <w:tc>
          <w:tcPr>
            <w:tcW w:w="737" w:type="pct"/>
            <w:vAlign w:val="center"/>
          </w:tcPr>
          <w:p w14:paraId="2BD136AE" w14:textId="77777777" w:rsidR="00734856" w:rsidRPr="006850B9" w:rsidRDefault="00734856" w:rsidP="008F1B36">
            <w:pPr>
              <w:pStyle w:val="EndnoteText"/>
              <w:rPr>
                <w:rFonts w:asciiTheme="minorHAnsi" w:hAnsiTheme="minorHAnsi" w:cstheme="minorHAnsi"/>
                <w:sz w:val="16"/>
                <w:szCs w:val="16"/>
                <w:lang w:val="en-US"/>
              </w:rPr>
            </w:pPr>
          </w:p>
        </w:tc>
        <w:tc>
          <w:tcPr>
            <w:tcW w:w="1593" w:type="pct"/>
            <w:vAlign w:val="center"/>
          </w:tcPr>
          <w:p w14:paraId="142B7AF2" w14:textId="77777777" w:rsidR="00734856" w:rsidRPr="006850B9" w:rsidRDefault="00734856" w:rsidP="008F1B36">
            <w:pPr>
              <w:pStyle w:val="EndnoteText"/>
              <w:rPr>
                <w:rFonts w:asciiTheme="minorHAnsi" w:hAnsiTheme="minorHAnsi" w:cstheme="minorHAnsi"/>
                <w:sz w:val="16"/>
                <w:szCs w:val="16"/>
                <w:lang w:val="en-US"/>
              </w:rPr>
            </w:pPr>
          </w:p>
        </w:tc>
      </w:tr>
      <w:tr w:rsidR="008F1B36" w:rsidRPr="006850B9" w14:paraId="05BD0B29" w14:textId="77777777" w:rsidTr="008D7E7B">
        <w:tc>
          <w:tcPr>
            <w:tcW w:w="2670" w:type="pct"/>
            <w:vAlign w:val="center"/>
          </w:tcPr>
          <w:p w14:paraId="343D6497"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P </w:t>
            </w:r>
            <w:r w:rsidR="008F1B36" w:rsidRPr="006850B9">
              <w:rPr>
                <w:rStyle w:val="apple-style-span"/>
                <w:rFonts w:asciiTheme="minorHAnsi" w:hAnsiTheme="minorHAnsi" w:cstheme="minorHAnsi"/>
                <w:b/>
                <w:sz w:val="16"/>
                <w:szCs w:val="16"/>
                <w:lang w:val="en-US"/>
              </w:rPr>
              <w:t xml:space="preserve">14 </w:t>
            </w:r>
            <w:r w:rsidR="008F1B36" w:rsidRPr="006850B9">
              <w:rPr>
                <w:rStyle w:val="apple-style-span"/>
                <w:rFonts w:asciiTheme="minorHAnsi" w:hAnsiTheme="minorHAnsi" w:cstheme="minorHAnsi"/>
                <w:sz w:val="16"/>
                <w:szCs w:val="16"/>
                <w:lang w:val="en-US"/>
              </w:rPr>
              <w:t>ILAC Policy for Uncertainty in Calibration</w:t>
            </w:r>
          </w:p>
        </w:tc>
        <w:tc>
          <w:tcPr>
            <w:tcW w:w="737" w:type="pct"/>
            <w:vAlign w:val="center"/>
          </w:tcPr>
          <w:p w14:paraId="3248BF4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2BDE2EF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CA737CF" w14:textId="77777777" w:rsidTr="008D7E7B">
        <w:tc>
          <w:tcPr>
            <w:tcW w:w="2670" w:type="pct"/>
            <w:vAlign w:val="center"/>
          </w:tcPr>
          <w:p w14:paraId="4061CB4F" w14:textId="77777777" w:rsidR="008F1B36" w:rsidRPr="006850B9" w:rsidRDefault="00C41665" w:rsidP="008F1B36">
            <w:pPr>
              <w:pStyle w:val="Heading5"/>
              <w:shd w:val="clear" w:color="auto" w:fill="FFFFFF"/>
              <w:rPr>
                <w:rStyle w:val="apple-style-span"/>
                <w:rFonts w:asciiTheme="minorHAnsi" w:hAnsiTheme="minorHAnsi" w:cstheme="minorHAnsi"/>
                <w:b w:val="0"/>
                <w:sz w:val="16"/>
                <w:szCs w:val="16"/>
                <w:lang w:val="en-US"/>
              </w:rPr>
            </w:pPr>
            <w:r w:rsidRPr="006850B9">
              <w:rPr>
                <w:rStyle w:val="apple-style-span"/>
                <w:rFonts w:asciiTheme="minorHAnsi" w:hAnsiTheme="minorHAnsi" w:cstheme="minorHAnsi"/>
                <w:sz w:val="16"/>
                <w:szCs w:val="16"/>
                <w:lang w:val="en-US"/>
              </w:rPr>
              <w:t xml:space="preserve">ILAC P </w:t>
            </w:r>
            <w:r w:rsidR="008F1B36" w:rsidRPr="006850B9">
              <w:rPr>
                <w:rStyle w:val="apple-style-span"/>
                <w:rFonts w:asciiTheme="minorHAnsi" w:hAnsiTheme="minorHAnsi" w:cstheme="minorHAnsi"/>
                <w:sz w:val="16"/>
                <w:szCs w:val="16"/>
                <w:lang w:val="en-US"/>
              </w:rPr>
              <w:t>15</w:t>
            </w:r>
            <w:r w:rsidR="008F1B36" w:rsidRPr="006850B9">
              <w:rPr>
                <w:rFonts w:asciiTheme="minorHAnsi" w:hAnsiTheme="minorHAnsi" w:cstheme="minorHAnsi"/>
                <w:color w:val="000000"/>
                <w:sz w:val="16"/>
                <w:szCs w:val="16"/>
                <w:lang w:val="en-US"/>
              </w:rPr>
              <w:t xml:space="preserve"> </w:t>
            </w:r>
            <w:r w:rsidR="008F1B36" w:rsidRPr="006850B9">
              <w:rPr>
                <w:rFonts w:asciiTheme="minorHAnsi" w:hAnsiTheme="minorHAnsi" w:cstheme="minorHAnsi"/>
                <w:b w:val="0"/>
                <w:color w:val="000000"/>
                <w:sz w:val="16"/>
                <w:szCs w:val="16"/>
                <w:lang w:val="en-US"/>
              </w:rPr>
              <w:t>Application of ISO/IEC 17020:2012 for the Accreditation of Inspection Bodies.</w:t>
            </w:r>
          </w:p>
        </w:tc>
        <w:tc>
          <w:tcPr>
            <w:tcW w:w="737" w:type="pct"/>
            <w:vAlign w:val="center"/>
          </w:tcPr>
          <w:p w14:paraId="02C15E0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vAlign w:val="center"/>
          </w:tcPr>
          <w:p w14:paraId="4F4031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DC00B8" w14:textId="77777777" w:rsidTr="008D7E7B">
        <w:tc>
          <w:tcPr>
            <w:tcW w:w="2670" w:type="pct"/>
            <w:tcBorders>
              <w:top w:val="single" w:sz="4" w:space="0" w:color="auto"/>
              <w:left w:val="single" w:sz="4" w:space="0" w:color="auto"/>
              <w:bottom w:val="single" w:sz="4" w:space="0" w:color="auto"/>
              <w:right w:val="single" w:sz="4" w:space="0" w:color="auto"/>
            </w:tcBorders>
            <w:vAlign w:val="center"/>
          </w:tcPr>
          <w:p w14:paraId="661500D9"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R </w:t>
            </w:r>
            <w:r w:rsidR="008F1B36" w:rsidRPr="006850B9">
              <w:rPr>
                <w:rStyle w:val="apple-style-span"/>
                <w:rFonts w:asciiTheme="minorHAnsi" w:hAnsiTheme="minorHAnsi" w:cstheme="minorHAnsi"/>
                <w:b/>
                <w:sz w:val="16"/>
                <w:szCs w:val="16"/>
                <w:lang w:val="en-US"/>
              </w:rPr>
              <w:t xml:space="preserve">7 </w:t>
            </w:r>
            <w:r w:rsidR="008F1B36" w:rsidRPr="006850B9">
              <w:rPr>
                <w:rStyle w:val="apple-style-span"/>
                <w:rFonts w:asciiTheme="minorHAnsi" w:hAnsiTheme="minorHAnsi" w:cstheme="minorHAnsi"/>
                <w:sz w:val="16"/>
                <w:szCs w:val="16"/>
                <w:lang w:val="en-US"/>
              </w:rPr>
              <w:t>Rules for the use of the ILAC MRA Mark</w:t>
            </w:r>
          </w:p>
        </w:tc>
        <w:tc>
          <w:tcPr>
            <w:tcW w:w="737" w:type="pct"/>
            <w:tcBorders>
              <w:top w:val="single" w:sz="4" w:space="0" w:color="auto"/>
              <w:left w:val="single" w:sz="4" w:space="0" w:color="auto"/>
              <w:bottom w:val="single" w:sz="4" w:space="0" w:color="auto"/>
              <w:right w:val="single" w:sz="4" w:space="0" w:color="auto"/>
            </w:tcBorders>
            <w:vAlign w:val="center"/>
          </w:tcPr>
          <w:p w14:paraId="4ECE806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single" w:sz="4" w:space="0" w:color="auto"/>
              <w:left w:val="single" w:sz="4" w:space="0" w:color="auto"/>
              <w:bottom w:val="single" w:sz="4" w:space="0" w:color="auto"/>
              <w:right w:val="single" w:sz="4" w:space="0" w:color="auto"/>
            </w:tcBorders>
            <w:vAlign w:val="center"/>
          </w:tcPr>
          <w:p w14:paraId="632043F5" w14:textId="77777777" w:rsidR="008F1B36" w:rsidRPr="006850B9" w:rsidRDefault="008F1B36" w:rsidP="008F1B36">
            <w:pPr>
              <w:pStyle w:val="EndnoteText"/>
              <w:rPr>
                <w:rFonts w:asciiTheme="minorHAnsi" w:hAnsiTheme="minorHAnsi" w:cstheme="minorHAnsi"/>
                <w:sz w:val="16"/>
                <w:szCs w:val="16"/>
                <w:lang w:val="en-US"/>
              </w:rPr>
            </w:pPr>
          </w:p>
        </w:tc>
      </w:tr>
    </w:tbl>
    <w:p w14:paraId="7E147033" w14:textId="77777777" w:rsidR="00C41665" w:rsidRPr="006850B9" w:rsidRDefault="00C41665">
      <w:pPr>
        <w:autoSpaceDE w:val="0"/>
        <w:autoSpaceDN w:val="0"/>
        <w:adjustRightInd w:val="0"/>
        <w:rPr>
          <w:rFonts w:asciiTheme="minorHAnsi" w:hAnsiTheme="minorHAnsi" w:cstheme="minorHAnsi"/>
          <w:b/>
          <w:sz w:val="20"/>
          <w:lang w:val="en-US"/>
        </w:rPr>
      </w:pPr>
    </w:p>
    <w:sectPr w:rsidR="00C41665" w:rsidRPr="006850B9" w:rsidSect="00A05846">
      <w:headerReference w:type="default" r:id="rId11"/>
      <w:footerReference w:type="default" r:id="rId12"/>
      <w:headerReference w:type="first" r:id="rId13"/>
      <w:endnotePr>
        <w:numFmt w:val="decimal"/>
      </w:endnotePr>
      <w:pgSz w:w="16840" w:h="11907" w:orient="landscape" w:code="9"/>
      <w:pgMar w:top="720" w:right="720" w:bottom="720" w:left="720" w:header="720" w:footer="4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1AC4" w14:textId="77777777" w:rsidR="001A5AD7" w:rsidRDefault="001A5AD7">
      <w:pPr>
        <w:spacing w:line="20" w:lineRule="exact"/>
        <w:rPr>
          <w:sz w:val="24"/>
        </w:rPr>
      </w:pPr>
    </w:p>
  </w:endnote>
  <w:endnote w:type="continuationSeparator" w:id="0">
    <w:p w14:paraId="19EDEFD1" w14:textId="77777777" w:rsidR="001A5AD7" w:rsidRDefault="001A5AD7">
      <w:r>
        <w:rPr>
          <w:sz w:val="24"/>
        </w:rPr>
        <w:t xml:space="preserve"> </w:t>
      </w:r>
    </w:p>
  </w:endnote>
  <w:endnote w:type="continuationNotice" w:id="1">
    <w:p w14:paraId="5AD0A56E" w14:textId="77777777" w:rsidR="001A5AD7" w:rsidRDefault="001A5A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A0" w:firstRow="1" w:lastRow="0" w:firstColumn="1" w:lastColumn="0" w:noHBand="0" w:noVBand="1"/>
    </w:tblPr>
    <w:tblGrid>
      <w:gridCol w:w="4886"/>
      <w:gridCol w:w="249"/>
      <w:gridCol w:w="4635"/>
      <w:gridCol w:w="499"/>
      <w:gridCol w:w="5131"/>
    </w:tblGrid>
    <w:tr w:rsidR="00652A78" w:rsidRPr="001E3D65" w14:paraId="43294CC4" w14:textId="77777777" w:rsidTr="00A05846">
      <w:tc>
        <w:tcPr>
          <w:tcW w:w="1586" w:type="pct"/>
          <w:tcBorders>
            <w:bottom w:val="single" w:sz="4" w:space="0" w:color="auto"/>
          </w:tcBorders>
        </w:tcPr>
        <w:p w14:paraId="47A490D4" w14:textId="2E8D4B45" w:rsidR="00652A78" w:rsidRPr="001E3D65" w:rsidRDefault="00652A78" w:rsidP="00A05846">
          <w:pPr>
            <w:pStyle w:val="Footer"/>
            <w:tabs>
              <w:tab w:val="left" w:pos="993"/>
            </w:tabs>
            <w:rPr>
              <w:rFonts w:asciiTheme="minorHAnsi" w:hAnsiTheme="minorHAnsi" w:cstheme="minorHAnsi"/>
            </w:rPr>
          </w:pPr>
        </w:p>
      </w:tc>
      <w:tc>
        <w:tcPr>
          <w:tcW w:w="1586" w:type="pct"/>
          <w:gridSpan w:val="2"/>
          <w:tcBorders>
            <w:bottom w:val="single" w:sz="4" w:space="0" w:color="auto"/>
          </w:tcBorders>
        </w:tcPr>
        <w:p w14:paraId="0F54FA8C" w14:textId="77777777" w:rsidR="00652A78" w:rsidRPr="001E3D65" w:rsidRDefault="00652A78" w:rsidP="00A05846">
          <w:pPr>
            <w:pStyle w:val="Footer"/>
            <w:jc w:val="center"/>
            <w:rPr>
              <w:rFonts w:asciiTheme="minorHAnsi" w:hAnsiTheme="minorHAnsi" w:cstheme="minorHAnsi"/>
            </w:rPr>
          </w:pPr>
        </w:p>
      </w:tc>
      <w:tc>
        <w:tcPr>
          <w:tcW w:w="1828" w:type="pct"/>
          <w:gridSpan w:val="2"/>
          <w:tcBorders>
            <w:bottom w:val="single" w:sz="4" w:space="0" w:color="auto"/>
          </w:tcBorders>
        </w:tcPr>
        <w:p w14:paraId="4A1C850E" w14:textId="77777777" w:rsidR="00652A78" w:rsidRPr="001E3D65" w:rsidRDefault="00652A78" w:rsidP="00A05846">
          <w:pPr>
            <w:pStyle w:val="Footer"/>
            <w:jc w:val="right"/>
            <w:rPr>
              <w:rFonts w:asciiTheme="minorHAnsi" w:hAnsiTheme="minorHAnsi" w:cstheme="minorHAnsi"/>
            </w:rPr>
          </w:pPr>
        </w:p>
      </w:tc>
    </w:tr>
    <w:tr w:rsidR="00652A78" w:rsidRPr="00A14A38" w14:paraId="499C63BA" w14:textId="77777777" w:rsidTr="00A05846">
      <w:tc>
        <w:tcPr>
          <w:tcW w:w="1667" w:type="pct"/>
          <w:gridSpan w:val="2"/>
          <w:tcBorders>
            <w:top w:val="single" w:sz="4" w:space="0" w:color="auto"/>
            <w:bottom w:val="nil"/>
          </w:tcBorders>
        </w:tcPr>
        <w:p w14:paraId="2272DD83" w14:textId="58E847BF" w:rsidR="00652A78" w:rsidRPr="00A14A38" w:rsidRDefault="00652A78" w:rsidP="00A05846">
          <w:pPr>
            <w:pStyle w:val="Footer"/>
            <w:tabs>
              <w:tab w:val="left" w:pos="993"/>
            </w:tabs>
            <w:rPr>
              <w:rFonts w:asciiTheme="minorHAnsi" w:hAnsiTheme="minorHAnsi" w:cstheme="minorHAnsi"/>
              <w:sz w:val="16"/>
              <w:szCs w:val="16"/>
            </w:rPr>
          </w:pPr>
          <w:r w:rsidRPr="00A14A38">
            <w:rPr>
              <w:rFonts w:asciiTheme="minorHAnsi" w:hAnsiTheme="minorHAnsi" w:cstheme="minorHAnsi"/>
              <w:sz w:val="16"/>
              <w:szCs w:val="16"/>
            </w:rPr>
            <w:t>Issue:</w:t>
          </w:r>
          <w:r>
            <w:rPr>
              <w:rFonts w:asciiTheme="minorHAnsi" w:hAnsiTheme="minorHAnsi" w:cstheme="minorHAnsi"/>
              <w:sz w:val="16"/>
              <w:szCs w:val="16"/>
            </w:rPr>
            <w:t xml:space="preserve"> 1.</w:t>
          </w:r>
          <w:r w:rsidR="0078417A">
            <w:rPr>
              <w:rFonts w:asciiTheme="minorHAnsi" w:hAnsiTheme="minorHAnsi" w:cstheme="minorHAnsi"/>
              <w:sz w:val="16"/>
              <w:szCs w:val="16"/>
            </w:rPr>
            <w:t>4</w:t>
          </w:r>
        </w:p>
      </w:tc>
      <w:tc>
        <w:tcPr>
          <w:tcW w:w="1667" w:type="pct"/>
          <w:gridSpan w:val="2"/>
          <w:tcBorders>
            <w:top w:val="single" w:sz="4" w:space="0" w:color="auto"/>
            <w:bottom w:val="nil"/>
          </w:tcBorders>
        </w:tcPr>
        <w:p w14:paraId="2BA8AA0E" w14:textId="774CCEF8" w:rsidR="00652A78" w:rsidRPr="00A14A38" w:rsidRDefault="00652A78" w:rsidP="00A05846">
          <w:pPr>
            <w:pStyle w:val="Footer"/>
            <w:jc w:val="center"/>
            <w:rPr>
              <w:rFonts w:asciiTheme="minorHAnsi" w:hAnsiTheme="minorHAnsi" w:cstheme="minorHAnsi"/>
              <w:sz w:val="16"/>
              <w:szCs w:val="16"/>
            </w:rPr>
          </w:pPr>
          <w:r w:rsidRPr="00A14A38">
            <w:rPr>
              <w:rFonts w:asciiTheme="minorHAnsi" w:hAnsiTheme="minorHAnsi" w:cstheme="minorHAnsi"/>
              <w:sz w:val="16"/>
              <w:szCs w:val="16"/>
            </w:rPr>
            <w:t xml:space="preserve">Issue Date: </w:t>
          </w:r>
          <w:r w:rsidR="0078417A">
            <w:rPr>
              <w:rFonts w:asciiTheme="minorHAnsi" w:hAnsiTheme="minorHAnsi" w:cstheme="minorHAnsi"/>
              <w:sz w:val="16"/>
              <w:szCs w:val="16"/>
            </w:rPr>
            <w:t>12</w:t>
          </w:r>
          <w:r w:rsidR="00212A77">
            <w:rPr>
              <w:rFonts w:asciiTheme="minorHAnsi" w:hAnsiTheme="minorHAnsi" w:cstheme="minorHAnsi"/>
              <w:sz w:val="16"/>
              <w:szCs w:val="16"/>
            </w:rPr>
            <w:t xml:space="preserve"> </w:t>
          </w:r>
          <w:r w:rsidR="0078417A">
            <w:rPr>
              <w:rFonts w:asciiTheme="minorHAnsi" w:hAnsiTheme="minorHAnsi" w:cstheme="minorHAnsi"/>
              <w:sz w:val="16"/>
              <w:szCs w:val="16"/>
            </w:rPr>
            <w:t>August</w:t>
          </w:r>
          <w:r w:rsidR="00212A77">
            <w:rPr>
              <w:rFonts w:asciiTheme="minorHAnsi" w:hAnsiTheme="minorHAnsi" w:cstheme="minorHAnsi"/>
              <w:sz w:val="16"/>
              <w:szCs w:val="16"/>
            </w:rPr>
            <w:t xml:space="preserve"> 202</w:t>
          </w:r>
          <w:r w:rsidR="0078417A">
            <w:rPr>
              <w:rFonts w:asciiTheme="minorHAnsi" w:hAnsiTheme="minorHAnsi" w:cstheme="minorHAnsi"/>
              <w:sz w:val="16"/>
              <w:szCs w:val="16"/>
            </w:rPr>
            <w:t>4</w:t>
          </w:r>
        </w:p>
      </w:tc>
      <w:tc>
        <w:tcPr>
          <w:tcW w:w="1666" w:type="pct"/>
          <w:tcBorders>
            <w:top w:val="single" w:sz="4" w:space="0" w:color="auto"/>
            <w:bottom w:val="nil"/>
          </w:tcBorders>
        </w:tcPr>
        <w:p w14:paraId="0090AF29" w14:textId="77777777" w:rsidR="00652A78" w:rsidRPr="00A14A38" w:rsidRDefault="00652A78" w:rsidP="00A05846">
          <w:pPr>
            <w:pStyle w:val="Footer"/>
            <w:jc w:val="right"/>
            <w:rPr>
              <w:rFonts w:asciiTheme="minorHAnsi" w:hAnsiTheme="minorHAnsi" w:cstheme="minorHAnsi"/>
              <w:sz w:val="16"/>
              <w:szCs w:val="16"/>
            </w:rPr>
          </w:pPr>
          <w:r w:rsidRPr="00A14A38">
            <w:rPr>
              <w:rFonts w:asciiTheme="minorHAnsi" w:hAnsiTheme="minorHAnsi" w:cstheme="minorHAnsi"/>
              <w:sz w:val="16"/>
              <w:szCs w:val="16"/>
            </w:rPr>
            <w:t xml:space="preserve">Page </w:t>
          </w:r>
          <w:r w:rsidRPr="00A14A38">
            <w:rPr>
              <w:rFonts w:asciiTheme="minorHAnsi" w:hAnsiTheme="minorHAnsi" w:cstheme="minorHAnsi"/>
              <w:bCs/>
              <w:sz w:val="16"/>
              <w:szCs w:val="16"/>
            </w:rPr>
            <w:fldChar w:fldCharType="begin"/>
          </w:r>
          <w:r w:rsidRPr="00A14A38">
            <w:rPr>
              <w:rFonts w:asciiTheme="minorHAnsi" w:hAnsiTheme="minorHAnsi" w:cstheme="minorHAnsi"/>
              <w:bCs/>
              <w:sz w:val="16"/>
              <w:szCs w:val="16"/>
            </w:rPr>
            <w:instrText xml:space="preserve"> PAGE </w:instrText>
          </w:r>
          <w:r w:rsidRPr="00A14A38">
            <w:rPr>
              <w:rFonts w:asciiTheme="minorHAnsi" w:hAnsiTheme="minorHAnsi" w:cstheme="minorHAnsi"/>
              <w:bCs/>
              <w:sz w:val="16"/>
              <w:szCs w:val="16"/>
            </w:rPr>
            <w:fldChar w:fldCharType="separate"/>
          </w:r>
          <w:r>
            <w:rPr>
              <w:rFonts w:asciiTheme="minorHAnsi" w:hAnsiTheme="minorHAnsi" w:cstheme="minorHAnsi"/>
              <w:bCs/>
              <w:noProof/>
              <w:sz w:val="16"/>
              <w:szCs w:val="16"/>
            </w:rPr>
            <w:t>1</w:t>
          </w:r>
          <w:r w:rsidRPr="00A14A38">
            <w:rPr>
              <w:rFonts w:asciiTheme="minorHAnsi" w:hAnsiTheme="minorHAnsi" w:cstheme="minorHAnsi"/>
              <w:bCs/>
              <w:sz w:val="16"/>
              <w:szCs w:val="16"/>
            </w:rPr>
            <w:fldChar w:fldCharType="end"/>
          </w:r>
          <w:r w:rsidRPr="00A14A38">
            <w:rPr>
              <w:rFonts w:asciiTheme="minorHAnsi" w:hAnsiTheme="minorHAnsi" w:cstheme="minorHAnsi"/>
              <w:sz w:val="16"/>
              <w:szCs w:val="16"/>
            </w:rPr>
            <w:t xml:space="preserve"> of </w:t>
          </w:r>
          <w:r w:rsidRPr="00A14A38">
            <w:rPr>
              <w:rFonts w:asciiTheme="minorHAnsi" w:hAnsiTheme="minorHAnsi" w:cstheme="minorHAnsi"/>
              <w:bCs/>
              <w:sz w:val="16"/>
              <w:szCs w:val="16"/>
            </w:rPr>
            <w:fldChar w:fldCharType="begin"/>
          </w:r>
          <w:r w:rsidRPr="00A14A38">
            <w:rPr>
              <w:rFonts w:asciiTheme="minorHAnsi" w:hAnsiTheme="minorHAnsi" w:cstheme="minorHAnsi"/>
              <w:bCs/>
              <w:sz w:val="16"/>
              <w:szCs w:val="16"/>
            </w:rPr>
            <w:instrText xml:space="preserve"> NUMPAGES  </w:instrText>
          </w:r>
          <w:r w:rsidRPr="00A14A38">
            <w:rPr>
              <w:rFonts w:asciiTheme="minorHAnsi" w:hAnsiTheme="minorHAnsi" w:cstheme="minorHAnsi"/>
              <w:bCs/>
              <w:sz w:val="16"/>
              <w:szCs w:val="16"/>
            </w:rPr>
            <w:fldChar w:fldCharType="separate"/>
          </w:r>
          <w:r>
            <w:rPr>
              <w:rFonts w:asciiTheme="minorHAnsi" w:hAnsiTheme="minorHAnsi" w:cstheme="minorHAnsi"/>
              <w:bCs/>
              <w:noProof/>
              <w:sz w:val="16"/>
              <w:szCs w:val="16"/>
            </w:rPr>
            <w:t>21</w:t>
          </w:r>
          <w:r w:rsidRPr="00A14A38">
            <w:rPr>
              <w:rFonts w:asciiTheme="minorHAnsi" w:hAnsiTheme="minorHAnsi" w:cstheme="minorHAnsi"/>
              <w:bCs/>
              <w:sz w:val="16"/>
              <w:szCs w:val="16"/>
            </w:rPr>
            <w:fldChar w:fldCharType="end"/>
          </w:r>
        </w:p>
      </w:tc>
    </w:tr>
  </w:tbl>
  <w:p w14:paraId="38CD9B4C" w14:textId="665ECD0F" w:rsidR="00652A78" w:rsidRPr="00A05846" w:rsidRDefault="00652A78" w:rsidP="00A05846">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FAFF" w14:textId="77777777" w:rsidR="001A5AD7" w:rsidRDefault="001A5AD7">
      <w:r>
        <w:rPr>
          <w:sz w:val="24"/>
        </w:rPr>
        <w:separator/>
      </w:r>
    </w:p>
  </w:footnote>
  <w:footnote w:type="continuationSeparator" w:id="0">
    <w:p w14:paraId="4B6330D5" w14:textId="77777777" w:rsidR="001A5AD7" w:rsidRDefault="001A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922C" w14:textId="76C6C1F9" w:rsidR="00652A78" w:rsidRPr="000F42CD" w:rsidRDefault="00652A78" w:rsidP="002A1AF5">
    <w:pPr>
      <w:pStyle w:val="CoverPartyNames"/>
      <w:jc w:val="center"/>
      <w:rPr>
        <w:lang w:val="en-GB"/>
      </w:rPr>
    </w:pPr>
    <w:r w:rsidRPr="000F42CD">
      <w:rPr>
        <w:i/>
        <w:color w:val="365F91"/>
        <w:sz w:val="24"/>
        <w:szCs w:val="24"/>
        <w:lang w:val="en-GB"/>
      </w:rPr>
      <w:t xml:space="preserve">APAC </w:t>
    </w:r>
    <w:proofErr w:type="spellStart"/>
    <w:r w:rsidRPr="000F42CD">
      <w:rPr>
        <w:i/>
        <w:color w:val="365F91"/>
        <w:sz w:val="24"/>
        <w:szCs w:val="24"/>
        <w:lang w:val="en-GB"/>
      </w:rPr>
      <w:t>FMRA</w:t>
    </w:r>
    <w:proofErr w:type="spellEnd"/>
    <w:r w:rsidRPr="000F42CD">
      <w:rPr>
        <w:i/>
        <w:color w:val="365F91"/>
        <w:sz w:val="24"/>
        <w:szCs w:val="24"/>
        <w:lang w:val="en-GB"/>
      </w:rPr>
      <w:t>-019 Accreditation Body Evaluation Documentation Checklist</w:t>
    </w:r>
  </w:p>
  <w:p w14:paraId="4B5E622C" w14:textId="77777777" w:rsidR="00652A78" w:rsidRPr="000F42CD" w:rsidRDefault="0065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7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5"/>
      <w:gridCol w:w="1417"/>
      <w:gridCol w:w="2268"/>
      <w:gridCol w:w="5812"/>
    </w:tblGrid>
    <w:tr w:rsidR="00652A78" w14:paraId="3F72F60F" w14:textId="77777777" w:rsidTr="001851E0">
      <w:tc>
        <w:tcPr>
          <w:tcW w:w="5475" w:type="dxa"/>
          <w:vAlign w:val="center"/>
        </w:tcPr>
        <w:p w14:paraId="12E6CB56" w14:textId="77777777" w:rsidR="00652A78" w:rsidRDefault="00652A78" w:rsidP="001851E0">
          <w:pPr>
            <w:pStyle w:val="BodyText"/>
            <w:jc w:val="center"/>
            <w:rPr>
              <w:rFonts w:ascii="Arial" w:hAnsi="Arial" w:cs="Arial"/>
              <w:color w:val="000000"/>
              <w:sz w:val="18"/>
              <w:szCs w:val="16"/>
              <w:lang w:val="es-ES_tradnl"/>
            </w:rPr>
          </w:pPr>
        </w:p>
      </w:tc>
      <w:tc>
        <w:tcPr>
          <w:tcW w:w="1417" w:type="dxa"/>
          <w:vAlign w:val="center"/>
        </w:tcPr>
        <w:p w14:paraId="3B135AD0" w14:textId="77777777" w:rsidR="00652A78" w:rsidRDefault="00652A78" w:rsidP="001851E0">
          <w:pPr>
            <w:pStyle w:val="BodyText"/>
            <w:jc w:val="center"/>
            <w:rPr>
              <w:rFonts w:ascii="Arial" w:hAnsi="Arial" w:cs="Arial"/>
              <w:color w:val="000000"/>
              <w:sz w:val="18"/>
              <w:lang w:val="es-ES_tradnl"/>
            </w:rPr>
          </w:pPr>
        </w:p>
      </w:tc>
      <w:tc>
        <w:tcPr>
          <w:tcW w:w="2268" w:type="dxa"/>
          <w:vAlign w:val="center"/>
        </w:tcPr>
        <w:p w14:paraId="708FBCB8" w14:textId="77777777" w:rsidR="00652A78" w:rsidRDefault="00652A78" w:rsidP="001851E0">
          <w:pPr>
            <w:pStyle w:val="BodyText"/>
            <w:jc w:val="center"/>
            <w:rPr>
              <w:rFonts w:ascii="Arial" w:hAnsi="Arial" w:cs="Arial"/>
              <w:color w:val="000000"/>
              <w:sz w:val="18"/>
              <w:lang w:val="es-ES_tradnl"/>
            </w:rPr>
          </w:pPr>
        </w:p>
      </w:tc>
      <w:tc>
        <w:tcPr>
          <w:tcW w:w="5812" w:type="dxa"/>
          <w:vAlign w:val="center"/>
        </w:tcPr>
        <w:p w14:paraId="5547D2E8" w14:textId="77777777" w:rsidR="00652A78" w:rsidRDefault="00652A78" w:rsidP="001851E0">
          <w:pPr>
            <w:pStyle w:val="BodyText"/>
            <w:jc w:val="center"/>
            <w:rPr>
              <w:rFonts w:ascii="Arial" w:hAnsi="Arial" w:cs="Arial"/>
              <w:color w:val="000000"/>
              <w:sz w:val="18"/>
              <w:lang w:val="es-ES_tradnl"/>
            </w:rPr>
          </w:pPr>
        </w:p>
      </w:tc>
    </w:tr>
  </w:tbl>
  <w:p w14:paraId="385666E1" w14:textId="77777777" w:rsidR="00652A78" w:rsidRPr="00403BDC" w:rsidRDefault="00652A78" w:rsidP="00403BDC">
    <w:pPr>
      <w:pStyle w:val="Header"/>
      <w:rPr>
        <w:rFonts w:ascii="Arial" w:hAnsi="Arial" w:cs="Arial"/>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5CD"/>
    <w:multiLevelType w:val="hybridMultilevel"/>
    <w:tmpl w:val="F66E7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4858"/>
    <w:multiLevelType w:val="hybridMultilevel"/>
    <w:tmpl w:val="30FC9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1FA6"/>
    <w:multiLevelType w:val="hybridMultilevel"/>
    <w:tmpl w:val="B12A1B10"/>
    <w:lvl w:ilvl="0" w:tplc="04090017">
      <w:start w:val="1"/>
      <w:numFmt w:val="lowerLetter"/>
      <w:lvlText w:val="%1)"/>
      <w:lvlJc w:val="left"/>
      <w:pPr>
        <w:ind w:left="720" w:hanging="360"/>
      </w:pPr>
    </w:lvl>
    <w:lvl w:ilvl="1" w:tplc="A49C6D5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86D"/>
    <w:multiLevelType w:val="multilevel"/>
    <w:tmpl w:val="8D78D3BC"/>
    <w:name w:val="numbered list2222222222222"/>
    <w:lvl w:ilvl="0">
      <w:start w:val="1"/>
      <w:numFmt w:val="lowerLetter"/>
      <w:lvlText w:val="%1)"/>
      <w:lvlJc w:val="left"/>
      <w:pPr>
        <w:tabs>
          <w:tab w:val="num" w:pos="360"/>
        </w:tabs>
        <w:ind w:left="360" w:hanging="360"/>
      </w:pPr>
      <w:rPr>
        <w:rFonts w:ascii="Arial" w:hAnsi="Arial"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F901FE"/>
    <w:multiLevelType w:val="hybridMultilevel"/>
    <w:tmpl w:val="2B92F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87156"/>
    <w:multiLevelType w:val="hybridMultilevel"/>
    <w:tmpl w:val="702A66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4EBD"/>
    <w:multiLevelType w:val="multilevel"/>
    <w:tmpl w:val="BA70E036"/>
    <w:name w:val="numbered list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7E4B78"/>
    <w:multiLevelType w:val="hybridMultilevel"/>
    <w:tmpl w:val="EFD69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D2255"/>
    <w:multiLevelType w:val="hybridMultilevel"/>
    <w:tmpl w:val="911A2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B30D3C"/>
    <w:multiLevelType w:val="multilevel"/>
    <w:tmpl w:val="5B1A5E14"/>
    <w:name w:val="numbered list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18623B"/>
    <w:multiLevelType w:val="multilevel"/>
    <w:tmpl w:val="5F103D16"/>
    <w:name w:val="numbered list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6B4227"/>
    <w:multiLevelType w:val="multilevel"/>
    <w:tmpl w:val="015699BE"/>
    <w:name w:val="numbered list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E3C1D"/>
    <w:multiLevelType w:val="hybridMultilevel"/>
    <w:tmpl w:val="CB086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D683B"/>
    <w:multiLevelType w:val="hybridMultilevel"/>
    <w:tmpl w:val="B8008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418FA"/>
    <w:multiLevelType w:val="multilevel"/>
    <w:tmpl w:val="A2367C24"/>
    <w:name w:val="numbered list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EF4995"/>
    <w:multiLevelType w:val="hybridMultilevel"/>
    <w:tmpl w:val="6126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D69A9"/>
    <w:multiLevelType w:val="hybridMultilevel"/>
    <w:tmpl w:val="8168F2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847B3"/>
    <w:multiLevelType w:val="multilevel"/>
    <w:tmpl w:val="8634DA8E"/>
    <w:name w:val="numbered list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C36499"/>
    <w:multiLevelType w:val="hybridMultilevel"/>
    <w:tmpl w:val="3EDE4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D4433"/>
    <w:multiLevelType w:val="multilevel"/>
    <w:tmpl w:val="AED830EE"/>
    <w:name w:val="heading"/>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9C624B9"/>
    <w:multiLevelType w:val="singleLevel"/>
    <w:tmpl w:val="BE9CE122"/>
    <w:lvl w:ilvl="0">
      <w:start w:val="1"/>
      <w:numFmt w:val="lowerLetter"/>
      <w:pStyle w:val="TextoDesarrolloItems"/>
      <w:lvlText w:val="%1)"/>
      <w:lvlJc w:val="left"/>
      <w:pPr>
        <w:tabs>
          <w:tab w:val="num" w:pos="360"/>
        </w:tabs>
        <w:ind w:left="360" w:hanging="360"/>
      </w:pPr>
    </w:lvl>
  </w:abstractNum>
  <w:abstractNum w:abstractNumId="21" w15:restartNumberingAfterBreak="0">
    <w:nsid w:val="3A8B2490"/>
    <w:multiLevelType w:val="hybridMultilevel"/>
    <w:tmpl w:val="AF76B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037D1"/>
    <w:multiLevelType w:val="multilevel"/>
    <w:tmpl w:val="72660F14"/>
    <w:name w:val="numbered list2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7E3DF7"/>
    <w:multiLevelType w:val="hybridMultilevel"/>
    <w:tmpl w:val="E7D8D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A6DA6"/>
    <w:multiLevelType w:val="hybridMultilevel"/>
    <w:tmpl w:val="A4C6D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858B2"/>
    <w:multiLevelType w:val="multilevel"/>
    <w:tmpl w:val="ACB4F3AC"/>
    <w:name w:val="numbered list22222222222222222222222"/>
    <w:lvl w:ilvl="0">
      <w:start w:val="2"/>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D56EA7"/>
    <w:multiLevelType w:val="hybridMultilevel"/>
    <w:tmpl w:val="93F80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2726E"/>
    <w:multiLevelType w:val="multilevel"/>
    <w:tmpl w:val="5B38D946"/>
    <w:name w:val="numbered list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650E62"/>
    <w:multiLevelType w:val="hybridMultilevel"/>
    <w:tmpl w:val="052A9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E15F2"/>
    <w:multiLevelType w:val="multilevel"/>
    <w:tmpl w:val="E8BAE1FE"/>
    <w:name w:val="numbered list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A2D6821"/>
    <w:multiLevelType w:val="hybridMultilevel"/>
    <w:tmpl w:val="F55E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81283"/>
    <w:multiLevelType w:val="hybridMultilevel"/>
    <w:tmpl w:val="B89A7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C27E8"/>
    <w:multiLevelType w:val="multilevel"/>
    <w:tmpl w:val="D22A37C4"/>
    <w:name w:val="numbered list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E26741"/>
    <w:multiLevelType w:val="multilevel"/>
    <w:tmpl w:val="EB108B3A"/>
    <w:name w:val="numbered list22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EE8506C"/>
    <w:multiLevelType w:val="hybridMultilevel"/>
    <w:tmpl w:val="19565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5536C"/>
    <w:multiLevelType w:val="multilevel"/>
    <w:tmpl w:val="DEF0409C"/>
    <w:name w:val="numbered list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48408FB"/>
    <w:multiLevelType w:val="multilevel"/>
    <w:tmpl w:val="9ED6085E"/>
    <w:name w:val="numbered list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56412AE"/>
    <w:multiLevelType w:val="multilevel"/>
    <w:tmpl w:val="C01A540E"/>
    <w:name w:val="numbered list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9F71367"/>
    <w:multiLevelType w:val="hybridMultilevel"/>
    <w:tmpl w:val="FB3E2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71A6F"/>
    <w:multiLevelType w:val="multilevel"/>
    <w:tmpl w:val="5ED4847C"/>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3D6549F"/>
    <w:multiLevelType w:val="hybridMultilevel"/>
    <w:tmpl w:val="5D6EE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A4886"/>
    <w:multiLevelType w:val="singleLevel"/>
    <w:tmpl w:val="76120F00"/>
    <w:lvl w:ilvl="0">
      <w:start w:val="1"/>
      <w:numFmt w:val="lowerLetter"/>
      <w:pStyle w:val="Itemsporletras"/>
      <w:lvlText w:val="%1)"/>
      <w:lvlJc w:val="left"/>
      <w:pPr>
        <w:tabs>
          <w:tab w:val="num" w:pos="360"/>
        </w:tabs>
        <w:ind w:left="360" w:hanging="360"/>
      </w:pPr>
    </w:lvl>
  </w:abstractNum>
  <w:abstractNum w:abstractNumId="42" w15:restartNumberingAfterBreak="0">
    <w:nsid w:val="65647EBF"/>
    <w:multiLevelType w:val="multilevel"/>
    <w:tmpl w:val="67FCB888"/>
    <w:name w:val="numbered list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84C78DA"/>
    <w:multiLevelType w:val="hybridMultilevel"/>
    <w:tmpl w:val="347E3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949CA"/>
    <w:multiLevelType w:val="hybridMultilevel"/>
    <w:tmpl w:val="0A082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2964E6"/>
    <w:multiLevelType w:val="multilevel"/>
    <w:tmpl w:val="74B0E2C0"/>
    <w:name w:val="numbered list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065327E"/>
    <w:multiLevelType w:val="hybridMultilevel"/>
    <w:tmpl w:val="77C8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714D45"/>
    <w:multiLevelType w:val="hybridMultilevel"/>
    <w:tmpl w:val="3A10F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80A28"/>
    <w:multiLevelType w:val="multilevel"/>
    <w:tmpl w:val="21FE5546"/>
    <w:name w:val="numbered list"/>
    <w:lvl w:ilvl="0">
      <w:start w:val="1"/>
      <w:numFmt w:val="low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15:restartNumberingAfterBreak="0">
    <w:nsid w:val="731D027D"/>
    <w:multiLevelType w:val="multilevel"/>
    <w:tmpl w:val="63F2BE58"/>
    <w:name w:val="numbered list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3A43A90"/>
    <w:multiLevelType w:val="hybridMultilevel"/>
    <w:tmpl w:val="D20A8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FB7055"/>
    <w:multiLevelType w:val="multilevel"/>
    <w:tmpl w:val="076874C0"/>
    <w:name w:val="numbered list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CBE5120"/>
    <w:multiLevelType w:val="hybridMultilevel"/>
    <w:tmpl w:val="0E1CC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598248">
    <w:abstractNumId w:val="41"/>
  </w:num>
  <w:num w:numId="2" w16cid:durableId="952784978">
    <w:abstractNumId w:val="20"/>
  </w:num>
  <w:num w:numId="3" w16cid:durableId="1911228834">
    <w:abstractNumId w:val="39"/>
  </w:num>
  <w:num w:numId="4" w16cid:durableId="1924799318">
    <w:abstractNumId w:val="28"/>
  </w:num>
  <w:num w:numId="5" w16cid:durableId="1429500840">
    <w:abstractNumId w:val="1"/>
  </w:num>
  <w:num w:numId="6" w16cid:durableId="1277907046">
    <w:abstractNumId w:val="43"/>
  </w:num>
  <w:num w:numId="7" w16cid:durableId="1250115650">
    <w:abstractNumId w:val="4"/>
  </w:num>
  <w:num w:numId="8" w16cid:durableId="698042503">
    <w:abstractNumId w:val="40"/>
  </w:num>
  <w:num w:numId="9" w16cid:durableId="1150484945">
    <w:abstractNumId w:val="47"/>
  </w:num>
  <w:num w:numId="10" w16cid:durableId="774403486">
    <w:abstractNumId w:val="21"/>
  </w:num>
  <w:num w:numId="11" w16cid:durableId="1371762083">
    <w:abstractNumId w:val="12"/>
  </w:num>
  <w:num w:numId="12" w16cid:durableId="128865041">
    <w:abstractNumId w:val="24"/>
  </w:num>
  <w:num w:numId="13" w16cid:durableId="415399364">
    <w:abstractNumId w:val="7"/>
  </w:num>
  <w:num w:numId="14" w16cid:durableId="846866013">
    <w:abstractNumId w:val="34"/>
  </w:num>
  <w:num w:numId="15" w16cid:durableId="113523561">
    <w:abstractNumId w:val="38"/>
  </w:num>
  <w:num w:numId="16" w16cid:durableId="457921951">
    <w:abstractNumId w:val="23"/>
  </w:num>
  <w:num w:numId="17" w16cid:durableId="1200974010">
    <w:abstractNumId w:val="44"/>
  </w:num>
  <w:num w:numId="18" w16cid:durableId="966357628">
    <w:abstractNumId w:val="50"/>
  </w:num>
  <w:num w:numId="19" w16cid:durableId="958803024">
    <w:abstractNumId w:val="2"/>
  </w:num>
  <w:num w:numId="20" w16cid:durableId="1696736170">
    <w:abstractNumId w:val="31"/>
  </w:num>
  <w:num w:numId="21" w16cid:durableId="885138614">
    <w:abstractNumId w:val="13"/>
  </w:num>
  <w:num w:numId="22" w16cid:durableId="1709993514">
    <w:abstractNumId w:val="26"/>
  </w:num>
  <w:num w:numId="23" w16cid:durableId="2145536671">
    <w:abstractNumId w:val="15"/>
  </w:num>
  <w:num w:numId="24" w16cid:durableId="109055915">
    <w:abstractNumId w:val="46"/>
  </w:num>
  <w:num w:numId="25" w16cid:durableId="1518739020">
    <w:abstractNumId w:val="18"/>
  </w:num>
  <w:num w:numId="26" w16cid:durableId="1153452535">
    <w:abstractNumId w:val="16"/>
  </w:num>
  <w:num w:numId="27" w16cid:durableId="1916548919">
    <w:abstractNumId w:val="52"/>
  </w:num>
  <w:num w:numId="28" w16cid:durableId="238099512">
    <w:abstractNumId w:val="5"/>
  </w:num>
  <w:num w:numId="29" w16cid:durableId="975141891">
    <w:abstractNumId w:val="0"/>
  </w:num>
  <w:num w:numId="30" w16cid:durableId="885530513">
    <w:abstractNumId w:val="30"/>
  </w:num>
  <w:num w:numId="31" w16cid:durableId="97210067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ocumentProtection w:edit="comments" w:formatting="1" w:enforcement="0"/>
  <w:defaultTabStop w:val="720"/>
  <w:autoHyphenation/>
  <w:hyphenationZone w:val="953"/>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E9"/>
    <w:rsid w:val="00003F74"/>
    <w:rsid w:val="00004584"/>
    <w:rsid w:val="00007125"/>
    <w:rsid w:val="000076BA"/>
    <w:rsid w:val="00007DAB"/>
    <w:rsid w:val="0001123E"/>
    <w:rsid w:val="00021F91"/>
    <w:rsid w:val="0002612B"/>
    <w:rsid w:val="000268E5"/>
    <w:rsid w:val="00026D6D"/>
    <w:rsid w:val="00037CD2"/>
    <w:rsid w:val="000565B1"/>
    <w:rsid w:val="000627D9"/>
    <w:rsid w:val="00065C2B"/>
    <w:rsid w:val="00066368"/>
    <w:rsid w:val="00070A45"/>
    <w:rsid w:val="00071687"/>
    <w:rsid w:val="00072C41"/>
    <w:rsid w:val="00076565"/>
    <w:rsid w:val="00085FAD"/>
    <w:rsid w:val="00091795"/>
    <w:rsid w:val="0009772F"/>
    <w:rsid w:val="000A06E2"/>
    <w:rsid w:val="000B3D83"/>
    <w:rsid w:val="000C181C"/>
    <w:rsid w:val="000C4476"/>
    <w:rsid w:val="000D28A4"/>
    <w:rsid w:val="000D539B"/>
    <w:rsid w:val="000D7B19"/>
    <w:rsid w:val="000E183E"/>
    <w:rsid w:val="000E7C7A"/>
    <w:rsid w:val="000F0551"/>
    <w:rsid w:val="000F0D59"/>
    <w:rsid w:val="000F39CA"/>
    <w:rsid w:val="000F42CD"/>
    <w:rsid w:val="00101748"/>
    <w:rsid w:val="0010629B"/>
    <w:rsid w:val="00116099"/>
    <w:rsid w:val="00122B74"/>
    <w:rsid w:val="001240DF"/>
    <w:rsid w:val="001263DE"/>
    <w:rsid w:val="0012793C"/>
    <w:rsid w:val="00131A4E"/>
    <w:rsid w:val="00140054"/>
    <w:rsid w:val="001408F8"/>
    <w:rsid w:val="00152518"/>
    <w:rsid w:val="001620C3"/>
    <w:rsid w:val="00165F08"/>
    <w:rsid w:val="001851E0"/>
    <w:rsid w:val="00185418"/>
    <w:rsid w:val="00190943"/>
    <w:rsid w:val="0019797E"/>
    <w:rsid w:val="001A2897"/>
    <w:rsid w:val="001A5AD7"/>
    <w:rsid w:val="001A6710"/>
    <w:rsid w:val="001B28FC"/>
    <w:rsid w:val="001B6C2A"/>
    <w:rsid w:val="001C0C02"/>
    <w:rsid w:val="001C3181"/>
    <w:rsid w:val="001D13CA"/>
    <w:rsid w:val="001D4B40"/>
    <w:rsid w:val="001E1EB1"/>
    <w:rsid w:val="001E5F17"/>
    <w:rsid w:val="001F0981"/>
    <w:rsid w:val="001F43B7"/>
    <w:rsid w:val="00203E60"/>
    <w:rsid w:val="00212A77"/>
    <w:rsid w:val="00215CD5"/>
    <w:rsid w:val="00216079"/>
    <w:rsid w:val="00216A2D"/>
    <w:rsid w:val="00217FED"/>
    <w:rsid w:val="0022034B"/>
    <w:rsid w:val="00222D98"/>
    <w:rsid w:val="00225E52"/>
    <w:rsid w:val="00227819"/>
    <w:rsid w:val="00227AD3"/>
    <w:rsid w:val="002344B5"/>
    <w:rsid w:val="002378DA"/>
    <w:rsid w:val="00251581"/>
    <w:rsid w:val="002539C0"/>
    <w:rsid w:val="0027294A"/>
    <w:rsid w:val="002736E1"/>
    <w:rsid w:val="00274E28"/>
    <w:rsid w:val="0027671B"/>
    <w:rsid w:val="00292435"/>
    <w:rsid w:val="002A1AF5"/>
    <w:rsid w:val="002B3831"/>
    <w:rsid w:val="002B3A28"/>
    <w:rsid w:val="002C4747"/>
    <w:rsid w:val="002C4D1C"/>
    <w:rsid w:val="002C6CD6"/>
    <w:rsid w:val="002D0BAF"/>
    <w:rsid w:val="002E13DA"/>
    <w:rsid w:val="002E3498"/>
    <w:rsid w:val="002F2D8A"/>
    <w:rsid w:val="002F523E"/>
    <w:rsid w:val="00301DA4"/>
    <w:rsid w:val="00302FC5"/>
    <w:rsid w:val="00315296"/>
    <w:rsid w:val="00316983"/>
    <w:rsid w:val="00317ED1"/>
    <w:rsid w:val="00320C61"/>
    <w:rsid w:val="00322FD1"/>
    <w:rsid w:val="00323B69"/>
    <w:rsid w:val="00332295"/>
    <w:rsid w:val="003326F8"/>
    <w:rsid w:val="003406CB"/>
    <w:rsid w:val="0034320C"/>
    <w:rsid w:val="0035044D"/>
    <w:rsid w:val="00362B00"/>
    <w:rsid w:val="003644E6"/>
    <w:rsid w:val="00365EE8"/>
    <w:rsid w:val="00366368"/>
    <w:rsid w:val="00367945"/>
    <w:rsid w:val="003872D2"/>
    <w:rsid w:val="00392424"/>
    <w:rsid w:val="003943DF"/>
    <w:rsid w:val="003A1939"/>
    <w:rsid w:val="003A6123"/>
    <w:rsid w:val="003C0E6B"/>
    <w:rsid w:val="003D1761"/>
    <w:rsid w:val="003E05EC"/>
    <w:rsid w:val="003E2357"/>
    <w:rsid w:val="003E4D2C"/>
    <w:rsid w:val="003F02BE"/>
    <w:rsid w:val="003F14E4"/>
    <w:rsid w:val="003F1671"/>
    <w:rsid w:val="00403BDC"/>
    <w:rsid w:val="0041669C"/>
    <w:rsid w:val="0041691F"/>
    <w:rsid w:val="004273DE"/>
    <w:rsid w:val="00436344"/>
    <w:rsid w:val="00440A20"/>
    <w:rsid w:val="00440D65"/>
    <w:rsid w:val="0044280A"/>
    <w:rsid w:val="00443A61"/>
    <w:rsid w:val="00454F0F"/>
    <w:rsid w:val="004555A7"/>
    <w:rsid w:val="004562B5"/>
    <w:rsid w:val="0047215B"/>
    <w:rsid w:val="00475E46"/>
    <w:rsid w:val="0047655C"/>
    <w:rsid w:val="00477032"/>
    <w:rsid w:val="0048446A"/>
    <w:rsid w:val="004850EA"/>
    <w:rsid w:val="00493DB0"/>
    <w:rsid w:val="004964FE"/>
    <w:rsid w:val="004B1CF7"/>
    <w:rsid w:val="004C0295"/>
    <w:rsid w:val="004D42B1"/>
    <w:rsid w:val="004D47D1"/>
    <w:rsid w:val="004E30D8"/>
    <w:rsid w:val="00502B5E"/>
    <w:rsid w:val="00502CE9"/>
    <w:rsid w:val="0052435D"/>
    <w:rsid w:val="00532FDC"/>
    <w:rsid w:val="00543AC5"/>
    <w:rsid w:val="005448DE"/>
    <w:rsid w:val="005454EE"/>
    <w:rsid w:val="00550E19"/>
    <w:rsid w:val="005533CC"/>
    <w:rsid w:val="00554E70"/>
    <w:rsid w:val="00555F59"/>
    <w:rsid w:val="0055700A"/>
    <w:rsid w:val="0055775C"/>
    <w:rsid w:val="005604D7"/>
    <w:rsid w:val="00563A35"/>
    <w:rsid w:val="0057366F"/>
    <w:rsid w:val="00575083"/>
    <w:rsid w:val="00583ECC"/>
    <w:rsid w:val="005845B0"/>
    <w:rsid w:val="00593394"/>
    <w:rsid w:val="005C096B"/>
    <w:rsid w:val="005D606E"/>
    <w:rsid w:val="005E27E3"/>
    <w:rsid w:val="005E3160"/>
    <w:rsid w:val="005F07B9"/>
    <w:rsid w:val="005F3BDA"/>
    <w:rsid w:val="005F7901"/>
    <w:rsid w:val="006148D4"/>
    <w:rsid w:val="00621C85"/>
    <w:rsid w:val="00621FB8"/>
    <w:rsid w:val="00622D0D"/>
    <w:rsid w:val="0062347B"/>
    <w:rsid w:val="0062350B"/>
    <w:rsid w:val="00624801"/>
    <w:rsid w:val="006274D1"/>
    <w:rsid w:val="006341F9"/>
    <w:rsid w:val="00635BB7"/>
    <w:rsid w:val="006424A3"/>
    <w:rsid w:val="00643478"/>
    <w:rsid w:val="00650564"/>
    <w:rsid w:val="00650D09"/>
    <w:rsid w:val="00652173"/>
    <w:rsid w:val="00652A78"/>
    <w:rsid w:val="00656247"/>
    <w:rsid w:val="00662BAA"/>
    <w:rsid w:val="00662BEF"/>
    <w:rsid w:val="00664855"/>
    <w:rsid w:val="00680ED5"/>
    <w:rsid w:val="00684595"/>
    <w:rsid w:val="006850B9"/>
    <w:rsid w:val="00687887"/>
    <w:rsid w:val="006A30C1"/>
    <w:rsid w:val="006C55C2"/>
    <w:rsid w:val="006D1976"/>
    <w:rsid w:val="006D4252"/>
    <w:rsid w:val="006E228E"/>
    <w:rsid w:val="006E396B"/>
    <w:rsid w:val="006E7959"/>
    <w:rsid w:val="006F33E7"/>
    <w:rsid w:val="00713EE7"/>
    <w:rsid w:val="00721254"/>
    <w:rsid w:val="00723A7F"/>
    <w:rsid w:val="0072739A"/>
    <w:rsid w:val="00734856"/>
    <w:rsid w:val="00737371"/>
    <w:rsid w:val="00747BA2"/>
    <w:rsid w:val="00747D3B"/>
    <w:rsid w:val="00756CEE"/>
    <w:rsid w:val="007701CB"/>
    <w:rsid w:val="0077101F"/>
    <w:rsid w:val="0078417A"/>
    <w:rsid w:val="00787329"/>
    <w:rsid w:val="007945FF"/>
    <w:rsid w:val="007A3218"/>
    <w:rsid w:val="007A6726"/>
    <w:rsid w:val="007B0DA0"/>
    <w:rsid w:val="007B3D8E"/>
    <w:rsid w:val="007C6D0A"/>
    <w:rsid w:val="007D41C0"/>
    <w:rsid w:val="007F6C3E"/>
    <w:rsid w:val="00800FA7"/>
    <w:rsid w:val="008018E6"/>
    <w:rsid w:val="00803867"/>
    <w:rsid w:val="00804F9A"/>
    <w:rsid w:val="00806AD0"/>
    <w:rsid w:val="008116DF"/>
    <w:rsid w:val="00826626"/>
    <w:rsid w:val="00826C29"/>
    <w:rsid w:val="00835048"/>
    <w:rsid w:val="008367F5"/>
    <w:rsid w:val="00837D99"/>
    <w:rsid w:val="008439F2"/>
    <w:rsid w:val="0084582C"/>
    <w:rsid w:val="0085235C"/>
    <w:rsid w:val="00860C2A"/>
    <w:rsid w:val="00863F11"/>
    <w:rsid w:val="00876930"/>
    <w:rsid w:val="00876DE1"/>
    <w:rsid w:val="00881A1D"/>
    <w:rsid w:val="008829A9"/>
    <w:rsid w:val="00883B49"/>
    <w:rsid w:val="00890652"/>
    <w:rsid w:val="0089144F"/>
    <w:rsid w:val="008977CA"/>
    <w:rsid w:val="008A013E"/>
    <w:rsid w:val="008A1668"/>
    <w:rsid w:val="008A57B1"/>
    <w:rsid w:val="008C72C4"/>
    <w:rsid w:val="008C7F2B"/>
    <w:rsid w:val="008D1F75"/>
    <w:rsid w:val="008D7E7B"/>
    <w:rsid w:val="008E4B9A"/>
    <w:rsid w:val="008E70F5"/>
    <w:rsid w:val="008F1B36"/>
    <w:rsid w:val="00900770"/>
    <w:rsid w:val="009021C9"/>
    <w:rsid w:val="00910D2C"/>
    <w:rsid w:val="00916046"/>
    <w:rsid w:val="00921EF9"/>
    <w:rsid w:val="00924451"/>
    <w:rsid w:val="00925043"/>
    <w:rsid w:val="00927EE5"/>
    <w:rsid w:val="00932F41"/>
    <w:rsid w:val="0094149D"/>
    <w:rsid w:val="0094584E"/>
    <w:rsid w:val="00945DBA"/>
    <w:rsid w:val="00951EBB"/>
    <w:rsid w:val="0095488C"/>
    <w:rsid w:val="00956362"/>
    <w:rsid w:val="00974D83"/>
    <w:rsid w:val="00996FA8"/>
    <w:rsid w:val="009A1E2F"/>
    <w:rsid w:val="009A32BE"/>
    <w:rsid w:val="009A6681"/>
    <w:rsid w:val="009A724C"/>
    <w:rsid w:val="009B1848"/>
    <w:rsid w:val="009C09F7"/>
    <w:rsid w:val="009C3E62"/>
    <w:rsid w:val="009C735A"/>
    <w:rsid w:val="009D244A"/>
    <w:rsid w:val="009D3844"/>
    <w:rsid w:val="009E2A8A"/>
    <w:rsid w:val="009F4B9A"/>
    <w:rsid w:val="00A00DFF"/>
    <w:rsid w:val="00A023CD"/>
    <w:rsid w:val="00A05846"/>
    <w:rsid w:val="00A06AC7"/>
    <w:rsid w:val="00A14A38"/>
    <w:rsid w:val="00A24003"/>
    <w:rsid w:val="00A421C4"/>
    <w:rsid w:val="00A471C5"/>
    <w:rsid w:val="00A56B28"/>
    <w:rsid w:val="00A635B0"/>
    <w:rsid w:val="00A70DE2"/>
    <w:rsid w:val="00A75170"/>
    <w:rsid w:val="00A82709"/>
    <w:rsid w:val="00A85B03"/>
    <w:rsid w:val="00A860D0"/>
    <w:rsid w:val="00A9487C"/>
    <w:rsid w:val="00A948CC"/>
    <w:rsid w:val="00AA68CA"/>
    <w:rsid w:val="00AA6C94"/>
    <w:rsid w:val="00AB010E"/>
    <w:rsid w:val="00AC4D7F"/>
    <w:rsid w:val="00AD17D4"/>
    <w:rsid w:val="00AD2BB5"/>
    <w:rsid w:val="00AD46EE"/>
    <w:rsid w:val="00AD58B2"/>
    <w:rsid w:val="00AE0376"/>
    <w:rsid w:val="00AE05DB"/>
    <w:rsid w:val="00AE18A2"/>
    <w:rsid w:val="00AE7001"/>
    <w:rsid w:val="00AF3938"/>
    <w:rsid w:val="00AF565C"/>
    <w:rsid w:val="00AF7E09"/>
    <w:rsid w:val="00B017BC"/>
    <w:rsid w:val="00B07923"/>
    <w:rsid w:val="00B11A19"/>
    <w:rsid w:val="00B129A2"/>
    <w:rsid w:val="00B22AF2"/>
    <w:rsid w:val="00B25485"/>
    <w:rsid w:val="00B27750"/>
    <w:rsid w:val="00B318A4"/>
    <w:rsid w:val="00B36E3D"/>
    <w:rsid w:val="00B40AFD"/>
    <w:rsid w:val="00B42695"/>
    <w:rsid w:val="00B44D22"/>
    <w:rsid w:val="00B4657A"/>
    <w:rsid w:val="00B54644"/>
    <w:rsid w:val="00B63829"/>
    <w:rsid w:val="00B6410B"/>
    <w:rsid w:val="00B656A4"/>
    <w:rsid w:val="00B6672E"/>
    <w:rsid w:val="00B81533"/>
    <w:rsid w:val="00B93EED"/>
    <w:rsid w:val="00B94AC1"/>
    <w:rsid w:val="00BA1E35"/>
    <w:rsid w:val="00BA5C63"/>
    <w:rsid w:val="00BB246A"/>
    <w:rsid w:val="00BB3717"/>
    <w:rsid w:val="00BC12D7"/>
    <w:rsid w:val="00BC4EBE"/>
    <w:rsid w:val="00BD224F"/>
    <w:rsid w:val="00BD2830"/>
    <w:rsid w:val="00BD3ED3"/>
    <w:rsid w:val="00BF60C2"/>
    <w:rsid w:val="00BF6AE9"/>
    <w:rsid w:val="00C02F24"/>
    <w:rsid w:val="00C037FB"/>
    <w:rsid w:val="00C070B8"/>
    <w:rsid w:val="00C109D9"/>
    <w:rsid w:val="00C23B5E"/>
    <w:rsid w:val="00C34658"/>
    <w:rsid w:val="00C41665"/>
    <w:rsid w:val="00C43B13"/>
    <w:rsid w:val="00C46119"/>
    <w:rsid w:val="00C46F98"/>
    <w:rsid w:val="00C53B45"/>
    <w:rsid w:val="00C66357"/>
    <w:rsid w:val="00C674A6"/>
    <w:rsid w:val="00C7319E"/>
    <w:rsid w:val="00C80864"/>
    <w:rsid w:val="00C90342"/>
    <w:rsid w:val="00C932B1"/>
    <w:rsid w:val="00CA44E6"/>
    <w:rsid w:val="00CA687B"/>
    <w:rsid w:val="00CB08E5"/>
    <w:rsid w:val="00CC1A03"/>
    <w:rsid w:val="00CC5151"/>
    <w:rsid w:val="00CC7FD0"/>
    <w:rsid w:val="00CD751D"/>
    <w:rsid w:val="00CF5247"/>
    <w:rsid w:val="00CF538B"/>
    <w:rsid w:val="00CF5D23"/>
    <w:rsid w:val="00CF7D92"/>
    <w:rsid w:val="00D028FA"/>
    <w:rsid w:val="00D111C7"/>
    <w:rsid w:val="00D2055F"/>
    <w:rsid w:val="00D27E5B"/>
    <w:rsid w:val="00D30B07"/>
    <w:rsid w:val="00D31493"/>
    <w:rsid w:val="00D3196F"/>
    <w:rsid w:val="00D32AB3"/>
    <w:rsid w:val="00D336B1"/>
    <w:rsid w:val="00D3519E"/>
    <w:rsid w:val="00D41621"/>
    <w:rsid w:val="00D41E44"/>
    <w:rsid w:val="00D44412"/>
    <w:rsid w:val="00D45B45"/>
    <w:rsid w:val="00D616B9"/>
    <w:rsid w:val="00D64681"/>
    <w:rsid w:val="00D73720"/>
    <w:rsid w:val="00D76C71"/>
    <w:rsid w:val="00D809C3"/>
    <w:rsid w:val="00D81C92"/>
    <w:rsid w:val="00D87C67"/>
    <w:rsid w:val="00D90BDB"/>
    <w:rsid w:val="00D95108"/>
    <w:rsid w:val="00D96B41"/>
    <w:rsid w:val="00DD1ADB"/>
    <w:rsid w:val="00DD2902"/>
    <w:rsid w:val="00DD39E8"/>
    <w:rsid w:val="00DD703D"/>
    <w:rsid w:val="00DE38D1"/>
    <w:rsid w:val="00DF1494"/>
    <w:rsid w:val="00DF4453"/>
    <w:rsid w:val="00DF5EC5"/>
    <w:rsid w:val="00E0410D"/>
    <w:rsid w:val="00E17F76"/>
    <w:rsid w:val="00E22959"/>
    <w:rsid w:val="00E32B10"/>
    <w:rsid w:val="00E32D93"/>
    <w:rsid w:val="00E35B7E"/>
    <w:rsid w:val="00E37718"/>
    <w:rsid w:val="00E55FE7"/>
    <w:rsid w:val="00E75EBE"/>
    <w:rsid w:val="00E76838"/>
    <w:rsid w:val="00E77CDB"/>
    <w:rsid w:val="00E8156F"/>
    <w:rsid w:val="00E8279F"/>
    <w:rsid w:val="00E94132"/>
    <w:rsid w:val="00E94A7E"/>
    <w:rsid w:val="00E97762"/>
    <w:rsid w:val="00EA2C79"/>
    <w:rsid w:val="00EA5837"/>
    <w:rsid w:val="00EA5850"/>
    <w:rsid w:val="00EB51EE"/>
    <w:rsid w:val="00EB5DFB"/>
    <w:rsid w:val="00EC0938"/>
    <w:rsid w:val="00EE6A0B"/>
    <w:rsid w:val="00EE6A70"/>
    <w:rsid w:val="00F0067D"/>
    <w:rsid w:val="00F05456"/>
    <w:rsid w:val="00F1110A"/>
    <w:rsid w:val="00F130F8"/>
    <w:rsid w:val="00F15B49"/>
    <w:rsid w:val="00F161EC"/>
    <w:rsid w:val="00F2454A"/>
    <w:rsid w:val="00F33423"/>
    <w:rsid w:val="00F37C57"/>
    <w:rsid w:val="00F441EF"/>
    <w:rsid w:val="00F54429"/>
    <w:rsid w:val="00F571A8"/>
    <w:rsid w:val="00F667D6"/>
    <w:rsid w:val="00F67B14"/>
    <w:rsid w:val="00F74C3A"/>
    <w:rsid w:val="00F8524D"/>
    <w:rsid w:val="00F87DDE"/>
    <w:rsid w:val="00F9458A"/>
    <w:rsid w:val="00F954D4"/>
    <w:rsid w:val="00F96C64"/>
    <w:rsid w:val="00FA465D"/>
    <w:rsid w:val="00FB0568"/>
    <w:rsid w:val="00FB2692"/>
    <w:rsid w:val="00FB5311"/>
    <w:rsid w:val="00FB7250"/>
    <w:rsid w:val="00FC1A3D"/>
    <w:rsid w:val="00FC3050"/>
    <w:rsid w:val="00FC3980"/>
    <w:rsid w:val="00FC61E1"/>
    <w:rsid w:val="00FC67C5"/>
    <w:rsid w:val="00FD7AE2"/>
    <w:rsid w:val="00FE10B0"/>
    <w:rsid w:val="00FE1220"/>
    <w:rsid w:val="00FF0762"/>
    <w:rsid w:val="00FF2F09"/>
    <w:rsid w:val="00FF5D01"/>
    <w:rsid w:val="00FF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963FA"/>
  <w15:docId w15:val="{3EB60DC9-9BBB-4C6E-AA81-8373C1B2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2"/>
      <w:lang w:val="en-GB"/>
    </w:rPr>
  </w:style>
  <w:style w:type="paragraph" w:styleId="Heading1">
    <w:name w:val="heading 1"/>
    <w:aliases w:val="h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outlineLvl w:val="0"/>
    </w:pPr>
    <w:rPr>
      <w:b/>
      <w:bCs/>
      <w:spacing w:val="-2"/>
    </w:rPr>
  </w:style>
  <w:style w:type="paragraph" w:styleId="Heading2">
    <w:name w:val="heading 2"/>
    <w:aliases w:val="h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1"/>
    </w:pPr>
    <w:rPr>
      <w:sz w:val="28"/>
    </w:rPr>
  </w:style>
  <w:style w:type="paragraph" w:styleId="Heading3">
    <w:name w:val="heading 3"/>
    <w:aliases w:val="h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2"/>
    </w:pPr>
    <w:rPr>
      <w:b/>
      <w:bCs/>
      <w:sz w:val="28"/>
    </w:rPr>
  </w:style>
  <w:style w:type="paragraph" w:styleId="Heading4">
    <w:name w:val="heading 4"/>
    <w:aliases w:val="h4"/>
    <w:basedOn w:val="Normal"/>
    <w:next w:val="Normal"/>
    <w:qFormat/>
    <w:pPr>
      <w:keepNext/>
      <w:widowControl/>
      <w:suppressAutoHyphens/>
      <w:spacing w:line="220" w:lineRule="exact"/>
      <w:outlineLvl w:val="3"/>
    </w:pPr>
    <w:rPr>
      <w:rFonts w:ascii="Arial" w:hAnsi="Arial"/>
      <w:b/>
      <w:snapToGrid/>
      <w:sz w:val="20"/>
      <w:lang w:eastAsia="es-ES"/>
    </w:rPr>
  </w:style>
  <w:style w:type="paragraph" w:styleId="Heading5">
    <w:name w:val="heading 5"/>
    <w:aliases w:val="h5"/>
    <w:basedOn w:val="Normal"/>
    <w:next w:val="Normal"/>
    <w:qFormat/>
    <w:pPr>
      <w:keepNext/>
      <w:widowControl/>
      <w:suppressAutoHyphens/>
      <w:spacing w:line="220" w:lineRule="exact"/>
      <w:outlineLvl w:val="4"/>
    </w:pPr>
    <w:rPr>
      <w:rFonts w:ascii="Arial" w:hAnsi="Arial"/>
      <w:b/>
      <w:snapToGrid/>
      <w:sz w:val="20"/>
      <w:lang w:eastAsia="es-ES"/>
    </w:rPr>
  </w:style>
  <w:style w:type="paragraph" w:styleId="Heading6">
    <w:name w:val="heading 6"/>
    <w:aliases w:val="h6"/>
    <w:basedOn w:val="Normal"/>
    <w:next w:val="Normal"/>
    <w:qFormat/>
    <w:pPr>
      <w:keepNext/>
      <w:widowControl/>
      <w:suppressAutoHyphens/>
      <w:spacing w:line="220" w:lineRule="exact"/>
      <w:outlineLvl w:val="5"/>
    </w:pPr>
    <w:rPr>
      <w:rFonts w:ascii="Arial" w:hAnsi="Arial"/>
      <w:b/>
      <w:snapToGrid/>
      <w:sz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aliases w:val="Appel note de bas de p"/>
    <w:basedOn w:val="DefaultParagraphFont"/>
    <w:semiHidden/>
    <w:rPr>
      <w:vertAlign w:val="superscript"/>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2"/>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2"/>
      <w:lang w:val="en-US"/>
    </w:rPr>
  </w:style>
  <w:style w:type="character" w:customStyle="1" w:styleId="Technical3">
    <w:name w:val="Technical 3"/>
    <w:basedOn w:val="DefaultParagraphFont"/>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MACNormal">
    <w:name w:val="MACNormal"/>
    <w:pPr>
      <w:widowControl w:val="0"/>
      <w:tabs>
        <w:tab w:val="left" w:pos="-1440"/>
        <w:tab w:val="left" w:pos="-720"/>
      </w:tabs>
      <w:suppressAutoHyphens/>
    </w:pPr>
    <w:rPr>
      <w:rFonts w:ascii="Arial Narrow" w:hAnsi="Arial Narrow"/>
      <w:snapToGrid w:val="0"/>
      <w:color w:val="000000"/>
      <w:sz w:val="23"/>
    </w:rPr>
  </w:style>
  <w:style w:type="paragraph" w:customStyle="1" w:styleId="MSNormal">
    <w:name w:val="MSNormal"/>
    <w:pPr>
      <w:widowControl w:val="0"/>
      <w:tabs>
        <w:tab w:val="left" w:pos="-1440"/>
        <w:tab w:val="left" w:pos="-720"/>
      </w:tabs>
      <w:suppressAutoHyphens/>
    </w:pPr>
    <w:rPr>
      <w:rFonts w:ascii="Courier" w:hAnsi="Courier"/>
      <w:snapToGrid w:val="0"/>
      <w:color w:val="000000"/>
      <w:sz w:val="22"/>
    </w:rPr>
  </w:style>
  <w:style w:type="paragraph" w:styleId="Header">
    <w:name w:val="header"/>
    <w:basedOn w:val="Normal"/>
    <w:link w:val="HeaderChar"/>
    <w:pPr>
      <w:tabs>
        <w:tab w:val="center" w:pos="4320"/>
        <w:tab w:val="right" w:pos="8640"/>
      </w:tabs>
    </w:pPr>
  </w:style>
  <w:style w:type="paragraph" w:customStyle="1" w:styleId="MSHeader">
    <w:name w:val="MSHeader"/>
    <w:pPr>
      <w:widowControl w:val="0"/>
      <w:tabs>
        <w:tab w:val="center" w:pos="4320"/>
        <w:tab w:val="right" w:pos="8640"/>
        <w:tab w:val="right" w:pos="9360"/>
        <w:tab w:val="right" w:pos="10080"/>
      </w:tabs>
      <w:suppressAutoHyphens/>
    </w:pPr>
    <w:rPr>
      <w:rFonts w:ascii="Courier" w:hAnsi="Courier"/>
      <w:snapToGrid w:val="0"/>
      <w:color w:val="000000"/>
      <w:sz w:val="22"/>
    </w:rPr>
  </w:style>
  <w:style w:type="paragraph" w:styleId="Footer">
    <w:name w:val="footer"/>
    <w:basedOn w:val="Normal"/>
    <w:link w:val="FooterChar"/>
    <w:uiPriority w:val="99"/>
    <w:pPr>
      <w:tabs>
        <w:tab w:val="center" w:pos="4320"/>
        <w:tab w:val="right" w:pos="8640"/>
      </w:tabs>
    </w:pPr>
  </w:style>
  <w:style w:type="paragraph" w:customStyle="1" w:styleId="MSFooter">
    <w:name w:val="MSFooter"/>
    <w:pPr>
      <w:widowControl w:val="0"/>
      <w:tabs>
        <w:tab w:val="center" w:pos="4320"/>
        <w:tab w:val="right" w:pos="8640"/>
        <w:tab w:val="right" w:pos="9360"/>
        <w:tab w:val="right" w:pos="10080"/>
      </w:tabs>
      <w:suppressAutoHyphens/>
    </w:pPr>
    <w:rPr>
      <w:rFonts w:ascii="Courier" w:hAnsi="Courier"/>
      <w:snapToGrid w:val="0"/>
      <w:color w:val="000000"/>
      <w:sz w:val="22"/>
    </w:rPr>
  </w:style>
  <w:style w:type="character" w:customStyle="1" w:styleId="Footnote">
    <w:name w:val="Footnote"/>
    <w:basedOn w:val="DefaultParagraphFont"/>
    <w:rPr>
      <w:rFonts w:ascii="CG Times" w:hAnsi="CG Times"/>
      <w:noProof w:val="0"/>
      <w:sz w:val="22"/>
      <w:lang w:val="en-US"/>
    </w:rPr>
  </w:style>
  <w:style w:type="character" w:customStyle="1" w:styleId="11">
    <w:name w:val="1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15">
    <w:name w:val="1 5"/>
    <w:basedOn w:val="DefaultParagraphFont"/>
  </w:style>
  <w:style w:type="character" w:customStyle="1" w:styleId="16">
    <w:name w:val="1 6"/>
    <w:basedOn w:val="DefaultParagraphFont"/>
  </w:style>
  <w:style w:type="character" w:customStyle="1" w:styleId="17">
    <w:name w:val="1 7"/>
    <w:basedOn w:val="DefaultParagraphFont"/>
  </w:style>
  <w:style w:type="character" w:customStyle="1" w:styleId="18">
    <w:name w:val="1 8"/>
    <w:basedOn w:val="DefaultParagraphFont"/>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a">
    <w:name w:val="2 4a"/>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a">
    <w:name w:val="2 8a"/>
    <w:basedOn w:val="DefaultParagraphFont"/>
  </w:style>
  <w:style w:type="paragraph" w:styleId="TOC1">
    <w:name w:val="toc 1"/>
    <w:basedOn w:val="Normal"/>
    <w:next w:val="Normal"/>
    <w:autoRedefine/>
    <w:semiHidden/>
    <w:pPr>
      <w:tabs>
        <w:tab w:val="right" w:leader="dot" w:pos="9360"/>
      </w:tabs>
      <w:suppressAutoHyphens/>
      <w:spacing w:before="480"/>
      <w:ind w:left="4680" w:right="4680" w:hanging="4680"/>
      <w:jc w:val="both"/>
    </w:pPr>
    <w:rPr>
      <w:spacing w:val="-2"/>
    </w:rPr>
  </w:style>
  <w:style w:type="paragraph" w:styleId="TOC2">
    <w:name w:val="toc 2"/>
    <w:basedOn w:val="Normal"/>
    <w:next w:val="Normal"/>
    <w:autoRedefine/>
    <w:semiHidden/>
    <w:pPr>
      <w:tabs>
        <w:tab w:val="right" w:leader="dot" w:pos="9360"/>
      </w:tabs>
      <w:suppressAutoHyphens/>
      <w:ind w:left="9000" w:right="4680" w:hanging="4320"/>
      <w:jc w:val="both"/>
    </w:pPr>
    <w:rPr>
      <w:spacing w:val="-2"/>
    </w:rPr>
  </w:style>
  <w:style w:type="paragraph" w:styleId="TOC3">
    <w:name w:val="toc 3"/>
    <w:basedOn w:val="Normal"/>
    <w:next w:val="Normal"/>
    <w:autoRedefine/>
    <w:semiHidden/>
    <w:pPr>
      <w:tabs>
        <w:tab w:val="right" w:leader="dot" w:pos="9360"/>
      </w:tabs>
      <w:suppressAutoHyphens/>
      <w:ind w:left="9720" w:right="4680" w:hanging="720"/>
      <w:jc w:val="both"/>
    </w:pPr>
    <w:rPr>
      <w:spacing w:val="-2"/>
    </w:rPr>
  </w:style>
  <w:style w:type="paragraph" w:styleId="TOC4">
    <w:name w:val="toc 4"/>
    <w:basedOn w:val="Normal"/>
    <w:next w:val="Normal"/>
    <w:autoRedefine/>
    <w:semiHidden/>
    <w:pPr>
      <w:tabs>
        <w:tab w:val="right" w:leader="dot" w:pos="9360"/>
      </w:tabs>
      <w:suppressAutoHyphens/>
      <w:ind w:left="10440" w:right="4680" w:hanging="720"/>
      <w:jc w:val="both"/>
    </w:pPr>
    <w:rPr>
      <w:spacing w:val="-2"/>
    </w:rPr>
  </w:style>
  <w:style w:type="paragraph" w:styleId="TOC5">
    <w:name w:val="toc 5"/>
    <w:basedOn w:val="Normal"/>
    <w:next w:val="Normal"/>
    <w:autoRedefine/>
    <w:semiHidden/>
    <w:pPr>
      <w:tabs>
        <w:tab w:val="right" w:leader="dot" w:pos="9360"/>
      </w:tabs>
      <w:suppressAutoHyphens/>
      <w:ind w:left="10440" w:right="4680"/>
      <w:jc w:val="both"/>
    </w:pPr>
    <w:rPr>
      <w:spacing w:val="-2"/>
    </w:r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widowControl/>
      <w:autoSpaceDE w:val="0"/>
      <w:autoSpaceDN w:val="0"/>
      <w:adjustRightInd w:val="0"/>
      <w:ind w:left="720" w:hanging="720"/>
    </w:pPr>
    <w:rPr>
      <w:rFonts w:ascii="Arial" w:hAnsi="Arial" w:cs="Arial"/>
      <w:snapToGrid/>
      <w:sz w:val="18"/>
      <w:szCs w:val="21"/>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sz w:val="24"/>
    </w:rPr>
  </w:style>
  <w:style w:type="paragraph" w:styleId="BodyText2">
    <w:name w:val="Body Text 2"/>
    <w:basedOn w:val="Normal"/>
    <w:semiHidden/>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Arial" w:hAnsi="Arial" w:cs="Arial"/>
      <w:spacing w:val="-2"/>
    </w:rPr>
  </w:style>
  <w:style w:type="paragraph" w:styleId="BodyTextIndent2">
    <w:name w:val="Body Text Indent 2"/>
    <w:basedOn w:val="Normal"/>
    <w:semiHidden/>
    <w:pPr>
      <w:tabs>
        <w:tab w:val="left" w:pos="-720"/>
        <w:tab w:val="left" w:pos="0"/>
        <w:tab w:val="left" w:pos="720"/>
        <w:tab w:val="left" w:pos="1440"/>
        <w:tab w:val="left" w:pos="2694"/>
        <w:tab w:val="left" w:pos="2880"/>
        <w:tab w:val="left" w:pos="3600"/>
        <w:tab w:val="left" w:pos="4320"/>
        <w:tab w:val="left" w:pos="5040"/>
        <w:tab w:val="left" w:pos="5760"/>
        <w:tab w:val="left" w:pos="6480"/>
        <w:tab w:val="left" w:pos="7200"/>
        <w:tab w:val="left" w:pos="7920"/>
        <w:tab w:val="left" w:pos="8640"/>
        <w:tab w:val="left" w:pos="9360"/>
      </w:tabs>
      <w:suppressAutoHyphens/>
      <w:ind w:hanging="33"/>
      <w:jc w:val="both"/>
    </w:pPr>
    <w:rPr>
      <w:rFonts w:ascii="Arial" w:hAnsi="Arial" w:cs="Arial"/>
      <w:spacing w:val="-2"/>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jc w:val="both"/>
    </w:pPr>
    <w:rPr>
      <w:rFonts w:ascii="Arial" w:hAnsi="Arial" w:cs="Arial"/>
      <w:spacing w:val="-2"/>
    </w:rPr>
  </w:style>
  <w:style w:type="paragraph" w:styleId="BodyText3">
    <w:name w:val="Body Text 3"/>
    <w:basedOn w:val="Normal"/>
    <w:semiHidden/>
    <w:pPr>
      <w:tabs>
        <w:tab w:val="left" w:pos="-720"/>
        <w:tab w:val="left" w:pos="0"/>
        <w:tab w:val="left" w:pos="2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Arial" w:hAnsi="Arial" w:cs="Arial"/>
      <w:spacing w:val="-2"/>
      <w:sz w:val="20"/>
    </w:rPr>
  </w:style>
  <w:style w:type="paragraph" w:customStyle="1" w:styleId="TextoDesarrollo">
    <w:name w:val="Texto Desarrollo"/>
    <w:basedOn w:val="TextoDesarrolloItems"/>
    <w:pPr>
      <w:numPr>
        <w:numId w:val="0"/>
      </w:numPr>
      <w:spacing w:before="120"/>
    </w:pPr>
  </w:style>
  <w:style w:type="paragraph" w:customStyle="1" w:styleId="TextoDesarrolloItems">
    <w:name w:val="Texto Desarrollo Items"/>
    <w:basedOn w:val="Normal"/>
    <w:pPr>
      <w:widowControl/>
      <w:numPr>
        <w:numId w:val="2"/>
      </w:numPr>
      <w:spacing w:after="120" w:line="20" w:lineRule="atLeast"/>
      <w:jc w:val="both"/>
    </w:pPr>
    <w:rPr>
      <w:rFonts w:ascii="Arial" w:hAnsi="Arial"/>
      <w:snapToGrid/>
      <w:lang w:eastAsia="es-ES"/>
    </w:rPr>
  </w:style>
  <w:style w:type="paragraph" w:customStyle="1" w:styleId="p2">
    <w:name w:val="p2"/>
    <w:basedOn w:val="Normal"/>
    <w:next w:val="Normal"/>
    <w:pPr>
      <w:widowControl/>
    </w:pPr>
    <w:rPr>
      <w:rFonts w:ascii="Arial" w:hAnsi="Arial"/>
      <w:snapToGrid/>
      <w:sz w:val="20"/>
      <w:lang w:eastAsia="es-ES"/>
    </w:rPr>
  </w:style>
  <w:style w:type="paragraph" w:customStyle="1" w:styleId="p3">
    <w:name w:val="p3"/>
    <w:basedOn w:val="Normal"/>
    <w:next w:val="Normal"/>
    <w:pPr>
      <w:widowControl/>
    </w:pPr>
    <w:rPr>
      <w:rFonts w:ascii="Arial" w:hAnsi="Arial"/>
      <w:snapToGrid/>
      <w:sz w:val="20"/>
      <w:lang w:eastAsia="es-ES"/>
    </w:rPr>
  </w:style>
  <w:style w:type="paragraph" w:customStyle="1" w:styleId="p4">
    <w:name w:val="p4"/>
    <w:basedOn w:val="Normal"/>
    <w:next w:val="Normal"/>
    <w:pPr>
      <w:widowControl/>
    </w:pPr>
    <w:rPr>
      <w:rFonts w:ascii="Arial" w:hAnsi="Arial"/>
      <w:snapToGrid/>
      <w:sz w:val="20"/>
      <w:lang w:eastAsia="es-ES"/>
    </w:rPr>
  </w:style>
  <w:style w:type="paragraph" w:customStyle="1" w:styleId="p5">
    <w:name w:val="p5"/>
    <w:basedOn w:val="Normal"/>
    <w:next w:val="Normal"/>
    <w:pPr>
      <w:widowControl/>
    </w:pPr>
    <w:rPr>
      <w:rFonts w:ascii="Arial" w:hAnsi="Arial"/>
      <w:snapToGrid/>
      <w:sz w:val="20"/>
      <w:lang w:eastAsia="es-ES"/>
    </w:rPr>
  </w:style>
  <w:style w:type="paragraph" w:customStyle="1" w:styleId="p6">
    <w:name w:val="p6"/>
    <w:basedOn w:val="Normal"/>
    <w:next w:val="Normal"/>
    <w:pPr>
      <w:widowControl/>
    </w:pPr>
    <w:rPr>
      <w:rFonts w:ascii="Arial" w:hAnsi="Arial"/>
      <w:snapToGrid/>
      <w:sz w:val="20"/>
      <w:lang w:eastAsia="es-ES"/>
    </w:rPr>
  </w:style>
  <w:style w:type="paragraph" w:customStyle="1" w:styleId="section">
    <w:name w:val="section"/>
    <w:basedOn w:val="Normal"/>
    <w:pPr>
      <w:keepNext/>
      <w:widowControl/>
      <w:spacing w:after="380"/>
    </w:pPr>
    <w:rPr>
      <w:rFonts w:ascii="Arial" w:hAnsi="Arial"/>
      <w:b/>
      <w:snapToGrid/>
      <w:sz w:val="24"/>
      <w:lang w:eastAsia="es-ES"/>
    </w:rPr>
  </w:style>
  <w:style w:type="paragraph" w:customStyle="1" w:styleId="TtuloPrincipal">
    <w:name w:val="Título Principal"/>
    <w:basedOn w:val="Normal"/>
    <w:pPr>
      <w:widowControl/>
      <w:suppressAutoHyphens/>
      <w:spacing w:before="120" w:after="120"/>
      <w:ind w:left="3119"/>
    </w:pPr>
    <w:rPr>
      <w:rFonts w:ascii="Arial" w:hAnsi="Arial"/>
      <w:b/>
      <w:snapToGrid/>
      <w:sz w:val="32"/>
      <w:lang w:eastAsia="es-ES"/>
    </w:rPr>
  </w:style>
  <w:style w:type="paragraph" w:customStyle="1" w:styleId="Introduction">
    <w:name w:val="Introduction"/>
    <w:basedOn w:val="Heading2"/>
    <w:next w:val="Normal"/>
    <w:pPr>
      <w:pageBreakBefore/>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960" w:after="260" w:line="260" w:lineRule="exact"/>
      <w:jc w:val="left"/>
      <w:outlineLvl w:val="9"/>
    </w:pPr>
    <w:rPr>
      <w:rFonts w:ascii="Arial" w:hAnsi="Arial"/>
      <w:b/>
      <w:snapToGrid/>
      <w:sz w:val="24"/>
      <w:lang w:eastAsia="es-ES"/>
    </w:rPr>
  </w:style>
  <w:style w:type="paragraph" w:customStyle="1" w:styleId="Ecuaciones">
    <w:name w:val="Ecuaciones"/>
    <w:basedOn w:val="Normal"/>
    <w:pPr>
      <w:widowControl/>
      <w:spacing w:line="20" w:lineRule="atLeast"/>
      <w:jc w:val="center"/>
    </w:pPr>
    <w:rPr>
      <w:rFonts w:ascii="Arial" w:hAnsi="Arial"/>
      <w:i/>
      <w:snapToGrid/>
      <w:sz w:val="20"/>
      <w:lang w:eastAsia="es-ES"/>
    </w:rPr>
  </w:style>
  <w:style w:type="paragraph" w:customStyle="1" w:styleId="Note">
    <w:name w:val="Note"/>
    <w:basedOn w:val="Normal"/>
    <w:pPr>
      <w:widowControl/>
      <w:spacing w:line="200" w:lineRule="exact"/>
    </w:pPr>
    <w:rPr>
      <w:rFonts w:ascii="Arial" w:hAnsi="Arial"/>
      <w:snapToGrid/>
      <w:sz w:val="18"/>
      <w:lang w:eastAsia="es-ES"/>
    </w:rPr>
  </w:style>
  <w:style w:type="paragraph" w:customStyle="1" w:styleId="TtulodePrefacio">
    <w:name w:val="Título de Prefacio"/>
    <w:basedOn w:val="Normal"/>
    <w:pPr>
      <w:widowControl/>
    </w:pPr>
    <w:rPr>
      <w:rFonts w:ascii="Arial" w:hAnsi="Arial"/>
      <w:b/>
      <w:snapToGrid/>
      <w:sz w:val="32"/>
      <w:lang w:eastAsia="es-ES"/>
    </w:rPr>
  </w:style>
  <w:style w:type="paragraph" w:customStyle="1" w:styleId="ISOSTDSystem">
    <w:name w:val="ISOSTD_System"/>
    <w:basedOn w:val="Normal"/>
    <w:pPr>
      <w:pageBreakBefore/>
      <w:widowControl/>
      <w:tabs>
        <w:tab w:val="left" w:pos="6237"/>
      </w:tabs>
      <w:spacing w:line="220" w:lineRule="exact"/>
    </w:pPr>
    <w:rPr>
      <w:rFonts w:ascii="Arial" w:hAnsi="Arial"/>
      <w:snapToGrid/>
      <w:color w:val="008000"/>
      <w:sz w:val="20"/>
      <w:lang w:eastAsia="es-ES"/>
    </w:rPr>
  </w:style>
  <w:style w:type="paragraph" w:customStyle="1" w:styleId="TtuloSecundario">
    <w:name w:val="Título Secundario"/>
    <w:basedOn w:val="TtuloPrincipal"/>
    <w:rPr>
      <w:b w:val="0"/>
    </w:rPr>
  </w:style>
  <w:style w:type="paragraph" w:customStyle="1" w:styleId="Formula">
    <w:name w:val="Formula"/>
    <w:basedOn w:val="Normal"/>
    <w:next w:val="Normal"/>
    <w:pPr>
      <w:widowControl/>
      <w:tabs>
        <w:tab w:val="right" w:pos="10234"/>
      </w:tabs>
      <w:ind w:left="400"/>
    </w:pPr>
    <w:rPr>
      <w:rFonts w:ascii="Arial" w:hAnsi="Arial"/>
      <w:snapToGrid/>
      <w:sz w:val="20"/>
      <w:lang w:eastAsia="es-ES"/>
    </w:rPr>
  </w:style>
  <w:style w:type="paragraph" w:customStyle="1" w:styleId="Tabletitle">
    <w:name w:val="Table title"/>
    <w:basedOn w:val="Normal"/>
    <w:next w:val="Normal"/>
    <w:pPr>
      <w:widowControl/>
      <w:suppressAutoHyphens/>
      <w:spacing w:before="120" w:after="110" w:line="220" w:lineRule="exact"/>
      <w:jc w:val="center"/>
    </w:pPr>
    <w:rPr>
      <w:rFonts w:ascii="Arial" w:hAnsi="Arial"/>
      <w:b/>
      <w:snapToGrid/>
      <w:sz w:val="20"/>
      <w:lang w:eastAsia="es-ES"/>
    </w:rPr>
  </w:style>
  <w:style w:type="paragraph" w:customStyle="1" w:styleId="Special">
    <w:name w:val="Special"/>
    <w:basedOn w:val="Normal"/>
    <w:next w:val="Normal"/>
    <w:pPr>
      <w:widowControl/>
    </w:pPr>
    <w:rPr>
      <w:rFonts w:ascii="Arial" w:hAnsi="Arial"/>
      <w:snapToGrid/>
      <w:sz w:val="20"/>
      <w:lang w:eastAsia="es-ES"/>
    </w:rPr>
  </w:style>
  <w:style w:type="paragraph" w:customStyle="1" w:styleId="Tablefootnote">
    <w:name w:val="Table footnote"/>
    <w:basedOn w:val="Normal"/>
    <w:pPr>
      <w:widowControl/>
      <w:tabs>
        <w:tab w:val="left" w:pos="284"/>
      </w:tabs>
      <w:spacing w:before="100" w:after="100" w:line="200" w:lineRule="exact"/>
    </w:pPr>
    <w:rPr>
      <w:rFonts w:ascii="Arial" w:hAnsi="Arial"/>
      <w:snapToGrid/>
      <w:sz w:val="18"/>
      <w:lang w:eastAsia="es-ES"/>
    </w:rPr>
  </w:style>
  <w:style w:type="paragraph" w:customStyle="1" w:styleId="Terms">
    <w:name w:val="Term(s)"/>
    <w:basedOn w:val="Normal"/>
    <w:next w:val="Normal"/>
    <w:pPr>
      <w:keepNext/>
      <w:widowControl/>
      <w:tabs>
        <w:tab w:val="left" w:pos="567"/>
      </w:tabs>
      <w:spacing w:line="220" w:lineRule="exact"/>
    </w:pPr>
    <w:rPr>
      <w:rFonts w:ascii="Arial" w:hAnsi="Arial"/>
      <w:b/>
      <w:snapToGrid/>
      <w:sz w:val="20"/>
      <w:lang w:eastAsia="es-ES"/>
    </w:rPr>
  </w:style>
  <w:style w:type="paragraph" w:customStyle="1" w:styleId="ANNEX">
    <w:name w:val="ANNEX"/>
    <w:basedOn w:val="Normal"/>
    <w:next w:val="Normal"/>
    <w:pPr>
      <w:keepNext/>
      <w:widowControl/>
      <w:jc w:val="center"/>
    </w:pPr>
    <w:rPr>
      <w:rFonts w:ascii="Arial" w:hAnsi="Arial"/>
      <w:b/>
      <w:snapToGrid/>
      <w:sz w:val="28"/>
      <w:lang w:eastAsia="es-ES"/>
    </w:rPr>
  </w:style>
  <w:style w:type="paragraph" w:customStyle="1" w:styleId="LinePic">
    <w:name w:val="LinePic"/>
    <w:rPr>
      <w:lang w:eastAsia="es-ES"/>
    </w:rPr>
  </w:style>
  <w:style w:type="paragraph" w:customStyle="1" w:styleId="p">
    <w:name w:val="p"/>
    <w:basedOn w:val="Normal"/>
    <w:pPr>
      <w:widowControl/>
      <w:spacing w:before="180" w:line="40" w:lineRule="atLeast"/>
    </w:pPr>
    <w:rPr>
      <w:rFonts w:ascii="Arial" w:hAnsi="Arial"/>
      <w:snapToGrid/>
      <w:sz w:val="20"/>
      <w:lang w:eastAsia="es-ES"/>
    </w:rPr>
  </w:style>
  <w:style w:type="paragraph" w:customStyle="1" w:styleId="p1">
    <w:name w:val="p1"/>
    <w:basedOn w:val="Normal"/>
    <w:pPr>
      <w:widowControl/>
      <w:spacing w:before="180" w:line="40" w:lineRule="atLeast"/>
    </w:pPr>
    <w:rPr>
      <w:rFonts w:ascii="Arial" w:hAnsi="Arial"/>
      <w:snapToGrid/>
      <w:sz w:val="20"/>
      <w:lang w:eastAsia="es-ES"/>
    </w:rPr>
  </w:style>
  <w:style w:type="paragraph" w:customStyle="1" w:styleId="ISOLogo">
    <w:name w:val="ISOLogo"/>
    <w:pPr>
      <w:spacing w:before="180" w:line="40" w:lineRule="atLeast"/>
      <w:jc w:val="both"/>
    </w:pPr>
    <w:rPr>
      <w:rFonts w:ascii="Helvetica" w:hAnsi="Helvetica"/>
      <w:color w:val="000000"/>
      <w:lang w:val="en-GB" w:eastAsia="es-ES"/>
    </w:rPr>
  </w:style>
  <w:style w:type="paragraph" w:customStyle="1" w:styleId="ISOlogo0">
    <w:name w:val="ISOlogo"/>
    <w:rPr>
      <w:lang w:eastAsia="es-ES"/>
    </w:rPr>
  </w:style>
  <w:style w:type="paragraph" w:customStyle="1" w:styleId="panel2hintE">
    <w:name w:val="panel2hintE"/>
    <w:pPr>
      <w:spacing w:after="220"/>
    </w:pPr>
    <w:rPr>
      <w:rFonts w:ascii="Helvetica" w:hAnsi="Helvetica"/>
      <w:noProof/>
      <w:color w:val="000000"/>
      <w:lang w:val="es-ES" w:eastAsia="es-ES"/>
    </w:rPr>
  </w:style>
  <w:style w:type="paragraph" w:customStyle="1" w:styleId="IsolibMLS">
    <w:name w:val="IsolibMLS"/>
    <w:pPr>
      <w:spacing w:after="220"/>
      <w:jc w:val="both"/>
    </w:pPr>
    <w:rPr>
      <w:rFonts w:ascii="Helvetica" w:hAnsi="Helvetica"/>
      <w:color w:val="000000"/>
      <w:lang w:val="fr-FR" w:eastAsia="es-ES"/>
    </w:rPr>
  </w:style>
  <w:style w:type="paragraph" w:customStyle="1" w:styleId="Itemsporletras">
    <w:name w:val="Items por letras"/>
    <w:basedOn w:val="Normal"/>
    <w:pPr>
      <w:widowControl/>
      <w:numPr>
        <w:numId w:val="1"/>
      </w:numPr>
      <w:spacing w:after="120" w:line="20" w:lineRule="atLeast"/>
      <w:ind w:left="357" w:hanging="357"/>
      <w:jc w:val="both"/>
    </w:pPr>
    <w:rPr>
      <w:rFonts w:ascii="Arial" w:hAnsi="Arial"/>
      <w:snapToGrid/>
      <w:lang w:eastAsia="es-ES"/>
    </w:rPr>
  </w:style>
  <w:style w:type="paragraph" w:customStyle="1" w:styleId="TextoNota">
    <w:name w:val="Texto Nota"/>
    <w:basedOn w:val="Normal"/>
    <w:pPr>
      <w:widowControl/>
      <w:spacing w:before="120" w:after="120" w:line="20" w:lineRule="atLeast"/>
    </w:pPr>
    <w:rPr>
      <w:rFonts w:ascii="Arial" w:hAnsi="Arial"/>
      <w:snapToGrid/>
      <w:sz w:val="18"/>
      <w:lang w:eastAsia="es-ES"/>
    </w:rPr>
  </w:style>
  <w:style w:type="paragraph" w:customStyle="1" w:styleId="TtuloMayor">
    <w:name w:val="Título Mayor"/>
    <w:basedOn w:val="Normal"/>
    <w:pPr>
      <w:widowControl/>
      <w:tabs>
        <w:tab w:val="num" w:pos="360"/>
      </w:tabs>
      <w:ind w:left="113" w:hanging="113"/>
      <w:outlineLvl w:val="0"/>
    </w:pPr>
    <w:rPr>
      <w:rFonts w:ascii="Arial" w:hAnsi="Arial"/>
      <w:b/>
      <w:snapToGrid/>
      <w:lang w:eastAsia="es-ES"/>
    </w:rPr>
  </w:style>
  <w:style w:type="paragraph" w:customStyle="1" w:styleId="TtuloMenor">
    <w:name w:val="Título Menor"/>
    <w:basedOn w:val="TtuloMayor"/>
    <w:pPr>
      <w:outlineLvl w:val="1"/>
    </w:pPr>
  </w:style>
  <w:style w:type="paragraph" w:customStyle="1" w:styleId="a2">
    <w:name w:val="a2"/>
    <w:basedOn w:val="Heading2"/>
    <w:next w:val="Normal"/>
    <w:pPr>
      <w:widowControl/>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500"/>
      </w:tabs>
      <w:spacing w:before="270" w:after="240" w:line="270" w:lineRule="exact"/>
      <w:ind w:left="360" w:hanging="360"/>
      <w:jc w:val="left"/>
    </w:pPr>
    <w:rPr>
      <w:rFonts w:ascii="Arial" w:hAnsi="Arial"/>
      <w:b/>
      <w:snapToGrid/>
      <w:sz w:val="24"/>
      <w:lang w:eastAsia="es-ES"/>
    </w:rPr>
  </w:style>
  <w:style w:type="paragraph" w:customStyle="1" w:styleId="ANNEXZ">
    <w:name w:val="ANNEXZ"/>
    <w:basedOn w:val="ANNEX"/>
    <w:next w:val="Normal"/>
    <w:pPr>
      <w:pageBreakBefore/>
      <w:numPr>
        <w:numId w:val="3"/>
      </w:numPr>
      <w:spacing w:after="760" w:line="310" w:lineRule="exact"/>
      <w:outlineLvl w:val="0"/>
    </w:pPr>
  </w:style>
  <w:style w:type="paragraph" w:customStyle="1" w:styleId="Bibliography1">
    <w:name w:val="Bibliography1"/>
    <w:basedOn w:val="Normal"/>
    <w:pPr>
      <w:widowControl/>
      <w:tabs>
        <w:tab w:val="left" w:pos="660"/>
      </w:tabs>
      <w:spacing w:after="240" w:line="230" w:lineRule="atLeast"/>
      <w:ind w:left="660" w:hanging="660"/>
      <w:jc w:val="both"/>
    </w:pPr>
    <w:rPr>
      <w:rFonts w:ascii="Arial" w:hAnsi="Arial"/>
      <w:snapToGrid/>
      <w:sz w:val="20"/>
      <w:lang w:eastAsia="es-ES"/>
    </w:rPr>
  </w:style>
  <w:style w:type="paragraph" w:customStyle="1" w:styleId="RefNorm">
    <w:name w:val="RefNorm"/>
    <w:basedOn w:val="Normal"/>
    <w:next w:val="Normal"/>
    <w:pPr>
      <w:widowControl/>
      <w:spacing w:after="240" w:line="230" w:lineRule="atLeast"/>
      <w:jc w:val="both"/>
    </w:pPr>
    <w:rPr>
      <w:rFonts w:ascii="Arial" w:hAnsi="Arial"/>
      <w:snapToGrid/>
      <w:sz w:val="20"/>
      <w:lang w:eastAsia="es-ES"/>
    </w:rPr>
  </w:style>
  <w:style w:type="paragraph" w:customStyle="1" w:styleId="TermNum">
    <w:name w:val="TermNum"/>
    <w:basedOn w:val="Normal"/>
    <w:next w:val="Terms"/>
    <w:pPr>
      <w:keepNext/>
      <w:widowControl/>
      <w:spacing w:line="230" w:lineRule="atLeast"/>
      <w:jc w:val="both"/>
    </w:pPr>
    <w:rPr>
      <w:rFonts w:ascii="Arial" w:hAnsi="Arial"/>
      <w:b/>
      <w:snapToGrid/>
      <w:sz w:val="20"/>
      <w:lang w:eastAsia="es-ES"/>
    </w:rPr>
  </w:style>
  <w:style w:type="paragraph" w:customStyle="1" w:styleId="Definition">
    <w:name w:val="Definition"/>
    <w:basedOn w:val="Normal"/>
    <w:next w:val="Normal"/>
    <w:pPr>
      <w:widowControl/>
      <w:spacing w:after="240" w:line="230" w:lineRule="atLeast"/>
      <w:jc w:val="both"/>
    </w:pPr>
    <w:rPr>
      <w:rFonts w:ascii="Arial" w:hAnsi="Arial"/>
      <w:snapToGrid/>
      <w:sz w:val="20"/>
      <w:lang w:eastAsia="es-ES"/>
    </w:rPr>
  </w:style>
  <w:style w:type="character" w:customStyle="1" w:styleId="Defterms">
    <w:name w:val="Defterms"/>
    <w:basedOn w:val="DefaultParagraphFont"/>
    <w:rPr>
      <w:noProof w:val="0"/>
      <w:color w:val="auto"/>
      <w:lang w:val="en-GB"/>
    </w:rPr>
  </w:style>
  <w:style w:type="paragraph" w:styleId="ListNumber">
    <w:name w:val="List Number"/>
    <w:basedOn w:val="Normal"/>
    <w:semiHidden/>
    <w:pPr>
      <w:widowControl/>
      <w:spacing w:after="240" w:line="230" w:lineRule="atLeast"/>
      <w:jc w:val="both"/>
    </w:pPr>
    <w:rPr>
      <w:rFonts w:ascii="Arial" w:hAnsi="Arial"/>
      <w:snapToGrid/>
      <w:sz w:val="20"/>
      <w:lang w:eastAsia="es-ES"/>
    </w:rPr>
  </w:style>
  <w:style w:type="character" w:customStyle="1" w:styleId="TextonotaalfinalCar">
    <w:name w:val="Texto nota al final Car"/>
    <w:basedOn w:val="DefaultParagraphFont"/>
    <w:semiHidden/>
    <w:rPr>
      <w:rFonts w:ascii="CG Times" w:hAnsi="CG Times"/>
      <w:snapToGrid w:val="0"/>
      <w:sz w:val="24"/>
      <w:lang w:val="es-AR" w:eastAsia="en-US"/>
    </w:rPr>
  </w:style>
  <w:style w:type="character" w:customStyle="1" w:styleId="Textoindependiente2Car">
    <w:name w:val="Texto independiente 2 Car"/>
    <w:basedOn w:val="DefaultParagraphFont"/>
    <w:semiHidden/>
    <w:rPr>
      <w:rFonts w:ascii="Arial" w:hAnsi="Arial" w:cs="Arial"/>
      <w:snapToGrid w:val="0"/>
      <w:spacing w:val="-2"/>
      <w:sz w:val="22"/>
      <w:lang w:val="es-AR" w:eastAsia="en-US"/>
    </w:rPr>
  </w:style>
  <w:style w:type="paragraph" w:customStyle="1" w:styleId="Default">
    <w:name w:val="Default"/>
    <w:rsid w:val="0041691F"/>
    <w:pPr>
      <w:autoSpaceDE w:val="0"/>
      <w:autoSpaceDN w:val="0"/>
      <w:adjustRightInd w:val="0"/>
    </w:pPr>
    <w:rPr>
      <w:rFonts w:ascii="Arial" w:hAnsi="Arial" w:cs="Arial"/>
      <w:color w:val="000000"/>
      <w:sz w:val="24"/>
      <w:szCs w:val="24"/>
      <w:lang w:val="es-ES" w:eastAsia="es-ES"/>
    </w:rPr>
  </w:style>
  <w:style w:type="paragraph" w:customStyle="1" w:styleId="SemEspaamento1">
    <w:name w:val="Sem Espaçamento1"/>
    <w:link w:val="SemEspaamentoChar"/>
    <w:uiPriority w:val="1"/>
    <w:qFormat/>
    <w:rsid w:val="00292435"/>
    <w:rPr>
      <w:rFonts w:ascii="Calibri" w:hAnsi="Calibri"/>
      <w:sz w:val="22"/>
      <w:szCs w:val="22"/>
      <w:lang w:val="es-ES"/>
    </w:rPr>
  </w:style>
  <w:style w:type="character" w:customStyle="1" w:styleId="SemEspaamentoChar">
    <w:name w:val="Sem Espaçamento Char"/>
    <w:basedOn w:val="DefaultParagraphFont"/>
    <w:link w:val="SemEspaamento1"/>
    <w:uiPriority w:val="1"/>
    <w:rsid w:val="00292435"/>
    <w:rPr>
      <w:rFonts w:ascii="Calibri" w:hAnsi="Calibri"/>
      <w:sz w:val="22"/>
      <w:szCs w:val="22"/>
      <w:lang w:val="es-ES" w:eastAsia="en-US" w:bidi="ar-SA"/>
    </w:rPr>
  </w:style>
  <w:style w:type="paragraph" w:styleId="BalloonText">
    <w:name w:val="Balloon Text"/>
    <w:basedOn w:val="Normal"/>
    <w:link w:val="BalloonTextChar"/>
    <w:uiPriority w:val="99"/>
    <w:semiHidden/>
    <w:unhideWhenUsed/>
    <w:rsid w:val="00292435"/>
    <w:rPr>
      <w:rFonts w:ascii="Tahoma" w:hAnsi="Tahoma" w:cs="Tahoma"/>
      <w:sz w:val="16"/>
      <w:szCs w:val="16"/>
    </w:rPr>
  </w:style>
  <w:style w:type="character" w:customStyle="1" w:styleId="BalloonTextChar">
    <w:name w:val="Balloon Text Char"/>
    <w:basedOn w:val="DefaultParagraphFont"/>
    <w:link w:val="BalloonText"/>
    <w:uiPriority w:val="99"/>
    <w:semiHidden/>
    <w:rsid w:val="00292435"/>
    <w:rPr>
      <w:rFonts w:ascii="Tahoma" w:hAnsi="Tahoma" w:cs="Tahoma"/>
      <w:snapToGrid w:val="0"/>
      <w:sz w:val="16"/>
      <w:szCs w:val="16"/>
      <w:lang w:val="es-AR" w:eastAsia="en-US"/>
    </w:rPr>
  </w:style>
  <w:style w:type="paragraph" w:customStyle="1" w:styleId="PargrafodaLista1">
    <w:name w:val="Parágrafo da Lista1"/>
    <w:basedOn w:val="Normal"/>
    <w:uiPriority w:val="34"/>
    <w:qFormat/>
    <w:rsid w:val="00680ED5"/>
    <w:pPr>
      <w:ind w:left="708"/>
    </w:pPr>
  </w:style>
  <w:style w:type="character" w:customStyle="1" w:styleId="apple-style-span">
    <w:name w:val="apple-style-span"/>
    <w:basedOn w:val="DefaultParagraphFont"/>
    <w:rsid w:val="00AD17D4"/>
  </w:style>
  <w:style w:type="character" w:styleId="Hyperlink">
    <w:name w:val="Hyperlink"/>
    <w:basedOn w:val="DefaultParagraphFont"/>
    <w:uiPriority w:val="99"/>
    <w:unhideWhenUsed/>
    <w:rsid w:val="00AD17D4"/>
    <w:rPr>
      <w:color w:val="0000FF"/>
      <w:u w:val="single"/>
    </w:rPr>
  </w:style>
  <w:style w:type="character" w:customStyle="1" w:styleId="apple-converted-space">
    <w:name w:val="apple-converted-space"/>
    <w:basedOn w:val="DefaultParagraphFont"/>
    <w:rsid w:val="00AD17D4"/>
  </w:style>
  <w:style w:type="character" w:styleId="FollowedHyperlink">
    <w:name w:val="FollowedHyperlink"/>
    <w:basedOn w:val="DefaultParagraphFont"/>
    <w:uiPriority w:val="99"/>
    <w:semiHidden/>
    <w:unhideWhenUsed/>
    <w:rsid w:val="00AD17D4"/>
    <w:rPr>
      <w:color w:val="800080"/>
      <w:u w:val="single"/>
    </w:rPr>
  </w:style>
  <w:style w:type="table" w:styleId="TableGrid">
    <w:name w:val="Table Grid"/>
    <w:basedOn w:val="TableNormal"/>
    <w:rsid w:val="00302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rsid w:val="00403BDC"/>
    <w:pPr>
      <w:widowControl/>
      <w:spacing w:before="100" w:beforeAutospacing="1" w:after="100" w:afterAutospacing="1"/>
    </w:pPr>
    <w:rPr>
      <w:rFonts w:ascii="Times New Roman" w:hAnsi="Times New Roman"/>
      <w:snapToGrid/>
      <w:color w:val="000000"/>
      <w:sz w:val="24"/>
      <w:szCs w:val="24"/>
      <w:lang w:val="en-US"/>
    </w:rPr>
  </w:style>
  <w:style w:type="character" w:customStyle="1" w:styleId="FooterChar">
    <w:name w:val="Footer Char"/>
    <w:basedOn w:val="DefaultParagraphFont"/>
    <w:link w:val="Footer"/>
    <w:uiPriority w:val="99"/>
    <w:rsid w:val="009B1848"/>
    <w:rPr>
      <w:rFonts w:ascii="CG Times" w:hAnsi="CG Times"/>
      <w:snapToGrid w:val="0"/>
      <w:sz w:val="22"/>
      <w:lang w:val="es-AR" w:eastAsia="en-US"/>
    </w:rPr>
  </w:style>
  <w:style w:type="character" w:customStyle="1" w:styleId="orangetextbold">
    <w:name w:val="orange_text_bold"/>
    <w:basedOn w:val="DefaultParagraphFont"/>
    <w:rsid w:val="00F667D6"/>
  </w:style>
  <w:style w:type="paragraph" w:customStyle="1" w:styleId="Pa18">
    <w:name w:val="Pa18"/>
    <w:basedOn w:val="Default"/>
    <w:next w:val="Default"/>
    <w:uiPriority w:val="99"/>
    <w:rsid w:val="0048446A"/>
    <w:pPr>
      <w:spacing w:line="201" w:lineRule="atLeast"/>
    </w:pPr>
    <w:rPr>
      <w:rFonts w:ascii="Cambria" w:hAnsi="Cambria" w:cs="Times New Roman"/>
      <w:color w:val="auto"/>
      <w:lang w:val="en-US" w:eastAsia="en-US"/>
    </w:rPr>
  </w:style>
  <w:style w:type="character" w:styleId="CommentReference">
    <w:name w:val="annotation reference"/>
    <w:basedOn w:val="DefaultParagraphFont"/>
    <w:uiPriority w:val="99"/>
    <w:semiHidden/>
    <w:unhideWhenUsed/>
    <w:rsid w:val="007A3218"/>
    <w:rPr>
      <w:sz w:val="16"/>
      <w:szCs w:val="16"/>
    </w:rPr>
  </w:style>
  <w:style w:type="paragraph" w:styleId="CommentText">
    <w:name w:val="annotation text"/>
    <w:basedOn w:val="Normal"/>
    <w:link w:val="CommentTextChar"/>
    <w:uiPriority w:val="99"/>
    <w:semiHidden/>
    <w:unhideWhenUsed/>
    <w:rsid w:val="007A3218"/>
    <w:rPr>
      <w:sz w:val="20"/>
    </w:rPr>
  </w:style>
  <w:style w:type="character" w:customStyle="1" w:styleId="CommentTextChar">
    <w:name w:val="Comment Text Char"/>
    <w:basedOn w:val="DefaultParagraphFont"/>
    <w:link w:val="CommentText"/>
    <w:uiPriority w:val="99"/>
    <w:semiHidden/>
    <w:rsid w:val="007A3218"/>
    <w:rPr>
      <w:rFonts w:ascii="CG Times" w:hAnsi="CG Times"/>
      <w:snapToGrid w:val="0"/>
      <w:lang w:val="es-AR"/>
    </w:rPr>
  </w:style>
  <w:style w:type="paragraph" w:styleId="CommentSubject">
    <w:name w:val="annotation subject"/>
    <w:basedOn w:val="CommentText"/>
    <w:next w:val="CommentText"/>
    <w:link w:val="CommentSubjectChar"/>
    <w:uiPriority w:val="99"/>
    <w:semiHidden/>
    <w:unhideWhenUsed/>
    <w:rsid w:val="007A3218"/>
    <w:rPr>
      <w:b/>
      <w:bCs/>
    </w:rPr>
  </w:style>
  <w:style w:type="character" w:customStyle="1" w:styleId="CommentSubjectChar">
    <w:name w:val="Comment Subject Char"/>
    <w:basedOn w:val="CommentTextChar"/>
    <w:link w:val="CommentSubject"/>
    <w:uiPriority w:val="99"/>
    <w:semiHidden/>
    <w:rsid w:val="007A3218"/>
    <w:rPr>
      <w:rFonts w:ascii="CG Times" w:hAnsi="CG Times"/>
      <w:b/>
      <w:bCs/>
      <w:snapToGrid w:val="0"/>
      <w:lang w:val="es-AR"/>
    </w:rPr>
  </w:style>
  <w:style w:type="character" w:customStyle="1" w:styleId="A7">
    <w:name w:val="A7"/>
    <w:uiPriority w:val="99"/>
    <w:rsid w:val="00C109D9"/>
    <w:rPr>
      <w:rFonts w:cs="Cambria"/>
      <w:color w:val="053BF5"/>
      <w:sz w:val="22"/>
      <w:szCs w:val="22"/>
      <w:u w:val="single"/>
    </w:rPr>
  </w:style>
  <w:style w:type="paragraph" w:customStyle="1" w:styleId="Pa22">
    <w:name w:val="Pa22"/>
    <w:basedOn w:val="Default"/>
    <w:next w:val="Default"/>
    <w:uiPriority w:val="99"/>
    <w:rsid w:val="00C109D9"/>
    <w:pPr>
      <w:spacing w:line="221" w:lineRule="atLeast"/>
    </w:pPr>
    <w:rPr>
      <w:rFonts w:ascii="Cambria" w:hAnsi="Cambria" w:cs="Times New Roman"/>
      <w:color w:val="auto"/>
      <w:lang w:val="en-US" w:eastAsia="en-US"/>
    </w:rPr>
  </w:style>
  <w:style w:type="paragraph" w:styleId="ListParagraph">
    <w:name w:val="List Paragraph"/>
    <w:basedOn w:val="Normal"/>
    <w:uiPriority w:val="34"/>
    <w:qFormat/>
    <w:rsid w:val="00804F9A"/>
    <w:pPr>
      <w:ind w:left="720"/>
      <w:contextualSpacing/>
    </w:pPr>
  </w:style>
  <w:style w:type="paragraph" w:customStyle="1" w:styleId="Pa15">
    <w:name w:val="Pa15"/>
    <w:basedOn w:val="Default"/>
    <w:next w:val="Default"/>
    <w:uiPriority w:val="99"/>
    <w:rsid w:val="00C66357"/>
    <w:pPr>
      <w:spacing w:line="221" w:lineRule="atLeast"/>
    </w:pPr>
    <w:rPr>
      <w:rFonts w:ascii="Cambria" w:hAnsi="Cambria" w:cs="Times New Roman"/>
      <w:color w:val="auto"/>
      <w:lang w:val="en-US" w:eastAsia="en-US"/>
    </w:rPr>
  </w:style>
  <w:style w:type="character" w:customStyle="1" w:styleId="A9">
    <w:name w:val="A9"/>
    <w:uiPriority w:val="99"/>
    <w:rsid w:val="00C66357"/>
    <w:rPr>
      <w:rFonts w:cs="Cambria"/>
      <w:color w:val="053BF5"/>
      <w:sz w:val="20"/>
      <w:szCs w:val="20"/>
      <w:u w:val="single"/>
    </w:rPr>
  </w:style>
  <w:style w:type="paragraph" w:customStyle="1" w:styleId="Pa24">
    <w:name w:val="Pa24"/>
    <w:basedOn w:val="Default"/>
    <w:next w:val="Default"/>
    <w:uiPriority w:val="99"/>
    <w:rsid w:val="00301DA4"/>
    <w:pPr>
      <w:spacing w:line="221" w:lineRule="atLeast"/>
    </w:pPr>
    <w:rPr>
      <w:rFonts w:ascii="Cambria" w:hAnsi="Cambria" w:cs="Times New Roman"/>
      <w:color w:val="auto"/>
      <w:lang w:val="en-US" w:eastAsia="en-US"/>
    </w:rPr>
  </w:style>
  <w:style w:type="paragraph" w:customStyle="1" w:styleId="Pa25">
    <w:name w:val="Pa25"/>
    <w:basedOn w:val="Default"/>
    <w:next w:val="Default"/>
    <w:uiPriority w:val="99"/>
    <w:rsid w:val="00301DA4"/>
    <w:pPr>
      <w:spacing w:line="221" w:lineRule="atLeast"/>
    </w:pPr>
    <w:rPr>
      <w:rFonts w:ascii="Cambria" w:hAnsi="Cambria" w:cs="Times New Roman"/>
      <w:color w:val="auto"/>
      <w:lang w:val="en-US" w:eastAsia="en-US"/>
    </w:rPr>
  </w:style>
  <w:style w:type="character" w:styleId="Strong">
    <w:name w:val="Strong"/>
    <w:uiPriority w:val="22"/>
    <w:qFormat/>
    <w:rsid w:val="00C41665"/>
    <w:rPr>
      <w:b/>
      <w:bCs/>
    </w:rPr>
  </w:style>
  <w:style w:type="character" w:customStyle="1" w:styleId="HeaderChar">
    <w:name w:val="Header Char"/>
    <w:link w:val="Header"/>
    <w:rsid w:val="006850B9"/>
    <w:rPr>
      <w:rFonts w:ascii="CG Times" w:hAnsi="CG Times"/>
      <w:snapToGrid w:val="0"/>
      <w:sz w:val="22"/>
      <w:lang w:val="es-AR"/>
    </w:rPr>
  </w:style>
  <w:style w:type="paragraph" w:customStyle="1" w:styleId="CoverPartyNames">
    <w:name w:val="Cover Party Names"/>
    <w:basedOn w:val="Normal"/>
    <w:rsid w:val="006850B9"/>
    <w:pPr>
      <w:widowControl/>
      <w:pBdr>
        <w:top w:val="single" w:sz="2" w:space="5" w:color="auto"/>
        <w:bottom w:val="single" w:sz="2" w:space="5" w:color="auto"/>
        <w:between w:val="single" w:sz="2" w:space="5" w:color="auto"/>
      </w:pBdr>
      <w:autoSpaceDE w:val="0"/>
      <w:autoSpaceDN w:val="0"/>
      <w:adjustRightInd w:val="0"/>
      <w:spacing w:after="120" w:line="400" w:lineRule="exact"/>
    </w:pPr>
    <w:rPr>
      <w:rFonts w:ascii="Arial" w:eastAsia="SimSun" w:hAnsi="Arial"/>
      <w:snapToGrid/>
      <w:color w:val="000000"/>
      <w:sz w:val="36"/>
      <w:szCs w:val="22"/>
      <w:lang w:val="en-AU" w:eastAsia="en-AU"/>
    </w:rPr>
  </w:style>
  <w:style w:type="character" w:customStyle="1" w:styleId="UnresolvedMention1">
    <w:name w:val="Unresolved Mention1"/>
    <w:basedOn w:val="DefaultParagraphFont"/>
    <w:uiPriority w:val="99"/>
    <w:semiHidden/>
    <w:unhideWhenUsed/>
    <w:rsid w:val="006850B9"/>
    <w:rPr>
      <w:color w:val="605E5C"/>
      <w:shd w:val="clear" w:color="auto" w:fill="E1DFDD"/>
    </w:rPr>
  </w:style>
  <w:style w:type="paragraph" w:styleId="Revision">
    <w:name w:val="Revision"/>
    <w:hidden/>
    <w:uiPriority w:val="99"/>
    <w:semiHidden/>
    <w:rsid w:val="00DD2902"/>
    <w:rPr>
      <w:rFonts w:ascii="CG Times" w:hAnsi="CG Times"/>
      <w:snapToGrid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11503">
      <w:bodyDiv w:val="1"/>
      <w:marLeft w:val="0"/>
      <w:marRight w:val="0"/>
      <w:marTop w:val="0"/>
      <w:marBottom w:val="0"/>
      <w:divBdr>
        <w:top w:val="none" w:sz="0" w:space="0" w:color="auto"/>
        <w:left w:val="none" w:sz="0" w:space="0" w:color="auto"/>
        <w:bottom w:val="none" w:sz="0" w:space="0" w:color="auto"/>
        <w:right w:val="none" w:sz="0" w:space="0" w:color="auto"/>
      </w:divBdr>
    </w:div>
    <w:div w:id="1413552993">
      <w:bodyDiv w:val="1"/>
      <w:marLeft w:val="0"/>
      <w:marRight w:val="0"/>
      <w:marTop w:val="0"/>
      <w:marBottom w:val="0"/>
      <w:divBdr>
        <w:top w:val="none" w:sz="0" w:space="0" w:color="auto"/>
        <w:left w:val="none" w:sz="0" w:space="0" w:color="auto"/>
        <w:bottom w:val="none" w:sz="0" w:space="0" w:color="auto"/>
        <w:right w:val="none" w:sz="0" w:space="0" w:color="auto"/>
      </w:divBdr>
    </w:div>
    <w:div w:id="18326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af.nu/workstation/upFiles/IAFMD202016_Issue_1_25052016.pdf" TargetMode="Externa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0B99-AA25-447C-8612-E92AE9C1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10082</Words>
  <Characters>57469</Characters>
  <Application>Microsoft Office Word</Application>
  <DocSecurity>0</DocSecurity>
  <Lines>478</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CHECKLIST FOR PEER EVALUATION</vt:lpstr>
      <vt:lpstr>CHECKLIST FOR PEER EVALUATION</vt:lpstr>
    </vt:vector>
  </TitlesOfParts>
  <Company>CROSS REFERENCE TABLE ISO 17011 IAAC</Company>
  <LinksUpToDate>false</LinksUpToDate>
  <CharactersWithSpaces>67417</CharactersWithSpaces>
  <SharedDoc>false</SharedDoc>
  <HLinks>
    <vt:vector size="12" baseType="variant">
      <vt:variant>
        <vt:i4>393262</vt:i4>
      </vt:variant>
      <vt:variant>
        <vt:i4>45</vt:i4>
      </vt:variant>
      <vt:variant>
        <vt:i4>0</vt:i4>
      </vt:variant>
      <vt:variant>
        <vt:i4>5</vt:i4>
      </vt:variant>
      <vt:variant>
        <vt:lpwstr>http://www.iaf.nu/workstation/upFiles/IAFMD202016_Issue_1_25052016.pdf</vt:lpwstr>
      </vt:variant>
      <vt:variant>
        <vt:lpwstr/>
      </vt:variant>
      <vt:variant>
        <vt:i4>458790</vt:i4>
      </vt:variant>
      <vt:variant>
        <vt:i4>42</vt:i4>
      </vt:variant>
      <vt:variant>
        <vt:i4>0</vt:i4>
      </vt:variant>
      <vt:variant>
        <vt:i4>5</vt:i4>
      </vt:variant>
      <vt:variant>
        <vt:lpwstr>http://www.iaf.nu/workstation/upFiles/IAFMD192016_Issue_1_31032016.pdf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PEER EVALUATION</dc:title>
  <dc:subject/>
  <dc:creator>IAAC</dc:creator>
  <cp:keywords/>
  <cp:lastModifiedBy>Graeme Drake</cp:lastModifiedBy>
  <cp:revision>2</cp:revision>
  <cp:lastPrinted>2009-12-16T16:41:00Z</cp:lastPrinted>
  <dcterms:created xsi:type="dcterms:W3CDTF">2025-09-20T06:45:00Z</dcterms:created>
  <dcterms:modified xsi:type="dcterms:W3CDTF">2025-09-20T06:45:00Z</dcterms:modified>
</cp:coreProperties>
</file>