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37CB" w14:textId="3A5D7747" w:rsidR="005522D1" w:rsidRPr="00E0608E" w:rsidRDefault="00004315" w:rsidP="007C5F0B">
      <w:pPr>
        <w:tabs>
          <w:tab w:val="right" w:pos="9480"/>
        </w:tabs>
        <w:jc w:val="center"/>
        <w:rPr>
          <w:b/>
        </w:rPr>
      </w:pPr>
      <w:r w:rsidRPr="00E0608E">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Pr="00E0608E" w:rsidRDefault="0040487B" w:rsidP="007C5F0B">
      <w:pPr>
        <w:tabs>
          <w:tab w:val="right" w:pos="9480"/>
        </w:tabs>
        <w:jc w:val="center"/>
      </w:pPr>
    </w:p>
    <w:p w14:paraId="3FF71396" w14:textId="77777777" w:rsidR="0040487B" w:rsidRPr="00E0608E" w:rsidRDefault="0040487B" w:rsidP="007C5F0B">
      <w:pPr>
        <w:tabs>
          <w:tab w:val="right" w:pos="9480"/>
        </w:tabs>
        <w:jc w:val="center"/>
      </w:pPr>
    </w:p>
    <w:p w14:paraId="5B6EE157" w14:textId="4AA57205" w:rsidR="007C5F0B" w:rsidRPr="00E0608E" w:rsidRDefault="00525F2C" w:rsidP="00E21C47">
      <w:pPr>
        <w:pStyle w:val="DocTitle"/>
      </w:pPr>
      <w:r w:rsidRPr="00E0608E">
        <w:rPr>
          <w:color w:val="365F91" w:themeColor="accent1" w:themeShade="BF"/>
        </w:rPr>
        <w:t xml:space="preserve">APAC </w:t>
      </w:r>
      <w:r w:rsidR="00632BE2" w:rsidRPr="00E0608E">
        <w:rPr>
          <w:color w:val="365F91" w:themeColor="accent1" w:themeShade="BF"/>
        </w:rPr>
        <w:t>Mutual Recognition A</w:t>
      </w:r>
      <w:r w:rsidRPr="00E0608E">
        <w:rPr>
          <w:color w:val="365F91" w:themeColor="accent1" w:themeShade="BF"/>
        </w:rPr>
        <w:t>rrangement (MRA) Procedures</w:t>
      </w:r>
    </w:p>
    <w:p w14:paraId="515A3BF7" w14:textId="0DBB42FB" w:rsidR="007C5F0B" w:rsidRPr="00E0608E" w:rsidRDefault="007C5F0B" w:rsidP="00B95574">
      <w:pPr>
        <w:pStyle w:val="NormalSingle"/>
      </w:pPr>
    </w:p>
    <w:p w14:paraId="64055F43" w14:textId="3D248381" w:rsidR="007C5F0B" w:rsidRPr="00E0608E" w:rsidRDefault="007C5F0B" w:rsidP="00B95574">
      <w:pPr>
        <w:pStyle w:val="NormalSingle"/>
      </w:pPr>
    </w:p>
    <w:p w14:paraId="3CD5B080" w14:textId="77777777" w:rsidR="007C5F0B" w:rsidRPr="00E0608E" w:rsidRDefault="007C5F0B" w:rsidP="00B95574">
      <w:pPr>
        <w:pStyle w:val="NormalSingle"/>
      </w:pPr>
    </w:p>
    <w:p w14:paraId="51207852" w14:textId="0C1F4F40" w:rsidR="00E106D8" w:rsidRPr="00E0608E" w:rsidRDefault="00E106D8" w:rsidP="00E106D8">
      <w:pPr>
        <w:pStyle w:val="NormalSingle"/>
        <w:tabs>
          <w:tab w:val="left" w:pos="2760"/>
        </w:tabs>
      </w:pPr>
    </w:p>
    <w:p w14:paraId="65B4B854" w14:textId="77777777" w:rsidR="00E106D8" w:rsidRPr="00E0608E" w:rsidRDefault="00E106D8" w:rsidP="00B95574">
      <w:pPr>
        <w:pStyle w:val="NormalSingle"/>
      </w:pPr>
    </w:p>
    <w:p w14:paraId="611066D9" w14:textId="77777777" w:rsidR="00E106D8" w:rsidRPr="00E0608E" w:rsidRDefault="00E106D8" w:rsidP="00B95574">
      <w:pPr>
        <w:pStyle w:val="NormalSingle"/>
      </w:pPr>
    </w:p>
    <w:p w14:paraId="25DFE4D3" w14:textId="5EAF7F14" w:rsidR="00B95574" w:rsidRPr="00E0608E" w:rsidRDefault="007D5F9D" w:rsidP="00B95574">
      <w:pPr>
        <w:rPr>
          <w:rFonts w:ascii="Arial" w:hAnsi="Arial" w:cs="Arial"/>
          <w:b/>
          <w:color w:val="000000" w:themeColor="text1"/>
          <w:sz w:val="24"/>
          <w:szCs w:val="24"/>
        </w:rPr>
      </w:pPr>
      <w:r w:rsidRPr="00E0608E">
        <w:rPr>
          <w:rFonts w:ascii="Arial" w:hAnsi="Arial" w:cs="Arial"/>
          <w:b/>
          <w:color w:val="000000" w:themeColor="text1"/>
          <w:sz w:val="24"/>
          <w:szCs w:val="24"/>
        </w:rPr>
        <w:t>Issue No.</w:t>
      </w:r>
      <w:r w:rsidR="00E106D8" w:rsidRPr="00E0608E">
        <w:rPr>
          <w:rFonts w:ascii="Arial" w:hAnsi="Arial" w:cs="Arial"/>
          <w:b/>
          <w:color w:val="000000" w:themeColor="text1"/>
          <w:sz w:val="24"/>
          <w:szCs w:val="24"/>
        </w:rPr>
        <w:tab/>
      </w:r>
      <w:r w:rsidR="00517E8D" w:rsidRPr="00E0608E">
        <w:rPr>
          <w:rFonts w:ascii="Arial" w:hAnsi="Arial" w:cs="Arial"/>
          <w:b/>
          <w:color w:val="000000" w:themeColor="text1"/>
          <w:sz w:val="24"/>
          <w:szCs w:val="24"/>
        </w:rPr>
        <w:tab/>
      </w:r>
      <w:r w:rsidR="005854E2" w:rsidRPr="00E0608E">
        <w:rPr>
          <w:rFonts w:ascii="Arial" w:hAnsi="Arial" w:cs="Arial"/>
          <w:b/>
          <w:color w:val="000000" w:themeColor="text1"/>
          <w:sz w:val="24"/>
          <w:szCs w:val="24"/>
        </w:rPr>
        <w:t>1.</w:t>
      </w:r>
      <w:r w:rsidR="003306D6" w:rsidRPr="00E0608E">
        <w:rPr>
          <w:rFonts w:ascii="Arial" w:hAnsi="Arial" w:cs="Arial"/>
          <w:b/>
          <w:color w:val="000000" w:themeColor="text1"/>
          <w:sz w:val="24"/>
          <w:szCs w:val="24"/>
        </w:rPr>
        <w:t>3</w:t>
      </w:r>
      <w:r w:rsidR="00EF15D7">
        <w:rPr>
          <w:rFonts w:ascii="Arial" w:hAnsi="Arial" w:cs="Arial"/>
          <w:b/>
          <w:color w:val="000000" w:themeColor="text1"/>
          <w:sz w:val="24"/>
          <w:szCs w:val="24"/>
        </w:rPr>
        <w:t>4</w:t>
      </w:r>
    </w:p>
    <w:p w14:paraId="350BF482" w14:textId="55D711B0" w:rsidR="008B68E0" w:rsidRPr="00E0608E" w:rsidRDefault="008B68E0" w:rsidP="008B68E0">
      <w:pPr>
        <w:rPr>
          <w:rFonts w:ascii="Arial" w:hAnsi="Arial" w:cs="Arial"/>
          <w:b/>
          <w:bCs/>
          <w:color w:val="000000" w:themeColor="text1"/>
          <w:sz w:val="24"/>
          <w:szCs w:val="24"/>
        </w:rPr>
      </w:pPr>
      <w:r w:rsidRPr="00E0608E">
        <w:rPr>
          <w:rFonts w:ascii="Arial" w:hAnsi="Arial" w:cs="Arial"/>
          <w:b/>
          <w:bCs/>
          <w:color w:val="000000" w:themeColor="text1"/>
          <w:sz w:val="24"/>
          <w:szCs w:val="24"/>
        </w:rPr>
        <w:t>Issue Date</w:t>
      </w:r>
      <w:r w:rsidRPr="00E0608E">
        <w:rPr>
          <w:rFonts w:ascii="Arial" w:hAnsi="Arial" w:cs="Arial"/>
          <w:b/>
          <w:bCs/>
          <w:color w:val="000000" w:themeColor="text1"/>
          <w:sz w:val="24"/>
          <w:szCs w:val="24"/>
        </w:rPr>
        <w:tab/>
      </w:r>
      <w:r w:rsidR="00517E8D" w:rsidRPr="00E0608E">
        <w:rPr>
          <w:rFonts w:ascii="Arial" w:hAnsi="Arial" w:cs="Arial"/>
          <w:b/>
          <w:bCs/>
          <w:color w:val="000000" w:themeColor="text1"/>
          <w:sz w:val="24"/>
          <w:szCs w:val="24"/>
        </w:rPr>
        <w:tab/>
      </w:r>
      <w:r w:rsidR="00EF15D7">
        <w:rPr>
          <w:rFonts w:ascii="Arial" w:hAnsi="Arial" w:cs="Arial"/>
          <w:b/>
          <w:bCs/>
          <w:color w:val="000000" w:themeColor="text1"/>
          <w:sz w:val="24"/>
          <w:szCs w:val="24"/>
        </w:rPr>
        <w:t>26 May</w:t>
      </w:r>
      <w:r w:rsidR="00E84FE2" w:rsidRPr="00E0608E">
        <w:rPr>
          <w:rFonts w:ascii="Arial" w:hAnsi="Arial" w:cs="Arial"/>
          <w:b/>
          <w:bCs/>
          <w:color w:val="000000" w:themeColor="text1"/>
          <w:sz w:val="24"/>
          <w:szCs w:val="24"/>
        </w:rPr>
        <w:t xml:space="preserve"> 2026</w:t>
      </w:r>
    </w:p>
    <w:p w14:paraId="400288F0" w14:textId="5ADED88A" w:rsidR="00517E8D" w:rsidRPr="00E0608E" w:rsidRDefault="00517E8D" w:rsidP="008B68E0">
      <w:pPr>
        <w:rPr>
          <w:rFonts w:ascii="Arial" w:hAnsi="Arial" w:cs="Arial"/>
          <w:b/>
          <w:bCs/>
          <w:color w:val="000000" w:themeColor="text1"/>
          <w:sz w:val="24"/>
          <w:szCs w:val="24"/>
        </w:rPr>
      </w:pPr>
      <w:r w:rsidRPr="00E0608E">
        <w:rPr>
          <w:rFonts w:ascii="Arial" w:hAnsi="Arial" w:cs="Arial"/>
          <w:b/>
          <w:bCs/>
          <w:color w:val="000000" w:themeColor="text1"/>
          <w:sz w:val="24"/>
          <w:szCs w:val="24"/>
        </w:rPr>
        <w:t>Application Date</w:t>
      </w:r>
      <w:r w:rsidRPr="00E0608E">
        <w:rPr>
          <w:rFonts w:ascii="Arial" w:hAnsi="Arial" w:cs="Arial"/>
          <w:b/>
          <w:bCs/>
          <w:color w:val="000000" w:themeColor="text1"/>
          <w:sz w:val="24"/>
          <w:szCs w:val="24"/>
        </w:rPr>
        <w:tab/>
      </w:r>
      <w:r w:rsidR="00EF15D7">
        <w:rPr>
          <w:rFonts w:ascii="Arial" w:hAnsi="Arial" w:cs="Arial"/>
          <w:b/>
          <w:bCs/>
          <w:color w:val="000000" w:themeColor="text1"/>
          <w:sz w:val="24"/>
          <w:szCs w:val="24"/>
        </w:rPr>
        <w:t>26 May</w:t>
      </w:r>
      <w:r w:rsidR="00E84FE2" w:rsidRPr="00E0608E">
        <w:rPr>
          <w:rFonts w:ascii="Arial" w:hAnsi="Arial" w:cs="Arial"/>
          <w:b/>
          <w:bCs/>
          <w:color w:val="000000" w:themeColor="text1"/>
          <w:sz w:val="24"/>
          <w:szCs w:val="24"/>
        </w:rPr>
        <w:t xml:space="preserve"> 2026</w:t>
      </w:r>
    </w:p>
    <w:p w14:paraId="39B44708" w14:textId="4F9B025E" w:rsidR="001B1055" w:rsidRPr="00E0608E" w:rsidRDefault="001B1055" w:rsidP="001B1055">
      <w:pPr>
        <w:tabs>
          <w:tab w:val="center" w:pos="4800"/>
          <w:tab w:val="left" w:pos="6000"/>
          <w:tab w:val="right" w:pos="9480"/>
        </w:tabs>
        <w:spacing w:before="120"/>
        <w:rPr>
          <w:rFonts w:ascii="Arial" w:hAnsi="Arial" w:cs="Arial"/>
          <w:b/>
          <w:color w:val="000000" w:themeColor="text1"/>
          <w:szCs w:val="22"/>
        </w:rPr>
      </w:pPr>
      <w:r w:rsidRPr="00E0608E">
        <w:rPr>
          <w:rFonts w:ascii="Arial" w:hAnsi="Arial" w:cs="Arial"/>
          <w:b/>
          <w:color w:val="000000" w:themeColor="text1"/>
          <w:szCs w:val="22"/>
        </w:rPr>
        <w:br w:type="page"/>
      </w:r>
    </w:p>
    <w:p w14:paraId="08B6B89A" w14:textId="64D4A75D" w:rsidR="00A90CD8" w:rsidRPr="00E0608E" w:rsidRDefault="00A90CD8" w:rsidP="00A90CD8">
      <w:pPr>
        <w:rPr>
          <w:rFonts w:ascii="Arial" w:hAnsi="Arial" w:cs="Arial"/>
          <w:color w:val="000000" w:themeColor="text1"/>
          <w:szCs w:val="22"/>
        </w:rPr>
      </w:pPr>
    </w:p>
    <w:p w14:paraId="5B11975F" w14:textId="12B1E54D" w:rsidR="008B68E0" w:rsidRPr="00E0608E" w:rsidRDefault="008B68E0" w:rsidP="008B68E0">
      <w:pPr>
        <w:tabs>
          <w:tab w:val="left" w:pos="4740"/>
        </w:tabs>
        <w:rPr>
          <w:rFonts w:ascii="Arial" w:hAnsi="Arial" w:cs="Arial"/>
          <w:b/>
          <w:color w:val="000000" w:themeColor="text1"/>
          <w:szCs w:val="22"/>
        </w:rPr>
      </w:pPr>
      <w:r w:rsidRPr="00E0608E">
        <w:rPr>
          <w:rFonts w:ascii="Arial" w:hAnsi="Arial" w:cs="Arial"/>
          <w:b/>
          <w:color w:val="000000" w:themeColor="text1"/>
          <w:szCs w:val="22"/>
        </w:rPr>
        <w:t>AUTHORSHIP</w:t>
      </w:r>
    </w:p>
    <w:p w14:paraId="4CE8FD90" w14:textId="6CFF72FE" w:rsidR="008B68E0" w:rsidRPr="00E0608E" w:rsidRDefault="008B68E0" w:rsidP="008B68E0">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 xml:space="preserve">This document was produced by the APAC </w:t>
      </w:r>
      <w:r w:rsidR="00CF36C7" w:rsidRPr="00E0608E">
        <w:rPr>
          <w:rFonts w:ascii="Arial" w:hAnsi="Arial" w:cs="Arial"/>
          <w:color w:val="000000" w:themeColor="text1"/>
        </w:rPr>
        <w:t>MRA Council</w:t>
      </w:r>
      <w:r w:rsidRPr="00E0608E">
        <w:rPr>
          <w:rFonts w:ascii="Arial" w:hAnsi="Arial" w:cs="Arial"/>
          <w:color w:val="000000" w:themeColor="text1"/>
        </w:rPr>
        <w:t>.</w:t>
      </w:r>
    </w:p>
    <w:p w14:paraId="06F2BDC7" w14:textId="1712E71E"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2967288D" w14:textId="77777777" w:rsidR="007A1DF6" w:rsidRPr="00E0608E" w:rsidRDefault="007A1DF6" w:rsidP="007A1DF6">
      <w:pPr>
        <w:tabs>
          <w:tab w:val="left" w:pos="4740"/>
        </w:tabs>
        <w:rPr>
          <w:rFonts w:ascii="Arial" w:hAnsi="Arial" w:cs="Arial"/>
          <w:b/>
          <w:color w:val="000000" w:themeColor="text1"/>
          <w:szCs w:val="22"/>
        </w:rPr>
      </w:pPr>
      <w:r w:rsidRPr="00E0608E">
        <w:rPr>
          <w:rFonts w:ascii="Arial" w:hAnsi="Arial" w:cs="Arial"/>
          <w:b/>
          <w:color w:val="000000" w:themeColor="text1"/>
          <w:szCs w:val="22"/>
        </w:rPr>
        <w:t>COPYRIGHT</w:t>
      </w:r>
    </w:p>
    <w:p w14:paraId="758B77F8" w14:textId="77777777" w:rsidR="007A1DF6" w:rsidRPr="00E0608E" w:rsidRDefault="007A1DF6" w:rsidP="007A1DF6">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Copyright i</w:t>
      </w:r>
      <w:r w:rsidR="00A1647A" w:rsidRPr="00E0608E">
        <w:rPr>
          <w:rFonts w:ascii="Arial" w:hAnsi="Arial" w:cs="Arial"/>
          <w:color w:val="000000" w:themeColor="text1"/>
        </w:rPr>
        <w:t>n this document belongs to APAC. No part may be reproduced for commercial exploitation without the prior written consent of APAC.</w:t>
      </w:r>
    </w:p>
    <w:p w14:paraId="028661A1" w14:textId="77777777"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3EE27B57" w14:textId="77777777" w:rsidR="00C03027" w:rsidRPr="00E0608E" w:rsidRDefault="00C03027" w:rsidP="00C03027">
      <w:pPr>
        <w:tabs>
          <w:tab w:val="left" w:pos="4740"/>
        </w:tabs>
        <w:rPr>
          <w:rFonts w:ascii="Arial" w:hAnsi="Arial" w:cs="Arial"/>
          <w:b/>
          <w:color w:val="000000" w:themeColor="text1"/>
          <w:szCs w:val="22"/>
        </w:rPr>
      </w:pPr>
      <w:r w:rsidRPr="00E0608E">
        <w:rPr>
          <w:rFonts w:ascii="Arial" w:hAnsi="Arial" w:cs="Arial"/>
          <w:b/>
          <w:color w:val="000000" w:themeColor="text1"/>
          <w:szCs w:val="22"/>
        </w:rPr>
        <w:t>FURTHER INFORMATION</w:t>
      </w:r>
    </w:p>
    <w:p w14:paraId="34492950" w14:textId="18696748" w:rsidR="0040487B" w:rsidRPr="00E0608E" w:rsidRDefault="0040487B" w:rsidP="0040487B">
      <w:pPr>
        <w:tabs>
          <w:tab w:val="center" w:pos="4800"/>
          <w:tab w:val="left" w:pos="6000"/>
          <w:tab w:val="right" w:pos="9480"/>
        </w:tabs>
        <w:spacing w:before="120"/>
        <w:jc w:val="left"/>
        <w:rPr>
          <w:rFonts w:ascii="Arial" w:hAnsi="Arial" w:cs="Arial"/>
          <w:color w:val="000000" w:themeColor="text1"/>
        </w:rPr>
      </w:pPr>
      <w:r w:rsidRPr="00E0608E">
        <w:rPr>
          <w:rFonts w:ascii="Arial" w:hAnsi="Arial" w:cs="Arial"/>
          <w:color w:val="000000" w:themeColor="text1"/>
        </w:rPr>
        <w:t>For further information about APAC or this document, please contact the APAC Secretariat</w:t>
      </w:r>
      <w:r w:rsidR="00BB405F" w:rsidRPr="00E0608E">
        <w:rPr>
          <w:rFonts w:ascii="Arial" w:hAnsi="Arial" w:cs="Arial"/>
          <w:color w:val="000000" w:themeColor="text1"/>
        </w:rPr>
        <w:t xml:space="preserve">. </w:t>
      </w:r>
      <w:r w:rsidRPr="00E0608E">
        <w:rPr>
          <w:rFonts w:ascii="Arial" w:hAnsi="Arial" w:cs="Arial"/>
          <w:color w:val="000000" w:themeColor="text1"/>
        </w:rPr>
        <w:t xml:space="preserve">Contact details can be found at </w:t>
      </w:r>
      <w:hyperlink r:id="rId12" w:history="1">
        <w:r w:rsidRPr="00E0608E">
          <w:rPr>
            <w:rStyle w:val="Hyperlink"/>
            <w:rFonts w:ascii="Arial" w:hAnsi="Arial" w:cs="Arial"/>
            <w:color w:val="000000" w:themeColor="text1"/>
          </w:rPr>
          <w:t>www.apac-accreditation.org</w:t>
        </w:r>
      </w:hyperlink>
      <w:r w:rsidRPr="00E0608E">
        <w:rPr>
          <w:rFonts w:ascii="Arial" w:hAnsi="Arial" w:cs="Arial"/>
          <w:color w:val="000000" w:themeColor="text1"/>
        </w:rPr>
        <w:t>.</w:t>
      </w:r>
    </w:p>
    <w:p w14:paraId="12FE5CB5" w14:textId="77777777" w:rsidR="007A1DF6" w:rsidRPr="00E0608E" w:rsidRDefault="007A1DF6" w:rsidP="00503EB0">
      <w:pPr>
        <w:tabs>
          <w:tab w:val="center" w:pos="4800"/>
          <w:tab w:val="left" w:pos="6000"/>
          <w:tab w:val="right" w:pos="9480"/>
        </w:tabs>
        <w:spacing w:before="120"/>
        <w:jc w:val="left"/>
        <w:rPr>
          <w:rFonts w:ascii="Arial" w:hAnsi="Arial" w:cs="Arial"/>
          <w:color w:val="000000" w:themeColor="text1"/>
        </w:rPr>
      </w:pPr>
    </w:p>
    <w:p w14:paraId="4337473F" w14:textId="3A0294F0" w:rsidR="00ED2809" w:rsidRPr="00E0608E" w:rsidRDefault="00ED2809">
      <w:pPr>
        <w:jc w:val="left"/>
        <w:rPr>
          <w:rFonts w:ascii="Arial" w:hAnsi="Arial" w:cs="Arial"/>
          <w:color w:val="000000" w:themeColor="text1"/>
        </w:rPr>
      </w:pPr>
      <w:r w:rsidRPr="00E0608E">
        <w:rPr>
          <w:rFonts w:ascii="Arial" w:hAnsi="Arial" w:cs="Arial"/>
          <w:color w:val="000000" w:themeColor="text1"/>
        </w:rPr>
        <w:br w:type="page"/>
      </w:r>
    </w:p>
    <w:p w14:paraId="1018A07E" w14:textId="77777777" w:rsidR="006742C5" w:rsidRPr="00E0608E" w:rsidRDefault="006742C5" w:rsidP="00503EB0">
      <w:pPr>
        <w:tabs>
          <w:tab w:val="center" w:pos="4800"/>
          <w:tab w:val="left" w:pos="6000"/>
          <w:tab w:val="right" w:pos="9480"/>
        </w:tabs>
        <w:spacing w:before="120"/>
        <w:jc w:val="left"/>
        <w:rPr>
          <w:rFonts w:ascii="Arial" w:hAnsi="Arial" w:cs="Arial"/>
          <w:color w:val="000000" w:themeColor="text1"/>
        </w:rPr>
      </w:pPr>
    </w:p>
    <w:p w14:paraId="3AB51E45" w14:textId="29251A5B" w:rsidR="00A72F9B" w:rsidRPr="00E0608E" w:rsidRDefault="006F0EF9" w:rsidP="00503EB0">
      <w:pPr>
        <w:tabs>
          <w:tab w:val="center" w:pos="4800"/>
          <w:tab w:val="left" w:pos="6000"/>
          <w:tab w:val="right" w:pos="9480"/>
        </w:tabs>
        <w:spacing w:before="120"/>
        <w:jc w:val="left"/>
        <w:rPr>
          <w:rFonts w:ascii="Arial" w:hAnsi="Arial" w:cs="Arial"/>
          <w:b/>
          <w:color w:val="000000" w:themeColor="text1"/>
          <w:sz w:val="28"/>
          <w:szCs w:val="28"/>
        </w:rPr>
      </w:pPr>
      <w:r w:rsidRPr="00E0608E">
        <w:rPr>
          <w:rFonts w:ascii="Arial" w:hAnsi="Arial" w:cs="Arial"/>
          <w:b/>
          <w:color w:val="000000" w:themeColor="text1"/>
          <w:sz w:val="28"/>
          <w:szCs w:val="28"/>
        </w:rPr>
        <w:t>CONTENTS</w:t>
      </w:r>
    </w:p>
    <w:p w14:paraId="0F70D7E6" w14:textId="77777777" w:rsidR="00DA1565" w:rsidRPr="00E0608E" w:rsidRDefault="00DA1565" w:rsidP="00503EB0">
      <w:pPr>
        <w:tabs>
          <w:tab w:val="center" w:pos="4800"/>
          <w:tab w:val="left" w:pos="6000"/>
          <w:tab w:val="right" w:pos="9480"/>
        </w:tabs>
        <w:spacing w:before="120"/>
        <w:jc w:val="left"/>
        <w:rPr>
          <w:rFonts w:ascii="Arial" w:hAnsi="Arial" w:cs="Arial"/>
          <w:b/>
          <w:color w:val="000000" w:themeColor="text1"/>
          <w:sz w:val="28"/>
          <w:szCs w:val="28"/>
        </w:rPr>
      </w:pPr>
    </w:p>
    <w:sdt>
      <w:sdtPr>
        <w:rPr>
          <w:rFonts w:ascii="Times New Roman" w:hAnsi="Times New Roman"/>
          <w:b w:val="0"/>
          <w:bCs w:val="0"/>
          <w:noProof w:val="0"/>
          <w:color w:val="000000" w:themeColor="text1"/>
          <w:szCs w:val="20"/>
        </w:rPr>
        <w:id w:val="-1038817925"/>
        <w:docPartObj>
          <w:docPartGallery w:val="Table of Contents"/>
          <w:docPartUnique/>
        </w:docPartObj>
      </w:sdtPr>
      <w:sdtContent>
        <w:p w14:paraId="3279412B" w14:textId="3457604A" w:rsidR="0015264B" w:rsidRDefault="00394144">
          <w:pPr>
            <w:pStyle w:val="TOC1"/>
            <w:rPr>
              <w:rFonts w:asciiTheme="minorHAnsi" w:eastAsiaTheme="minorEastAsia" w:hAnsiTheme="minorHAnsi" w:cstheme="minorBidi"/>
              <w:b w:val="0"/>
              <w:bCs w:val="0"/>
              <w:kern w:val="2"/>
              <w:sz w:val="24"/>
              <w:lang w:eastAsia="en-GB"/>
              <w14:ligatures w14:val="standardContextual"/>
            </w:rPr>
          </w:pPr>
          <w:r w:rsidRPr="00E0608E">
            <w:rPr>
              <w:noProof w:val="0"/>
              <w:color w:val="000000" w:themeColor="text1"/>
            </w:rPr>
            <w:fldChar w:fldCharType="begin"/>
          </w:r>
          <w:r w:rsidRPr="00E0608E">
            <w:rPr>
              <w:noProof w:val="0"/>
              <w:color w:val="000000" w:themeColor="text1"/>
            </w:rPr>
            <w:instrText xml:space="preserve"> TOC \o "1-3" \h \z \u </w:instrText>
          </w:r>
          <w:r w:rsidRPr="00E0608E">
            <w:rPr>
              <w:noProof w:val="0"/>
              <w:color w:val="000000" w:themeColor="text1"/>
            </w:rPr>
            <w:fldChar w:fldCharType="separate"/>
          </w:r>
          <w:hyperlink w:anchor="_Toc223159838" w:history="1">
            <w:r w:rsidR="0015264B" w:rsidRPr="00851DB1">
              <w:rPr>
                <w:rStyle w:val="Hyperlink"/>
              </w:rPr>
              <w:t>1.</w:t>
            </w:r>
            <w:r w:rsidR="0015264B">
              <w:rPr>
                <w:rFonts w:asciiTheme="minorHAnsi" w:eastAsiaTheme="minorEastAsia" w:hAnsiTheme="minorHAnsi" w:cstheme="minorBidi"/>
                <w:b w:val="0"/>
                <w:bCs w:val="0"/>
                <w:kern w:val="2"/>
                <w:sz w:val="24"/>
                <w:lang w:eastAsia="en-GB"/>
                <w14:ligatures w14:val="standardContextual"/>
              </w:rPr>
              <w:tab/>
            </w:r>
            <w:r w:rsidR="0015264B" w:rsidRPr="00851DB1">
              <w:rPr>
                <w:rStyle w:val="Hyperlink"/>
              </w:rPr>
              <w:t>INTRODUCTION</w:t>
            </w:r>
            <w:r w:rsidR="0015264B">
              <w:rPr>
                <w:webHidden/>
              </w:rPr>
              <w:tab/>
            </w:r>
            <w:r w:rsidR="0015264B">
              <w:rPr>
                <w:webHidden/>
              </w:rPr>
              <w:fldChar w:fldCharType="begin"/>
            </w:r>
            <w:r w:rsidR="0015264B">
              <w:rPr>
                <w:webHidden/>
              </w:rPr>
              <w:instrText xml:space="preserve"> PAGEREF _Toc223159838 \h </w:instrText>
            </w:r>
            <w:r w:rsidR="0015264B">
              <w:rPr>
                <w:webHidden/>
              </w:rPr>
            </w:r>
            <w:r w:rsidR="0015264B">
              <w:rPr>
                <w:webHidden/>
              </w:rPr>
              <w:fldChar w:fldCharType="separate"/>
            </w:r>
            <w:r w:rsidR="00224144">
              <w:rPr>
                <w:webHidden/>
              </w:rPr>
              <w:t>5</w:t>
            </w:r>
            <w:r w:rsidR="0015264B">
              <w:rPr>
                <w:webHidden/>
              </w:rPr>
              <w:fldChar w:fldCharType="end"/>
            </w:r>
          </w:hyperlink>
        </w:p>
        <w:p w14:paraId="70C5ECA7" w14:textId="32F0B2B3" w:rsidR="0015264B" w:rsidRDefault="0015264B">
          <w:pPr>
            <w:pStyle w:val="TOC1"/>
            <w:rPr>
              <w:rStyle w:val="Hyperlink"/>
            </w:rPr>
          </w:pPr>
          <w:hyperlink w:anchor="_Toc223159839" w:history="1">
            <w:r w:rsidRPr="00851DB1">
              <w:rPr>
                <w:rStyle w:val="Hyperlink"/>
              </w:rPr>
              <w:t>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REFERENCES, DEFINITIONS AND ABBREVIATIONS</w:t>
            </w:r>
            <w:r>
              <w:rPr>
                <w:webHidden/>
              </w:rPr>
              <w:tab/>
            </w:r>
            <w:r>
              <w:rPr>
                <w:webHidden/>
              </w:rPr>
              <w:fldChar w:fldCharType="begin"/>
            </w:r>
            <w:r>
              <w:rPr>
                <w:webHidden/>
              </w:rPr>
              <w:instrText xml:space="preserve"> PAGEREF _Toc223159839 \h </w:instrText>
            </w:r>
            <w:r>
              <w:rPr>
                <w:webHidden/>
              </w:rPr>
            </w:r>
            <w:r>
              <w:rPr>
                <w:webHidden/>
              </w:rPr>
              <w:fldChar w:fldCharType="separate"/>
            </w:r>
            <w:r w:rsidR="00224144">
              <w:rPr>
                <w:webHidden/>
              </w:rPr>
              <w:t>5</w:t>
            </w:r>
            <w:r>
              <w:rPr>
                <w:webHidden/>
              </w:rPr>
              <w:fldChar w:fldCharType="end"/>
            </w:r>
          </w:hyperlink>
        </w:p>
        <w:p w14:paraId="34AB85E1" w14:textId="77777777" w:rsidR="0056325E" w:rsidRPr="0056325E" w:rsidRDefault="0056325E" w:rsidP="0056325E">
          <w:pPr>
            <w:rPr>
              <w:noProof/>
            </w:rPr>
          </w:pPr>
        </w:p>
        <w:p w14:paraId="7414C14B" w14:textId="06C77080"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0" w:history="1">
            <w:r w:rsidRPr="00851DB1">
              <w:rPr>
                <w:rStyle w:val="Hyperlink"/>
              </w:rPr>
              <w:t>PART 1: GENERAL</w:t>
            </w:r>
            <w:r>
              <w:rPr>
                <w:webHidden/>
              </w:rPr>
              <w:tab/>
            </w:r>
            <w:r>
              <w:rPr>
                <w:webHidden/>
              </w:rPr>
              <w:fldChar w:fldCharType="begin"/>
            </w:r>
            <w:r>
              <w:rPr>
                <w:webHidden/>
              </w:rPr>
              <w:instrText xml:space="preserve"> PAGEREF _Toc223159840 \h </w:instrText>
            </w:r>
            <w:r>
              <w:rPr>
                <w:webHidden/>
              </w:rPr>
            </w:r>
            <w:r>
              <w:rPr>
                <w:webHidden/>
              </w:rPr>
              <w:fldChar w:fldCharType="separate"/>
            </w:r>
            <w:r w:rsidR="00224144">
              <w:rPr>
                <w:webHidden/>
              </w:rPr>
              <w:t>8</w:t>
            </w:r>
            <w:r>
              <w:rPr>
                <w:webHidden/>
              </w:rPr>
              <w:fldChar w:fldCharType="end"/>
            </w:r>
          </w:hyperlink>
        </w:p>
        <w:p w14:paraId="5B48598C" w14:textId="7CD8741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1" w:history="1">
            <w:r w:rsidRPr="00851DB1">
              <w:rPr>
                <w:rStyle w:val="Hyperlink"/>
              </w:rPr>
              <w:t>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SCOPE OF THIS DOCUMENT</w:t>
            </w:r>
            <w:r>
              <w:rPr>
                <w:webHidden/>
              </w:rPr>
              <w:tab/>
            </w:r>
            <w:r>
              <w:rPr>
                <w:webHidden/>
              </w:rPr>
              <w:fldChar w:fldCharType="begin"/>
            </w:r>
            <w:r>
              <w:rPr>
                <w:webHidden/>
              </w:rPr>
              <w:instrText xml:space="preserve"> PAGEREF _Toc223159841 \h </w:instrText>
            </w:r>
            <w:r>
              <w:rPr>
                <w:webHidden/>
              </w:rPr>
            </w:r>
            <w:r>
              <w:rPr>
                <w:webHidden/>
              </w:rPr>
              <w:fldChar w:fldCharType="separate"/>
            </w:r>
            <w:r w:rsidR="00224144">
              <w:rPr>
                <w:webHidden/>
              </w:rPr>
              <w:t>8</w:t>
            </w:r>
            <w:r>
              <w:rPr>
                <w:webHidden/>
              </w:rPr>
              <w:fldChar w:fldCharType="end"/>
            </w:r>
          </w:hyperlink>
        </w:p>
        <w:p w14:paraId="01A04115" w14:textId="502BB386"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2" w:history="1">
            <w:r w:rsidRPr="00851DB1">
              <w:rPr>
                <w:rStyle w:val="Hyperlink"/>
              </w:rPr>
              <w:t>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OBJECTIVE OF A PEER EVALUATION</w:t>
            </w:r>
            <w:r>
              <w:rPr>
                <w:webHidden/>
              </w:rPr>
              <w:tab/>
            </w:r>
            <w:r>
              <w:rPr>
                <w:webHidden/>
              </w:rPr>
              <w:fldChar w:fldCharType="begin"/>
            </w:r>
            <w:r>
              <w:rPr>
                <w:webHidden/>
              </w:rPr>
              <w:instrText xml:space="preserve"> PAGEREF _Toc223159842 \h </w:instrText>
            </w:r>
            <w:r>
              <w:rPr>
                <w:webHidden/>
              </w:rPr>
            </w:r>
            <w:r>
              <w:rPr>
                <w:webHidden/>
              </w:rPr>
              <w:fldChar w:fldCharType="separate"/>
            </w:r>
            <w:r w:rsidR="00224144">
              <w:rPr>
                <w:webHidden/>
              </w:rPr>
              <w:t>8</w:t>
            </w:r>
            <w:r>
              <w:rPr>
                <w:webHidden/>
              </w:rPr>
              <w:fldChar w:fldCharType="end"/>
            </w:r>
          </w:hyperlink>
        </w:p>
        <w:p w14:paraId="7BED6159" w14:textId="19BD837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3" w:history="1">
            <w:r w:rsidRPr="00851DB1">
              <w:rPr>
                <w:rStyle w:val="Hyperlink"/>
              </w:rPr>
              <w:t>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CRITERIA FOR APAC MRA SIGNATORY STATUS (APAC FULL MEMBERSHIP)</w:t>
            </w:r>
            <w:r>
              <w:rPr>
                <w:webHidden/>
              </w:rPr>
              <w:tab/>
            </w:r>
            <w:r>
              <w:rPr>
                <w:webHidden/>
              </w:rPr>
              <w:fldChar w:fldCharType="begin"/>
            </w:r>
            <w:r>
              <w:rPr>
                <w:webHidden/>
              </w:rPr>
              <w:instrText xml:space="preserve"> PAGEREF _Toc223159843 \h </w:instrText>
            </w:r>
            <w:r>
              <w:rPr>
                <w:webHidden/>
              </w:rPr>
            </w:r>
            <w:r>
              <w:rPr>
                <w:webHidden/>
              </w:rPr>
              <w:fldChar w:fldCharType="separate"/>
            </w:r>
            <w:r w:rsidR="00224144">
              <w:rPr>
                <w:webHidden/>
              </w:rPr>
              <w:t>8</w:t>
            </w:r>
            <w:r>
              <w:rPr>
                <w:webHidden/>
              </w:rPr>
              <w:fldChar w:fldCharType="end"/>
            </w:r>
          </w:hyperlink>
        </w:p>
        <w:p w14:paraId="5CBC7F4E" w14:textId="7A8B8BB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4" w:history="1">
            <w:r w:rsidRPr="00851DB1">
              <w:rPr>
                <w:rStyle w:val="Hyperlink"/>
              </w:rPr>
              <w:t>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LOGISTICAL RESPONSIBILITIES AND EXPENSES</w:t>
            </w:r>
            <w:r>
              <w:rPr>
                <w:webHidden/>
              </w:rPr>
              <w:tab/>
            </w:r>
            <w:r>
              <w:rPr>
                <w:webHidden/>
              </w:rPr>
              <w:fldChar w:fldCharType="begin"/>
            </w:r>
            <w:r>
              <w:rPr>
                <w:webHidden/>
              </w:rPr>
              <w:instrText xml:space="preserve"> PAGEREF _Toc223159844 \h </w:instrText>
            </w:r>
            <w:r>
              <w:rPr>
                <w:webHidden/>
              </w:rPr>
            </w:r>
            <w:r>
              <w:rPr>
                <w:webHidden/>
              </w:rPr>
              <w:fldChar w:fldCharType="separate"/>
            </w:r>
            <w:r w:rsidR="00224144">
              <w:rPr>
                <w:webHidden/>
              </w:rPr>
              <w:t>8</w:t>
            </w:r>
            <w:r>
              <w:rPr>
                <w:webHidden/>
              </w:rPr>
              <w:fldChar w:fldCharType="end"/>
            </w:r>
          </w:hyperlink>
        </w:p>
        <w:p w14:paraId="466CAEF9" w14:textId="133FCA3D"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5" w:history="1">
            <w:r w:rsidRPr="00851DB1">
              <w:rPr>
                <w:rStyle w:val="Hyperlink"/>
              </w:rPr>
              <w:t>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CONFIDENTIALITY</w:t>
            </w:r>
            <w:r>
              <w:rPr>
                <w:webHidden/>
              </w:rPr>
              <w:tab/>
            </w:r>
            <w:r>
              <w:rPr>
                <w:webHidden/>
              </w:rPr>
              <w:fldChar w:fldCharType="begin"/>
            </w:r>
            <w:r>
              <w:rPr>
                <w:webHidden/>
              </w:rPr>
              <w:instrText xml:space="preserve"> PAGEREF _Toc223159845 \h </w:instrText>
            </w:r>
            <w:r>
              <w:rPr>
                <w:webHidden/>
              </w:rPr>
            </w:r>
            <w:r>
              <w:rPr>
                <w:webHidden/>
              </w:rPr>
              <w:fldChar w:fldCharType="separate"/>
            </w:r>
            <w:r w:rsidR="00224144">
              <w:rPr>
                <w:webHidden/>
              </w:rPr>
              <w:t>10</w:t>
            </w:r>
            <w:r>
              <w:rPr>
                <w:webHidden/>
              </w:rPr>
              <w:fldChar w:fldCharType="end"/>
            </w:r>
          </w:hyperlink>
        </w:p>
        <w:p w14:paraId="528165EA" w14:textId="20122E2A" w:rsidR="0015264B" w:rsidRDefault="0015264B">
          <w:pPr>
            <w:pStyle w:val="TOC1"/>
            <w:rPr>
              <w:rStyle w:val="Hyperlink"/>
            </w:rPr>
          </w:pPr>
          <w:hyperlink w:anchor="_Toc223159846" w:history="1">
            <w:r w:rsidRPr="00851DB1">
              <w:rPr>
                <w:rStyle w:val="Hyperlink"/>
              </w:rPr>
              <w:t>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CHANGES TO THIS DOCUMENT</w:t>
            </w:r>
            <w:r>
              <w:rPr>
                <w:webHidden/>
              </w:rPr>
              <w:tab/>
            </w:r>
            <w:r>
              <w:rPr>
                <w:webHidden/>
              </w:rPr>
              <w:fldChar w:fldCharType="begin"/>
            </w:r>
            <w:r>
              <w:rPr>
                <w:webHidden/>
              </w:rPr>
              <w:instrText xml:space="preserve"> PAGEREF _Toc223159846 \h </w:instrText>
            </w:r>
            <w:r>
              <w:rPr>
                <w:webHidden/>
              </w:rPr>
            </w:r>
            <w:r>
              <w:rPr>
                <w:webHidden/>
              </w:rPr>
              <w:fldChar w:fldCharType="separate"/>
            </w:r>
            <w:r w:rsidR="00224144">
              <w:rPr>
                <w:webHidden/>
              </w:rPr>
              <w:t>11</w:t>
            </w:r>
            <w:r>
              <w:rPr>
                <w:webHidden/>
              </w:rPr>
              <w:fldChar w:fldCharType="end"/>
            </w:r>
          </w:hyperlink>
        </w:p>
        <w:p w14:paraId="1C0592B7" w14:textId="77777777" w:rsidR="0056325E" w:rsidRPr="0056325E" w:rsidRDefault="0056325E" w:rsidP="0056325E">
          <w:pPr>
            <w:rPr>
              <w:noProof/>
            </w:rPr>
          </w:pPr>
        </w:p>
        <w:p w14:paraId="492FAB95" w14:textId="2C23419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7" w:history="1">
            <w:r w:rsidRPr="00851DB1">
              <w:rPr>
                <w:rStyle w:val="Hyperlink"/>
              </w:rPr>
              <w:t>PART 2: THE APAC MRA PROCESS</w:t>
            </w:r>
            <w:r>
              <w:rPr>
                <w:webHidden/>
              </w:rPr>
              <w:tab/>
            </w:r>
            <w:r>
              <w:rPr>
                <w:webHidden/>
              </w:rPr>
              <w:fldChar w:fldCharType="begin"/>
            </w:r>
            <w:r>
              <w:rPr>
                <w:webHidden/>
              </w:rPr>
              <w:instrText xml:space="preserve"> PAGEREF _Toc223159847 \h </w:instrText>
            </w:r>
            <w:r>
              <w:rPr>
                <w:webHidden/>
              </w:rPr>
            </w:r>
            <w:r>
              <w:rPr>
                <w:webHidden/>
              </w:rPr>
              <w:fldChar w:fldCharType="separate"/>
            </w:r>
            <w:r w:rsidR="00224144">
              <w:rPr>
                <w:webHidden/>
              </w:rPr>
              <w:t>12</w:t>
            </w:r>
            <w:r>
              <w:rPr>
                <w:webHidden/>
              </w:rPr>
              <w:fldChar w:fldCharType="end"/>
            </w:r>
          </w:hyperlink>
        </w:p>
        <w:p w14:paraId="44D64A58" w14:textId="56C5F720"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48" w:history="1">
            <w:r w:rsidRPr="00851DB1">
              <w:rPr>
                <w:rStyle w:val="Hyperlink"/>
              </w:rPr>
              <w:t>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APPLICATION FOR SIGNATORY STATUS</w:t>
            </w:r>
            <w:r>
              <w:rPr>
                <w:webHidden/>
              </w:rPr>
              <w:tab/>
            </w:r>
            <w:r>
              <w:rPr>
                <w:webHidden/>
              </w:rPr>
              <w:fldChar w:fldCharType="begin"/>
            </w:r>
            <w:r>
              <w:rPr>
                <w:webHidden/>
              </w:rPr>
              <w:instrText xml:space="preserve"> PAGEREF _Toc223159848 \h </w:instrText>
            </w:r>
            <w:r>
              <w:rPr>
                <w:webHidden/>
              </w:rPr>
            </w:r>
            <w:r>
              <w:rPr>
                <w:webHidden/>
              </w:rPr>
              <w:fldChar w:fldCharType="separate"/>
            </w:r>
            <w:r w:rsidR="00224144">
              <w:rPr>
                <w:webHidden/>
              </w:rPr>
              <w:t>12</w:t>
            </w:r>
            <w:r>
              <w:rPr>
                <w:webHidden/>
              </w:rPr>
              <w:fldChar w:fldCharType="end"/>
            </w:r>
          </w:hyperlink>
        </w:p>
        <w:p w14:paraId="34B717FC" w14:textId="241EF0A8"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72" w:history="1">
            <w:r w:rsidRPr="00851DB1">
              <w:rPr>
                <w:rStyle w:val="Hyperlink"/>
              </w:rPr>
              <w:t>10.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APPOINTMENT OF THE EVALUATION TEAM LEADER</w:t>
            </w:r>
            <w:r>
              <w:rPr>
                <w:webHidden/>
              </w:rPr>
              <w:tab/>
            </w:r>
            <w:r>
              <w:rPr>
                <w:webHidden/>
              </w:rPr>
              <w:fldChar w:fldCharType="begin"/>
            </w:r>
            <w:r>
              <w:rPr>
                <w:webHidden/>
              </w:rPr>
              <w:instrText xml:space="preserve"> PAGEREF _Toc223159872 \h </w:instrText>
            </w:r>
            <w:r>
              <w:rPr>
                <w:webHidden/>
              </w:rPr>
            </w:r>
            <w:r>
              <w:rPr>
                <w:webHidden/>
              </w:rPr>
              <w:fldChar w:fldCharType="separate"/>
            </w:r>
            <w:r w:rsidR="00224144">
              <w:rPr>
                <w:webHidden/>
              </w:rPr>
              <w:t>14</w:t>
            </w:r>
            <w:r>
              <w:rPr>
                <w:webHidden/>
              </w:rPr>
              <w:fldChar w:fldCharType="end"/>
            </w:r>
          </w:hyperlink>
        </w:p>
        <w:p w14:paraId="06404B86" w14:textId="2943402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2" w:history="1">
            <w:r w:rsidRPr="00851DB1">
              <w:rPr>
                <w:rStyle w:val="Hyperlink"/>
              </w:rPr>
              <w:t>11.</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APPOINTMENT OF AN EVALUATION REVIEW PANEL</w:t>
            </w:r>
            <w:r>
              <w:rPr>
                <w:webHidden/>
              </w:rPr>
              <w:tab/>
            </w:r>
            <w:r>
              <w:rPr>
                <w:webHidden/>
              </w:rPr>
              <w:fldChar w:fldCharType="begin"/>
            </w:r>
            <w:r>
              <w:rPr>
                <w:webHidden/>
              </w:rPr>
              <w:instrText xml:space="preserve"> PAGEREF _Toc223159882 \h </w:instrText>
            </w:r>
            <w:r>
              <w:rPr>
                <w:webHidden/>
              </w:rPr>
            </w:r>
            <w:r>
              <w:rPr>
                <w:webHidden/>
              </w:rPr>
              <w:fldChar w:fldCharType="separate"/>
            </w:r>
            <w:r w:rsidR="00224144">
              <w:rPr>
                <w:webHidden/>
              </w:rPr>
              <w:t>15</w:t>
            </w:r>
            <w:r>
              <w:rPr>
                <w:webHidden/>
              </w:rPr>
              <w:fldChar w:fldCharType="end"/>
            </w:r>
          </w:hyperlink>
        </w:p>
        <w:p w14:paraId="6B9E0162" w14:textId="07E5674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3" w:history="1">
            <w:r w:rsidRPr="00851DB1">
              <w:rPr>
                <w:rStyle w:val="Hyperlink"/>
              </w:rPr>
              <w:t>12.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PROCEDURE FOR DELAYS IN THE EVALUATION PROCESS</w:t>
            </w:r>
            <w:r>
              <w:rPr>
                <w:webHidden/>
              </w:rPr>
              <w:tab/>
            </w:r>
            <w:r>
              <w:rPr>
                <w:webHidden/>
              </w:rPr>
              <w:fldChar w:fldCharType="begin"/>
            </w:r>
            <w:r>
              <w:rPr>
                <w:webHidden/>
              </w:rPr>
              <w:instrText xml:space="preserve"> PAGEREF _Toc223159883 \h </w:instrText>
            </w:r>
            <w:r>
              <w:rPr>
                <w:webHidden/>
              </w:rPr>
            </w:r>
            <w:r>
              <w:rPr>
                <w:webHidden/>
              </w:rPr>
              <w:fldChar w:fldCharType="separate"/>
            </w:r>
            <w:r w:rsidR="00224144">
              <w:rPr>
                <w:webHidden/>
              </w:rPr>
              <w:t>15</w:t>
            </w:r>
            <w:r>
              <w:rPr>
                <w:webHidden/>
              </w:rPr>
              <w:fldChar w:fldCharType="end"/>
            </w:r>
          </w:hyperlink>
        </w:p>
        <w:p w14:paraId="27A8052A" w14:textId="4A29696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4" w:history="1">
            <w:r w:rsidRPr="00851DB1">
              <w:rPr>
                <w:rStyle w:val="Hyperlink"/>
              </w:rPr>
              <w:t>13.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MAINTENANCE OF MUTUAL RECOGNITION</w:t>
            </w:r>
            <w:r>
              <w:rPr>
                <w:webHidden/>
              </w:rPr>
              <w:tab/>
            </w:r>
            <w:r>
              <w:rPr>
                <w:webHidden/>
              </w:rPr>
              <w:fldChar w:fldCharType="begin"/>
            </w:r>
            <w:r>
              <w:rPr>
                <w:webHidden/>
              </w:rPr>
              <w:instrText xml:space="preserve"> PAGEREF _Toc223159884 \h </w:instrText>
            </w:r>
            <w:r>
              <w:rPr>
                <w:webHidden/>
              </w:rPr>
            </w:r>
            <w:r>
              <w:rPr>
                <w:webHidden/>
              </w:rPr>
              <w:fldChar w:fldCharType="separate"/>
            </w:r>
            <w:r w:rsidR="00224144">
              <w:rPr>
                <w:webHidden/>
              </w:rPr>
              <w:t>16</w:t>
            </w:r>
            <w:r>
              <w:rPr>
                <w:webHidden/>
              </w:rPr>
              <w:fldChar w:fldCharType="end"/>
            </w:r>
          </w:hyperlink>
        </w:p>
        <w:p w14:paraId="73DAD9C5" w14:textId="74A6547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5" w:history="1">
            <w:r w:rsidRPr="00851DB1">
              <w:rPr>
                <w:rStyle w:val="Hyperlink"/>
              </w:rPr>
              <w:t>14.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SUSPENSION/WITHDRAWAL OF RECOGNITION</w:t>
            </w:r>
            <w:r>
              <w:rPr>
                <w:webHidden/>
              </w:rPr>
              <w:tab/>
            </w:r>
            <w:r>
              <w:rPr>
                <w:webHidden/>
              </w:rPr>
              <w:fldChar w:fldCharType="begin"/>
            </w:r>
            <w:r>
              <w:rPr>
                <w:webHidden/>
              </w:rPr>
              <w:instrText xml:space="preserve"> PAGEREF _Toc223159885 \h </w:instrText>
            </w:r>
            <w:r>
              <w:rPr>
                <w:webHidden/>
              </w:rPr>
            </w:r>
            <w:r>
              <w:rPr>
                <w:webHidden/>
              </w:rPr>
              <w:fldChar w:fldCharType="separate"/>
            </w:r>
            <w:r w:rsidR="00224144">
              <w:rPr>
                <w:webHidden/>
              </w:rPr>
              <w:t>18</w:t>
            </w:r>
            <w:r>
              <w:rPr>
                <w:webHidden/>
              </w:rPr>
              <w:fldChar w:fldCharType="end"/>
            </w:r>
          </w:hyperlink>
        </w:p>
        <w:p w14:paraId="2DE15FA4" w14:textId="4BBB18B4" w:rsidR="0015264B" w:rsidRDefault="0015264B">
          <w:pPr>
            <w:pStyle w:val="TOC1"/>
            <w:rPr>
              <w:rStyle w:val="Hyperlink"/>
            </w:rPr>
          </w:pPr>
          <w:hyperlink w:anchor="_Toc223159886" w:history="1">
            <w:r w:rsidRPr="00851DB1">
              <w:rPr>
                <w:rStyle w:val="Hyperlink"/>
              </w:rPr>
              <w:t>15.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EXTENSION OF APAC MRA RECOGNITION FOR SCOPES AND SUB-SCOPES</w:t>
            </w:r>
            <w:r>
              <w:rPr>
                <w:webHidden/>
              </w:rPr>
              <w:tab/>
            </w:r>
            <w:r>
              <w:rPr>
                <w:webHidden/>
              </w:rPr>
              <w:fldChar w:fldCharType="begin"/>
            </w:r>
            <w:r>
              <w:rPr>
                <w:webHidden/>
              </w:rPr>
              <w:instrText xml:space="preserve"> PAGEREF _Toc223159886 \h </w:instrText>
            </w:r>
            <w:r>
              <w:rPr>
                <w:webHidden/>
              </w:rPr>
            </w:r>
            <w:r>
              <w:rPr>
                <w:webHidden/>
              </w:rPr>
              <w:fldChar w:fldCharType="separate"/>
            </w:r>
            <w:r w:rsidR="00224144">
              <w:rPr>
                <w:webHidden/>
              </w:rPr>
              <w:t>20</w:t>
            </w:r>
            <w:r>
              <w:rPr>
                <w:webHidden/>
              </w:rPr>
              <w:fldChar w:fldCharType="end"/>
            </w:r>
          </w:hyperlink>
        </w:p>
        <w:p w14:paraId="7AD89308" w14:textId="77777777" w:rsidR="0056325E" w:rsidRPr="0056325E" w:rsidRDefault="0056325E" w:rsidP="0056325E">
          <w:pPr>
            <w:rPr>
              <w:noProof/>
            </w:rPr>
          </w:pPr>
        </w:p>
        <w:p w14:paraId="3A1EE0D5" w14:textId="069E7EF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7" w:history="1">
            <w:r w:rsidRPr="00851DB1">
              <w:rPr>
                <w:rStyle w:val="Hyperlink"/>
              </w:rPr>
              <w:t>PART 3: THE EVALUATION PROCESS</w:t>
            </w:r>
            <w:r>
              <w:rPr>
                <w:webHidden/>
              </w:rPr>
              <w:tab/>
            </w:r>
            <w:r>
              <w:rPr>
                <w:webHidden/>
              </w:rPr>
              <w:fldChar w:fldCharType="begin"/>
            </w:r>
            <w:r>
              <w:rPr>
                <w:webHidden/>
              </w:rPr>
              <w:instrText xml:space="preserve"> PAGEREF _Toc223159887 \h </w:instrText>
            </w:r>
            <w:r>
              <w:rPr>
                <w:webHidden/>
              </w:rPr>
            </w:r>
            <w:r>
              <w:rPr>
                <w:webHidden/>
              </w:rPr>
              <w:fldChar w:fldCharType="separate"/>
            </w:r>
            <w:r w:rsidR="00224144">
              <w:rPr>
                <w:webHidden/>
              </w:rPr>
              <w:t>21</w:t>
            </w:r>
            <w:r>
              <w:rPr>
                <w:webHidden/>
              </w:rPr>
              <w:fldChar w:fldCharType="end"/>
            </w:r>
          </w:hyperlink>
        </w:p>
        <w:p w14:paraId="4DA42571" w14:textId="70202DC2"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88" w:history="1">
            <w:r w:rsidRPr="00851DB1">
              <w:rPr>
                <w:rStyle w:val="Hyperlink"/>
              </w:rPr>
              <w:t>16.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COOPERATION OF THE ACCREDITATION BODY</w:t>
            </w:r>
            <w:r>
              <w:rPr>
                <w:webHidden/>
              </w:rPr>
              <w:tab/>
            </w:r>
            <w:r>
              <w:rPr>
                <w:webHidden/>
              </w:rPr>
              <w:fldChar w:fldCharType="begin"/>
            </w:r>
            <w:r>
              <w:rPr>
                <w:webHidden/>
              </w:rPr>
              <w:instrText xml:space="preserve"> PAGEREF _Toc223159888 \h </w:instrText>
            </w:r>
            <w:r>
              <w:rPr>
                <w:webHidden/>
              </w:rPr>
            </w:r>
            <w:r>
              <w:rPr>
                <w:webHidden/>
              </w:rPr>
              <w:fldChar w:fldCharType="separate"/>
            </w:r>
            <w:r w:rsidR="00224144">
              <w:rPr>
                <w:webHidden/>
              </w:rPr>
              <w:t>21</w:t>
            </w:r>
            <w:r>
              <w:rPr>
                <w:webHidden/>
              </w:rPr>
              <w:fldChar w:fldCharType="end"/>
            </w:r>
          </w:hyperlink>
        </w:p>
        <w:p w14:paraId="2BF147A3" w14:textId="169DF3F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98" w:history="1">
            <w:r w:rsidRPr="00851DB1">
              <w:rPr>
                <w:rStyle w:val="Hyperlink"/>
              </w:rPr>
              <w:t>17.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DOCUMENT REVIEW</w:t>
            </w:r>
            <w:r>
              <w:rPr>
                <w:webHidden/>
              </w:rPr>
              <w:tab/>
            </w:r>
            <w:r>
              <w:rPr>
                <w:webHidden/>
              </w:rPr>
              <w:fldChar w:fldCharType="begin"/>
            </w:r>
            <w:r>
              <w:rPr>
                <w:webHidden/>
              </w:rPr>
              <w:instrText xml:space="preserve"> PAGEREF _Toc223159898 \h </w:instrText>
            </w:r>
            <w:r>
              <w:rPr>
                <w:webHidden/>
              </w:rPr>
            </w:r>
            <w:r>
              <w:rPr>
                <w:webHidden/>
              </w:rPr>
              <w:fldChar w:fldCharType="separate"/>
            </w:r>
            <w:r w:rsidR="00224144">
              <w:rPr>
                <w:webHidden/>
              </w:rPr>
              <w:t>22</w:t>
            </w:r>
            <w:r>
              <w:rPr>
                <w:webHidden/>
              </w:rPr>
              <w:fldChar w:fldCharType="end"/>
            </w:r>
          </w:hyperlink>
        </w:p>
        <w:p w14:paraId="625610B4" w14:textId="6CA9F771"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899" w:history="1">
            <w:r w:rsidRPr="00851DB1">
              <w:rPr>
                <w:rStyle w:val="Hyperlink"/>
              </w:rPr>
              <w:t>18.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PRE-EVALUATION VISIT</w:t>
            </w:r>
            <w:r>
              <w:rPr>
                <w:webHidden/>
              </w:rPr>
              <w:tab/>
            </w:r>
            <w:r>
              <w:rPr>
                <w:webHidden/>
              </w:rPr>
              <w:fldChar w:fldCharType="begin"/>
            </w:r>
            <w:r>
              <w:rPr>
                <w:webHidden/>
              </w:rPr>
              <w:instrText xml:space="preserve"> PAGEREF _Toc223159899 \h </w:instrText>
            </w:r>
            <w:r>
              <w:rPr>
                <w:webHidden/>
              </w:rPr>
            </w:r>
            <w:r>
              <w:rPr>
                <w:webHidden/>
              </w:rPr>
              <w:fldChar w:fldCharType="separate"/>
            </w:r>
            <w:r w:rsidR="00224144">
              <w:rPr>
                <w:webHidden/>
              </w:rPr>
              <w:t>22</w:t>
            </w:r>
            <w:r>
              <w:rPr>
                <w:webHidden/>
              </w:rPr>
              <w:fldChar w:fldCharType="end"/>
            </w:r>
          </w:hyperlink>
        </w:p>
        <w:p w14:paraId="1ACBC297" w14:textId="62C2A38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0" w:history="1">
            <w:r w:rsidRPr="00851DB1">
              <w:rPr>
                <w:rStyle w:val="Hyperlink"/>
              </w:rPr>
              <w:t>19.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COMPOSITION OF EVALUATION TEAM</w:t>
            </w:r>
            <w:r>
              <w:rPr>
                <w:webHidden/>
              </w:rPr>
              <w:tab/>
            </w:r>
            <w:r>
              <w:rPr>
                <w:webHidden/>
              </w:rPr>
              <w:fldChar w:fldCharType="begin"/>
            </w:r>
            <w:r>
              <w:rPr>
                <w:webHidden/>
              </w:rPr>
              <w:instrText xml:space="preserve"> PAGEREF _Toc223159900 \h </w:instrText>
            </w:r>
            <w:r>
              <w:rPr>
                <w:webHidden/>
              </w:rPr>
            </w:r>
            <w:r>
              <w:rPr>
                <w:webHidden/>
              </w:rPr>
              <w:fldChar w:fldCharType="separate"/>
            </w:r>
            <w:r w:rsidR="00224144">
              <w:rPr>
                <w:webHidden/>
              </w:rPr>
              <w:t>24</w:t>
            </w:r>
            <w:r>
              <w:rPr>
                <w:webHidden/>
              </w:rPr>
              <w:fldChar w:fldCharType="end"/>
            </w:r>
          </w:hyperlink>
        </w:p>
        <w:p w14:paraId="15F4D9F3" w14:textId="17136E7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1" w:history="1">
            <w:r w:rsidRPr="00851DB1">
              <w:rPr>
                <w:rStyle w:val="Hyperlink"/>
              </w:rPr>
              <w:t>20.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PREPARATION AND PLANNING</w:t>
            </w:r>
            <w:r>
              <w:rPr>
                <w:webHidden/>
              </w:rPr>
              <w:tab/>
            </w:r>
            <w:r>
              <w:rPr>
                <w:webHidden/>
              </w:rPr>
              <w:fldChar w:fldCharType="begin"/>
            </w:r>
            <w:r>
              <w:rPr>
                <w:webHidden/>
              </w:rPr>
              <w:instrText xml:space="preserve"> PAGEREF _Toc223159901 \h </w:instrText>
            </w:r>
            <w:r>
              <w:rPr>
                <w:webHidden/>
              </w:rPr>
            </w:r>
            <w:r>
              <w:rPr>
                <w:webHidden/>
              </w:rPr>
              <w:fldChar w:fldCharType="separate"/>
            </w:r>
            <w:r w:rsidR="00224144">
              <w:rPr>
                <w:webHidden/>
              </w:rPr>
              <w:t>25</w:t>
            </w:r>
            <w:r>
              <w:rPr>
                <w:webHidden/>
              </w:rPr>
              <w:fldChar w:fldCharType="end"/>
            </w:r>
          </w:hyperlink>
        </w:p>
        <w:p w14:paraId="002ACC71" w14:textId="717A17F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09" w:history="1">
            <w:r w:rsidRPr="00851DB1">
              <w:rPr>
                <w:rStyle w:val="Hyperlink"/>
              </w:rPr>
              <w:t>21.</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CONDUCT OF THE ON-SITE EVALUATION</w:t>
            </w:r>
            <w:r>
              <w:rPr>
                <w:webHidden/>
              </w:rPr>
              <w:tab/>
            </w:r>
            <w:r>
              <w:rPr>
                <w:webHidden/>
              </w:rPr>
              <w:fldChar w:fldCharType="begin"/>
            </w:r>
            <w:r>
              <w:rPr>
                <w:webHidden/>
              </w:rPr>
              <w:instrText xml:space="preserve"> PAGEREF _Toc223159909 \h </w:instrText>
            </w:r>
            <w:r>
              <w:rPr>
                <w:webHidden/>
              </w:rPr>
            </w:r>
            <w:r>
              <w:rPr>
                <w:webHidden/>
              </w:rPr>
              <w:fldChar w:fldCharType="separate"/>
            </w:r>
            <w:r w:rsidR="00224144">
              <w:rPr>
                <w:webHidden/>
              </w:rPr>
              <w:t>30</w:t>
            </w:r>
            <w:r>
              <w:rPr>
                <w:webHidden/>
              </w:rPr>
              <w:fldChar w:fldCharType="end"/>
            </w:r>
          </w:hyperlink>
        </w:p>
        <w:p w14:paraId="04F1AA26" w14:textId="614ABDF6"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0" w:history="1">
            <w:r w:rsidRPr="00851DB1">
              <w:rPr>
                <w:rStyle w:val="Hyperlink"/>
              </w:rPr>
              <w:t>22.</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REPORT</w:t>
            </w:r>
            <w:r>
              <w:rPr>
                <w:webHidden/>
              </w:rPr>
              <w:tab/>
            </w:r>
            <w:r>
              <w:rPr>
                <w:webHidden/>
              </w:rPr>
              <w:fldChar w:fldCharType="begin"/>
            </w:r>
            <w:r>
              <w:rPr>
                <w:webHidden/>
              </w:rPr>
              <w:instrText xml:space="preserve"> PAGEREF _Toc223159910 \h </w:instrText>
            </w:r>
            <w:r>
              <w:rPr>
                <w:webHidden/>
              </w:rPr>
            </w:r>
            <w:r>
              <w:rPr>
                <w:webHidden/>
              </w:rPr>
              <w:fldChar w:fldCharType="separate"/>
            </w:r>
            <w:r w:rsidR="00224144">
              <w:rPr>
                <w:webHidden/>
              </w:rPr>
              <w:t>32</w:t>
            </w:r>
            <w:r>
              <w:rPr>
                <w:webHidden/>
              </w:rPr>
              <w:fldChar w:fldCharType="end"/>
            </w:r>
          </w:hyperlink>
        </w:p>
        <w:p w14:paraId="461935E5" w14:textId="39587213"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1" w:history="1">
            <w:r w:rsidRPr="00851DB1">
              <w:rPr>
                <w:rStyle w:val="Hyperlink"/>
              </w:rPr>
              <w:t>23.</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CORRECTIVE ACTIONS AND RESPONSES TO EVALUATION FINDINGS</w:t>
            </w:r>
            <w:r>
              <w:rPr>
                <w:webHidden/>
              </w:rPr>
              <w:tab/>
            </w:r>
            <w:r>
              <w:rPr>
                <w:webHidden/>
              </w:rPr>
              <w:fldChar w:fldCharType="begin"/>
            </w:r>
            <w:r>
              <w:rPr>
                <w:webHidden/>
              </w:rPr>
              <w:instrText xml:space="preserve"> PAGEREF _Toc223159911 \h </w:instrText>
            </w:r>
            <w:r>
              <w:rPr>
                <w:webHidden/>
              </w:rPr>
            </w:r>
            <w:r>
              <w:rPr>
                <w:webHidden/>
              </w:rPr>
              <w:fldChar w:fldCharType="separate"/>
            </w:r>
            <w:r w:rsidR="00224144">
              <w:rPr>
                <w:webHidden/>
              </w:rPr>
              <w:t>33</w:t>
            </w:r>
            <w:r>
              <w:rPr>
                <w:webHidden/>
              </w:rPr>
              <w:fldChar w:fldCharType="end"/>
            </w:r>
          </w:hyperlink>
        </w:p>
        <w:p w14:paraId="50355BFB" w14:textId="5014187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2" w:history="1">
            <w:r w:rsidRPr="00851DB1">
              <w:rPr>
                <w:rStyle w:val="Hyperlink"/>
              </w:rPr>
              <w:t>24.</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EVALUATION DOCUMENTS</w:t>
            </w:r>
            <w:r>
              <w:rPr>
                <w:webHidden/>
              </w:rPr>
              <w:tab/>
            </w:r>
            <w:r>
              <w:rPr>
                <w:webHidden/>
              </w:rPr>
              <w:fldChar w:fldCharType="begin"/>
            </w:r>
            <w:r>
              <w:rPr>
                <w:webHidden/>
              </w:rPr>
              <w:instrText xml:space="preserve"> PAGEREF _Toc223159912 \h </w:instrText>
            </w:r>
            <w:r>
              <w:rPr>
                <w:webHidden/>
              </w:rPr>
            </w:r>
            <w:r>
              <w:rPr>
                <w:webHidden/>
              </w:rPr>
              <w:fldChar w:fldCharType="separate"/>
            </w:r>
            <w:r w:rsidR="00224144">
              <w:rPr>
                <w:webHidden/>
              </w:rPr>
              <w:t>34</w:t>
            </w:r>
            <w:r>
              <w:rPr>
                <w:webHidden/>
              </w:rPr>
              <w:fldChar w:fldCharType="end"/>
            </w:r>
          </w:hyperlink>
        </w:p>
        <w:p w14:paraId="2A169250" w14:textId="4580592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3" w:history="1">
            <w:r w:rsidRPr="00851DB1">
              <w:rPr>
                <w:rStyle w:val="Hyperlink"/>
              </w:rPr>
              <w:t>25.</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REVIEW BY THE EVALUATION REVIEW PANEL</w:t>
            </w:r>
            <w:r>
              <w:rPr>
                <w:webHidden/>
              </w:rPr>
              <w:tab/>
            </w:r>
            <w:r>
              <w:rPr>
                <w:webHidden/>
              </w:rPr>
              <w:fldChar w:fldCharType="begin"/>
            </w:r>
            <w:r>
              <w:rPr>
                <w:webHidden/>
              </w:rPr>
              <w:instrText xml:space="preserve"> PAGEREF _Toc223159913 \h </w:instrText>
            </w:r>
            <w:r>
              <w:rPr>
                <w:webHidden/>
              </w:rPr>
            </w:r>
            <w:r>
              <w:rPr>
                <w:webHidden/>
              </w:rPr>
              <w:fldChar w:fldCharType="separate"/>
            </w:r>
            <w:r w:rsidR="00224144">
              <w:rPr>
                <w:webHidden/>
              </w:rPr>
              <w:t>35</w:t>
            </w:r>
            <w:r>
              <w:rPr>
                <w:webHidden/>
              </w:rPr>
              <w:fldChar w:fldCharType="end"/>
            </w:r>
          </w:hyperlink>
        </w:p>
        <w:p w14:paraId="3EF7D0A4" w14:textId="43A46A4E"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4" w:history="1">
            <w:r w:rsidRPr="00851DB1">
              <w:rPr>
                <w:rStyle w:val="Hyperlink"/>
              </w:rPr>
              <w:t>26.</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REVIEW AND DECISION-MAKING BY THE MRA COUNCIL</w:t>
            </w:r>
            <w:r>
              <w:rPr>
                <w:webHidden/>
              </w:rPr>
              <w:tab/>
            </w:r>
            <w:r>
              <w:rPr>
                <w:webHidden/>
              </w:rPr>
              <w:fldChar w:fldCharType="begin"/>
            </w:r>
            <w:r>
              <w:rPr>
                <w:webHidden/>
              </w:rPr>
              <w:instrText xml:space="preserve"> PAGEREF _Toc223159914 \h </w:instrText>
            </w:r>
            <w:r>
              <w:rPr>
                <w:webHidden/>
              </w:rPr>
            </w:r>
            <w:r>
              <w:rPr>
                <w:webHidden/>
              </w:rPr>
              <w:fldChar w:fldCharType="separate"/>
            </w:r>
            <w:r w:rsidR="00224144">
              <w:rPr>
                <w:webHidden/>
              </w:rPr>
              <w:t>36</w:t>
            </w:r>
            <w:r>
              <w:rPr>
                <w:webHidden/>
              </w:rPr>
              <w:fldChar w:fldCharType="end"/>
            </w:r>
          </w:hyperlink>
        </w:p>
        <w:p w14:paraId="440C0BA7" w14:textId="4B6E6A3B"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5" w:history="1">
            <w:r w:rsidRPr="00851DB1">
              <w:rPr>
                <w:rStyle w:val="Hyperlink"/>
              </w:rPr>
              <w:t>27.</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FEEDBACK FROM ABS ON PEER EVALUATIONS</w:t>
            </w:r>
            <w:r>
              <w:rPr>
                <w:webHidden/>
              </w:rPr>
              <w:tab/>
            </w:r>
            <w:r>
              <w:rPr>
                <w:webHidden/>
              </w:rPr>
              <w:fldChar w:fldCharType="begin"/>
            </w:r>
            <w:r>
              <w:rPr>
                <w:webHidden/>
              </w:rPr>
              <w:instrText xml:space="preserve"> PAGEREF _Toc223159915 \h </w:instrText>
            </w:r>
            <w:r>
              <w:rPr>
                <w:webHidden/>
              </w:rPr>
            </w:r>
            <w:r>
              <w:rPr>
                <w:webHidden/>
              </w:rPr>
              <w:fldChar w:fldCharType="separate"/>
            </w:r>
            <w:r w:rsidR="00224144">
              <w:rPr>
                <w:webHidden/>
              </w:rPr>
              <w:t>37</w:t>
            </w:r>
            <w:r>
              <w:rPr>
                <w:webHidden/>
              </w:rPr>
              <w:fldChar w:fldCharType="end"/>
            </w:r>
          </w:hyperlink>
        </w:p>
        <w:p w14:paraId="1D27EAF9" w14:textId="4BB4D95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6" w:history="1">
            <w:r w:rsidRPr="00851DB1">
              <w:rPr>
                <w:rStyle w:val="Hyperlink"/>
              </w:rPr>
              <w:t>28.</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APPEALS</w:t>
            </w:r>
            <w:r>
              <w:rPr>
                <w:webHidden/>
              </w:rPr>
              <w:tab/>
            </w:r>
            <w:r>
              <w:rPr>
                <w:webHidden/>
              </w:rPr>
              <w:fldChar w:fldCharType="begin"/>
            </w:r>
            <w:r>
              <w:rPr>
                <w:webHidden/>
              </w:rPr>
              <w:instrText xml:space="preserve"> PAGEREF _Toc223159916 \h </w:instrText>
            </w:r>
            <w:r>
              <w:rPr>
                <w:webHidden/>
              </w:rPr>
            </w:r>
            <w:r>
              <w:rPr>
                <w:webHidden/>
              </w:rPr>
              <w:fldChar w:fldCharType="separate"/>
            </w:r>
            <w:r w:rsidR="00224144">
              <w:rPr>
                <w:webHidden/>
              </w:rPr>
              <w:t>37</w:t>
            </w:r>
            <w:r>
              <w:rPr>
                <w:webHidden/>
              </w:rPr>
              <w:fldChar w:fldCharType="end"/>
            </w:r>
          </w:hyperlink>
        </w:p>
        <w:p w14:paraId="1F6E1C1D" w14:textId="4184140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7" w:history="1">
            <w:r w:rsidRPr="00851DB1">
              <w:rPr>
                <w:rStyle w:val="Hyperlink"/>
              </w:rPr>
              <w:t>29.</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EXTRAORDINARY SITUATIONS</w:t>
            </w:r>
            <w:r>
              <w:rPr>
                <w:webHidden/>
              </w:rPr>
              <w:tab/>
            </w:r>
            <w:r>
              <w:rPr>
                <w:webHidden/>
              </w:rPr>
              <w:fldChar w:fldCharType="begin"/>
            </w:r>
            <w:r>
              <w:rPr>
                <w:webHidden/>
              </w:rPr>
              <w:instrText xml:space="preserve"> PAGEREF _Toc223159917 \h </w:instrText>
            </w:r>
            <w:r>
              <w:rPr>
                <w:webHidden/>
              </w:rPr>
            </w:r>
            <w:r>
              <w:rPr>
                <w:webHidden/>
              </w:rPr>
              <w:fldChar w:fldCharType="separate"/>
            </w:r>
            <w:r w:rsidR="00224144">
              <w:rPr>
                <w:webHidden/>
              </w:rPr>
              <w:t>37</w:t>
            </w:r>
            <w:r>
              <w:rPr>
                <w:webHidden/>
              </w:rPr>
              <w:fldChar w:fldCharType="end"/>
            </w:r>
          </w:hyperlink>
        </w:p>
        <w:p w14:paraId="5E394D37" w14:textId="21540741" w:rsidR="0015264B" w:rsidRDefault="0015264B">
          <w:pPr>
            <w:pStyle w:val="TOC1"/>
            <w:rPr>
              <w:rStyle w:val="Hyperlink"/>
            </w:rPr>
          </w:pPr>
          <w:hyperlink w:anchor="_Toc223159918" w:history="1">
            <w:r w:rsidRPr="00851DB1">
              <w:rPr>
                <w:rStyle w:val="Hyperlink"/>
              </w:rPr>
              <w:t>30.</w:t>
            </w:r>
            <w:r>
              <w:rPr>
                <w:rFonts w:asciiTheme="minorHAnsi" w:eastAsiaTheme="minorEastAsia" w:hAnsiTheme="minorHAnsi" w:cstheme="minorBidi"/>
                <w:b w:val="0"/>
                <w:bCs w:val="0"/>
                <w:kern w:val="2"/>
                <w:sz w:val="24"/>
                <w:lang w:eastAsia="en-GB"/>
                <w14:ligatures w14:val="standardContextual"/>
              </w:rPr>
              <w:tab/>
            </w:r>
            <w:r w:rsidRPr="00851DB1">
              <w:rPr>
                <w:rStyle w:val="Hyperlink"/>
              </w:rPr>
              <w:t>AMENDMENT TABLE</w:t>
            </w:r>
            <w:r>
              <w:rPr>
                <w:webHidden/>
              </w:rPr>
              <w:tab/>
            </w:r>
            <w:r>
              <w:rPr>
                <w:webHidden/>
              </w:rPr>
              <w:fldChar w:fldCharType="begin"/>
            </w:r>
            <w:r>
              <w:rPr>
                <w:webHidden/>
              </w:rPr>
              <w:instrText xml:space="preserve"> PAGEREF _Toc223159918 \h </w:instrText>
            </w:r>
            <w:r>
              <w:rPr>
                <w:webHidden/>
              </w:rPr>
            </w:r>
            <w:r>
              <w:rPr>
                <w:webHidden/>
              </w:rPr>
              <w:fldChar w:fldCharType="separate"/>
            </w:r>
            <w:r w:rsidR="00224144">
              <w:rPr>
                <w:webHidden/>
              </w:rPr>
              <w:t>38</w:t>
            </w:r>
            <w:r>
              <w:rPr>
                <w:webHidden/>
              </w:rPr>
              <w:fldChar w:fldCharType="end"/>
            </w:r>
          </w:hyperlink>
        </w:p>
        <w:p w14:paraId="0F8EFF3C" w14:textId="77777777" w:rsidR="0056325E" w:rsidRPr="0056325E" w:rsidRDefault="0056325E" w:rsidP="0056325E">
          <w:pPr>
            <w:rPr>
              <w:noProof/>
            </w:rPr>
          </w:pPr>
        </w:p>
        <w:p w14:paraId="57541829" w14:textId="4EBE1A77"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19" w:history="1">
            <w:r w:rsidRPr="00851DB1">
              <w:rPr>
                <w:rStyle w:val="Hyperlink"/>
              </w:rPr>
              <w:t>ANNEX A – PROCESS FLOW FOR PEER EVALUATIONS</w:t>
            </w:r>
            <w:r>
              <w:rPr>
                <w:webHidden/>
              </w:rPr>
              <w:tab/>
            </w:r>
            <w:r>
              <w:rPr>
                <w:webHidden/>
              </w:rPr>
              <w:fldChar w:fldCharType="begin"/>
            </w:r>
            <w:r>
              <w:rPr>
                <w:webHidden/>
              </w:rPr>
              <w:instrText xml:space="preserve"> PAGEREF _Toc223159919 \h </w:instrText>
            </w:r>
            <w:r>
              <w:rPr>
                <w:webHidden/>
              </w:rPr>
            </w:r>
            <w:r>
              <w:rPr>
                <w:webHidden/>
              </w:rPr>
              <w:fldChar w:fldCharType="separate"/>
            </w:r>
            <w:r w:rsidR="00224144">
              <w:rPr>
                <w:webHidden/>
              </w:rPr>
              <w:t>41</w:t>
            </w:r>
            <w:r>
              <w:rPr>
                <w:webHidden/>
              </w:rPr>
              <w:fldChar w:fldCharType="end"/>
            </w:r>
          </w:hyperlink>
        </w:p>
        <w:p w14:paraId="502FCD49" w14:textId="2069BAF2"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0" w:history="1">
            <w:r w:rsidRPr="00851DB1">
              <w:rPr>
                <w:rStyle w:val="Hyperlink"/>
              </w:rPr>
              <w:t>ANNEX B – ROLE AND RESPONSIBILITIES OF EVALUATION TEAM</w:t>
            </w:r>
            <w:r>
              <w:rPr>
                <w:webHidden/>
              </w:rPr>
              <w:tab/>
            </w:r>
            <w:r>
              <w:rPr>
                <w:webHidden/>
              </w:rPr>
              <w:fldChar w:fldCharType="begin"/>
            </w:r>
            <w:r>
              <w:rPr>
                <w:webHidden/>
              </w:rPr>
              <w:instrText xml:space="preserve"> PAGEREF _Toc223159920 \h </w:instrText>
            </w:r>
            <w:r>
              <w:rPr>
                <w:webHidden/>
              </w:rPr>
            </w:r>
            <w:r>
              <w:rPr>
                <w:webHidden/>
              </w:rPr>
              <w:fldChar w:fldCharType="separate"/>
            </w:r>
            <w:r w:rsidR="00224144">
              <w:rPr>
                <w:webHidden/>
              </w:rPr>
              <w:t>43</w:t>
            </w:r>
            <w:r>
              <w:rPr>
                <w:webHidden/>
              </w:rPr>
              <w:fldChar w:fldCharType="end"/>
            </w:r>
          </w:hyperlink>
        </w:p>
        <w:p w14:paraId="54E3550A" w14:textId="33991E05"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1" w:history="1">
            <w:r w:rsidRPr="00851DB1">
              <w:rPr>
                <w:rStyle w:val="Hyperlink"/>
              </w:rPr>
              <w:t>ANNEX C – PROVISION OF AN EVALUATION REPORT TO INTERESTED PARTIES</w:t>
            </w:r>
            <w:r>
              <w:rPr>
                <w:webHidden/>
              </w:rPr>
              <w:tab/>
            </w:r>
            <w:r>
              <w:rPr>
                <w:webHidden/>
              </w:rPr>
              <w:fldChar w:fldCharType="begin"/>
            </w:r>
            <w:r>
              <w:rPr>
                <w:webHidden/>
              </w:rPr>
              <w:instrText xml:space="preserve"> PAGEREF _Toc223159921 \h </w:instrText>
            </w:r>
            <w:r>
              <w:rPr>
                <w:webHidden/>
              </w:rPr>
            </w:r>
            <w:r>
              <w:rPr>
                <w:webHidden/>
              </w:rPr>
              <w:fldChar w:fldCharType="separate"/>
            </w:r>
            <w:r w:rsidR="00224144">
              <w:rPr>
                <w:webHidden/>
              </w:rPr>
              <w:t>44</w:t>
            </w:r>
            <w:r>
              <w:rPr>
                <w:webHidden/>
              </w:rPr>
              <w:fldChar w:fldCharType="end"/>
            </w:r>
          </w:hyperlink>
        </w:p>
        <w:p w14:paraId="30425393" w14:textId="4E9B273A"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2" w:history="1">
            <w:r w:rsidRPr="00851DB1">
              <w:rPr>
                <w:rStyle w:val="Hyperlink"/>
              </w:rPr>
              <w:t>ANNEX D – EVALUATION REVIEW PANEL COMPETENCIES</w:t>
            </w:r>
            <w:r>
              <w:rPr>
                <w:webHidden/>
              </w:rPr>
              <w:tab/>
            </w:r>
            <w:r>
              <w:rPr>
                <w:webHidden/>
              </w:rPr>
              <w:fldChar w:fldCharType="begin"/>
            </w:r>
            <w:r>
              <w:rPr>
                <w:webHidden/>
              </w:rPr>
              <w:instrText xml:space="preserve"> PAGEREF _Toc223159922 \h </w:instrText>
            </w:r>
            <w:r>
              <w:rPr>
                <w:webHidden/>
              </w:rPr>
            </w:r>
            <w:r>
              <w:rPr>
                <w:webHidden/>
              </w:rPr>
              <w:fldChar w:fldCharType="separate"/>
            </w:r>
            <w:r w:rsidR="00224144">
              <w:rPr>
                <w:webHidden/>
              </w:rPr>
              <w:t>45</w:t>
            </w:r>
            <w:r>
              <w:rPr>
                <w:webHidden/>
              </w:rPr>
              <w:fldChar w:fldCharType="end"/>
            </w:r>
          </w:hyperlink>
        </w:p>
        <w:p w14:paraId="7B8CFA4D" w14:textId="19725944"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3" w:history="1">
            <w:r w:rsidRPr="00851DB1">
              <w:rPr>
                <w:rStyle w:val="Hyperlink"/>
              </w:rPr>
              <w:t>ANNEX E – APAC EVALUATION REPORT REVIEW PROCEDURE</w:t>
            </w:r>
            <w:r>
              <w:rPr>
                <w:webHidden/>
              </w:rPr>
              <w:tab/>
            </w:r>
            <w:r>
              <w:rPr>
                <w:webHidden/>
              </w:rPr>
              <w:fldChar w:fldCharType="begin"/>
            </w:r>
            <w:r>
              <w:rPr>
                <w:webHidden/>
              </w:rPr>
              <w:instrText xml:space="preserve"> PAGEREF _Toc223159923 \h </w:instrText>
            </w:r>
            <w:r>
              <w:rPr>
                <w:webHidden/>
              </w:rPr>
            </w:r>
            <w:r>
              <w:rPr>
                <w:webHidden/>
              </w:rPr>
              <w:fldChar w:fldCharType="separate"/>
            </w:r>
            <w:r w:rsidR="00224144">
              <w:rPr>
                <w:webHidden/>
              </w:rPr>
              <w:t>46</w:t>
            </w:r>
            <w:r>
              <w:rPr>
                <w:webHidden/>
              </w:rPr>
              <w:fldChar w:fldCharType="end"/>
            </w:r>
          </w:hyperlink>
        </w:p>
        <w:p w14:paraId="6A6B5C3F" w14:textId="189CF478" w:rsidR="0015264B" w:rsidRDefault="0015264B">
          <w:pPr>
            <w:pStyle w:val="TOC1"/>
            <w:rPr>
              <w:rFonts w:asciiTheme="minorHAnsi" w:eastAsiaTheme="minorEastAsia" w:hAnsiTheme="minorHAnsi" w:cstheme="minorBidi"/>
              <w:b w:val="0"/>
              <w:bCs w:val="0"/>
              <w:kern w:val="2"/>
              <w:sz w:val="24"/>
              <w:lang w:eastAsia="en-GB"/>
              <w14:ligatures w14:val="standardContextual"/>
            </w:rPr>
          </w:pPr>
          <w:hyperlink w:anchor="_Toc223159924" w:history="1">
            <w:r w:rsidRPr="00851DB1">
              <w:rPr>
                <w:rStyle w:val="Hyperlink"/>
              </w:rPr>
              <w:t>ANNEX F – REQUIRED DOCUMENTATION – SET A AND SET B DOCUMENTS</w:t>
            </w:r>
            <w:r>
              <w:rPr>
                <w:webHidden/>
              </w:rPr>
              <w:tab/>
            </w:r>
            <w:r>
              <w:rPr>
                <w:webHidden/>
              </w:rPr>
              <w:fldChar w:fldCharType="begin"/>
            </w:r>
            <w:r>
              <w:rPr>
                <w:webHidden/>
              </w:rPr>
              <w:instrText xml:space="preserve"> PAGEREF _Toc223159924 \h </w:instrText>
            </w:r>
            <w:r>
              <w:rPr>
                <w:webHidden/>
              </w:rPr>
            </w:r>
            <w:r>
              <w:rPr>
                <w:webHidden/>
              </w:rPr>
              <w:fldChar w:fldCharType="separate"/>
            </w:r>
            <w:r w:rsidR="00224144">
              <w:rPr>
                <w:webHidden/>
              </w:rPr>
              <w:t>49</w:t>
            </w:r>
            <w:r>
              <w:rPr>
                <w:webHidden/>
              </w:rPr>
              <w:fldChar w:fldCharType="end"/>
            </w:r>
          </w:hyperlink>
        </w:p>
        <w:p w14:paraId="49E0153C" w14:textId="33BEDBE4" w:rsidR="00394144" w:rsidRPr="00E0608E" w:rsidRDefault="00394144">
          <w:pPr>
            <w:rPr>
              <w:color w:val="000000" w:themeColor="text1"/>
            </w:rPr>
          </w:pPr>
          <w:r w:rsidRPr="00E0608E">
            <w:rPr>
              <w:b/>
              <w:bCs/>
              <w:color w:val="000000" w:themeColor="text1"/>
            </w:rPr>
            <w:fldChar w:fldCharType="end"/>
          </w:r>
        </w:p>
      </w:sdtContent>
    </w:sdt>
    <w:p w14:paraId="552BA8F9" w14:textId="77777777" w:rsidR="00394144" w:rsidRPr="00E0608E" w:rsidRDefault="00394144">
      <w:pPr>
        <w:jc w:val="left"/>
        <w:rPr>
          <w:rFonts w:ascii="Arial" w:hAnsi="Arial" w:cs="Arial"/>
          <w:b/>
          <w:bCs/>
          <w:caps/>
          <w:color w:val="000000" w:themeColor="text1"/>
          <w:sz w:val="24"/>
          <w:szCs w:val="22"/>
        </w:rPr>
      </w:pPr>
      <w:r w:rsidRPr="00E0608E">
        <w:rPr>
          <w:bCs/>
          <w:color w:val="000000" w:themeColor="text1"/>
          <w:sz w:val="24"/>
        </w:rPr>
        <w:br w:type="page"/>
      </w:r>
    </w:p>
    <w:p w14:paraId="118A0149" w14:textId="542F4A3E" w:rsidR="00E11345" w:rsidRPr="00E0608E" w:rsidRDefault="00EB3935" w:rsidP="001C53CE">
      <w:pPr>
        <w:pStyle w:val="Heading1"/>
        <w:rPr>
          <w:color w:val="000000" w:themeColor="text1"/>
        </w:rPr>
      </w:pPr>
      <w:bookmarkStart w:id="0" w:name="_Toc222402393"/>
      <w:bookmarkStart w:id="1" w:name="_Toc222403712"/>
      <w:bookmarkStart w:id="2" w:name="_Toc222402049"/>
      <w:bookmarkStart w:id="3" w:name="_Toc223159838"/>
      <w:bookmarkEnd w:id="0"/>
      <w:bookmarkEnd w:id="1"/>
      <w:r w:rsidRPr="00E0608E">
        <w:rPr>
          <w:color w:val="000000" w:themeColor="text1"/>
        </w:rPr>
        <w:lastRenderedPageBreak/>
        <w:t>INTRODUCTION</w:t>
      </w:r>
      <w:bookmarkEnd w:id="2"/>
      <w:bookmarkEnd w:id="3"/>
    </w:p>
    <w:p w14:paraId="1CC1BCAE" w14:textId="750FA157" w:rsidR="00EB3935" w:rsidRPr="00E0608E" w:rsidRDefault="00EB3935" w:rsidP="004E5C89">
      <w:pPr>
        <w:spacing w:after="220"/>
        <w:ind w:left="851" w:hanging="851"/>
        <w:rPr>
          <w:rFonts w:ascii="Arial" w:hAnsi="Arial" w:cs="Arial"/>
          <w:b/>
          <w:color w:val="000000" w:themeColor="text1"/>
          <w:szCs w:val="22"/>
        </w:rPr>
      </w:pPr>
      <w:r w:rsidRPr="00E0608E">
        <w:rPr>
          <w:rFonts w:ascii="Arial" w:hAnsi="Arial" w:cs="Arial"/>
          <w:color w:val="000000" w:themeColor="text1"/>
          <w:szCs w:val="22"/>
        </w:rPr>
        <w:t>1.1</w:t>
      </w:r>
      <w:r w:rsidRPr="00E0608E">
        <w:rPr>
          <w:rFonts w:ascii="Arial" w:hAnsi="Arial" w:cs="Arial"/>
          <w:color w:val="000000" w:themeColor="text1"/>
          <w:szCs w:val="22"/>
        </w:rPr>
        <w:tab/>
        <w:t xml:space="preserve">The Asia Pacific Accreditation Cooperation (APAC) </w:t>
      </w:r>
      <w:r w:rsidR="000D7F94" w:rsidRPr="00E0608E">
        <w:rPr>
          <w:rFonts w:ascii="Arial" w:hAnsi="Arial" w:cs="Arial"/>
          <w:color w:val="000000" w:themeColor="text1"/>
          <w:szCs w:val="22"/>
        </w:rPr>
        <w:t xml:space="preserve">is </w:t>
      </w:r>
      <w:r w:rsidR="009D34D0" w:rsidRPr="00E0608E">
        <w:rPr>
          <w:rFonts w:ascii="Arial" w:hAnsi="Arial" w:cs="Arial"/>
          <w:color w:val="000000" w:themeColor="text1"/>
          <w:szCs w:val="22"/>
        </w:rPr>
        <w:t xml:space="preserve">an </w:t>
      </w:r>
      <w:r w:rsidR="00612EFD" w:rsidRPr="00E0608E">
        <w:rPr>
          <w:rFonts w:ascii="Arial" w:hAnsi="Arial" w:cs="Arial"/>
          <w:color w:val="000000" w:themeColor="text1"/>
          <w:szCs w:val="22"/>
        </w:rPr>
        <w:t>a</w:t>
      </w:r>
      <w:r w:rsidR="009D34D0" w:rsidRPr="00E0608E">
        <w:rPr>
          <w:rFonts w:ascii="Arial" w:hAnsi="Arial" w:cs="Arial"/>
          <w:color w:val="000000" w:themeColor="text1"/>
          <w:szCs w:val="22"/>
        </w:rPr>
        <w:t>ssociation</w:t>
      </w:r>
      <w:r w:rsidRPr="00E0608E">
        <w:rPr>
          <w:rFonts w:ascii="Arial" w:hAnsi="Arial" w:cs="Arial"/>
          <w:color w:val="000000" w:themeColor="text1"/>
          <w:szCs w:val="22"/>
        </w:rPr>
        <w:t xml:space="preserve"> of accreditation bodies </w:t>
      </w:r>
      <w:r w:rsidR="00917F68" w:rsidRPr="00E0608E">
        <w:rPr>
          <w:rFonts w:ascii="Arial" w:hAnsi="Arial" w:cs="Arial"/>
          <w:color w:val="000000" w:themeColor="text1"/>
          <w:szCs w:val="22"/>
        </w:rPr>
        <w:t xml:space="preserve">(ABs) </w:t>
      </w:r>
      <w:r w:rsidRPr="00E0608E">
        <w:rPr>
          <w:rFonts w:ascii="Arial" w:hAnsi="Arial" w:cs="Arial"/>
          <w:color w:val="000000" w:themeColor="text1"/>
          <w:szCs w:val="22"/>
        </w:rPr>
        <w:t>that accredit conformity assessment bodies (CABs)</w:t>
      </w:r>
      <w:r w:rsidR="009E39A6" w:rsidRPr="00E0608E">
        <w:rPr>
          <w:rFonts w:ascii="Arial" w:hAnsi="Arial" w:cs="Arial"/>
          <w:color w:val="000000" w:themeColor="text1"/>
          <w:szCs w:val="22"/>
        </w:rPr>
        <w:t xml:space="preserve"> for the scopes and sub-scopes</w:t>
      </w:r>
      <w:r w:rsidR="00EA173D" w:rsidRPr="00E0608E">
        <w:rPr>
          <w:rFonts w:ascii="Arial" w:hAnsi="Arial" w:cs="Arial"/>
          <w:color w:val="000000" w:themeColor="text1"/>
          <w:szCs w:val="22"/>
        </w:rPr>
        <w:t xml:space="preserve"> specified in </w:t>
      </w:r>
      <w:hyperlink r:id="rId13" w:history="1">
        <w:r w:rsidR="00EA173D" w:rsidRPr="00E0608E">
          <w:rPr>
            <w:rStyle w:val="Hyperlink"/>
            <w:rFonts w:ascii="Arial" w:hAnsi="Arial" w:cs="Arial"/>
            <w:color w:val="0070C0"/>
            <w:szCs w:val="22"/>
          </w:rPr>
          <w:t>APAC FMRA-001</w:t>
        </w:r>
      </w:hyperlink>
      <w:r w:rsidR="00EA173D" w:rsidRPr="00E0608E">
        <w:rPr>
          <w:rFonts w:ascii="Arial" w:hAnsi="Arial" w:cs="Arial"/>
          <w:color w:val="000000" w:themeColor="text1"/>
          <w:szCs w:val="22"/>
        </w:rPr>
        <w:t xml:space="preserve"> </w:t>
      </w:r>
      <w:r w:rsidR="00EA173D" w:rsidRPr="00E0608E">
        <w:rPr>
          <w:rFonts w:ascii="Arial" w:hAnsi="Arial" w:cs="Arial"/>
          <w:i/>
          <w:iCs/>
          <w:color w:val="000000" w:themeColor="text1"/>
          <w:szCs w:val="22"/>
        </w:rPr>
        <w:t>APAC Endorsed Normative Documents</w:t>
      </w:r>
      <w:r w:rsidR="00EA173D" w:rsidRPr="00E0608E">
        <w:rPr>
          <w:rFonts w:ascii="Arial" w:hAnsi="Arial" w:cs="Arial"/>
          <w:color w:val="000000" w:themeColor="text1"/>
          <w:szCs w:val="22"/>
        </w:rPr>
        <w:t xml:space="preserve">. </w:t>
      </w:r>
    </w:p>
    <w:p w14:paraId="3F83FE7B" w14:textId="1822B1C4" w:rsidR="00EB3935" w:rsidRPr="00E0608E" w:rsidRDefault="00EB3935" w:rsidP="00BC62CD">
      <w:pPr>
        <w:spacing w:after="220"/>
        <w:ind w:left="851" w:hanging="862"/>
        <w:rPr>
          <w:rFonts w:ascii="Arial" w:hAnsi="Arial" w:cs="Arial"/>
          <w:b/>
          <w:color w:val="000000" w:themeColor="text1"/>
          <w:szCs w:val="22"/>
        </w:rPr>
      </w:pPr>
      <w:r w:rsidRPr="00E0608E">
        <w:rPr>
          <w:rFonts w:ascii="Arial" w:hAnsi="Arial" w:cs="Arial"/>
          <w:color w:val="000000" w:themeColor="text1"/>
          <w:szCs w:val="22"/>
        </w:rPr>
        <w:t xml:space="preserve">1.2 </w:t>
      </w:r>
      <w:r w:rsidRPr="00E0608E">
        <w:rPr>
          <w:rFonts w:ascii="Arial" w:hAnsi="Arial" w:cs="Arial"/>
          <w:color w:val="000000" w:themeColor="text1"/>
          <w:szCs w:val="22"/>
        </w:rPr>
        <w:tab/>
        <w:t xml:space="preserve">APAC </w:t>
      </w:r>
      <w:r w:rsidR="009D34D0" w:rsidRPr="00E0608E">
        <w:rPr>
          <w:rFonts w:ascii="Arial" w:hAnsi="Arial" w:cs="Arial"/>
          <w:color w:val="000000" w:themeColor="text1"/>
          <w:szCs w:val="22"/>
        </w:rPr>
        <w:t xml:space="preserve">has established a </w:t>
      </w:r>
      <w:r w:rsidR="00857CFC" w:rsidRPr="00E0608E">
        <w:rPr>
          <w:rFonts w:ascii="Arial" w:hAnsi="Arial" w:cs="Arial"/>
          <w:color w:val="000000" w:themeColor="text1"/>
          <w:szCs w:val="22"/>
        </w:rPr>
        <w:t xml:space="preserve">Mutual Recognition Arrangement (APAC MRA) based on the demonstrated conformance by </w:t>
      </w:r>
      <w:r w:rsidR="00917F68" w:rsidRPr="00E0608E">
        <w:rPr>
          <w:rFonts w:ascii="Arial" w:hAnsi="Arial" w:cs="Arial"/>
          <w:color w:val="000000" w:themeColor="text1"/>
          <w:szCs w:val="22"/>
        </w:rPr>
        <w:t>ABs</w:t>
      </w:r>
      <w:r w:rsidR="00857CFC" w:rsidRPr="00E0608E">
        <w:rPr>
          <w:rFonts w:ascii="Arial" w:hAnsi="Arial" w:cs="Arial"/>
          <w:color w:val="000000" w:themeColor="text1"/>
          <w:szCs w:val="22"/>
        </w:rPr>
        <w:t xml:space="preserve"> to ISO/IEC 17011 and internationally agreed normative documents for the competence</w:t>
      </w:r>
      <w:r w:rsidR="00EA173D" w:rsidRPr="00E0608E">
        <w:rPr>
          <w:rFonts w:ascii="Arial" w:hAnsi="Arial" w:cs="Arial"/>
          <w:color w:val="000000" w:themeColor="text1"/>
          <w:szCs w:val="22"/>
        </w:rPr>
        <w:t>, impartiality and consistent operation</w:t>
      </w:r>
      <w:r w:rsidR="00857CFC" w:rsidRPr="00E0608E">
        <w:rPr>
          <w:rFonts w:ascii="Arial" w:hAnsi="Arial" w:cs="Arial"/>
          <w:color w:val="000000" w:themeColor="text1"/>
          <w:szCs w:val="22"/>
        </w:rPr>
        <w:t xml:space="preserve"> of </w:t>
      </w:r>
      <w:r w:rsidR="00917F68" w:rsidRPr="00E0608E">
        <w:rPr>
          <w:rFonts w:ascii="Arial" w:hAnsi="Arial" w:cs="Arial"/>
          <w:color w:val="000000" w:themeColor="text1"/>
          <w:szCs w:val="22"/>
        </w:rPr>
        <w:t>ABs</w:t>
      </w:r>
      <w:r w:rsidRPr="00E0608E">
        <w:rPr>
          <w:rFonts w:ascii="Arial" w:hAnsi="Arial" w:cs="Arial"/>
          <w:color w:val="000000" w:themeColor="text1"/>
          <w:szCs w:val="22"/>
        </w:rPr>
        <w:t xml:space="preserve">. </w:t>
      </w:r>
    </w:p>
    <w:p w14:paraId="20CA0CE7" w14:textId="020472FB" w:rsidR="00BC62CD" w:rsidRPr="00E0608E" w:rsidRDefault="00EB3935" w:rsidP="00BC62CD">
      <w:pPr>
        <w:spacing w:after="220"/>
        <w:ind w:left="851" w:hanging="862"/>
        <w:rPr>
          <w:rFonts w:ascii="Arial" w:hAnsi="Arial" w:cs="Arial"/>
          <w:color w:val="000000" w:themeColor="text1"/>
          <w:szCs w:val="22"/>
        </w:rPr>
      </w:pPr>
      <w:r w:rsidRPr="00E0608E">
        <w:rPr>
          <w:rFonts w:ascii="Arial" w:hAnsi="Arial" w:cs="Arial"/>
          <w:color w:val="000000" w:themeColor="text1"/>
          <w:szCs w:val="22"/>
        </w:rPr>
        <w:t>1.3</w:t>
      </w:r>
      <w:r w:rsidRPr="00E0608E">
        <w:rPr>
          <w:rFonts w:ascii="Arial" w:hAnsi="Arial" w:cs="Arial"/>
          <w:color w:val="000000" w:themeColor="text1"/>
          <w:szCs w:val="22"/>
        </w:rPr>
        <w:tab/>
        <w:t xml:space="preserve">The aim of the APAC MRA is to provide formal </w:t>
      </w:r>
      <w:r w:rsidR="000007AF" w:rsidRPr="00E0608E">
        <w:rPr>
          <w:rFonts w:ascii="Arial" w:hAnsi="Arial" w:cs="Arial"/>
          <w:color w:val="000000" w:themeColor="text1"/>
          <w:szCs w:val="22"/>
        </w:rPr>
        <w:t xml:space="preserve">mutual </w:t>
      </w:r>
      <w:r w:rsidRPr="00E0608E">
        <w:rPr>
          <w:rFonts w:ascii="Arial" w:hAnsi="Arial" w:cs="Arial"/>
          <w:color w:val="000000" w:themeColor="text1"/>
          <w:szCs w:val="22"/>
        </w:rPr>
        <w:t>recognition</w:t>
      </w:r>
      <w:r w:rsidR="00857CFC" w:rsidRPr="00E0608E">
        <w:rPr>
          <w:rFonts w:ascii="Arial" w:hAnsi="Arial" w:cs="Arial"/>
          <w:color w:val="000000" w:themeColor="text1"/>
          <w:szCs w:val="22"/>
        </w:rPr>
        <w:t xml:space="preserve"> of </w:t>
      </w:r>
      <w:r w:rsidR="000007AF" w:rsidRPr="00E0608E">
        <w:rPr>
          <w:rFonts w:ascii="Arial" w:hAnsi="Arial" w:cs="Arial"/>
          <w:color w:val="000000" w:themeColor="text1"/>
          <w:szCs w:val="22"/>
        </w:rPr>
        <w:t xml:space="preserve">the equivalence of accreditation amongst </w:t>
      </w:r>
      <w:r w:rsidR="00917F68" w:rsidRPr="00E0608E">
        <w:rPr>
          <w:rFonts w:ascii="Arial" w:hAnsi="Arial" w:cs="Arial"/>
          <w:color w:val="000000" w:themeColor="text1"/>
          <w:szCs w:val="22"/>
        </w:rPr>
        <w:t>ABs</w:t>
      </w:r>
      <w:r w:rsidR="00857CFC" w:rsidRPr="00E0608E">
        <w:rPr>
          <w:rFonts w:ascii="Arial" w:hAnsi="Arial" w:cs="Arial"/>
          <w:color w:val="000000" w:themeColor="text1"/>
          <w:szCs w:val="22"/>
        </w:rPr>
        <w:t xml:space="preserve"> from the Asia Pacific region</w:t>
      </w:r>
      <w:r w:rsidR="000007AF" w:rsidRPr="00E0608E">
        <w:rPr>
          <w:rFonts w:ascii="Arial" w:hAnsi="Arial" w:cs="Arial"/>
          <w:color w:val="000000" w:themeColor="text1"/>
          <w:szCs w:val="22"/>
        </w:rPr>
        <w:t xml:space="preserve">. This equivalence </w:t>
      </w:r>
      <w:r w:rsidR="00857CFC" w:rsidRPr="00E0608E">
        <w:rPr>
          <w:rFonts w:ascii="Arial" w:hAnsi="Arial" w:cs="Arial"/>
          <w:color w:val="000000" w:themeColor="text1"/>
          <w:szCs w:val="22"/>
        </w:rPr>
        <w:t>facilitate</w:t>
      </w:r>
      <w:r w:rsidR="000007AF" w:rsidRPr="00E0608E">
        <w:rPr>
          <w:rFonts w:ascii="Arial" w:hAnsi="Arial" w:cs="Arial"/>
          <w:color w:val="000000" w:themeColor="text1"/>
          <w:szCs w:val="22"/>
        </w:rPr>
        <w:t>s</w:t>
      </w:r>
      <w:r w:rsidR="00857CFC" w:rsidRPr="00E0608E">
        <w:rPr>
          <w:rFonts w:ascii="Arial" w:hAnsi="Arial" w:cs="Arial"/>
          <w:color w:val="000000" w:themeColor="text1"/>
          <w:szCs w:val="22"/>
        </w:rPr>
        <w:t xml:space="preserve"> international trade by enabling </w:t>
      </w:r>
      <w:r w:rsidR="000007AF" w:rsidRPr="00E0608E">
        <w:rPr>
          <w:rFonts w:ascii="Arial" w:hAnsi="Arial" w:cs="Arial"/>
          <w:color w:val="000000" w:themeColor="text1"/>
          <w:szCs w:val="22"/>
        </w:rPr>
        <w:t xml:space="preserve">the mutual </w:t>
      </w:r>
      <w:r w:rsidR="00857CFC" w:rsidRPr="00E0608E">
        <w:rPr>
          <w:rFonts w:ascii="Arial" w:hAnsi="Arial" w:cs="Arial"/>
          <w:color w:val="000000" w:themeColor="text1"/>
          <w:szCs w:val="22"/>
        </w:rPr>
        <w:t xml:space="preserve">acceptance of </w:t>
      </w:r>
      <w:r w:rsidR="000007AF" w:rsidRPr="00E0608E">
        <w:rPr>
          <w:rFonts w:ascii="Arial" w:hAnsi="Arial" w:cs="Arial"/>
          <w:color w:val="000000" w:themeColor="text1"/>
          <w:szCs w:val="22"/>
        </w:rPr>
        <w:t xml:space="preserve">conformity assessment results, including </w:t>
      </w:r>
      <w:r w:rsidR="00857CFC" w:rsidRPr="00E0608E">
        <w:rPr>
          <w:rFonts w:ascii="Arial" w:hAnsi="Arial" w:cs="Arial"/>
          <w:color w:val="000000" w:themeColor="text1"/>
          <w:szCs w:val="22"/>
        </w:rPr>
        <w:t>reports and certificates</w:t>
      </w:r>
      <w:r w:rsidR="000007AF" w:rsidRPr="00E0608E">
        <w:rPr>
          <w:rFonts w:ascii="Arial" w:hAnsi="Arial" w:cs="Arial"/>
          <w:color w:val="000000" w:themeColor="text1"/>
          <w:szCs w:val="22"/>
        </w:rPr>
        <w:t>, that are</w:t>
      </w:r>
      <w:r w:rsidR="00857CFC" w:rsidRPr="00E0608E">
        <w:rPr>
          <w:rFonts w:ascii="Arial" w:hAnsi="Arial" w:cs="Arial"/>
          <w:color w:val="000000" w:themeColor="text1"/>
          <w:szCs w:val="22"/>
        </w:rPr>
        <w:t xml:space="preserve"> issued by CABs accredited by </w:t>
      </w:r>
      <w:r w:rsidR="000007AF" w:rsidRPr="00E0608E">
        <w:rPr>
          <w:rFonts w:ascii="Arial" w:hAnsi="Arial" w:cs="Arial"/>
          <w:color w:val="000000" w:themeColor="text1"/>
          <w:szCs w:val="22"/>
        </w:rPr>
        <w:t xml:space="preserve">ABs that are </w:t>
      </w:r>
      <w:r w:rsidR="00857CFC" w:rsidRPr="00E0608E">
        <w:rPr>
          <w:rFonts w:ascii="Arial" w:hAnsi="Arial" w:cs="Arial"/>
          <w:color w:val="000000" w:themeColor="text1"/>
          <w:szCs w:val="22"/>
        </w:rPr>
        <w:t>signatories to the APAC MRA</w:t>
      </w:r>
      <w:r w:rsidRPr="00E0608E">
        <w:rPr>
          <w:rFonts w:ascii="Arial" w:hAnsi="Arial" w:cs="Arial"/>
          <w:color w:val="000000" w:themeColor="text1"/>
          <w:szCs w:val="22"/>
        </w:rPr>
        <w:t>.</w:t>
      </w:r>
    </w:p>
    <w:p w14:paraId="092321C1" w14:textId="7FBBAD65" w:rsidR="00164A33" w:rsidRPr="00E0608E" w:rsidRDefault="00BC62CD" w:rsidP="00BC62CD">
      <w:pPr>
        <w:spacing w:after="220"/>
        <w:ind w:left="851" w:hanging="862"/>
        <w:rPr>
          <w:rFonts w:ascii="Arial" w:hAnsi="Arial" w:cs="Arial"/>
          <w:color w:val="000000" w:themeColor="text1"/>
          <w:szCs w:val="22"/>
        </w:rPr>
      </w:pPr>
      <w:r w:rsidRPr="00E0608E">
        <w:rPr>
          <w:rFonts w:ascii="Arial" w:hAnsi="Arial" w:cs="Arial"/>
          <w:color w:val="000000" w:themeColor="text1"/>
          <w:szCs w:val="22"/>
        </w:rPr>
        <w:t>1.4</w:t>
      </w:r>
      <w:r w:rsidRPr="00E0608E">
        <w:rPr>
          <w:rFonts w:ascii="Arial" w:hAnsi="Arial" w:cs="Arial"/>
          <w:color w:val="000000" w:themeColor="text1"/>
          <w:szCs w:val="22"/>
        </w:rPr>
        <w:tab/>
        <w:t>APAC establishes, implements and maintains documented policies, procedures and processes governing the operation, maintenance and ongoing development of the APAC MRA, consistent with the requirements of applicable international arrangements and normative documents</w:t>
      </w:r>
      <w:r w:rsidR="00C91D3E" w:rsidRPr="00E0608E">
        <w:rPr>
          <w:rFonts w:ascii="Arial" w:hAnsi="Arial" w:cs="Arial"/>
          <w:color w:val="000000" w:themeColor="text1"/>
          <w:szCs w:val="22"/>
        </w:rPr>
        <w:t xml:space="preserve"> (</w:t>
      </w:r>
      <w:hyperlink r:id="rId14" w:history="1">
        <w:r w:rsidR="00917F68" w:rsidRPr="00E0608E">
          <w:rPr>
            <w:rStyle w:val="Hyperlink"/>
            <w:rFonts w:ascii="Arial" w:hAnsi="Arial" w:cs="Arial"/>
            <w:color w:val="0070C0"/>
            <w:szCs w:val="22"/>
          </w:rPr>
          <w:t>https://www.apac-accreditation.org/publications/mra-series/</w:t>
        </w:r>
      </w:hyperlink>
      <w:r w:rsidR="00C91D3E" w:rsidRPr="00E0608E">
        <w:rPr>
          <w:rFonts w:ascii="Arial" w:hAnsi="Arial" w:cs="Arial"/>
          <w:color w:val="000000" w:themeColor="text1"/>
          <w:szCs w:val="22"/>
        </w:rPr>
        <w:t>).</w:t>
      </w:r>
    </w:p>
    <w:p w14:paraId="10E0348F" w14:textId="5B2F1DB0" w:rsidR="007A2011" w:rsidRPr="00E0608E" w:rsidRDefault="00C91D3E" w:rsidP="001C53CE">
      <w:pPr>
        <w:spacing w:after="220"/>
        <w:ind w:left="851" w:hanging="851"/>
        <w:rPr>
          <w:rFonts w:ascii="Arial" w:hAnsi="Arial" w:cs="Arial"/>
          <w:color w:val="000000" w:themeColor="text1"/>
          <w:szCs w:val="22"/>
        </w:rPr>
      </w:pPr>
      <w:r w:rsidRPr="00E0608E">
        <w:rPr>
          <w:rFonts w:ascii="Arial" w:hAnsi="Arial" w:cs="Arial"/>
          <w:color w:val="000000" w:themeColor="text1"/>
          <w:szCs w:val="22"/>
        </w:rPr>
        <w:t>1.5</w:t>
      </w:r>
      <w:r w:rsidRPr="00E0608E">
        <w:rPr>
          <w:rFonts w:ascii="Arial" w:hAnsi="Arial" w:cs="Arial"/>
          <w:color w:val="000000" w:themeColor="text1"/>
          <w:szCs w:val="22"/>
        </w:rPr>
        <w:tab/>
      </w:r>
      <w:r w:rsidR="00BC62CD" w:rsidRPr="00E0608E">
        <w:rPr>
          <w:rFonts w:ascii="Arial" w:hAnsi="Arial" w:cs="Arial"/>
          <w:color w:val="000000" w:themeColor="text1"/>
          <w:szCs w:val="22"/>
        </w:rPr>
        <w:t>APAC maintains records sufficient to demonstrate conformity with these requirements and with its own documented policies and procedures.</w:t>
      </w:r>
    </w:p>
    <w:p w14:paraId="6A02E81B" w14:textId="23997B22" w:rsidR="007A2011" w:rsidRPr="00E0608E" w:rsidRDefault="007A2011" w:rsidP="001C53CE">
      <w:pPr>
        <w:pStyle w:val="Heading1"/>
        <w:tabs>
          <w:tab w:val="clear" w:pos="851"/>
        </w:tabs>
        <w:rPr>
          <w:color w:val="000000" w:themeColor="text1"/>
        </w:rPr>
      </w:pPr>
      <w:bookmarkStart w:id="4" w:name="_Toc500857055"/>
      <w:bookmarkStart w:id="5" w:name="_Toc222402050"/>
      <w:bookmarkStart w:id="6" w:name="_Toc223159839"/>
      <w:r w:rsidRPr="00E0608E">
        <w:rPr>
          <w:color w:val="000000" w:themeColor="text1"/>
        </w:rPr>
        <w:t>REFERENCES, DEFINITIONS AND ABBREVIATIONS</w:t>
      </w:r>
      <w:bookmarkEnd w:id="4"/>
      <w:bookmarkEnd w:id="5"/>
      <w:bookmarkEnd w:id="6"/>
    </w:p>
    <w:p w14:paraId="65697886" w14:textId="14D44F23" w:rsidR="00EB3935" w:rsidRPr="00E0608E" w:rsidRDefault="000007AF" w:rsidP="001C53CE">
      <w:pPr>
        <w:spacing w:after="220"/>
        <w:ind w:left="851" w:hanging="851"/>
        <w:rPr>
          <w:rFonts w:ascii="Arial" w:hAnsi="Arial" w:cs="Arial"/>
          <w:b/>
          <w:bCs/>
          <w:color w:val="000000" w:themeColor="text1"/>
        </w:rPr>
      </w:pPr>
      <w:bookmarkStart w:id="7" w:name="_Toc341871079"/>
      <w:bookmarkStart w:id="8" w:name="_Toc462674532"/>
      <w:r w:rsidRPr="00E0608E">
        <w:rPr>
          <w:rFonts w:ascii="Arial" w:hAnsi="Arial" w:cs="Arial"/>
          <w:b/>
          <w:bCs/>
          <w:color w:val="000000" w:themeColor="text1"/>
        </w:rPr>
        <w:t>2.1</w:t>
      </w:r>
      <w:r w:rsidRPr="00E0608E">
        <w:rPr>
          <w:rFonts w:ascii="Arial" w:hAnsi="Arial" w:cs="Arial"/>
          <w:b/>
          <w:bCs/>
          <w:color w:val="000000" w:themeColor="text1"/>
        </w:rPr>
        <w:tab/>
        <w:t>References</w:t>
      </w:r>
      <w:bookmarkEnd w:id="7"/>
      <w:bookmarkEnd w:id="8"/>
    </w:p>
    <w:p w14:paraId="1A419FD9" w14:textId="2FEC3171" w:rsidR="00EB3935" w:rsidRPr="00E0608E" w:rsidRDefault="00EB3935"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 xml:space="preserve">IAF/ILAC-A1 </w:t>
      </w:r>
      <w:r w:rsidRPr="00E0608E">
        <w:rPr>
          <w:rFonts w:ascii="Arial" w:hAnsi="Arial" w:cs="Arial"/>
          <w:color w:val="000000" w:themeColor="text1"/>
          <w:sz w:val="22"/>
          <w:szCs w:val="22"/>
          <w:lang w:val="en-GB"/>
        </w:rPr>
        <w:tab/>
        <w:t>IAF/ILAC Multi-Lateral Mutual Recognition Arrangements (Arrangements): Requirements and Procedures for Evaluation of a Regional Group</w:t>
      </w:r>
    </w:p>
    <w:p w14:paraId="629E0246" w14:textId="441A557D" w:rsidR="00EB3935" w:rsidRPr="00E0608E" w:rsidRDefault="00EB3935">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IAF/ILAC-A2</w:t>
      </w:r>
      <w:r w:rsidRPr="00E0608E">
        <w:rPr>
          <w:rFonts w:ascii="Arial" w:hAnsi="Arial" w:cs="Arial"/>
          <w:color w:val="000000" w:themeColor="text1"/>
          <w:sz w:val="22"/>
          <w:szCs w:val="22"/>
          <w:lang w:val="en-GB"/>
        </w:rPr>
        <w:tab/>
        <w:t xml:space="preserve">IAF/ILAC Multi-Lateral Mutual Recognition Arrangements (Arrangements): - Requirements </w:t>
      </w:r>
      <w:r w:rsidR="00857CFC" w:rsidRPr="00E0608E">
        <w:rPr>
          <w:rFonts w:ascii="Arial" w:hAnsi="Arial" w:cs="Arial"/>
          <w:color w:val="000000" w:themeColor="text1"/>
          <w:sz w:val="22"/>
          <w:szCs w:val="22"/>
          <w:lang w:val="en-GB"/>
        </w:rPr>
        <w:t xml:space="preserve">and Procedures </w:t>
      </w:r>
      <w:r w:rsidRPr="00E0608E">
        <w:rPr>
          <w:rFonts w:ascii="Arial" w:hAnsi="Arial" w:cs="Arial"/>
          <w:color w:val="000000" w:themeColor="text1"/>
          <w:sz w:val="22"/>
          <w:szCs w:val="22"/>
          <w:lang w:val="en-GB"/>
        </w:rPr>
        <w:t>for Evaluation of a</w:t>
      </w:r>
      <w:r w:rsidR="00433505" w:rsidRPr="00E0608E">
        <w:rPr>
          <w:rFonts w:ascii="Arial" w:hAnsi="Arial" w:cs="Arial"/>
          <w:color w:val="000000" w:themeColor="text1"/>
          <w:sz w:val="22"/>
          <w:szCs w:val="22"/>
          <w:lang w:val="en-GB"/>
        </w:rPr>
        <w:t>n</w:t>
      </w:r>
      <w:r w:rsidRPr="00E0608E">
        <w:rPr>
          <w:rFonts w:ascii="Arial" w:hAnsi="Arial" w:cs="Arial"/>
          <w:color w:val="000000" w:themeColor="text1"/>
          <w:sz w:val="22"/>
          <w:szCs w:val="22"/>
          <w:lang w:val="en-GB"/>
        </w:rPr>
        <w:t xml:space="preserve"> </w:t>
      </w:r>
      <w:r w:rsidR="00665148" w:rsidRPr="00E0608E">
        <w:rPr>
          <w:rFonts w:ascii="Arial" w:hAnsi="Arial" w:cs="Arial"/>
          <w:color w:val="000000" w:themeColor="text1"/>
          <w:sz w:val="22"/>
          <w:szCs w:val="22"/>
          <w:lang w:val="en-GB"/>
        </w:rPr>
        <w:t>Accreditation Body</w:t>
      </w:r>
    </w:p>
    <w:p w14:paraId="0D044762" w14:textId="364BBFBC" w:rsidR="00822B10" w:rsidRPr="00E0608E" w:rsidRDefault="00822B10"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IAF/ILAC-A3</w:t>
      </w:r>
      <w:r w:rsidRPr="00E0608E">
        <w:rPr>
          <w:color w:val="000000" w:themeColor="text1"/>
          <w:lang w:val="en-GB"/>
        </w:rPr>
        <w:t xml:space="preserve"> </w:t>
      </w:r>
      <w:r w:rsidRPr="00E0608E">
        <w:rPr>
          <w:color w:val="000000" w:themeColor="text1"/>
          <w:lang w:val="en-GB"/>
        </w:rPr>
        <w:tab/>
      </w:r>
      <w:r w:rsidRPr="00E0608E">
        <w:rPr>
          <w:rFonts w:ascii="Arial" w:hAnsi="Arial" w:cs="Arial"/>
          <w:color w:val="000000" w:themeColor="text1"/>
          <w:sz w:val="22"/>
          <w:szCs w:val="22"/>
          <w:lang w:val="en-GB"/>
        </w:rPr>
        <w:t xml:space="preserve">IAF/ILAC Multi-Lateral Mutual Recognition Arrangements (Arrangements): Template report for the peer evaluation of an </w:t>
      </w:r>
      <w:r w:rsidR="00665148" w:rsidRPr="00E0608E">
        <w:rPr>
          <w:rFonts w:ascii="Arial" w:hAnsi="Arial" w:cs="Arial"/>
          <w:color w:val="000000" w:themeColor="text1"/>
          <w:sz w:val="22"/>
          <w:szCs w:val="22"/>
          <w:lang w:val="en-GB"/>
        </w:rPr>
        <w:t>Accreditation Body</w:t>
      </w:r>
      <w:r w:rsidRPr="00E0608E">
        <w:rPr>
          <w:rFonts w:ascii="Arial" w:hAnsi="Arial" w:cs="Arial"/>
          <w:color w:val="000000" w:themeColor="text1"/>
          <w:sz w:val="22"/>
          <w:szCs w:val="22"/>
          <w:lang w:val="en-GB"/>
        </w:rPr>
        <w:t xml:space="preserve"> based on ISO/IEC 17011:2017</w:t>
      </w:r>
    </w:p>
    <w:p w14:paraId="2DE1265E" w14:textId="71E21924" w:rsidR="007C60EA" w:rsidRPr="00E0608E" w:rsidRDefault="007C60EA"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GOV-001    APAC Constitution</w:t>
      </w:r>
    </w:p>
    <w:p w14:paraId="27E7831D" w14:textId="79AFF308" w:rsidR="00585163" w:rsidRPr="00E0608E" w:rsidRDefault="00585163"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GOV-002</w:t>
      </w:r>
      <w:r w:rsidRPr="00E0608E">
        <w:rPr>
          <w:rFonts w:ascii="Arial" w:hAnsi="Arial" w:cs="Arial"/>
          <w:color w:val="000000" w:themeColor="text1"/>
          <w:sz w:val="22"/>
          <w:szCs w:val="22"/>
          <w:lang w:val="en-GB"/>
        </w:rPr>
        <w:tab/>
        <w:t>APAC Regulations and Codes</w:t>
      </w:r>
    </w:p>
    <w:p w14:paraId="0AD0E891" w14:textId="7DD83056" w:rsidR="00585163" w:rsidRPr="00E0608E" w:rsidRDefault="00585163" w:rsidP="00251187">
      <w:pPr>
        <w:pStyle w:val="Default"/>
        <w:spacing w:after="220"/>
        <w:ind w:left="2694" w:hanging="1843"/>
        <w:rPr>
          <w:rFonts w:ascii="Arial" w:hAnsi="Arial" w:cs="Arial"/>
          <w:color w:val="000000" w:themeColor="text1"/>
          <w:sz w:val="22"/>
          <w:szCs w:val="22"/>
          <w:lang w:val="en-GB"/>
        </w:rPr>
      </w:pPr>
      <w:r w:rsidRPr="00E0608E">
        <w:rPr>
          <w:rFonts w:ascii="Arial" w:hAnsi="Arial" w:cs="Arial"/>
          <w:color w:val="000000" w:themeColor="text1"/>
          <w:sz w:val="22"/>
          <w:szCs w:val="22"/>
          <w:lang w:val="en-GB"/>
        </w:rPr>
        <w:t>APAC MRA-002</w:t>
      </w:r>
      <w:r w:rsidRPr="00E0608E">
        <w:rPr>
          <w:rFonts w:ascii="Arial" w:hAnsi="Arial" w:cs="Arial"/>
          <w:color w:val="000000" w:themeColor="text1"/>
          <w:sz w:val="22"/>
          <w:szCs w:val="22"/>
          <w:lang w:val="en-GB"/>
        </w:rPr>
        <w:tab/>
        <w:t>APAC Mutual Recognition Arrangement</w:t>
      </w:r>
    </w:p>
    <w:p w14:paraId="6546C223" w14:textId="1CACE8A9" w:rsidR="00EA469D" w:rsidRPr="00E0608E" w:rsidRDefault="00EA469D" w:rsidP="00EA469D">
      <w:pPr>
        <w:pStyle w:val="Default"/>
        <w:spacing w:after="220"/>
        <w:ind w:left="2694" w:hanging="1843"/>
        <w:rPr>
          <w:rFonts w:ascii="Arial" w:hAnsi="Arial" w:cs="Arial"/>
          <w:color w:val="000000" w:themeColor="text1"/>
          <w:sz w:val="22"/>
          <w:szCs w:val="22"/>
          <w:lang w:val="en-GB"/>
        </w:rPr>
      </w:pPr>
      <w:bookmarkStart w:id="9" w:name="_Hlk82088793"/>
      <w:r w:rsidRPr="00E0608E">
        <w:rPr>
          <w:rFonts w:ascii="Arial" w:hAnsi="Arial" w:cs="Arial"/>
          <w:color w:val="000000" w:themeColor="text1"/>
          <w:sz w:val="22"/>
          <w:szCs w:val="22"/>
          <w:lang w:val="en-GB"/>
        </w:rPr>
        <w:t xml:space="preserve">APAC FMRA-001 </w:t>
      </w:r>
      <w:r w:rsidRPr="00E0608E">
        <w:rPr>
          <w:rFonts w:ascii="Arial" w:hAnsi="Arial" w:cs="Arial"/>
          <w:color w:val="000000" w:themeColor="text1"/>
          <w:sz w:val="22"/>
          <w:szCs w:val="22"/>
          <w:lang w:val="en-GB"/>
        </w:rPr>
        <w:tab/>
        <w:t>APAC Endorsed Normative Documents</w:t>
      </w:r>
    </w:p>
    <w:bookmarkEnd w:id="9"/>
    <w:p w14:paraId="2C4005F8" w14:textId="58752A57" w:rsidR="007A2011" w:rsidRPr="00E0608E" w:rsidRDefault="000007AF"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2.2</w:t>
      </w:r>
      <w:r w:rsidRPr="00E0608E">
        <w:rPr>
          <w:rFonts w:ascii="Arial" w:hAnsi="Arial" w:cs="Arial"/>
          <w:b/>
          <w:bCs/>
          <w:color w:val="000000" w:themeColor="text1"/>
        </w:rPr>
        <w:tab/>
        <w:t>Definitions and abbreviations</w:t>
      </w:r>
    </w:p>
    <w:p w14:paraId="78832E6A" w14:textId="140C658A" w:rsidR="00047214" w:rsidRPr="00E0608E" w:rsidRDefault="00047214" w:rsidP="00047214">
      <w:pPr>
        <w:spacing w:after="220"/>
        <w:ind w:left="851"/>
        <w:rPr>
          <w:rFonts w:ascii="Arial" w:hAnsi="Arial" w:cs="Arial"/>
          <w:b/>
          <w:color w:val="000000" w:themeColor="text1"/>
        </w:rPr>
      </w:pPr>
      <w:bookmarkStart w:id="10" w:name="_Toc500857054"/>
      <w:r w:rsidRPr="00E0608E">
        <w:rPr>
          <w:rFonts w:ascii="Arial" w:hAnsi="Arial" w:cs="Arial"/>
          <w:color w:val="000000" w:themeColor="text1"/>
        </w:rPr>
        <w:t xml:space="preserve">Further to the terms and definitions given in ISO/IEC 17000 </w:t>
      </w:r>
      <w:r w:rsidRPr="00E0608E">
        <w:rPr>
          <w:rFonts w:ascii="Arial" w:hAnsi="Arial" w:cs="Arial"/>
          <w:i/>
          <w:color w:val="000000" w:themeColor="text1"/>
        </w:rPr>
        <w:t>Conformity Assessment – Vocabulary and general principles,</w:t>
      </w:r>
      <w:r w:rsidRPr="00E0608E">
        <w:rPr>
          <w:rFonts w:ascii="Arial" w:hAnsi="Arial" w:cs="Arial"/>
          <w:color w:val="000000" w:themeColor="text1"/>
        </w:rPr>
        <w:t xml:space="preserve"> ISO/IEC 17011 </w:t>
      </w:r>
      <w:r w:rsidRPr="00E0608E">
        <w:rPr>
          <w:rFonts w:ascii="Arial" w:hAnsi="Arial" w:cs="Arial"/>
          <w:i/>
          <w:color w:val="000000" w:themeColor="text1"/>
        </w:rPr>
        <w:t xml:space="preserve">Conformity Assessment – Requirements for </w:t>
      </w:r>
      <w:r w:rsidR="00665148" w:rsidRPr="00E0608E">
        <w:rPr>
          <w:rFonts w:ascii="Arial" w:hAnsi="Arial" w:cs="Arial"/>
          <w:i/>
          <w:color w:val="000000" w:themeColor="text1"/>
        </w:rPr>
        <w:t>accreditation bodies</w:t>
      </w:r>
      <w:r w:rsidRPr="00E0608E">
        <w:rPr>
          <w:rFonts w:ascii="Arial" w:hAnsi="Arial" w:cs="Arial"/>
          <w:i/>
          <w:color w:val="000000" w:themeColor="text1"/>
        </w:rPr>
        <w:t xml:space="preserve"> accrediting </w:t>
      </w:r>
      <w:r w:rsidR="00665148" w:rsidRPr="00E0608E">
        <w:rPr>
          <w:rFonts w:ascii="Arial" w:hAnsi="Arial" w:cs="Arial"/>
          <w:i/>
          <w:color w:val="000000" w:themeColor="text1"/>
        </w:rPr>
        <w:t>conformity assessment bodies</w:t>
      </w:r>
      <w:r w:rsidRPr="00E0608E">
        <w:rPr>
          <w:rFonts w:ascii="Arial" w:hAnsi="Arial" w:cs="Arial"/>
          <w:iCs/>
          <w:color w:val="000000" w:themeColor="text1"/>
        </w:rPr>
        <w:t>, IAF/ILAC-A1 and IAF/ILAC-A2,</w:t>
      </w:r>
      <w:r w:rsidRPr="00E0608E">
        <w:rPr>
          <w:rFonts w:ascii="Arial" w:hAnsi="Arial" w:cs="Arial"/>
          <w:i/>
          <w:color w:val="000000" w:themeColor="text1"/>
        </w:rPr>
        <w:t xml:space="preserve"> </w:t>
      </w:r>
      <w:r w:rsidRPr="00E0608E">
        <w:rPr>
          <w:rFonts w:ascii="Arial" w:hAnsi="Arial" w:cs="Arial"/>
          <w:color w:val="000000" w:themeColor="text1"/>
        </w:rPr>
        <w:t xml:space="preserve">the following </w:t>
      </w:r>
      <w:r w:rsidR="00612EFD" w:rsidRPr="00E0608E">
        <w:rPr>
          <w:rFonts w:ascii="Arial" w:hAnsi="Arial" w:cs="Arial"/>
          <w:color w:val="000000" w:themeColor="text1"/>
        </w:rPr>
        <w:t xml:space="preserve">terms, </w:t>
      </w:r>
      <w:r w:rsidRPr="00E0608E">
        <w:rPr>
          <w:rFonts w:ascii="Arial" w:hAnsi="Arial" w:cs="Arial"/>
          <w:color w:val="000000" w:themeColor="text1"/>
        </w:rPr>
        <w:t>definitions and abbreviations apply:</w:t>
      </w:r>
    </w:p>
    <w:p w14:paraId="5B988F1E" w14:textId="53330E5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APAC: </w:t>
      </w:r>
      <w:r w:rsidRPr="00E0608E">
        <w:rPr>
          <w:rFonts w:ascii="Arial" w:hAnsi="Arial" w:cs="Arial"/>
          <w:color w:val="000000" w:themeColor="text1"/>
        </w:rPr>
        <w:t>Asia Pacific Accreditation Cooperation;</w:t>
      </w:r>
    </w:p>
    <w:p w14:paraId="1B369D56" w14:textId="513EEC5B" w:rsidR="00E64236" w:rsidRPr="00E0608E" w:rsidRDefault="00E64236" w:rsidP="00E64236">
      <w:pPr>
        <w:spacing w:after="220"/>
        <w:ind w:left="851"/>
        <w:rPr>
          <w:rFonts w:ascii="Arial" w:hAnsi="Arial" w:cs="Arial"/>
          <w:color w:val="000000" w:themeColor="text1"/>
        </w:rPr>
      </w:pPr>
      <w:r w:rsidRPr="00E0608E">
        <w:rPr>
          <w:rFonts w:ascii="Arial" w:hAnsi="Arial" w:cs="Arial"/>
          <w:b/>
          <w:color w:val="000000" w:themeColor="text1"/>
        </w:rPr>
        <w:lastRenderedPageBreak/>
        <w:t>APAC MRA</w:t>
      </w:r>
      <w:r w:rsidRPr="00E0608E">
        <w:rPr>
          <w:rFonts w:ascii="Arial" w:hAnsi="Arial" w:cs="Arial"/>
          <w:color w:val="000000" w:themeColor="text1"/>
        </w:rPr>
        <w:t>:</w:t>
      </w:r>
      <w:r w:rsidR="00585163" w:rsidRPr="00E0608E">
        <w:rPr>
          <w:rFonts w:ascii="Arial" w:hAnsi="Arial" w:cs="Arial"/>
          <w:color w:val="000000" w:themeColor="text1"/>
        </w:rPr>
        <w:t xml:space="preserve"> </w:t>
      </w:r>
      <w:r w:rsidRPr="00E0608E">
        <w:rPr>
          <w:rFonts w:ascii="Arial" w:hAnsi="Arial" w:cs="Arial"/>
          <w:color w:val="000000" w:themeColor="text1"/>
        </w:rPr>
        <w:t>APAC Mutual Recognition Arrangement;</w:t>
      </w:r>
    </w:p>
    <w:p w14:paraId="06B7606C" w14:textId="70419C7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APAC MRA Council:</w:t>
      </w:r>
      <w:r w:rsidR="00585163" w:rsidRPr="00E0608E">
        <w:rPr>
          <w:rFonts w:ascii="Arial" w:hAnsi="Arial" w:cs="Arial"/>
          <w:color w:val="000000" w:themeColor="text1"/>
        </w:rPr>
        <w:t xml:space="preserve"> </w:t>
      </w:r>
      <w:r w:rsidRPr="00E0608E">
        <w:rPr>
          <w:rFonts w:ascii="Arial" w:hAnsi="Arial" w:cs="Arial"/>
          <w:color w:val="000000" w:themeColor="text1"/>
        </w:rPr>
        <w:t>the standing committee established in accordance with the APAC Constitution (APAC GOV-001) to coordinate APAC’s activities with respect to the mutual recognition arrangement amongst APAC Members;</w:t>
      </w:r>
    </w:p>
    <w:p w14:paraId="43FABFA3" w14:textId="58B035B1"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APAC MRA Council Management Committee (APAC </w:t>
      </w:r>
      <w:r w:rsidR="00CF547C" w:rsidRPr="00E0608E">
        <w:rPr>
          <w:rFonts w:ascii="Arial" w:hAnsi="Arial" w:cs="Arial"/>
          <w:b/>
          <w:color w:val="000000" w:themeColor="text1"/>
        </w:rPr>
        <w:t>MRAMC</w:t>
      </w:r>
      <w:r w:rsidRPr="00E0608E">
        <w:rPr>
          <w:rFonts w:ascii="Arial" w:hAnsi="Arial" w:cs="Arial"/>
          <w:b/>
          <w:color w:val="000000" w:themeColor="text1"/>
        </w:rPr>
        <w:t>):</w:t>
      </w:r>
      <w:r w:rsidR="00803F00" w:rsidRPr="00E0608E">
        <w:rPr>
          <w:rFonts w:ascii="Arial" w:hAnsi="Arial" w:cs="Arial"/>
          <w:color w:val="000000" w:themeColor="text1"/>
        </w:rPr>
        <w:t xml:space="preserve"> t</w:t>
      </w:r>
      <w:r w:rsidRPr="00E0608E">
        <w:rPr>
          <w:rFonts w:ascii="Arial" w:hAnsi="Arial" w:cs="Arial"/>
          <w:color w:val="000000" w:themeColor="text1"/>
        </w:rPr>
        <w:t xml:space="preserve">he standing </w:t>
      </w:r>
      <w:r w:rsidR="00ED3735" w:rsidRPr="00E0608E">
        <w:rPr>
          <w:rFonts w:ascii="Arial" w:hAnsi="Arial" w:cs="Arial"/>
          <w:color w:val="000000" w:themeColor="text1"/>
        </w:rPr>
        <w:t>subcommittee</w:t>
      </w:r>
      <w:r w:rsidRPr="00E0608E">
        <w:rPr>
          <w:rFonts w:ascii="Arial" w:hAnsi="Arial" w:cs="Arial"/>
          <w:color w:val="000000" w:themeColor="text1"/>
        </w:rPr>
        <w:t xml:space="preserve"> of the MRA Council appointed to manage and oversee the conduct of APAC MRA peer evaluations;</w:t>
      </w:r>
    </w:p>
    <w:p w14:paraId="0596B718" w14:textId="58E50409"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A</w:t>
      </w:r>
      <w:r w:rsidR="002C461C" w:rsidRPr="00E0608E">
        <w:rPr>
          <w:rFonts w:ascii="Arial" w:hAnsi="Arial" w:cs="Arial"/>
          <w:b/>
          <w:color w:val="000000" w:themeColor="text1"/>
        </w:rPr>
        <w:t>ccreditation</w:t>
      </w:r>
      <w:r w:rsidRPr="00E0608E">
        <w:rPr>
          <w:rFonts w:ascii="Arial" w:hAnsi="Arial" w:cs="Arial"/>
          <w:b/>
          <w:color w:val="000000" w:themeColor="text1"/>
        </w:rPr>
        <w:t xml:space="preserve"> body</w:t>
      </w:r>
      <w:r w:rsidR="002C461C" w:rsidRPr="00E0608E">
        <w:rPr>
          <w:rFonts w:ascii="Arial" w:hAnsi="Arial" w:cs="Arial"/>
          <w:b/>
          <w:color w:val="000000" w:themeColor="text1"/>
        </w:rPr>
        <w:t xml:space="preserve"> (AB)</w:t>
      </w:r>
      <w:r w:rsidRPr="00E0608E">
        <w:rPr>
          <w:rFonts w:ascii="Arial" w:hAnsi="Arial" w:cs="Arial"/>
          <w:b/>
          <w:color w:val="000000" w:themeColor="text1"/>
        </w:rPr>
        <w:t>:</w:t>
      </w:r>
      <w:r w:rsidR="00803F00" w:rsidRPr="00E0608E">
        <w:rPr>
          <w:rFonts w:ascii="Arial" w:hAnsi="Arial" w:cs="Arial"/>
          <w:bCs/>
          <w:color w:val="000000" w:themeColor="text1"/>
        </w:rPr>
        <w:t xml:space="preserve"> i</w:t>
      </w:r>
      <w:r w:rsidRPr="00E0608E">
        <w:rPr>
          <w:rFonts w:ascii="Arial" w:hAnsi="Arial" w:cs="Arial"/>
          <w:bCs/>
          <w:color w:val="000000" w:themeColor="text1"/>
        </w:rPr>
        <w:t>n</w:t>
      </w:r>
      <w:r w:rsidRPr="00E0608E">
        <w:rPr>
          <w:rFonts w:ascii="Arial" w:hAnsi="Arial" w:cs="Arial"/>
          <w:color w:val="000000" w:themeColor="text1"/>
        </w:rPr>
        <w:t xml:space="preserve"> the context of this document, an </w:t>
      </w:r>
      <w:r w:rsidR="002C461C" w:rsidRPr="00E0608E">
        <w:rPr>
          <w:rFonts w:ascii="Arial" w:hAnsi="Arial" w:cs="Arial"/>
          <w:color w:val="000000" w:themeColor="text1"/>
        </w:rPr>
        <w:t>accreditation</w:t>
      </w:r>
      <w:r w:rsidRPr="00E0608E">
        <w:rPr>
          <w:rFonts w:ascii="Arial" w:hAnsi="Arial" w:cs="Arial"/>
          <w:color w:val="000000" w:themeColor="text1"/>
        </w:rPr>
        <w:t xml:space="preserve"> body</w:t>
      </w:r>
      <w:r w:rsidR="003531E5" w:rsidRPr="00E0608E">
        <w:rPr>
          <w:rFonts w:ascii="Arial" w:hAnsi="Arial" w:cs="Arial"/>
          <w:color w:val="000000" w:themeColor="text1"/>
        </w:rPr>
        <w:t xml:space="preserve"> </w:t>
      </w:r>
      <w:r w:rsidRPr="00E0608E">
        <w:rPr>
          <w:rFonts w:ascii="Arial" w:hAnsi="Arial" w:cs="Arial"/>
          <w:color w:val="000000" w:themeColor="text1"/>
        </w:rPr>
        <w:t xml:space="preserve">is either an APAC Associate Member seeking APAC MRA signatory status (APAC Full Membership) or an APAC Full Member undergoing APAC re-evaluation and/or scope extension;  </w:t>
      </w:r>
    </w:p>
    <w:p w14:paraId="3B9EA90D" w14:textId="0E4A2EBF" w:rsidR="0098504A" w:rsidRPr="00E0608E" w:rsidRDefault="0098504A" w:rsidP="00A31E62">
      <w:pPr>
        <w:spacing w:after="220"/>
        <w:ind w:left="851"/>
        <w:rPr>
          <w:rFonts w:ascii="Arial" w:hAnsi="Arial" w:cs="Arial"/>
          <w:b/>
          <w:color w:val="000000" w:themeColor="text1"/>
        </w:rPr>
      </w:pPr>
      <w:r w:rsidRPr="00E0608E">
        <w:rPr>
          <w:rFonts w:ascii="Arial" w:hAnsi="Arial" w:cs="Arial"/>
          <w:b/>
          <w:color w:val="000000" w:themeColor="text1"/>
        </w:rPr>
        <w:t xml:space="preserve">CIPM: </w:t>
      </w:r>
      <w:r w:rsidR="00E0608E" w:rsidRPr="00E0608E">
        <w:rPr>
          <w:rFonts w:ascii="Arial" w:hAnsi="Arial" w:cs="Arial"/>
          <w:bCs/>
          <w:color w:val="000000" w:themeColor="text1"/>
        </w:rPr>
        <w:t>Comité Internationale des Poids et des Mésures</w:t>
      </w:r>
      <w:r w:rsidRPr="00E0608E">
        <w:rPr>
          <w:rFonts w:ascii="Arial" w:hAnsi="Arial" w:cs="Arial"/>
          <w:bCs/>
          <w:color w:val="000000" w:themeColor="text1"/>
        </w:rPr>
        <w:t>;</w:t>
      </w:r>
    </w:p>
    <w:p w14:paraId="388DF1A2" w14:textId="23C07DF7" w:rsidR="004E5C89" w:rsidRPr="00E0608E" w:rsidRDefault="004E5C89" w:rsidP="00A31E62">
      <w:pPr>
        <w:spacing w:after="220"/>
        <w:ind w:left="851"/>
        <w:rPr>
          <w:rFonts w:ascii="Arial" w:hAnsi="Arial" w:cs="Arial"/>
          <w:bCs/>
          <w:color w:val="000000" w:themeColor="text1"/>
        </w:rPr>
      </w:pPr>
      <w:r w:rsidRPr="00E0608E">
        <w:rPr>
          <w:rFonts w:ascii="Arial" w:hAnsi="Arial" w:cs="Arial"/>
          <w:b/>
          <w:color w:val="000000" w:themeColor="text1"/>
        </w:rPr>
        <w:t>Conformity assessment body (CAB):</w:t>
      </w:r>
      <w:r w:rsidR="00803F00" w:rsidRPr="00E0608E">
        <w:rPr>
          <w:rFonts w:ascii="Arial" w:hAnsi="Arial" w:cs="Arial"/>
          <w:bCs/>
          <w:color w:val="000000" w:themeColor="text1"/>
        </w:rPr>
        <w:t xml:space="preserve"> a</w:t>
      </w:r>
      <w:r w:rsidR="00585163" w:rsidRPr="00E0608E">
        <w:rPr>
          <w:rFonts w:ascii="Arial" w:hAnsi="Arial" w:cs="Arial"/>
          <w:bCs/>
          <w:color w:val="000000" w:themeColor="text1"/>
        </w:rPr>
        <w:t>n entity that carries out conformity assessment activities that can be the object of accreditation</w:t>
      </w:r>
      <w:r w:rsidR="0098504A" w:rsidRPr="00E0608E">
        <w:rPr>
          <w:rFonts w:ascii="Arial" w:hAnsi="Arial" w:cs="Arial"/>
          <w:bCs/>
          <w:color w:val="000000" w:themeColor="text1"/>
        </w:rPr>
        <w:t>;</w:t>
      </w:r>
    </w:p>
    <w:p w14:paraId="213DBB0B" w14:textId="5DC35FF5" w:rsidR="00E25D23" w:rsidRPr="00E0608E" w:rsidRDefault="00E25D23" w:rsidP="00A31E62">
      <w:pPr>
        <w:spacing w:after="220"/>
        <w:ind w:left="851"/>
        <w:rPr>
          <w:rFonts w:ascii="Arial" w:hAnsi="Arial" w:cs="Arial"/>
          <w:color w:val="000000" w:themeColor="text1"/>
        </w:rPr>
      </w:pPr>
      <w:r w:rsidRPr="00E0608E">
        <w:rPr>
          <w:rFonts w:ascii="Arial" w:hAnsi="Arial" w:cs="Arial"/>
          <w:b/>
          <w:color w:val="000000" w:themeColor="text1"/>
        </w:rPr>
        <w:t>Deputy Team Leader (DTL):</w:t>
      </w:r>
      <w:r w:rsidR="00803F00" w:rsidRPr="00E0608E">
        <w:rPr>
          <w:rFonts w:ascii="Arial" w:hAnsi="Arial" w:cs="Arial"/>
          <w:color w:val="000000" w:themeColor="text1"/>
        </w:rPr>
        <w:t xml:space="preserve"> a </w:t>
      </w:r>
      <w:r w:rsidRPr="00E0608E">
        <w:rPr>
          <w:rFonts w:ascii="Arial" w:hAnsi="Arial" w:cs="Arial"/>
          <w:color w:val="000000" w:themeColor="text1"/>
        </w:rPr>
        <w:t>member of the APAC MRA peer evaluation team nominated to assist the Team Leader to plan, prepare and manage an evaluation;</w:t>
      </w:r>
    </w:p>
    <w:p w14:paraId="01FAD642" w14:textId="51C4D1B1"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Evaluation Finding:</w:t>
      </w:r>
      <w:r w:rsidR="00803F00" w:rsidRPr="00E0608E">
        <w:rPr>
          <w:rFonts w:ascii="Arial" w:hAnsi="Arial" w:cs="Arial"/>
          <w:bCs/>
          <w:color w:val="000000" w:themeColor="text1"/>
        </w:rPr>
        <w:t xml:space="preserve"> a r</w:t>
      </w:r>
      <w:r w:rsidRPr="00E0608E">
        <w:rPr>
          <w:rFonts w:ascii="Arial" w:hAnsi="Arial" w:cs="Arial"/>
          <w:color w:val="000000" w:themeColor="text1"/>
        </w:rPr>
        <w:t xml:space="preserve">esult of a </w:t>
      </w:r>
      <w:r w:rsidR="00803F00" w:rsidRPr="00E0608E">
        <w:rPr>
          <w:rFonts w:ascii="Arial" w:hAnsi="Arial" w:cs="Arial"/>
          <w:color w:val="000000" w:themeColor="text1"/>
        </w:rPr>
        <w:t>p</w:t>
      </w:r>
      <w:r w:rsidRPr="00E0608E">
        <w:rPr>
          <w:rFonts w:ascii="Arial" w:hAnsi="Arial" w:cs="Arial"/>
          <w:color w:val="000000" w:themeColor="text1"/>
        </w:rPr>
        <w:t xml:space="preserve">eer </w:t>
      </w:r>
      <w:r w:rsidR="00803F00" w:rsidRPr="00E0608E">
        <w:rPr>
          <w:rFonts w:ascii="Arial" w:hAnsi="Arial" w:cs="Arial"/>
          <w:color w:val="000000" w:themeColor="text1"/>
        </w:rPr>
        <w:t>e</w:t>
      </w:r>
      <w:r w:rsidRPr="00E0608E">
        <w:rPr>
          <w:rFonts w:ascii="Arial" w:hAnsi="Arial" w:cs="Arial"/>
          <w:color w:val="000000" w:themeColor="text1"/>
        </w:rPr>
        <w:t>valuation in one of the following forms in accordance with IAF/ILAC-A3:</w:t>
      </w:r>
    </w:p>
    <w:p w14:paraId="0EFA60D8" w14:textId="3F96FEAE" w:rsidR="00047214" w:rsidRPr="00E0608E" w:rsidRDefault="00047214">
      <w:pPr>
        <w:pStyle w:val="ListParagraph"/>
        <w:numPr>
          <w:ilvl w:val="0"/>
          <w:numId w:val="52"/>
        </w:numPr>
        <w:spacing w:after="220"/>
        <w:rPr>
          <w:rFonts w:ascii="Arial" w:hAnsi="Arial" w:cs="Arial"/>
          <w:color w:val="000000" w:themeColor="text1"/>
        </w:rPr>
      </w:pPr>
      <w:r w:rsidRPr="00E0608E">
        <w:rPr>
          <w:rFonts w:ascii="Arial" w:hAnsi="Arial" w:cs="Arial"/>
          <w:b/>
          <w:color w:val="000000" w:themeColor="text1"/>
        </w:rPr>
        <w:t>Nonconformity:</w:t>
      </w:r>
      <w:r w:rsidR="004E5C89" w:rsidRPr="00E0608E">
        <w:rPr>
          <w:rFonts w:ascii="Arial" w:hAnsi="Arial" w:cs="Arial"/>
          <w:b/>
          <w:color w:val="000000" w:themeColor="text1"/>
        </w:rPr>
        <w:t xml:space="preserve"> </w:t>
      </w:r>
      <w:r w:rsidR="00803F00" w:rsidRPr="00E0608E">
        <w:rPr>
          <w:rFonts w:ascii="Arial" w:hAnsi="Arial" w:cs="Arial"/>
          <w:color w:val="000000" w:themeColor="text1"/>
        </w:rPr>
        <w:t>f</w:t>
      </w:r>
      <w:r w:rsidRPr="00E0608E">
        <w:rPr>
          <w:rFonts w:ascii="Arial" w:hAnsi="Arial" w:cs="Arial"/>
          <w:color w:val="000000" w:themeColor="text1"/>
        </w:rPr>
        <w:t xml:space="preserve">inding where the </w:t>
      </w:r>
      <w:r w:rsidR="00917F68" w:rsidRPr="00E0608E">
        <w:rPr>
          <w:rFonts w:ascii="Arial" w:hAnsi="Arial" w:cs="Arial"/>
          <w:color w:val="000000" w:themeColor="text1"/>
        </w:rPr>
        <w:t>AB</w:t>
      </w:r>
      <w:r w:rsidRPr="00E0608E">
        <w:rPr>
          <w:rFonts w:ascii="Arial" w:hAnsi="Arial" w:cs="Arial"/>
          <w:color w:val="000000" w:themeColor="text1"/>
        </w:rPr>
        <w:t xml:space="preserve"> does not meet a requirement of the applicable </w:t>
      </w:r>
      <w:r w:rsidR="004E5C89" w:rsidRPr="00E0608E">
        <w:rPr>
          <w:rFonts w:ascii="Arial" w:hAnsi="Arial" w:cs="Arial"/>
          <w:color w:val="000000" w:themeColor="text1"/>
        </w:rPr>
        <w:t xml:space="preserve">normative documents (e.g. a standard such as </w:t>
      </w:r>
      <w:r w:rsidRPr="00E0608E">
        <w:rPr>
          <w:rFonts w:ascii="Arial" w:hAnsi="Arial" w:cs="Arial"/>
          <w:color w:val="000000" w:themeColor="text1"/>
        </w:rPr>
        <w:t>ISO/IEC 17011), its own management system or APAC MRA requirements.</w:t>
      </w:r>
    </w:p>
    <w:p w14:paraId="44A58B05" w14:textId="77777777" w:rsidR="00803F00" w:rsidRPr="00E0608E" w:rsidRDefault="00803F00" w:rsidP="00803F00">
      <w:pPr>
        <w:pStyle w:val="ListParagraph"/>
        <w:spacing w:after="220"/>
        <w:ind w:left="1211"/>
        <w:rPr>
          <w:rFonts w:ascii="Arial" w:hAnsi="Arial" w:cs="Arial"/>
          <w:color w:val="000000" w:themeColor="text1"/>
        </w:rPr>
      </w:pPr>
    </w:p>
    <w:p w14:paraId="68D33F55" w14:textId="6A8D08C9" w:rsidR="00047214" w:rsidRPr="00E0608E" w:rsidRDefault="00047214">
      <w:pPr>
        <w:pStyle w:val="ListParagraph"/>
        <w:numPr>
          <w:ilvl w:val="0"/>
          <w:numId w:val="52"/>
        </w:numPr>
        <w:spacing w:after="220"/>
        <w:rPr>
          <w:rFonts w:ascii="Arial" w:hAnsi="Arial" w:cs="Arial"/>
          <w:color w:val="000000" w:themeColor="text1"/>
        </w:rPr>
      </w:pPr>
      <w:r w:rsidRPr="00E0608E">
        <w:rPr>
          <w:rFonts w:ascii="Arial" w:hAnsi="Arial" w:cs="Arial"/>
          <w:b/>
          <w:color w:val="000000" w:themeColor="text1"/>
        </w:rPr>
        <w:t>Comment:</w:t>
      </w:r>
      <w:r w:rsidR="004E5C89" w:rsidRPr="00E0608E">
        <w:rPr>
          <w:rFonts w:ascii="Arial" w:hAnsi="Arial" w:cs="Arial"/>
          <w:color w:val="000000" w:themeColor="text1"/>
        </w:rPr>
        <w:t xml:space="preserve"> </w:t>
      </w:r>
      <w:r w:rsidR="00803F00" w:rsidRPr="00E0608E">
        <w:rPr>
          <w:rFonts w:ascii="Arial" w:hAnsi="Arial" w:cs="Arial"/>
          <w:color w:val="000000" w:themeColor="text1"/>
        </w:rPr>
        <w:t>f</w:t>
      </w:r>
      <w:r w:rsidRPr="00E0608E">
        <w:rPr>
          <w:rFonts w:ascii="Arial" w:hAnsi="Arial" w:cs="Arial"/>
          <w:color w:val="000000" w:themeColor="text1"/>
        </w:rPr>
        <w:t xml:space="preserve">inding </w:t>
      </w:r>
      <w:r w:rsidR="005D5BF7" w:rsidRPr="00E0608E">
        <w:rPr>
          <w:rFonts w:ascii="Arial" w:hAnsi="Arial" w:cs="Arial"/>
          <w:color w:val="000000" w:themeColor="text1"/>
        </w:rPr>
        <w:t xml:space="preserve">where the requirements </w:t>
      </w:r>
      <w:r w:rsidR="005451A9" w:rsidRPr="00E0608E">
        <w:rPr>
          <w:rFonts w:ascii="Arial" w:hAnsi="Arial" w:cs="Arial"/>
          <w:color w:val="000000" w:themeColor="text1"/>
        </w:rPr>
        <w:t xml:space="preserve">related to </w:t>
      </w:r>
      <w:r w:rsidRPr="00E0608E">
        <w:rPr>
          <w:rFonts w:ascii="Arial" w:hAnsi="Arial" w:cs="Arial"/>
          <w:color w:val="000000" w:themeColor="text1"/>
        </w:rPr>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’s practices </w:t>
      </w:r>
      <w:r w:rsidR="00542ADA" w:rsidRPr="00E0608E">
        <w:rPr>
          <w:rFonts w:ascii="Arial" w:hAnsi="Arial" w:cs="Arial"/>
          <w:color w:val="000000" w:themeColor="text1"/>
        </w:rPr>
        <w:t xml:space="preserve">or documented information are fulfilled but there is </w:t>
      </w:r>
      <w:r w:rsidRPr="00E0608E">
        <w:rPr>
          <w:rFonts w:ascii="Arial" w:hAnsi="Arial" w:cs="Arial"/>
          <w:color w:val="000000" w:themeColor="text1"/>
        </w:rPr>
        <w:t>potential for improvement.</w:t>
      </w:r>
    </w:p>
    <w:p w14:paraId="06C8E484" w14:textId="69BA4932"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 xml:space="preserve">Evaluation Review Panel (ERP): </w:t>
      </w:r>
      <w:r w:rsidRPr="00E0608E">
        <w:rPr>
          <w:rFonts w:ascii="Arial" w:hAnsi="Arial" w:cs="Arial"/>
          <w:color w:val="000000" w:themeColor="text1"/>
        </w:rPr>
        <w:t xml:space="preserve">an ad-hoc sub-group of the APAC </w:t>
      </w:r>
      <w:r w:rsidR="00CF547C" w:rsidRPr="00E0608E">
        <w:rPr>
          <w:rFonts w:ascii="Arial" w:hAnsi="Arial" w:cs="Arial"/>
          <w:color w:val="000000" w:themeColor="text1"/>
        </w:rPr>
        <w:t>MRAMC</w:t>
      </w:r>
      <w:r w:rsidRPr="00E0608E">
        <w:rPr>
          <w:rFonts w:ascii="Arial" w:hAnsi="Arial" w:cs="Arial"/>
          <w:color w:val="000000" w:themeColor="text1"/>
        </w:rPr>
        <w:t xml:space="preserve"> established to review a specified evaluation report;</w:t>
      </w:r>
    </w:p>
    <w:p w14:paraId="43F5FEEC" w14:textId="5D0BB990" w:rsidR="00E64236" w:rsidRPr="00E0608E" w:rsidRDefault="00E64236" w:rsidP="00047214">
      <w:pPr>
        <w:spacing w:after="220"/>
        <w:ind w:left="851"/>
        <w:rPr>
          <w:rFonts w:ascii="Arial" w:hAnsi="Arial" w:cs="Arial"/>
          <w:color w:val="000000" w:themeColor="text1"/>
        </w:rPr>
      </w:pPr>
      <w:r w:rsidRPr="00E0608E">
        <w:rPr>
          <w:rFonts w:ascii="Arial" w:hAnsi="Arial" w:cs="Arial"/>
          <w:b/>
          <w:color w:val="000000" w:themeColor="text1"/>
        </w:rPr>
        <w:t>Evaluator:</w:t>
      </w:r>
      <w:r w:rsidRPr="00E0608E">
        <w:rPr>
          <w:rFonts w:ascii="Arial" w:hAnsi="Arial" w:cs="Arial"/>
          <w:color w:val="000000" w:themeColor="text1"/>
        </w:rPr>
        <w:t xml:space="preserve"> </w:t>
      </w:r>
      <w:r w:rsidR="005026C3" w:rsidRPr="00E0608E">
        <w:rPr>
          <w:rFonts w:ascii="Arial" w:hAnsi="Arial" w:cs="Arial"/>
          <w:color w:val="000000" w:themeColor="text1"/>
        </w:rPr>
        <w:t xml:space="preserve">a person accepted by the APAC </w:t>
      </w:r>
      <w:r w:rsidR="00CF547C" w:rsidRPr="00E0608E">
        <w:rPr>
          <w:rFonts w:ascii="Arial" w:hAnsi="Arial" w:cs="Arial"/>
          <w:color w:val="000000" w:themeColor="text1"/>
        </w:rPr>
        <w:t>MRAMC</w:t>
      </w:r>
      <w:r w:rsidR="005026C3" w:rsidRPr="00E0608E">
        <w:rPr>
          <w:rFonts w:ascii="Arial" w:hAnsi="Arial" w:cs="Arial"/>
          <w:color w:val="000000" w:themeColor="text1"/>
        </w:rPr>
        <w:t xml:space="preserve"> as meeting the </w:t>
      </w:r>
      <w:r w:rsidR="00041308" w:rsidRPr="00E0608E">
        <w:rPr>
          <w:rFonts w:ascii="Arial" w:hAnsi="Arial" w:cs="Arial"/>
          <w:color w:val="000000" w:themeColor="text1"/>
        </w:rPr>
        <w:t xml:space="preserve">requirements given in APAC MRA-004 and the </w:t>
      </w:r>
      <w:r w:rsidR="005026C3" w:rsidRPr="00E0608E">
        <w:rPr>
          <w:rFonts w:ascii="Arial" w:hAnsi="Arial" w:cs="Arial"/>
          <w:color w:val="000000" w:themeColor="text1"/>
        </w:rPr>
        <w:t xml:space="preserve">criteria for Peer Evaluator Team Members </w:t>
      </w:r>
      <w:r w:rsidR="00FC3897" w:rsidRPr="00E0608E">
        <w:rPr>
          <w:rFonts w:ascii="Arial" w:hAnsi="Arial" w:cs="Arial"/>
          <w:color w:val="000000" w:themeColor="text1"/>
        </w:rPr>
        <w:t xml:space="preserve">as </w:t>
      </w:r>
      <w:r w:rsidR="005026C3" w:rsidRPr="00E0608E">
        <w:rPr>
          <w:rFonts w:ascii="Arial" w:hAnsi="Arial" w:cs="Arial"/>
          <w:color w:val="000000" w:themeColor="text1"/>
        </w:rPr>
        <w:t>detailed in IAF/ILAC-A2</w:t>
      </w:r>
      <w:r w:rsidR="00776032" w:rsidRPr="00E0608E">
        <w:rPr>
          <w:rFonts w:ascii="Arial" w:hAnsi="Arial" w:cs="Arial"/>
          <w:color w:val="000000" w:themeColor="text1"/>
        </w:rPr>
        <w:t>;</w:t>
      </w:r>
    </w:p>
    <w:p w14:paraId="63F34310" w14:textId="39C43099"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IAF:</w:t>
      </w:r>
      <w:r w:rsidR="00803F00" w:rsidRPr="00E0608E">
        <w:rPr>
          <w:rFonts w:ascii="Arial" w:hAnsi="Arial" w:cs="Arial"/>
          <w:b/>
          <w:color w:val="000000" w:themeColor="text1"/>
        </w:rPr>
        <w:t xml:space="preserve"> </w:t>
      </w:r>
      <w:r w:rsidRPr="00E0608E">
        <w:rPr>
          <w:rFonts w:ascii="Arial" w:hAnsi="Arial" w:cs="Arial"/>
          <w:color w:val="000000" w:themeColor="text1"/>
        </w:rPr>
        <w:t>International Accreditation Forum, Inc;</w:t>
      </w:r>
    </w:p>
    <w:p w14:paraId="0660B5FA" w14:textId="74D07B33"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ILAC:</w:t>
      </w:r>
      <w:r w:rsidR="00803F00" w:rsidRPr="00E0608E">
        <w:rPr>
          <w:rFonts w:ascii="Arial" w:hAnsi="Arial" w:cs="Arial"/>
          <w:b/>
          <w:color w:val="000000" w:themeColor="text1"/>
        </w:rPr>
        <w:t xml:space="preserve"> </w:t>
      </w:r>
      <w:r w:rsidRPr="00E0608E">
        <w:rPr>
          <w:rFonts w:ascii="Arial" w:hAnsi="Arial" w:cs="Arial"/>
          <w:color w:val="000000" w:themeColor="text1"/>
        </w:rPr>
        <w:t>International Laboratory Accreditation Cooperation;</w:t>
      </w:r>
    </w:p>
    <w:p w14:paraId="04E74892" w14:textId="3AD85273" w:rsidR="00E64236" w:rsidRPr="00E0608E" w:rsidRDefault="005E3A8C" w:rsidP="00047214">
      <w:pPr>
        <w:spacing w:after="220"/>
        <w:ind w:left="851"/>
        <w:rPr>
          <w:rFonts w:ascii="Arial" w:hAnsi="Arial" w:cs="Arial"/>
          <w:color w:val="000000" w:themeColor="text1"/>
        </w:rPr>
      </w:pPr>
      <w:r>
        <w:rPr>
          <w:rFonts w:ascii="Arial" w:hAnsi="Arial" w:cs="Arial"/>
          <w:b/>
          <w:color w:val="000000" w:themeColor="text1"/>
        </w:rPr>
        <w:t>Team Leader</w:t>
      </w:r>
      <w:r w:rsidR="00E64236" w:rsidRPr="00E0608E">
        <w:rPr>
          <w:rFonts w:ascii="Arial" w:hAnsi="Arial" w:cs="Arial"/>
          <w:b/>
          <w:color w:val="000000" w:themeColor="text1"/>
        </w:rPr>
        <w:t>:</w:t>
      </w:r>
      <w:r w:rsidR="00E64236" w:rsidRPr="00E0608E">
        <w:rPr>
          <w:rFonts w:ascii="Arial" w:hAnsi="Arial" w:cs="Arial"/>
          <w:color w:val="000000" w:themeColor="text1"/>
        </w:rPr>
        <w:t xml:space="preserve"> </w:t>
      </w:r>
      <w:r w:rsidR="005026C3" w:rsidRPr="00E0608E">
        <w:rPr>
          <w:rFonts w:ascii="Arial" w:hAnsi="Arial" w:cs="Arial"/>
          <w:color w:val="000000" w:themeColor="text1"/>
        </w:rPr>
        <w:t xml:space="preserve">a person accepted by the APAC </w:t>
      </w:r>
      <w:r w:rsidR="00CF547C" w:rsidRPr="00E0608E">
        <w:rPr>
          <w:rFonts w:ascii="Arial" w:hAnsi="Arial" w:cs="Arial"/>
          <w:color w:val="000000" w:themeColor="text1"/>
        </w:rPr>
        <w:t>MRAMC</w:t>
      </w:r>
      <w:r w:rsidR="005026C3" w:rsidRPr="00E0608E">
        <w:rPr>
          <w:rFonts w:ascii="Arial" w:hAnsi="Arial" w:cs="Arial"/>
          <w:color w:val="000000" w:themeColor="text1"/>
        </w:rPr>
        <w:t xml:space="preserve"> as meeting the requirements </w:t>
      </w:r>
      <w:r w:rsidR="003C0A26" w:rsidRPr="00E0608E">
        <w:rPr>
          <w:rFonts w:ascii="Arial" w:hAnsi="Arial" w:cs="Arial"/>
          <w:color w:val="000000" w:themeColor="text1"/>
        </w:rPr>
        <w:t xml:space="preserve">given in APAC MRA-004 and the criteria for </w:t>
      </w:r>
      <w:r w:rsidR="005026C3" w:rsidRPr="00E0608E">
        <w:rPr>
          <w:rFonts w:ascii="Arial" w:hAnsi="Arial" w:cs="Arial"/>
          <w:color w:val="000000" w:themeColor="text1"/>
        </w:rPr>
        <w:t>Peer Evaluator Team Leader as detailed in IAF/ILAC-A2</w:t>
      </w:r>
      <w:r w:rsidR="00776032" w:rsidRPr="00E0608E">
        <w:rPr>
          <w:rFonts w:ascii="Arial" w:hAnsi="Arial" w:cs="Arial"/>
          <w:color w:val="000000" w:themeColor="text1"/>
        </w:rPr>
        <w:t>;</w:t>
      </w:r>
    </w:p>
    <w:p w14:paraId="34DFA421" w14:textId="444897CA" w:rsidR="00BF5BB4" w:rsidRPr="00E0608E" w:rsidRDefault="00BF5BB4" w:rsidP="00047214">
      <w:pPr>
        <w:spacing w:after="220"/>
        <w:ind w:left="851"/>
        <w:rPr>
          <w:rFonts w:ascii="Arial" w:hAnsi="Arial" w:cs="Arial"/>
          <w:color w:val="000000" w:themeColor="text1"/>
        </w:rPr>
      </w:pPr>
      <w:r w:rsidRPr="00E0608E">
        <w:rPr>
          <w:rFonts w:ascii="Arial" w:hAnsi="Arial" w:cs="Arial"/>
          <w:b/>
          <w:color w:val="000000" w:themeColor="text1"/>
        </w:rPr>
        <w:t>MLA:</w:t>
      </w:r>
      <w:r w:rsidRPr="00E0608E">
        <w:rPr>
          <w:rFonts w:ascii="Arial" w:hAnsi="Arial" w:cs="Arial"/>
          <w:color w:val="000000" w:themeColor="text1"/>
        </w:rPr>
        <w:t xml:space="preserve"> Multilateral Agreement;</w:t>
      </w:r>
    </w:p>
    <w:p w14:paraId="5F76074A" w14:textId="5A7E6520" w:rsidR="00047214" w:rsidRPr="00E0608E" w:rsidRDefault="00E64236" w:rsidP="00047214">
      <w:pPr>
        <w:spacing w:after="220"/>
        <w:ind w:left="851"/>
        <w:rPr>
          <w:rFonts w:ascii="Arial" w:hAnsi="Arial" w:cs="Arial"/>
          <w:color w:val="000000" w:themeColor="text1"/>
        </w:rPr>
      </w:pPr>
      <w:r w:rsidRPr="00E0608E">
        <w:rPr>
          <w:rFonts w:ascii="Arial" w:hAnsi="Arial" w:cs="Arial"/>
          <w:b/>
          <w:color w:val="000000" w:themeColor="text1"/>
        </w:rPr>
        <w:t>MRA</w:t>
      </w:r>
      <w:r w:rsidR="00047214" w:rsidRPr="00E0608E">
        <w:rPr>
          <w:rFonts w:ascii="Arial" w:hAnsi="Arial" w:cs="Arial"/>
          <w:b/>
          <w:color w:val="000000" w:themeColor="text1"/>
        </w:rPr>
        <w:t>:</w:t>
      </w:r>
      <w:r w:rsidR="00803F00" w:rsidRPr="00E0608E">
        <w:rPr>
          <w:rFonts w:ascii="Arial" w:hAnsi="Arial" w:cs="Arial"/>
          <w:color w:val="000000" w:themeColor="text1"/>
        </w:rPr>
        <w:t xml:space="preserve"> </w:t>
      </w:r>
      <w:r w:rsidR="007A3C7D" w:rsidRPr="00E0608E">
        <w:rPr>
          <w:rFonts w:ascii="Arial" w:hAnsi="Arial" w:cs="Arial"/>
          <w:color w:val="000000" w:themeColor="text1"/>
        </w:rPr>
        <w:t xml:space="preserve">Mutual </w:t>
      </w:r>
      <w:r w:rsidR="00047214" w:rsidRPr="00E0608E">
        <w:rPr>
          <w:rFonts w:ascii="Arial" w:hAnsi="Arial" w:cs="Arial"/>
          <w:color w:val="000000" w:themeColor="text1"/>
        </w:rPr>
        <w:t xml:space="preserve">Recognition Arrangement; </w:t>
      </w:r>
    </w:p>
    <w:p w14:paraId="4E02999E" w14:textId="2C58A02E" w:rsidR="00047214" w:rsidRPr="00E0608E" w:rsidRDefault="00047214" w:rsidP="00047214">
      <w:pPr>
        <w:spacing w:after="220"/>
        <w:ind w:left="851"/>
        <w:rPr>
          <w:rFonts w:ascii="Arial" w:hAnsi="Arial" w:cs="Arial"/>
          <w:color w:val="000000" w:themeColor="text1"/>
        </w:rPr>
      </w:pPr>
      <w:r w:rsidRPr="00E0608E">
        <w:rPr>
          <w:rFonts w:ascii="Arial" w:hAnsi="Arial" w:cs="Arial"/>
          <w:b/>
          <w:color w:val="000000" w:themeColor="text1"/>
        </w:rPr>
        <w:t>Peer evaluation:</w:t>
      </w:r>
      <w:r w:rsidR="00803F00" w:rsidRPr="00E0608E">
        <w:rPr>
          <w:rFonts w:ascii="Arial" w:hAnsi="Arial" w:cs="Arial"/>
          <w:color w:val="000000" w:themeColor="text1"/>
        </w:rPr>
        <w:t xml:space="preserve"> </w:t>
      </w:r>
      <w:r w:rsidRPr="00E0608E">
        <w:rPr>
          <w:rFonts w:ascii="Arial" w:hAnsi="Arial" w:cs="Arial"/>
          <w:color w:val="000000" w:themeColor="text1"/>
        </w:rPr>
        <w:t xml:space="preserve">a structured process of evaluation of an </w:t>
      </w:r>
      <w:r w:rsidR="00917F68" w:rsidRPr="00E0608E">
        <w:rPr>
          <w:rFonts w:ascii="Arial" w:hAnsi="Arial" w:cs="Arial"/>
          <w:color w:val="000000" w:themeColor="text1"/>
        </w:rPr>
        <w:t>AB</w:t>
      </w:r>
      <w:r w:rsidRPr="00E0608E">
        <w:rPr>
          <w:rFonts w:ascii="Arial" w:hAnsi="Arial" w:cs="Arial"/>
          <w:color w:val="000000" w:themeColor="text1"/>
        </w:rPr>
        <w:t xml:space="preserve"> against the specified requirements by representatives of other </w:t>
      </w:r>
      <w:r w:rsidR="00917F68" w:rsidRPr="00E0608E">
        <w:rPr>
          <w:rFonts w:ascii="Arial" w:hAnsi="Arial" w:cs="Arial"/>
          <w:color w:val="000000" w:themeColor="text1"/>
        </w:rPr>
        <w:t>ABs</w:t>
      </w:r>
      <w:r w:rsidRPr="00E0608E">
        <w:rPr>
          <w:rFonts w:ascii="Arial" w:hAnsi="Arial" w:cs="Arial"/>
          <w:color w:val="000000" w:themeColor="text1"/>
        </w:rPr>
        <w:t>;</w:t>
      </w:r>
    </w:p>
    <w:p w14:paraId="54CC2647" w14:textId="428895D3" w:rsidR="00047214" w:rsidRPr="00E0608E" w:rsidRDefault="00047214" w:rsidP="00047214">
      <w:pPr>
        <w:spacing w:after="220"/>
        <w:ind w:left="851"/>
        <w:rPr>
          <w:rFonts w:ascii="Arial" w:hAnsi="Arial" w:cs="Arial"/>
          <w:i/>
          <w:color w:val="000000" w:themeColor="text1"/>
        </w:rPr>
      </w:pPr>
      <w:r w:rsidRPr="00E0608E">
        <w:rPr>
          <w:rFonts w:ascii="Arial" w:hAnsi="Arial" w:cs="Arial"/>
          <w:b/>
          <w:color w:val="000000" w:themeColor="text1"/>
        </w:rPr>
        <w:t>Proficiency testing activity:</w:t>
      </w:r>
      <w:r w:rsidR="00803F00" w:rsidRPr="00E0608E">
        <w:rPr>
          <w:rFonts w:ascii="Arial" w:hAnsi="Arial" w:cs="Arial"/>
          <w:b/>
          <w:color w:val="000000" w:themeColor="text1"/>
        </w:rPr>
        <w:t xml:space="preserve"> </w:t>
      </w:r>
      <w:r w:rsidRPr="00E0608E">
        <w:rPr>
          <w:rFonts w:ascii="Arial" w:hAnsi="Arial" w:cs="Arial"/>
          <w:color w:val="000000" w:themeColor="text1"/>
        </w:rPr>
        <w:t xml:space="preserve">for the purpose of this document, all those activities or comparisons of tests, calibrations &amp; inspections between laboratories/inspection bodies and </w:t>
      </w:r>
      <w:r w:rsidRPr="00E0608E">
        <w:rPr>
          <w:rFonts w:ascii="Arial" w:hAnsi="Arial" w:cs="Arial"/>
          <w:color w:val="000000" w:themeColor="text1"/>
        </w:rPr>
        <w:lastRenderedPageBreak/>
        <w:t xml:space="preserve">used by </w:t>
      </w:r>
      <w:r w:rsidR="00917F68" w:rsidRPr="00E0608E">
        <w:rPr>
          <w:rFonts w:ascii="Arial" w:hAnsi="Arial" w:cs="Arial"/>
          <w:color w:val="000000" w:themeColor="text1"/>
        </w:rPr>
        <w:t>ABs</w:t>
      </w:r>
      <w:r w:rsidRPr="00E0608E">
        <w:rPr>
          <w:rFonts w:ascii="Arial" w:hAnsi="Arial" w:cs="Arial"/>
          <w:color w:val="000000" w:themeColor="text1"/>
        </w:rPr>
        <w:t xml:space="preserve"> to assess performance, including proficiency tests (refer to ISO/IEC 17043 </w:t>
      </w:r>
      <w:r w:rsidRPr="00E0608E">
        <w:rPr>
          <w:rFonts w:ascii="Arial" w:hAnsi="Arial" w:cs="Arial"/>
          <w:i/>
          <w:color w:val="000000" w:themeColor="text1"/>
        </w:rPr>
        <w:t>Conformity assessment – General requirements for proficiency testing</w:t>
      </w:r>
      <w:r w:rsidRPr="00E0608E">
        <w:rPr>
          <w:rFonts w:ascii="Arial" w:hAnsi="Arial" w:cs="Arial"/>
          <w:color w:val="000000" w:themeColor="text1"/>
        </w:rPr>
        <w:t xml:space="preserve">), and inter-laboratory comparisons conducted by Regional Groups, </w:t>
      </w:r>
      <w:r w:rsidR="00917F68" w:rsidRPr="00E0608E">
        <w:rPr>
          <w:rFonts w:ascii="Arial" w:hAnsi="Arial" w:cs="Arial"/>
          <w:color w:val="000000" w:themeColor="text1"/>
        </w:rPr>
        <w:t>ABs</w:t>
      </w:r>
      <w:r w:rsidRPr="00E0608E">
        <w:rPr>
          <w:rFonts w:ascii="Arial" w:hAnsi="Arial" w:cs="Arial"/>
          <w:color w:val="000000" w:themeColor="text1"/>
        </w:rPr>
        <w:t xml:space="preserve">, commercial </w:t>
      </w:r>
      <w:r w:rsidR="00665148" w:rsidRPr="00E0608E">
        <w:rPr>
          <w:rFonts w:ascii="Arial" w:hAnsi="Arial" w:cs="Arial"/>
          <w:color w:val="000000" w:themeColor="text1"/>
        </w:rPr>
        <w:t>organization</w:t>
      </w:r>
      <w:r w:rsidRPr="00E0608E">
        <w:rPr>
          <w:rFonts w:ascii="Arial" w:hAnsi="Arial" w:cs="Arial"/>
          <w:color w:val="000000" w:themeColor="text1"/>
        </w:rPr>
        <w:t>s or other providers (see ILAC P9)</w:t>
      </w:r>
      <w:r w:rsidRPr="00E0608E">
        <w:rPr>
          <w:rFonts w:ascii="Arial" w:hAnsi="Arial" w:cs="Arial"/>
          <w:i/>
          <w:color w:val="000000" w:themeColor="text1"/>
        </w:rPr>
        <w:t>;</w:t>
      </w:r>
    </w:p>
    <w:p w14:paraId="5D650739" w14:textId="689DC0B9" w:rsidR="00534AB8" w:rsidRPr="00E0608E" w:rsidRDefault="005E3A8C" w:rsidP="00047214">
      <w:pPr>
        <w:spacing w:after="220"/>
        <w:ind w:left="851"/>
        <w:rPr>
          <w:rFonts w:ascii="Arial" w:hAnsi="Arial" w:cs="Arial"/>
          <w:color w:val="000000" w:themeColor="text1"/>
        </w:rPr>
      </w:pPr>
      <w:r>
        <w:rPr>
          <w:rFonts w:ascii="Arial" w:hAnsi="Arial" w:cs="Arial"/>
          <w:b/>
          <w:color w:val="000000" w:themeColor="text1"/>
        </w:rPr>
        <w:t>Trainee Team Member</w:t>
      </w:r>
      <w:r w:rsidR="00534AB8" w:rsidRPr="00E0608E">
        <w:rPr>
          <w:rFonts w:ascii="Arial" w:hAnsi="Arial" w:cs="Arial"/>
          <w:b/>
          <w:color w:val="000000" w:themeColor="text1"/>
        </w:rPr>
        <w:t>:</w:t>
      </w:r>
      <w:r w:rsidR="00803F00" w:rsidRPr="00E0608E">
        <w:rPr>
          <w:rFonts w:ascii="Arial" w:hAnsi="Arial" w:cs="Arial"/>
          <w:b/>
          <w:color w:val="000000" w:themeColor="text1"/>
        </w:rPr>
        <w:t xml:space="preserve"> </w:t>
      </w:r>
      <w:r w:rsidR="00C66D8B" w:rsidRPr="00E0608E">
        <w:rPr>
          <w:rFonts w:ascii="Arial" w:hAnsi="Arial" w:cs="Arial"/>
          <w:color w:val="000000" w:themeColor="text1"/>
        </w:rPr>
        <w:t>a</w:t>
      </w:r>
      <w:r w:rsidR="00A9781B" w:rsidRPr="00E0608E">
        <w:rPr>
          <w:rFonts w:ascii="Arial" w:hAnsi="Arial" w:cs="Arial"/>
          <w:color w:val="000000" w:themeColor="text1"/>
        </w:rPr>
        <w:t xml:space="preserve"> person accepted by the APAC </w:t>
      </w:r>
      <w:r w:rsidR="00CF547C" w:rsidRPr="00E0608E">
        <w:rPr>
          <w:rFonts w:ascii="Arial" w:hAnsi="Arial" w:cs="Arial"/>
          <w:color w:val="000000" w:themeColor="text1"/>
        </w:rPr>
        <w:t>MRAMC</w:t>
      </w:r>
      <w:r w:rsidR="00A9781B" w:rsidRPr="00E0608E">
        <w:rPr>
          <w:rFonts w:ascii="Arial" w:hAnsi="Arial" w:cs="Arial"/>
          <w:color w:val="000000" w:themeColor="text1"/>
        </w:rPr>
        <w:t xml:space="preserve"> as meeting</w:t>
      </w:r>
      <w:r w:rsidR="00C66D8B" w:rsidRPr="00E0608E">
        <w:rPr>
          <w:rFonts w:ascii="Arial" w:hAnsi="Arial" w:cs="Arial"/>
          <w:color w:val="000000" w:themeColor="text1"/>
        </w:rPr>
        <w:t xml:space="preserve"> the requirements </w:t>
      </w:r>
      <w:r w:rsidR="00FC3897" w:rsidRPr="00E0608E">
        <w:rPr>
          <w:rFonts w:ascii="Arial" w:hAnsi="Arial" w:cs="Arial"/>
          <w:color w:val="000000" w:themeColor="text1"/>
        </w:rPr>
        <w:t xml:space="preserve">given in APAC MRA-004 and the criteria </w:t>
      </w:r>
      <w:r w:rsidR="00C66D8B" w:rsidRPr="00E0608E">
        <w:rPr>
          <w:rFonts w:ascii="Arial" w:hAnsi="Arial" w:cs="Arial"/>
          <w:color w:val="000000" w:themeColor="text1"/>
        </w:rPr>
        <w:t>for Candidate Peer Evaluation Team Member as detailed in IAF/ILAC-A2</w:t>
      </w:r>
      <w:r w:rsidR="00776032" w:rsidRPr="00E0608E">
        <w:rPr>
          <w:rFonts w:ascii="Arial" w:hAnsi="Arial" w:cs="Arial"/>
          <w:color w:val="000000" w:themeColor="text1"/>
        </w:rPr>
        <w:t>;</w:t>
      </w:r>
    </w:p>
    <w:p w14:paraId="5D6A508C" w14:textId="18818909" w:rsidR="00E25D23" w:rsidRPr="00E0608E" w:rsidRDefault="00E25D23" w:rsidP="00E25D23">
      <w:pPr>
        <w:spacing w:after="220"/>
        <w:ind w:left="851"/>
        <w:rPr>
          <w:rFonts w:ascii="Arial" w:hAnsi="Arial" w:cs="Arial"/>
          <w:color w:val="000000" w:themeColor="text1"/>
        </w:rPr>
      </w:pPr>
      <w:r w:rsidRPr="00E0608E">
        <w:rPr>
          <w:rFonts w:ascii="Arial" w:hAnsi="Arial" w:cs="Arial"/>
          <w:b/>
          <w:color w:val="000000" w:themeColor="text1"/>
        </w:rPr>
        <w:t>Team Leader (TL):</w:t>
      </w:r>
      <w:r w:rsidR="00803F00" w:rsidRPr="00E0608E">
        <w:rPr>
          <w:rFonts w:ascii="Arial" w:hAnsi="Arial" w:cs="Arial"/>
          <w:b/>
          <w:color w:val="000000" w:themeColor="text1"/>
        </w:rPr>
        <w:t xml:space="preserve"> </w:t>
      </w:r>
      <w:r w:rsidRPr="00E0608E">
        <w:rPr>
          <w:rFonts w:ascii="Arial" w:hAnsi="Arial" w:cs="Arial"/>
          <w:color w:val="000000" w:themeColor="text1"/>
        </w:rPr>
        <w:t>a person responsible for leading an APAC MRA peer evaluation team;</w:t>
      </w:r>
    </w:p>
    <w:p w14:paraId="7A4252AB" w14:textId="42E6E401" w:rsidR="00E25D23" w:rsidRPr="00E0608E" w:rsidRDefault="00E25D23" w:rsidP="00A31E62">
      <w:pPr>
        <w:spacing w:after="220"/>
        <w:ind w:left="851"/>
        <w:rPr>
          <w:rFonts w:ascii="Arial" w:hAnsi="Arial" w:cs="Arial"/>
          <w:color w:val="000000" w:themeColor="text1"/>
        </w:rPr>
      </w:pPr>
      <w:r w:rsidRPr="00E0608E">
        <w:rPr>
          <w:rFonts w:ascii="Arial" w:hAnsi="Arial" w:cs="Arial"/>
          <w:b/>
          <w:color w:val="000000" w:themeColor="text1"/>
        </w:rPr>
        <w:t>Team Member (TM):</w:t>
      </w:r>
      <w:r w:rsidR="00803F00" w:rsidRPr="00E0608E">
        <w:rPr>
          <w:rFonts w:ascii="Arial" w:hAnsi="Arial" w:cs="Arial"/>
          <w:b/>
          <w:color w:val="000000" w:themeColor="text1"/>
        </w:rPr>
        <w:t xml:space="preserve"> </w:t>
      </w:r>
      <w:r w:rsidRPr="00E0608E">
        <w:rPr>
          <w:rFonts w:ascii="Arial" w:hAnsi="Arial" w:cs="Arial"/>
          <w:color w:val="000000" w:themeColor="text1"/>
        </w:rPr>
        <w:t>a person serving on an APAC MRA peer evaluation team;</w:t>
      </w:r>
    </w:p>
    <w:p w14:paraId="2857420F" w14:textId="2692CEE5" w:rsidR="00F87C05" w:rsidRPr="00E0608E" w:rsidRDefault="00047214" w:rsidP="00612EFD">
      <w:pPr>
        <w:spacing w:after="220"/>
        <w:ind w:left="851"/>
        <w:rPr>
          <w:rFonts w:ascii="Arial" w:hAnsi="Arial" w:cs="Arial"/>
          <w:b/>
          <w:caps/>
          <w:color w:val="000000" w:themeColor="text1"/>
          <w:sz w:val="32"/>
          <w:szCs w:val="32"/>
        </w:rPr>
      </w:pPr>
      <w:r w:rsidRPr="00E0608E">
        <w:rPr>
          <w:rFonts w:ascii="Arial" w:hAnsi="Arial" w:cs="Arial"/>
          <w:b/>
          <w:color w:val="000000" w:themeColor="text1"/>
        </w:rPr>
        <w:t>Witnessing:</w:t>
      </w:r>
      <w:r w:rsidR="00803F00" w:rsidRPr="00E0608E">
        <w:rPr>
          <w:rFonts w:ascii="Arial" w:hAnsi="Arial" w:cs="Arial"/>
          <w:b/>
          <w:color w:val="000000" w:themeColor="text1"/>
        </w:rPr>
        <w:t xml:space="preserve"> </w:t>
      </w:r>
      <w:r w:rsidR="00803F00" w:rsidRPr="00E0608E">
        <w:rPr>
          <w:rFonts w:ascii="Arial" w:hAnsi="Arial" w:cs="Arial"/>
          <w:bCs/>
          <w:color w:val="000000" w:themeColor="text1"/>
        </w:rPr>
        <w:t>o</w:t>
      </w:r>
      <w:r w:rsidR="00B206D0" w:rsidRPr="00E0608E">
        <w:rPr>
          <w:rFonts w:ascii="Arial" w:hAnsi="Arial" w:cs="Arial"/>
          <w:color w:val="000000" w:themeColor="text1"/>
        </w:rPr>
        <w:t>bservation of an AB carrying out</w:t>
      </w:r>
      <w:r w:rsidR="00433505" w:rsidRPr="00E0608E">
        <w:rPr>
          <w:rFonts w:ascii="Arial" w:hAnsi="Arial" w:cs="Arial"/>
          <w:color w:val="000000" w:themeColor="text1"/>
        </w:rPr>
        <w:t xml:space="preserve"> an</w:t>
      </w:r>
      <w:r w:rsidR="00B206D0" w:rsidRPr="00E0608E">
        <w:rPr>
          <w:rFonts w:ascii="Arial" w:hAnsi="Arial" w:cs="Arial"/>
          <w:color w:val="000000" w:themeColor="text1"/>
        </w:rPr>
        <w:t xml:space="preserve"> assessment of the </w:t>
      </w:r>
      <w:r w:rsidR="00917F68" w:rsidRPr="00E0608E">
        <w:rPr>
          <w:rFonts w:ascii="Arial" w:hAnsi="Arial" w:cs="Arial"/>
          <w:color w:val="000000" w:themeColor="text1"/>
        </w:rPr>
        <w:t>CAB</w:t>
      </w:r>
      <w:r w:rsidR="00776032" w:rsidRPr="00E0608E">
        <w:rPr>
          <w:rFonts w:ascii="Arial" w:hAnsi="Arial" w:cs="Arial"/>
          <w:color w:val="000000" w:themeColor="text1"/>
        </w:rPr>
        <w:t>.</w:t>
      </w:r>
      <w:r w:rsidR="00B206D0" w:rsidRPr="00E0608E" w:rsidDel="00B206D0">
        <w:rPr>
          <w:rFonts w:ascii="Arial" w:hAnsi="Arial" w:cs="Arial"/>
          <w:strike/>
          <w:color w:val="000000" w:themeColor="text1"/>
        </w:rPr>
        <w:t xml:space="preserve"> </w:t>
      </w:r>
      <w:r w:rsidR="00F87C05" w:rsidRPr="00E0608E">
        <w:rPr>
          <w:color w:val="000000" w:themeColor="text1"/>
          <w:sz w:val="32"/>
          <w:szCs w:val="32"/>
        </w:rPr>
        <w:br w:type="page"/>
      </w:r>
    </w:p>
    <w:p w14:paraId="53967E76" w14:textId="34A696C7" w:rsidR="00B51641" w:rsidRPr="00E0608E" w:rsidRDefault="00B51641" w:rsidP="0013739D">
      <w:pPr>
        <w:pStyle w:val="ITISHeading1"/>
        <w:numPr>
          <w:ilvl w:val="0"/>
          <w:numId w:val="0"/>
        </w:numPr>
        <w:rPr>
          <w:color w:val="000000" w:themeColor="text1"/>
          <w:sz w:val="36"/>
          <w:szCs w:val="36"/>
        </w:rPr>
      </w:pPr>
      <w:bookmarkStart w:id="11" w:name="_Toc222402051"/>
      <w:bookmarkStart w:id="12" w:name="_Toc223159840"/>
      <w:r w:rsidRPr="00E0608E">
        <w:rPr>
          <w:color w:val="000000" w:themeColor="text1"/>
          <w:sz w:val="36"/>
          <w:szCs w:val="36"/>
        </w:rPr>
        <w:lastRenderedPageBreak/>
        <w:t>PART 1:</w:t>
      </w:r>
      <w:r w:rsidR="00612EFD" w:rsidRPr="00E0608E">
        <w:rPr>
          <w:color w:val="000000" w:themeColor="text1"/>
          <w:sz w:val="36"/>
          <w:szCs w:val="36"/>
        </w:rPr>
        <w:t xml:space="preserve"> </w:t>
      </w:r>
      <w:r w:rsidRPr="00E0608E">
        <w:rPr>
          <w:color w:val="000000" w:themeColor="text1"/>
          <w:sz w:val="36"/>
          <w:szCs w:val="36"/>
        </w:rPr>
        <w:t>GENERAL</w:t>
      </w:r>
      <w:bookmarkEnd w:id="10"/>
      <w:bookmarkEnd w:id="11"/>
      <w:bookmarkEnd w:id="12"/>
    </w:p>
    <w:p w14:paraId="5A432986" w14:textId="77777777" w:rsidR="000007AF" w:rsidRPr="00E0608E" w:rsidRDefault="000007AF" w:rsidP="0013739D">
      <w:pPr>
        <w:pStyle w:val="ITISHeading1"/>
        <w:numPr>
          <w:ilvl w:val="0"/>
          <w:numId w:val="0"/>
        </w:numPr>
        <w:rPr>
          <w:color w:val="000000" w:themeColor="text1"/>
        </w:rPr>
      </w:pPr>
    </w:p>
    <w:p w14:paraId="6D0EA977" w14:textId="5AFEED27" w:rsidR="00B51641" w:rsidRPr="00E0608E" w:rsidRDefault="00B51641" w:rsidP="001C53CE">
      <w:pPr>
        <w:pStyle w:val="Heading1"/>
        <w:tabs>
          <w:tab w:val="clear" w:pos="851"/>
        </w:tabs>
        <w:rPr>
          <w:color w:val="000000" w:themeColor="text1"/>
        </w:rPr>
      </w:pPr>
      <w:bookmarkStart w:id="13" w:name="_Toc500857056"/>
      <w:bookmarkStart w:id="14" w:name="_Toc222402052"/>
      <w:bookmarkStart w:id="15" w:name="_Toc223159841"/>
      <w:r w:rsidRPr="00E0608E">
        <w:rPr>
          <w:color w:val="000000" w:themeColor="text1"/>
        </w:rPr>
        <w:t>SCOPE OF THIS DOCUMENT</w:t>
      </w:r>
      <w:bookmarkEnd w:id="13"/>
      <w:bookmarkEnd w:id="14"/>
      <w:bookmarkEnd w:id="15"/>
    </w:p>
    <w:p w14:paraId="298A7CEE" w14:textId="594A307D" w:rsidR="00062061" w:rsidRPr="00E0608E" w:rsidRDefault="00B51641" w:rsidP="00776032">
      <w:pPr>
        <w:ind w:left="851"/>
        <w:rPr>
          <w:rFonts w:ascii="Arial" w:hAnsi="Arial" w:cs="Arial"/>
          <w:color w:val="000000" w:themeColor="text1"/>
        </w:rPr>
      </w:pPr>
      <w:r w:rsidRPr="00E0608E">
        <w:rPr>
          <w:rFonts w:ascii="Arial" w:hAnsi="Arial" w:cs="Arial"/>
          <w:color w:val="000000" w:themeColor="text1"/>
        </w:rPr>
        <w:t xml:space="preserve">This document describes the </w:t>
      </w:r>
      <w:r w:rsidR="00062061" w:rsidRPr="00E0608E">
        <w:rPr>
          <w:rFonts w:ascii="Arial" w:hAnsi="Arial" w:cs="Arial"/>
          <w:color w:val="000000" w:themeColor="text1"/>
        </w:rPr>
        <w:t xml:space="preserve">policies and </w:t>
      </w:r>
      <w:r w:rsidRPr="00E0608E">
        <w:rPr>
          <w:rFonts w:ascii="Arial" w:hAnsi="Arial" w:cs="Arial"/>
          <w:color w:val="000000" w:themeColor="text1"/>
        </w:rPr>
        <w:t xml:space="preserve">procedures for </w:t>
      </w:r>
      <w:r w:rsidR="00062061" w:rsidRPr="00E0608E">
        <w:rPr>
          <w:rFonts w:ascii="Arial" w:hAnsi="Arial" w:cs="Arial"/>
          <w:color w:val="000000" w:themeColor="text1"/>
        </w:rPr>
        <w:t xml:space="preserve">establishing and </w:t>
      </w:r>
      <w:r w:rsidR="00DF48DA" w:rsidRPr="00E0608E">
        <w:rPr>
          <w:rFonts w:ascii="Arial" w:hAnsi="Arial" w:cs="Arial"/>
          <w:color w:val="000000" w:themeColor="text1"/>
        </w:rPr>
        <w:t>m</w:t>
      </w:r>
      <w:r w:rsidR="00062061" w:rsidRPr="00E0608E">
        <w:rPr>
          <w:rFonts w:ascii="Arial" w:hAnsi="Arial" w:cs="Arial"/>
          <w:color w:val="000000" w:themeColor="text1"/>
        </w:rPr>
        <w:t xml:space="preserve">aintaining mutual recognition amongst APAC </w:t>
      </w:r>
      <w:r w:rsidR="00C91D3E" w:rsidRPr="00E0608E">
        <w:rPr>
          <w:rFonts w:ascii="Arial" w:hAnsi="Arial" w:cs="Arial"/>
          <w:color w:val="000000" w:themeColor="text1"/>
        </w:rPr>
        <w:t>Members</w:t>
      </w:r>
      <w:r w:rsidR="0035018C" w:rsidRPr="00E0608E">
        <w:rPr>
          <w:rFonts w:ascii="Arial" w:hAnsi="Arial" w:cs="Arial"/>
          <w:color w:val="000000" w:themeColor="text1"/>
        </w:rPr>
        <w:t>.</w:t>
      </w:r>
      <w:r w:rsidR="00BB405F" w:rsidRPr="00E0608E">
        <w:rPr>
          <w:rFonts w:ascii="Arial" w:hAnsi="Arial" w:cs="Arial"/>
          <w:color w:val="000000" w:themeColor="text1"/>
        </w:rPr>
        <w:t xml:space="preserve"> </w:t>
      </w:r>
      <w:r w:rsidR="00062061" w:rsidRPr="00E0608E">
        <w:rPr>
          <w:rFonts w:ascii="Arial" w:hAnsi="Arial" w:cs="Arial"/>
          <w:color w:val="000000" w:themeColor="text1"/>
        </w:rPr>
        <w:t xml:space="preserve">This document is aligned with IAF/ILAC-A2 IAF/ILAC Multi-Lateral Mutual Recognition Arrangements (Arrangements): </w:t>
      </w:r>
      <w:bookmarkStart w:id="16" w:name="_Hlk221191902"/>
      <w:r w:rsidR="00062061" w:rsidRPr="00E0608E">
        <w:rPr>
          <w:rFonts w:ascii="Arial" w:hAnsi="Arial" w:cs="Arial"/>
          <w:i/>
          <w:iCs/>
          <w:color w:val="000000" w:themeColor="text1"/>
        </w:rPr>
        <w:t xml:space="preserve">Requirements and Procedures for Evaluation of </w:t>
      </w:r>
      <w:r w:rsidR="00721AD3" w:rsidRPr="00E0608E">
        <w:rPr>
          <w:rFonts w:ascii="Arial" w:hAnsi="Arial" w:cs="Arial"/>
          <w:i/>
          <w:iCs/>
          <w:color w:val="000000" w:themeColor="text1"/>
        </w:rPr>
        <w:t xml:space="preserve">an </w:t>
      </w:r>
      <w:r w:rsidR="00917F68" w:rsidRPr="00E0608E">
        <w:rPr>
          <w:rFonts w:ascii="Arial" w:hAnsi="Arial" w:cs="Arial"/>
          <w:i/>
          <w:iCs/>
          <w:color w:val="000000" w:themeColor="text1"/>
        </w:rPr>
        <w:t>A</w:t>
      </w:r>
      <w:r w:rsidR="00665148" w:rsidRPr="00E0608E">
        <w:rPr>
          <w:rFonts w:ascii="Arial" w:hAnsi="Arial" w:cs="Arial"/>
          <w:i/>
          <w:iCs/>
          <w:color w:val="000000" w:themeColor="text1"/>
        </w:rPr>
        <w:t>ccreditation Body</w:t>
      </w:r>
      <w:r w:rsidR="00062061" w:rsidRPr="00E0608E">
        <w:rPr>
          <w:rFonts w:ascii="Arial" w:hAnsi="Arial" w:cs="Arial"/>
          <w:color w:val="000000" w:themeColor="text1"/>
        </w:rPr>
        <w:t>.</w:t>
      </w:r>
      <w:r w:rsidR="00E6359C" w:rsidRPr="00E0608E">
        <w:rPr>
          <w:rFonts w:ascii="Arial" w:hAnsi="Arial" w:cs="Arial"/>
          <w:color w:val="000000" w:themeColor="text1"/>
        </w:rPr>
        <w:t xml:space="preserve"> A summary of the process flow for evaluations is provided in Annex A.</w:t>
      </w:r>
    </w:p>
    <w:bookmarkEnd w:id="16"/>
    <w:p w14:paraId="6EC11566" w14:textId="77777777" w:rsidR="00DF48DA" w:rsidRPr="00E0608E" w:rsidRDefault="00DF48DA" w:rsidP="00776032">
      <w:pPr>
        <w:ind w:left="851"/>
        <w:rPr>
          <w:color w:val="000000" w:themeColor="text1"/>
        </w:rPr>
      </w:pPr>
    </w:p>
    <w:p w14:paraId="3266F4E7" w14:textId="2431DEF9" w:rsidR="00B51641" w:rsidRPr="00E0608E" w:rsidRDefault="00B51641" w:rsidP="001C53CE">
      <w:pPr>
        <w:pStyle w:val="Heading1"/>
        <w:tabs>
          <w:tab w:val="clear" w:pos="851"/>
        </w:tabs>
        <w:rPr>
          <w:color w:val="000000" w:themeColor="text1"/>
        </w:rPr>
      </w:pPr>
      <w:bookmarkStart w:id="17" w:name="_Toc500857057"/>
      <w:bookmarkStart w:id="18" w:name="_Toc222402053"/>
      <w:bookmarkStart w:id="19" w:name="_Toc223159842"/>
      <w:r w:rsidRPr="00E0608E">
        <w:rPr>
          <w:color w:val="000000" w:themeColor="text1"/>
        </w:rPr>
        <w:t>OBJECTIVE OF A PEER EVALUATION</w:t>
      </w:r>
      <w:bookmarkEnd w:id="17"/>
      <w:bookmarkEnd w:id="18"/>
      <w:bookmarkEnd w:id="19"/>
    </w:p>
    <w:p w14:paraId="6E0B8B56" w14:textId="1355A83F" w:rsidR="00B83572" w:rsidRPr="00E0608E" w:rsidRDefault="00B51641" w:rsidP="00776032">
      <w:pPr>
        <w:ind w:left="851"/>
        <w:rPr>
          <w:rFonts w:ascii="Arial" w:hAnsi="Arial" w:cs="Arial"/>
          <w:color w:val="000000" w:themeColor="text1"/>
        </w:rPr>
      </w:pPr>
      <w:r w:rsidRPr="00E0608E">
        <w:rPr>
          <w:rFonts w:ascii="Arial" w:hAnsi="Arial" w:cs="Arial"/>
          <w:color w:val="000000" w:themeColor="text1"/>
        </w:rPr>
        <w:t xml:space="preserve">The objective of an evaluation is to establish confidence in the </w:t>
      </w:r>
      <w:r w:rsidR="009E57C5" w:rsidRPr="00E0608E">
        <w:rPr>
          <w:rFonts w:ascii="Arial" w:hAnsi="Arial" w:cs="Arial"/>
          <w:color w:val="000000" w:themeColor="text1"/>
        </w:rPr>
        <w:t xml:space="preserve">competence of an </w:t>
      </w:r>
      <w:r w:rsidR="00917F68" w:rsidRPr="00E0608E">
        <w:rPr>
          <w:rFonts w:ascii="Arial" w:hAnsi="Arial" w:cs="Arial"/>
          <w:color w:val="000000" w:themeColor="text1"/>
        </w:rPr>
        <w:t>AB</w:t>
      </w:r>
      <w:r w:rsidR="009E57C5" w:rsidRPr="00E0608E">
        <w:rPr>
          <w:rFonts w:ascii="Arial" w:hAnsi="Arial" w:cs="Arial"/>
          <w:color w:val="000000" w:themeColor="text1"/>
        </w:rPr>
        <w:t>, thereby establishing confidence in the reports and certificates issued by CABs it has accredited</w:t>
      </w:r>
      <w:r w:rsidR="00BB405F" w:rsidRPr="00E0608E">
        <w:rPr>
          <w:rFonts w:ascii="Arial" w:hAnsi="Arial" w:cs="Arial"/>
          <w:color w:val="000000" w:themeColor="text1"/>
        </w:rPr>
        <w:t xml:space="preserve">. </w:t>
      </w:r>
      <w:r w:rsidR="009E57C5" w:rsidRPr="00E0608E">
        <w:rPr>
          <w:rFonts w:ascii="Arial" w:hAnsi="Arial" w:cs="Arial"/>
          <w:color w:val="000000" w:themeColor="text1"/>
        </w:rPr>
        <w:t xml:space="preserve">The evaluation therefore focuses on how the </w:t>
      </w:r>
      <w:r w:rsidR="00917F68" w:rsidRPr="00E0608E">
        <w:rPr>
          <w:rFonts w:ascii="Arial" w:hAnsi="Arial" w:cs="Arial"/>
          <w:color w:val="000000" w:themeColor="text1"/>
        </w:rPr>
        <w:t>AB</w:t>
      </w:r>
      <w:r w:rsidR="009E57C5" w:rsidRPr="00E0608E">
        <w:rPr>
          <w:rFonts w:ascii="Arial" w:hAnsi="Arial" w:cs="Arial"/>
          <w:color w:val="000000" w:themeColor="text1"/>
        </w:rPr>
        <w:t xml:space="preserve"> assesses the competence of its accredited CABs.</w:t>
      </w:r>
      <w:bookmarkStart w:id="20" w:name="_Toc500857058"/>
    </w:p>
    <w:p w14:paraId="52309FF6" w14:textId="77777777" w:rsidR="000A578A" w:rsidRPr="00E0608E" w:rsidRDefault="000A578A" w:rsidP="00776032">
      <w:pPr>
        <w:ind w:left="851"/>
        <w:rPr>
          <w:rFonts w:ascii="Arial" w:hAnsi="Arial" w:cs="Arial"/>
          <w:color w:val="000000" w:themeColor="text1"/>
        </w:rPr>
      </w:pPr>
    </w:p>
    <w:p w14:paraId="29A05FAB" w14:textId="7D20845D" w:rsidR="00B51641" w:rsidRPr="00E0608E" w:rsidRDefault="00B51641" w:rsidP="001C53CE">
      <w:pPr>
        <w:pStyle w:val="Heading1"/>
        <w:tabs>
          <w:tab w:val="clear" w:pos="851"/>
        </w:tabs>
        <w:rPr>
          <w:color w:val="000000" w:themeColor="text1"/>
        </w:rPr>
      </w:pPr>
      <w:bookmarkStart w:id="21" w:name="_Toc222402054"/>
      <w:bookmarkStart w:id="22" w:name="_Toc223159843"/>
      <w:r w:rsidRPr="00E0608E">
        <w:rPr>
          <w:color w:val="000000" w:themeColor="text1"/>
        </w:rPr>
        <w:t>CRITERIA</w:t>
      </w:r>
      <w:bookmarkEnd w:id="20"/>
      <w:r w:rsidR="009E57C5" w:rsidRPr="00E0608E">
        <w:rPr>
          <w:color w:val="000000" w:themeColor="text1"/>
        </w:rPr>
        <w:t xml:space="preserve"> FOR APAC MRA SIGNATORY STATUS (APAC FULL MEMBERSHIP)</w:t>
      </w:r>
      <w:bookmarkEnd w:id="21"/>
      <w:bookmarkEnd w:id="22"/>
    </w:p>
    <w:p w14:paraId="0882DACC" w14:textId="74911F2B" w:rsidR="00B51641" w:rsidRPr="00E0608E" w:rsidRDefault="00B51641" w:rsidP="00465CC0">
      <w:pPr>
        <w:spacing w:after="220"/>
        <w:ind w:left="851" w:hanging="851"/>
        <w:rPr>
          <w:rFonts w:ascii="Arial" w:hAnsi="Arial" w:cs="Arial"/>
          <w:b/>
          <w:bCs/>
          <w:color w:val="000000" w:themeColor="text1"/>
        </w:rPr>
      </w:pPr>
      <w:bookmarkStart w:id="23" w:name="_Toc500857059"/>
      <w:r w:rsidRPr="00E0608E">
        <w:rPr>
          <w:rFonts w:ascii="Arial" w:hAnsi="Arial" w:cs="Arial"/>
          <w:b/>
          <w:bCs/>
          <w:color w:val="000000" w:themeColor="text1"/>
        </w:rPr>
        <w:t>5.1</w:t>
      </w:r>
      <w:r w:rsidRPr="00E0608E">
        <w:rPr>
          <w:rFonts w:ascii="Arial" w:hAnsi="Arial" w:cs="Arial"/>
          <w:b/>
          <w:bCs/>
          <w:color w:val="000000" w:themeColor="text1"/>
        </w:rPr>
        <w:tab/>
      </w:r>
      <w:bookmarkEnd w:id="23"/>
      <w:r w:rsidR="00381226" w:rsidRPr="00E0608E">
        <w:rPr>
          <w:rFonts w:ascii="Arial" w:hAnsi="Arial" w:cs="Arial"/>
          <w:b/>
          <w:bCs/>
          <w:color w:val="000000" w:themeColor="text1"/>
        </w:rPr>
        <w:t>N</w:t>
      </w:r>
      <w:r w:rsidR="009E57C5" w:rsidRPr="00E0608E">
        <w:rPr>
          <w:rFonts w:ascii="Arial" w:hAnsi="Arial" w:cs="Arial"/>
          <w:b/>
          <w:bCs/>
          <w:color w:val="000000" w:themeColor="text1"/>
        </w:rPr>
        <w:t xml:space="preserve">ormative </w:t>
      </w:r>
      <w:r w:rsidR="00381226" w:rsidRPr="00E0608E">
        <w:rPr>
          <w:rFonts w:ascii="Arial" w:hAnsi="Arial" w:cs="Arial"/>
          <w:b/>
          <w:bCs/>
          <w:color w:val="000000" w:themeColor="text1"/>
        </w:rPr>
        <w:t>D</w:t>
      </w:r>
      <w:r w:rsidR="009E57C5" w:rsidRPr="00E0608E">
        <w:rPr>
          <w:rFonts w:ascii="Arial" w:hAnsi="Arial" w:cs="Arial"/>
          <w:b/>
          <w:bCs/>
          <w:color w:val="000000" w:themeColor="text1"/>
        </w:rPr>
        <w:t>ocuments</w:t>
      </w:r>
      <w:r w:rsidR="00381226" w:rsidRPr="00E0608E">
        <w:rPr>
          <w:rFonts w:ascii="Arial" w:hAnsi="Arial" w:cs="Arial"/>
          <w:b/>
          <w:bCs/>
          <w:color w:val="000000" w:themeColor="text1"/>
        </w:rPr>
        <w:t xml:space="preserve"> and Standards</w:t>
      </w:r>
    </w:p>
    <w:p w14:paraId="45719F4A" w14:textId="57A90A6D" w:rsidR="00B51641" w:rsidRPr="00E0608E" w:rsidRDefault="009E57C5" w:rsidP="00776032">
      <w:pPr>
        <w:spacing w:after="220"/>
        <w:ind w:left="851"/>
        <w:rPr>
          <w:rFonts w:ascii="Arial" w:hAnsi="Arial" w:cs="Arial"/>
          <w:color w:val="000000" w:themeColor="text1"/>
        </w:rPr>
      </w:pPr>
      <w:r w:rsidRPr="00E0608E">
        <w:rPr>
          <w:rFonts w:ascii="Arial" w:hAnsi="Arial" w:cs="Arial"/>
          <w:color w:val="000000" w:themeColor="text1"/>
        </w:rPr>
        <w:t xml:space="preserve">The requirements for signatory status in the APAC MRA are described in APAC FMRA-001 </w:t>
      </w:r>
      <w:r w:rsidRPr="00E0608E">
        <w:rPr>
          <w:rFonts w:ascii="Arial" w:hAnsi="Arial" w:cs="Arial"/>
          <w:i/>
          <w:color w:val="000000" w:themeColor="text1"/>
        </w:rPr>
        <w:t>APAC Endorsed Normative Documents</w:t>
      </w:r>
      <w:r w:rsidRPr="00E0608E">
        <w:rPr>
          <w:rFonts w:ascii="Arial" w:hAnsi="Arial" w:cs="Arial"/>
          <w:color w:val="000000" w:themeColor="text1"/>
        </w:rPr>
        <w:t>.</w:t>
      </w:r>
      <w:r w:rsidR="00776032" w:rsidRPr="00E0608E">
        <w:rPr>
          <w:rFonts w:ascii="Arial" w:hAnsi="Arial" w:cs="Arial"/>
          <w:color w:val="000000" w:themeColor="text1"/>
        </w:rPr>
        <w:t xml:space="preserve"> </w:t>
      </w:r>
      <w:r w:rsidR="00836E3E" w:rsidRPr="00E0608E">
        <w:rPr>
          <w:rFonts w:ascii="Arial" w:hAnsi="Arial" w:cs="Arial"/>
          <w:color w:val="000000" w:themeColor="text1"/>
        </w:rPr>
        <w:t xml:space="preserve">These requirements include those applicable to </w:t>
      </w:r>
      <w:r w:rsidR="00917F68" w:rsidRPr="00E0608E">
        <w:rPr>
          <w:rFonts w:ascii="Arial" w:hAnsi="Arial" w:cs="Arial"/>
          <w:color w:val="000000" w:themeColor="text1"/>
        </w:rPr>
        <w:t>ABs</w:t>
      </w:r>
      <w:r w:rsidR="00836E3E" w:rsidRPr="00E0608E">
        <w:rPr>
          <w:rFonts w:ascii="Arial" w:hAnsi="Arial" w:cs="Arial"/>
          <w:color w:val="000000" w:themeColor="text1"/>
        </w:rPr>
        <w:t xml:space="preserve"> and the requirements that </w:t>
      </w:r>
      <w:r w:rsidR="00917F68" w:rsidRPr="00E0608E">
        <w:rPr>
          <w:rFonts w:ascii="Arial" w:hAnsi="Arial" w:cs="Arial"/>
          <w:color w:val="000000" w:themeColor="text1"/>
        </w:rPr>
        <w:t>ABs</w:t>
      </w:r>
      <w:r w:rsidR="00836E3E" w:rsidRPr="00E0608E">
        <w:rPr>
          <w:rFonts w:ascii="Arial" w:hAnsi="Arial" w:cs="Arial"/>
          <w:color w:val="000000" w:themeColor="text1"/>
        </w:rPr>
        <w:t xml:space="preserve"> must ensure are fulfilled by their accredited CABs.  APAC MRA signatories (Full Members) shall consistently satisfy these requirements and the requirements in 5.2, as applicable, at all times.</w:t>
      </w:r>
      <w:r w:rsidRPr="00E0608E">
        <w:rPr>
          <w:rFonts w:ascii="Arial" w:hAnsi="Arial" w:cs="Arial"/>
          <w:color w:val="000000" w:themeColor="text1"/>
        </w:rPr>
        <w:t xml:space="preserve"> </w:t>
      </w:r>
    </w:p>
    <w:p w14:paraId="32F8C51B" w14:textId="77777777" w:rsidR="00B51641" w:rsidRPr="00E0608E" w:rsidRDefault="00B51641" w:rsidP="00465CC0">
      <w:pPr>
        <w:spacing w:after="220"/>
        <w:ind w:left="851" w:hanging="851"/>
        <w:rPr>
          <w:rFonts w:ascii="Arial" w:hAnsi="Arial" w:cs="Arial"/>
          <w:b/>
          <w:bCs/>
          <w:color w:val="000000" w:themeColor="text1"/>
        </w:rPr>
      </w:pPr>
      <w:bookmarkStart w:id="24" w:name="_Toc500857060"/>
      <w:r w:rsidRPr="00E0608E">
        <w:rPr>
          <w:rFonts w:ascii="Arial" w:hAnsi="Arial" w:cs="Arial"/>
          <w:b/>
          <w:bCs/>
          <w:color w:val="000000" w:themeColor="text1"/>
        </w:rPr>
        <w:t>5.2</w:t>
      </w:r>
      <w:r w:rsidRPr="00E0608E">
        <w:rPr>
          <w:rFonts w:ascii="Arial" w:hAnsi="Arial" w:cs="Arial"/>
          <w:b/>
          <w:bCs/>
          <w:color w:val="000000" w:themeColor="text1"/>
        </w:rPr>
        <w:tab/>
        <w:t>Supplementary Requirements</w:t>
      </w:r>
      <w:bookmarkEnd w:id="24"/>
    </w:p>
    <w:p w14:paraId="7B11A556" w14:textId="3DB91954" w:rsidR="00B51641" w:rsidRPr="00E0608E" w:rsidRDefault="00B51641" w:rsidP="00465CC0">
      <w:pPr>
        <w:spacing w:after="220"/>
        <w:ind w:left="851" w:hanging="851"/>
        <w:rPr>
          <w:rFonts w:ascii="Arial" w:hAnsi="Arial" w:cs="Arial"/>
          <w:color w:val="000000" w:themeColor="text1"/>
        </w:rPr>
      </w:pPr>
      <w:r w:rsidRPr="00E0608E">
        <w:rPr>
          <w:rFonts w:ascii="Arial" w:hAnsi="Arial" w:cs="Arial"/>
          <w:color w:val="000000" w:themeColor="text1"/>
        </w:rPr>
        <w:t>5.2.1</w:t>
      </w:r>
      <w:r w:rsidRPr="00E0608E">
        <w:rPr>
          <w:rFonts w:ascii="Arial" w:hAnsi="Arial" w:cs="Arial"/>
          <w:color w:val="000000" w:themeColor="text1"/>
        </w:rPr>
        <w:tab/>
      </w:r>
      <w:r w:rsidR="00917F68" w:rsidRPr="00E0608E">
        <w:rPr>
          <w:rFonts w:ascii="Arial" w:hAnsi="Arial" w:cs="Arial"/>
          <w:color w:val="000000" w:themeColor="text1"/>
        </w:rPr>
        <w:t>ABs</w:t>
      </w:r>
      <w:r w:rsidR="006F0173" w:rsidRPr="00E0608E">
        <w:rPr>
          <w:rFonts w:ascii="Arial" w:hAnsi="Arial" w:cs="Arial"/>
          <w:color w:val="000000" w:themeColor="text1"/>
        </w:rPr>
        <w:t>, if applicable,</w:t>
      </w:r>
      <w:r w:rsidR="007D641B" w:rsidRPr="00E0608E">
        <w:rPr>
          <w:rFonts w:ascii="Arial" w:hAnsi="Arial" w:cs="Arial"/>
          <w:color w:val="000000" w:themeColor="text1"/>
        </w:rPr>
        <w:t xml:space="preserve"> must demonstrate that their accredited </w:t>
      </w:r>
      <w:r w:rsidR="00917F68" w:rsidRPr="00E0608E">
        <w:rPr>
          <w:rFonts w:ascii="Arial" w:hAnsi="Arial" w:cs="Arial"/>
          <w:color w:val="000000" w:themeColor="text1"/>
        </w:rPr>
        <w:t>CABs</w:t>
      </w:r>
      <w:r w:rsidR="007D641B" w:rsidRPr="00E0608E">
        <w:rPr>
          <w:rFonts w:ascii="Arial" w:hAnsi="Arial" w:cs="Arial"/>
          <w:color w:val="000000" w:themeColor="text1"/>
        </w:rPr>
        <w:t xml:space="preserve"> can access an appropriate measurement system that enables them to make measurements that are traceable to national or international standards of measurement.</w:t>
      </w:r>
    </w:p>
    <w:p w14:paraId="467411F2" w14:textId="010D81C3" w:rsidR="00283435" w:rsidRPr="00E0608E" w:rsidRDefault="00B51641" w:rsidP="00465CC0">
      <w:pPr>
        <w:spacing w:after="220"/>
        <w:ind w:left="851" w:hanging="851"/>
        <w:rPr>
          <w:rFonts w:ascii="Arial" w:hAnsi="Arial" w:cs="Arial"/>
          <w:color w:val="000000" w:themeColor="text1"/>
        </w:rPr>
      </w:pPr>
      <w:r w:rsidRPr="00E0608E">
        <w:rPr>
          <w:rFonts w:ascii="Arial" w:hAnsi="Arial" w:cs="Arial"/>
          <w:color w:val="000000" w:themeColor="text1"/>
        </w:rPr>
        <w:t>5.2.2</w:t>
      </w:r>
      <w:r w:rsidRPr="00E0608E">
        <w:rPr>
          <w:rFonts w:ascii="Arial" w:hAnsi="Arial" w:cs="Arial"/>
          <w:color w:val="000000" w:themeColor="text1"/>
        </w:rPr>
        <w:tab/>
      </w:r>
      <w:r w:rsidR="00917F68" w:rsidRPr="00E0608E">
        <w:rPr>
          <w:rFonts w:ascii="Arial" w:hAnsi="Arial" w:cs="Arial"/>
          <w:color w:val="000000" w:themeColor="text1"/>
        </w:rPr>
        <w:t>ABs</w:t>
      </w:r>
      <w:r w:rsidR="00472A3C" w:rsidRPr="00E0608E">
        <w:rPr>
          <w:rFonts w:ascii="Arial" w:hAnsi="Arial" w:cs="Arial"/>
          <w:color w:val="000000" w:themeColor="text1"/>
        </w:rPr>
        <w:t xml:space="preserve"> shall ensure that their accredited calibration and testing laboratories participate in APAC proficiency testing programs where relevant and practicable.</w:t>
      </w:r>
    </w:p>
    <w:p w14:paraId="1DCE66D2" w14:textId="10C6BF5F" w:rsidR="00776032" w:rsidRPr="00E0608E" w:rsidRDefault="0038737E" w:rsidP="000A578A">
      <w:pPr>
        <w:ind w:left="851" w:hanging="851"/>
        <w:rPr>
          <w:rFonts w:ascii="Arial" w:hAnsi="Arial" w:cs="Arial"/>
          <w:color w:val="000000" w:themeColor="text1"/>
        </w:rPr>
      </w:pPr>
      <w:bookmarkStart w:id="25" w:name="_Hlk221193168"/>
      <w:r w:rsidRPr="00E0608E">
        <w:rPr>
          <w:rFonts w:ascii="Arial" w:hAnsi="Arial" w:cs="Arial"/>
          <w:color w:val="000000" w:themeColor="text1"/>
        </w:rPr>
        <w:t>5.2.3</w:t>
      </w:r>
      <w:r w:rsidRPr="00E0608E">
        <w:rPr>
          <w:rFonts w:ascii="Arial" w:hAnsi="Arial" w:cs="Arial"/>
          <w:color w:val="000000" w:themeColor="text1"/>
        </w:rPr>
        <w:tab/>
      </w:r>
      <w:r w:rsidR="003531E5" w:rsidRPr="00E0608E">
        <w:rPr>
          <w:rFonts w:ascii="Arial" w:hAnsi="Arial" w:cs="Arial"/>
          <w:color w:val="000000" w:themeColor="text1"/>
        </w:rPr>
        <w:t xml:space="preserve">An </w:t>
      </w:r>
      <w:r w:rsidR="00917F68" w:rsidRPr="00E0608E">
        <w:rPr>
          <w:rFonts w:ascii="Arial" w:hAnsi="Arial" w:cs="Arial"/>
          <w:color w:val="000000" w:themeColor="text1"/>
        </w:rPr>
        <w:t>AB</w:t>
      </w:r>
      <w:r w:rsidR="00C91D3E" w:rsidRPr="00E0608E">
        <w:rPr>
          <w:rFonts w:ascii="Arial" w:hAnsi="Arial" w:cs="Arial"/>
          <w:color w:val="000000" w:themeColor="text1"/>
        </w:rPr>
        <w:t xml:space="preserve"> </w:t>
      </w:r>
      <w:r w:rsidR="003531E5" w:rsidRPr="00E0608E">
        <w:rPr>
          <w:rFonts w:ascii="Arial" w:hAnsi="Arial" w:cs="Arial"/>
          <w:color w:val="000000" w:themeColor="text1"/>
        </w:rPr>
        <w:t xml:space="preserve">shall have implemented and maintain a policy for cooperation with other </w:t>
      </w:r>
      <w:r w:rsidR="00917F68" w:rsidRPr="00E0608E">
        <w:rPr>
          <w:rFonts w:ascii="Arial" w:hAnsi="Arial" w:cs="Arial"/>
          <w:color w:val="000000" w:themeColor="text1"/>
        </w:rPr>
        <w:t>ABs</w:t>
      </w:r>
      <w:r w:rsidR="003531E5" w:rsidRPr="00E0608E">
        <w:rPr>
          <w:rFonts w:ascii="Arial" w:hAnsi="Arial" w:cs="Arial"/>
          <w:color w:val="000000" w:themeColor="text1"/>
        </w:rPr>
        <w:t xml:space="preserve">, including cross-frontier accreditation, in accordance with applicable </w:t>
      </w:r>
      <w:r w:rsidR="00C91D3E" w:rsidRPr="00E0608E">
        <w:rPr>
          <w:rFonts w:ascii="Arial" w:hAnsi="Arial" w:cs="Arial"/>
          <w:color w:val="000000" w:themeColor="text1"/>
        </w:rPr>
        <w:t xml:space="preserve">international or regional mutual recognition arrangement </w:t>
      </w:r>
      <w:r w:rsidR="003531E5" w:rsidRPr="00E0608E">
        <w:rPr>
          <w:rFonts w:ascii="Arial" w:hAnsi="Arial" w:cs="Arial"/>
          <w:color w:val="000000" w:themeColor="text1"/>
        </w:rPr>
        <w:t>requirements. Such cooperation may include, as appropriate, cross-frontier activities, memoranda of understanding (MoUs), joint activities, information exchange, and other cooperative initiatives that support confidence in accreditation outcomes and the effective operation of the Arrangement.</w:t>
      </w:r>
    </w:p>
    <w:p w14:paraId="5C1CDEBA" w14:textId="77777777" w:rsidR="000A578A" w:rsidRPr="00E0608E" w:rsidRDefault="000A578A" w:rsidP="000A578A">
      <w:pPr>
        <w:ind w:left="851" w:hanging="851"/>
        <w:rPr>
          <w:rFonts w:ascii="Arial" w:hAnsi="Arial" w:cs="Arial"/>
          <w:color w:val="000000" w:themeColor="text1"/>
        </w:rPr>
      </w:pPr>
    </w:p>
    <w:p w14:paraId="7ECD0DDC" w14:textId="59F8B9B8" w:rsidR="009751E4" w:rsidRPr="00E0608E" w:rsidRDefault="009751E4" w:rsidP="001C53CE">
      <w:pPr>
        <w:pStyle w:val="Heading1"/>
        <w:tabs>
          <w:tab w:val="clear" w:pos="851"/>
        </w:tabs>
        <w:rPr>
          <w:color w:val="000000" w:themeColor="text1"/>
        </w:rPr>
      </w:pPr>
      <w:bookmarkStart w:id="26" w:name="_Toc222402055"/>
      <w:bookmarkStart w:id="27" w:name="_Toc223159844"/>
      <w:bookmarkEnd w:id="25"/>
      <w:r w:rsidRPr="00E0608E">
        <w:rPr>
          <w:color w:val="000000" w:themeColor="text1"/>
        </w:rPr>
        <w:t>LOGISTICAL RESPONSIBILITIES</w:t>
      </w:r>
      <w:r w:rsidR="00523044" w:rsidRPr="00E0608E">
        <w:rPr>
          <w:color w:val="000000" w:themeColor="text1"/>
        </w:rPr>
        <w:t xml:space="preserve"> AND </w:t>
      </w:r>
      <w:r w:rsidR="00C91D3E" w:rsidRPr="00E0608E">
        <w:rPr>
          <w:color w:val="000000" w:themeColor="text1"/>
        </w:rPr>
        <w:t>EXPENSES</w:t>
      </w:r>
      <w:bookmarkEnd w:id="26"/>
      <w:bookmarkEnd w:id="27"/>
    </w:p>
    <w:p w14:paraId="59D7DF5A" w14:textId="65769552" w:rsidR="00361773" w:rsidRPr="00E0608E" w:rsidRDefault="00361773"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6.1</w:t>
      </w:r>
      <w:r w:rsidR="004E70A3" w:rsidRPr="00E0608E">
        <w:rPr>
          <w:rFonts w:ascii="Arial" w:hAnsi="Arial" w:cs="Arial"/>
          <w:b/>
          <w:bCs/>
          <w:color w:val="000000" w:themeColor="text1"/>
        </w:rPr>
        <w:tab/>
      </w:r>
      <w:r w:rsidRPr="00E0608E">
        <w:rPr>
          <w:rFonts w:ascii="Arial" w:hAnsi="Arial" w:cs="Arial"/>
          <w:b/>
          <w:bCs/>
          <w:color w:val="000000" w:themeColor="text1"/>
        </w:rPr>
        <w:t>General</w:t>
      </w:r>
    </w:p>
    <w:p w14:paraId="380BEEAA" w14:textId="5E332BBD" w:rsidR="00313D2C" w:rsidRPr="00E0608E" w:rsidRDefault="004E70A3" w:rsidP="001C53CE">
      <w:pPr>
        <w:spacing w:after="220"/>
        <w:ind w:left="851" w:hanging="851"/>
        <w:rPr>
          <w:rFonts w:ascii="Arial" w:hAnsi="Arial" w:cs="Arial"/>
          <w:color w:val="000000" w:themeColor="text1"/>
        </w:rPr>
      </w:pPr>
      <w:r w:rsidRPr="00E0608E">
        <w:rPr>
          <w:rFonts w:ascii="Arial" w:hAnsi="Arial" w:cs="Arial"/>
          <w:color w:val="000000" w:themeColor="text1"/>
        </w:rPr>
        <w:t>6.1.1</w:t>
      </w:r>
      <w:r w:rsidRPr="00E0608E">
        <w:rPr>
          <w:rFonts w:ascii="Arial" w:hAnsi="Arial" w:cs="Arial"/>
          <w:color w:val="000000" w:themeColor="text1"/>
        </w:rPr>
        <w:tab/>
      </w:r>
      <w:r w:rsidR="00313D2C" w:rsidRPr="00E0608E">
        <w:rPr>
          <w:rFonts w:ascii="Arial" w:hAnsi="Arial" w:cs="Arial"/>
          <w:color w:val="000000" w:themeColor="text1"/>
        </w:rPr>
        <w:t>The AB</w:t>
      </w:r>
      <w:r w:rsidR="00665148" w:rsidRPr="00E0608E">
        <w:rPr>
          <w:rFonts w:ascii="Arial" w:hAnsi="Arial" w:cs="Arial"/>
          <w:color w:val="000000" w:themeColor="text1"/>
        </w:rPr>
        <w:t xml:space="preserve"> </w:t>
      </w:r>
      <w:r w:rsidRPr="00E0608E">
        <w:rPr>
          <w:rFonts w:ascii="Arial" w:hAnsi="Arial" w:cs="Arial"/>
          <w:color w:val="000000" w:themeColor="text1"/>
        </w:rPr>
        <w:t>under evaluation</w:t>
      </w:r>
      <w:r w:rsidR="00313D2C" w:rsidRPr="00E0608E">
        <w:rPr>
          <w:rFonts w:ascii="Arial" w:hAnsi="Arial" w:cs="Arial"/>
          <w:color w:val="000000" w:themeColor="text1"/>
        </w:rPr>
        <w:t xml:space="preserve"> shall pay the expenses of each member of the peer evaluation team, including </w:t>
      </w:r>
      <w:r w:rsidR="005E3A8C">
        <w:rPr>
          <w:rFonts w:ascii="Arial" w:hAnsi="Arial" w:cs="Arial"/>
          <w:color w:val="000000" w:themeColor="text1"/>
        </w:rPr>
        <w:t>Trainee Team Member</w:t>
      </w:r>
      <w:r w:rsidR="00313D2C" w:rsidRPr="00E0608E">
        <w:rPr>
          <w:rFonts w:ascii="Arial" w:hAnsi="Arial" w:cs="Arial"/>
          <w:color w:val="000000" w:themeColor="text1"/>
        </w:rPr>
        <w:t>s and technical experts, for activities directly related to the peer evaluation (including pre-evaluations, evaluations including multi-part visits, follow-up evaluations, re-evaluations, and travel associated with witnessing on-site assessments).</w:t>
      </w:r>
    </w:p>
    <w:p w14:paraId="3CCFBC2F" w14:textId="71032DD6" w:rsidR="00313D2C" w:rsidRPr="00E0608E" w:rsidRDefault="004E70A3"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6.1.2</w:t>
      </w:r>
      <w:r w:rsidRPr="00E0608E">
        <w:rPr>
          <w:rFonts w:ascii="Arial" w:hAnsi="Arial" w:cs="Arial"/>
          <w:color w:val="000000" w:themeColor="text1"/>
        </w:rPr>
        <w:tab/>
      </w:r>
      <w:r w:rsidR="00313D2C" w:rsidRPr="00E0608E">
        <w:rPr>
          <w:rFonts w:ascii="Arial" w:hAnsi="Arial" w:cs="Arial"/>
          <w:color w:val="000000" w:themeColor="text1"/>
        </w:rPr>
        <w:t xml:space="preserve">Prior to incurring any expenses, the Evaluation Team Leader shall liaise with the AB </w:t>
      </w:r>
      <w:r w:rsidRPr="00E0608E">
        <w:rPr>
          <w:rFonts w:ascii="Arial" w:hAnsi="Arial" w:cs="Arial"/>
          <w:color w:val="000000" w:themeColor="text1"/>
        </w:rPr>
        <w:t xml:space="preserve">under evaluation </w:t>
      </w:r>
      <w:r w:rsidR="00313D2C" w:rsidRPr="00E0608E">
        <w:rPr>
          <w:rFonts w:ascii="Arial" w:hAnsi="Arial" w:cs="Arial"/>
          <w:color w:val="000000" w:themeColor="text1"/>
        </w:rPr>
        <w:t>to agree on expense expectations, logistical arrangements, and reimbursement procedures.</w:t>
      </w:r>
    </w:p>
    <w:p w14:paraId="08733B68" w14:textId="57C242DE" w:rsidR="00313D2C" w:rsidRPr="00E0608E" w:rsidRDefault="004E70A3" w:rsidP="001C53CE">
      <w:pPr>
        <w:spacing w:after="220"/>
        <w:ind w:left="1702" w:hanging="851"/>
        <w:rPr>
          <w:rFonts w:ascii="Arial" w:hAnsi="Arial" w:cs="Arial"/>
          <w:color w:val="000000" w:themeColor="text1"/>
          <w:sz w:val="20"/>
        </w:rPr>
      </w:pPr>
      <w:r w:rsidRPr="00E0608E">
        <w:rPr>
          <w:rFonts w:ascii="Arial" w:hAnsi="Arial" w:cs="Arial"/>
          <w:color w:val="000000" w:themeColor="text1"/>
          <w:sz w:val="20"/>
        </w:rPr>
        <w:t>NOTE</w:t>
      </w:r>
      <w:r w:rsidR="00313D2C" w:rsidRPr="00E0608E">
        <w:rPr>
          <w:rFonts w:ascii="Arial" w:hAnsi="Arial" w:cs="Arial"/>
          <w:color w:val="000000" w:themeColor="text1"/>
          <w:sz w:val="20"/>
        </w:rPr>
        <w:t xml:space="preserve"> </w:t>
      </w:r>
      <w:r w:rsidR="00E71CCB" w:rsidRPr="00E0608E">
        <w:rPr>
          <w:rFonts w:ascii="Arial" w:hAnsi="Arial" w:cs="Arial"/>
          <w:color w:val="000000" w:themeColor="text1"/>
          <w:sz w:val="20"/>
        </w:rPr>
        <w:tab/>
      </w:r>
      <w:r w:rsidR="00313D2C" w:rsidRPr="00E0608E">
        <w:rPr>
          <w:rFonts w:ascii="Arial" w:hAnsi="Arial" w:cs="Arial"/>
          <w:color w:val="000000" w:themeColor="text1"/>
          <w:sz w:val="20"/>
        </w:rPr>
        <w:t xml:space="preserve">When an evaluator or technical expert from outside the APAC region is included in the evaluation team, the AB shall make logistical arrangements and pay travel expenses in accordance with this </w:t>
      </w:r>
      <w:r w:rsidR="0098504A" w:rsidRPr="00E0608E">
        <w:rPr>
          <w:rFonts w:ascii="Arial" w:hAnsi="Arial" w:cs="Arial"/>
          <w:color w:val="000000" w:themeColor="text1"/>
          <w:sz w:val="20"/>
        </w:rPr>
        <w:t>clause</w:t>
      </w:r>
      <w:r w:rsidR="00313D2C" w:rsidRPr="00E0608E">
        <w:rPr>
          <w:rFonts w:ascii="Arial" w:hAnsi="Arial" w:cs="Arial"/>
          <w:color w:val="000000" w:themeColor="text1"/>
          <w:sz w:val="20"/>
        </w:rPr>
        <w:t>.</w:t>
      </w:r>
    </w:p>
    <w:p w14:paraId="47BAC093" w14:textId="6B62ACE9" w:rsidR="00313D2C"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6.1.3</w:t>
      </w:r>
      <w:r w:rsidRPr="00E0608E">
        <w:rPr>
          <w:rFonts w:ascii="Arial" w:hAnsi="Arial" w:cs="Arial"/>
          <w:color w:val="000000" w:themeColor="text1"/>
        </w:rPr>
        <w:tab/>
      </w:r>
      <w:r w:rsidR="00313D2C" w:rsidRPr="00E0608E">
        <w:rPr>
          <w:rFonts w:ascii="Arial" w:hAnsi="Arial" w:cs="Arial"/>
          <w:color w:val="000000" w:themeColor="text1"/>
        </w:rPr>
        <w:t xml:space="preserve">The AB is not required to pay costs that are not directly related to the peer evaluation. Such costs shall be borne by the evaluator or by agreement with the </w:t>
      </w:r>
      <w:r w:rsidR="00665148" w:rsidRPr="00E0608E">
        <w:rPr>
          <w:rFonts w:ascii="Arial" w:hAnsi="Arial" w:cs="Arial"/>
          <w:color w:val="000000" w:themeColor="text1"/>
        </w:rPr>
        <w:t>organization</w:t>
      </w:r>
      <w:r w:rsidR="00313D2C" w:rsidRPr="00E0608E">
        <w:rPr>
          <w:rFonts w:ascii="Arial" w:hAnsi="Arial" w:cs="Arial"/>
          <w:color w:val="000000" w:themeColor="text1"/>
        </w:rPr>
        <w:t xml:space="preserve"> providing the evaluator.</w:t>
      </w:r>
    </w:p>
    <w:p w14:paraId="153DDC90" w14:textId="43904521" w:rsidR="00313D2C"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6.1.4</w:t>
      </w:r>
      <w:r w:rsidRPr="00E0608E">
        <w:rPr>
          <w:rFonts w:ascii="Arial" w:hAnsi="Arial" w:cs="Arial"/>
          <w:color w:val="000000" w:themeColor="text1"/>
        </w:rPr>
        <w:tab/>
      </w:r>
      <w:r w:rsidR="00313D2C" w:rsidRPr="00E0608E">
        <w:rPr>
          <w:rFonts w:ascii="Arial" w:hAnsi="Arial" w:cs="Arial"/>
          <w:color w:val="000000" w:themeColor="text1"/>
        </w:rPr>
        <w:t>Estimates of travel expenses and invoicing arrangements shall be agreed in advance between the AB and the individual evaluators. Evaluators and ABs shall cooperate to ensure timely submission of invoices and timely reimbursement.</w:t>
      </w:r>
    </w:p>
    <w:p w14:paraId="475D35AC" w14:textId="1F473F54" w:rsidR="00B27C24" w:rsidRPr="00E0608E" w:rsidRDefault="00020D00" w:rsidP="001C53CE">
      <w:pPr>
        <w:spacing w:after="220"/>
        <w:ind w:left="851" w:hanging="851"/>
        <w:rPr>
          <w:rFonts w:ascii="Arial" w:hAnsi="Arial" w:cs="Arial"/>
          <w:color w:val="000000" w:themeColor="text1"/>
        </w:rPr>
      </w:pPr>
      <w:r w:rsidRPr="00E0608E">
        <w:rPr>
          <w:rFonts w:ascii="Arial" w:hAnsi="Arial" w:cs="Arial"/>
          <w:color w:val="000000" w:themeColor="text1"/>
        </w:rPr>
        <w:t>6.1.5</w:t>
      </w:r>
      <w:r w:rsidRPr="00E0608E">
        <w:rPr>
          <w:rFonts w:ascii="Arial" w:hAnsi="Arial" w:cs="Arial"/>
          <w:color w:val="000000" w:themeColor="text1"/>
        </w:rPr>
        <w:tab/>
      </w:r>
      <w:r w:rsidR="00313D2C" w:rsidRPr="00E0608E">
        <w:rPr>
          <w:rFonts w:ascii="Arial" w:hAnsi="Arial" w:cs="Arial"/>
          <w:color w:val="000000" w:themeColor="text1"/>
        </w:rPr>
        <w:t xml:space="preserve">Observers shall bear all of their own costs, or such costs shall be met by the </w:t>
      </w:r>
      <w:r w:rsidR="00665148" w:rsidRPr="00E0608E">
        <w:rPr>
          <w:rFonts w:ascii="Arial" w:hAnsi="Arial" w:cs="Arial"/>
          <w:color w:val="000000" w:themeColor="text1"/>
        </w:rPr>
        <w:t>organization</w:t>
      </w:r>
      <w:r w:rsidR="00313D2C" w:rsidRPr="00E0608E">
        <w:rPr>
          <w:rFonts w:ascii="Arial" w:hAnsi="Arial" w:cs="Arial"/>
          <w:color w:val="000000" w:themeColor="text1"/>
        </w:rPr>
        <w:t xml:space="preserve"> that nominated them.</w:t>
      </w:r>
    </w:p>
    <w:p w14:paraId="3EC0232D" w14:textId="0B55347D" w:rsidR="00B27C24" w:rsidRPr="00E0608E" w:rsidRDefault="00B27C24"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6.2</w:t>
      </w:r>
      <w:r w:rsidR="00020D00" w:rsidRPr="00E0608E">
        <w:rPr>
          <w:rFonts w:ascii="Arial" w:hAnsi="Arial" w:cs="Arial"/>
          <w:b/>
          <w:bCs/>
          <w:color w:val="000000" w:themeColor="text1"/>
        </w:rPr>
        <w:tab/>
      </w:r>
      <w:r w:rsidRPr="00E0608E">
        <w:rPr>
          <w:rFonts w:ascii="Arial" w:hAnsi="Arial" w:cs="Arial"/>
          <w:b/>
          <w:bCs/>
          <w:color w:val="000000" w:themeColor="text1"/>
        </w:rPr>
        <w:t>Visa Arrangements and Facilitation</w:t>
      </w:r>
    </w:p>
    <w:p w14:paraId="19BD8178" w14:textId="6126E0D6" w:rsidR="00B27C24" w:rsidRPr="00E0608E" w:rsidRDefault="00B27C24" w:rsidP="00B27C24">
      <w:pPr>
        <w:spacing w:after="220"/>
        <w:ind w:left="851"/>
        <w:rPr>
          <w:rFonts w:ascii="Arial" w:hAnsi="Arial" w:cs="Arial"/>
          <w:color w:val="000000" w:themeColor="text1"/>
        </w:rPr>
      </w:pPr>
      <w:r w:rsidRPr="00E0608E">
        <w:rPr>
          <w:rFonts w:ascii="Arial" w:hAnsi="Arial" w:cs="Arial"/>
          <w:color w:val="000000" w:themeColor="text1"/>
        </w:rPr>
        <w:t xml:space="preserve">The AB </w:t>
      </w:r>
      <w:r w:rsidR="00020D00" w:rsidRPr="00E0608E">
        <w:rPr>
          <w:rFonts w:ascii="Arial" w:hAnsi="Arial" w:cs="Arial"/>
          <w:color w:val="000000" w:themeColor="text1"/>
        </w:rPr>
        <w:t xml:space="preserve">under evaluation </w:t>
      </w:r>
      <w:r w:rsidRPr="00E0608E">
        <w:rPr>
          <w:rFonts w:ascii="Arial" w:hAnsi="Arial" w:cs="Arial"/>
          <w:color w:val="000000" w:themeColor="text1"/>
        </w:rPr>
        <w:t xml:space="preserve">shall be responsible for facilitating visa arrangements for evaluators. This shall include providing timely visa support documentation (e.g. invitation letter) and any other information required by the relevant authorities. Any costs incurred by evaluators in obtaining the required visa, including visa application fees and third-party visa agency service charges, shall be reimbursed by the AB </w:t>
      </w:r>
      <w:r w:rsidR="00020D00" w:rsidRPr="00E0608E">
        <w:rPr>
          <w:rFonts w:ascii="Arial" w:hAnsi="Arial" w:cs="Arial"/>
          <w:color w:val="000000" w:themeColor="text1"/>
        </w:rPr>
        <w:t xml:space="preserve">under evaluation </w:t>
      </w:r>
      <w:r w:rsidRPr="00E0608E">
        <w:rPr>
          <w:rFonts w:ascii="Arial" w:hAnsi="Arial" w:cs="Arial"/>
          <w:color w:val="000000" w:themeColor="text1"/>
        </w:rPr>
        <w:t xml:space="preserve">in accordance with agreed </w:t>
      </w:r>
      <w:r w:rsidR="00020D00" w:rsidRPr="00E0608E">
        <w:rPr>
          <w:rFonts w:ascii="Arial" w:hAnsi="Arial" w:cs="Arial"/>
          <w:color w:val="000000" w:themeColor="text1"/>
        </w:rPr>
        <w:t xml:space="preserve">reimbursement </w:t>
      </w:r>
      <w:r w:rsidRPr="00E0608E">
        <w:rPr>
          <w:rFonts w:ascii="Arial" w:hAnsi="Arial" w:cs="Arial"/>
          <w:color w:val="000000" w:themeColor="text1"/>
        </w:rPr>
        <w:t>arrangements.</w:t>
      </w:r>
    </w:p>
    <w:p w14:paraId="4A0653C9" w14:textId="2B8C5CF7" w:rsidR="00053E60" w:rsidRPr="00E0608E" w:rsidRDefault="00053E60" w:rsidP="009124BF">
      <w:pPr>
        <w:spacing w:after="220"/>
        <w:ind w:left="851" w:hanging="851"/>
        <w:rPr>
          <w:rFonts w:ascii="Arial" w:hAnsi="Arial" w:cs="Arial"/>
          <w:b/>
          <w:bCs/>
          <w:color w:val="000000" w:themeColor="text1"/>
        </w:rPr>
      </w:pPr>
      <w:r w:rsidRPr="00E0608E">
        <w:rPr>
          <w:rFonts w:ascii="Arial" w:hAnsi="Arial" w:cs="Arial"/>
          <w:b/>
          <w:bCs/>
          <w:color w:val="000000" w:themeColor="text1"/>
        </w:rPr>
        <w:t>6.</w:t>
      </w:r>
      <w:r w:rsidR="00B27C24" w:rsidRPr="00E0608E">
        <w:rPr>
          <w:rFonts w:ascii="Arial" w:hAnsi="Arial" w:cs="Arial"/>
          <w:b/>
          <w:bCs/>
          <w:color w:val="000000" w:themeColor="text1"/>
        </w:rPr>
        <w:t>3</w:t>
      </w:r>
      <w:r w:rsidR="00020D00" w:rsidRPr="00E0608E">
        <w:rPr>
          <w:rFonts w:ascii="Arial" w:hAnsi="Arial" w:cs="Arial"/>
          <w:b/>
          <w:bCs/>
          <w:color w:val="000000" w:themeColor="text1"/>
        </w:rPr>
        <w:tab/>
      </w:r>
      <w:r w:rsidRPr="00E0608E">
        <w:rPr>
          <w:rFonts w:ascii="Arial" w:hAnsi="Arial" w:cs="Arial"/>
          <w:b/>
          <w:bCs/>
          <w:color w:val="000000" w:themeColor="text1"/>
        </w:rPr>
        <w:t>Transportation and Flight Arrangement</w:t>
      </w:r>
      <w:r w:rsidR="00313D2C" w:rsidRPr="00E0608E">
        <w:rPr>
          <w:rFonts w:ascii="Arial" w:hAnsi="Arial" w:cs="Arial"/>
          <w:b/>
          <w:bCs/>
          <w:color w:val="000000" w:themeColor="text1"/>
        </w:rPr>
        <w:t>s</w:t>
      </w:r>
    </w:p>
    <w:p w14:paraId="7FFD124D" w14:textId="57ADF73C"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020D00" w:rsidRPr="00E0608E">
        <w:rPr>
          <w:rFonts w:ascii="Arial" w:hAnsi="Arial" w:cs="Arial"/>
          <w:color w:val="000000" w:themeColor="text1"/>
        </w:rPr>
        <w:t>3</w:t>
      </w:r>
      <w:r w:rsidRPr="00E0608E">
        <w:rPr>
          <w:rFonts w:ascii="Arial" w:hAnsi="Arial" w:cs="Arial"/>
          <w:color w:val="000000" w:themeColor="text1"/>
        </w:rPr>
        <w:t>.1</w:t>
      </w:r>
      <w:r w:rsidR="00020D00" w:rsidRPr="00E0608E">
        <w:rPr>
          <w:rFonts w:ascii="Arial" w:hAnsi="Arial" w:cs="Arial"/>
          <w:color w:val="000000" w:themeColor="text1"/>
        </w:rPr>
        <w:tab/>
        <w:t>E</w:t>
      </w:r>
      <w:r w:rsidRPr="00E0608E">
        <w:rPr>
          <w:rFonts w:ascii="Arial" w:hAnsi="Arial" w:cs="Arial"/>
          <w:color w:val="000000" w:themeColor="text1"/>
        </w:rPr>
        <w:t xml:space="preserve">valuation </w:t>
      </w:r>
      <w:r w:rsidR="00EB4C01" w:rsidRPr="00E0608E">
        <w:rPr>
          <w:rFonts w:ascii="Arial" w:hAnsi="Arial" w:cs="Arial"/>
          <w:color w:val="000000" w:themeColor="text1"/>
        </w:rPr>
        <w:t>Team Member</w:t>
      </w:r>
      <w:r w:rsidRPr="00E0608E">
        <w:rPr>
          <w:rFonts w:ascii="Arial" w:hAnsi="Arial" w:cs="Arial"/>
          <w:color w:val="000000" w:themeColor="text1"/>
        </w:rPr>
        <w:t>s shall be provided with flexible economy class airline tickets for itineraries requiring up to seven (7) hours cumulative flying time, and premium economy class airline tickets for itineraries exceeding seven (7) hours cumulative flying time, unless otherwise agreed by consensus between the</w:t>
      </w:r>
      <w:r w:rsidR="005E5A1E" w:rsidRPr="00E0608E">
        <w:rPr>
          <w:rFonts w:ascii="Arial" w:hAnsi="Arial" w:cs="Arial"/>
          <w:color w:val="000000" w:themeColor="text1"/>
        </w:rPr>
        <w:t xml:space="preserve"> </w:t>
      </w:r>
      <w:r w:rsidRPr="00E0608E">
        <w:rPr>
          <w:rFonts w:ascii="Arial" w:hAnsi="Arial" w:cs="Arial"/>
          <w:color w:val="000000" w:themeColor="text1"/>
        </w:rPr>
        <w:t xml:space="preserve">AB </w:t>
      </w:r>
      <w:r w:rsidR="00F820C4" w:rsidRPr="00E0608E">
        <w:rPr>
          <w:rFonts w:ascii="Arial" w:hAnsi="Arial" w:cs="Arial"/>
          <w:color w:val="000000" w:themeColor="text1"/>
        </w:rPr>
        <w:t xml:space="preserve">under evaluation </w:t>
      </w:r>
      <w:r w:rsidRPr="00E0608E">
        <w:rPr>
          <w:rFonts w:ascii="Arial" w:hAnsi="Arial" w:cs="Arial"/>
          <w:color w:val="000000" w:themeColor="text1"/>
        </w:rPr>
        <w:t>and the evaluator(s).</w:t>
      </w:r>
    </w:p>
    <w:p w14:paraId="2AB406D7" w14:textId="06B1FC3E" w:rsidR="00313D2C" w:rsidRPr="00E0608E" w:rsidRDefault="00E71CCB" w:rsidP="001C53CE">
      <w:pPr>
        <w:spacing w:after="220"/>
        <w:ind w:left="1701" w:hanging="851"/>
        <w:rPr>
          <w:rFonts w:ascii="Arial" w:hAnsi="Arial" w:cs="Arial"/>
          <w:color w:val="000000" w:themeColor="text1"/>
          <w:sz w:val="20"/>
          <w:szCs w:val="18"/>
        </w:rPr>
      </w:pPr>
      <w:r w:rsidRPr="00E0608E">
        <w:rPr>
          <w:rFonts w:ascii="Arial" w:hAnsi="Arial" w:cs="Arial"/>
          <w:color w:val="000000" w:themeColor="text1"/>
          <w:sz w:val="20"/>
          <w:szCs w:val="18"/>
        </w:rPr>
        <w:t xml:space="preserve">NOTE </w:t>
      </w:r>
      <w:r w:rsidRPr="00E0608E">
        <w:rPr>
          <w:rFonts w:ascii="Arial" w:hAnsi="Arial" w:cs="Arial"/>
          <w:color w:val="000000" w:themeColor="text1"/>
          <w:sz w:val="20"/>
          <w:szCs w:val="18"/>
        </w:rPr>
        <w:tab/>
      </w:r>
      <w:r w:rsidR="00313D2C" w:rsidRPr="00E0608E">
        <w:rPr>
          <w:rFonts w:ascii="Arial" w:hAnsi="Arial" w:cs="Arial"/>
          <w:color w:val="000000" w:themeColor="text1"/>
          <w:sz w:val="20"/>
          <w:szCs w:val="18"/>
        </w:rPr>
        <w:t>Cumulative flying time is the total time spent in flight from the original departure airport to the final arrival airport, regardless of the number of flight segments.</w:t>
      </w:r>
    </w:p>
    <w:p w14:paraId="57772B1D" w14:textId="59D802B9"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.2</w:t>
      </w:r>
      <w:r w:rsidR="00E71CCB" w:rsidRPr="00E0608E">
        <w:rPr>
          <w:rFonts w:ascii="Arial" w:hAnsi="Arial" w:cs="Arial"/>
          <w:color w:val="000000" w:themeColor="text1"/>
        </w:rPr>
        <w:tab/>
      </w:r>
      <w:r w:rsidRPr="00E0608E">
        <w:rPr>
          <w:rFonts w:ascii="Arial" w:hAnsi="Arial" w:cs="Arial"/>
          <w:color w:val="000000" w:themeColor="text1"/>
        </w:rPr>
        <w:t>Where premium economy class seating is not available</w:t>
      </w:r>
      <w:r w:rsidR="00E71CCB" w:rsidRPr="00E0608E">
        <w:rPr>
          <w:rFonts w:ascii="Arial" w:hAnsi="Arial" w:cs="Arial"/>
          <w:color w:val="000000" w:themeColor="text1"/>
        </w:rPr>
        <w:t>,</w:t>
      </w:r>
      <w:r w:rsidRPr="00E0608E">
        <w:rPr>
          <w:rFonts w:ascii="Arial" w:hAnsi="Arial" w:cs="Arial"/>
          <w:color w:val="000000" w:themeColor="text1"/>
        </w:rPr>
        <w:t xml:space="preserve"> the AB </w:t>
      </w:r>
      <w:r w:rsidR="00F820C4" w:rsidRPr="00E0608E">
        <w:rPr>
          <w:rFonts w:ascii="Arial" w:hAnsi="Arial" w:cs="Arial"/>
          <w:color w:val="000000" w:themeColor="text1"/>
        </w:rPr>
        <w:t xml:space="preserve">under evaluation </w:t>
      </w:r>
      <w:r w:rsidRPr="00E0608E">
        <w:rPr>
          <w:rFonts w:ascii="Arial" w:hAnsi="Arial" w:cs="Arial"/>
          <w:color w:val="000000" w:themeColor="text1"/>
        </w:rPr>
        <w:t>and the evaluator(s) shall agree by consensus on an alternative arrangement (e.g. extra-legroom seating or business class travel).</w:t>
      </w:r>
    </w:p>
    <w:p w14:paraId="11BDDC8B" w14:textId="29018E5A"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.3</w:t>
      </w:r>
      <w:r w:rsidR="00E71CCB" w:rsidRPr="00E0608E">
        <w:rPr>
          <w:rFonts w:ascii="Arial" w:hAnsi="Arial" w:cs="Arial"/>
          <w:color w:val="000000" w:themeColor="text1"/>
        </w:rPr>
        <w:tab/>
      </w:r>
      <w:r w:rsidRPr="00E0608E">
        <w:rPr>
          <w:rFonts w:ascii="Arial" w:hAnsi="Arial" w:cs="Arial"/>
          <w:color w:val="000000" w:themeColor="text1"/>
        </w:rPr>
        <w:t xml:space="preserve">Transportation costs are those incurred from the evaluator’s </w:t>
      </w:r>
      <w:r w:rsidR="00E71CCB" w:rsidRPr="00E0608E">
        <w:rPr>
          <w:rFonts w:ascii="Arial" w:hAnsi="Arial" w:cs="Arial"/>
          <w:color w:val="000000" w:themeColor="text1"/>
        </w:rPr>
        <w:t xml:space="preserve">usual place of residence (e.g. home) </w:t>
      </w:r>
      <w:r w:rsidRPr="00E0608E">
        <w:rPr>
          <w:rFonts w:ascii="Arial" w:hAnsi="Arial" w:cs="Arial"/>
          <w:color w:val="000000" w:themeColor="text1"/>
        </w:rPr>
        <w:t>to the</w:t>
      </w:r>
      <w:r w:rsidR="00B734B8" w:rsidRPr="00E0608E">
        <w:rPr>
          <w:rFonts w:ascii="Arial" w:hAnsi="Arial" w:cs="Arial"/>
          <w:color w:val="000000" w:themeColor="text1"/>
        </w:rPr>
        <w:t xml:space="preserve"> </w:t>
      </w:r>
      <w:r w:rsidRPr="00E0608E">
        <w:rPr>
          <w:rFonts w:ascii="Arial" w:hAnsi="Arial" w:cs="Arial"/>
          <w:color w:val="000000" w:themeColor="text1"/>
        </w:rPr>
        <w:t xml:space="preserve">AB’s home city </w:t>
      </w:r>
      <w:r w:rsidR="00E71CCB" w:rsidRPr="00E0608E">
        <w:rPr>
          <w:rFonts w:ascii="Arial" w:hAnsi="Arial" w:cs="Arial"/>
          <w:color w:val="000000" w:themeColor="text1"/>
        </w:rPr>
        <w:t xml:space="preserve">or location of the assigned evaluation activities </w:t>
      </w:r>
      <w:r w:rsidRPr="00E0608E">
        <w:rPr>
          <w:rFonts w:ascii="Arial" w:hAnsi="Arial" w:cs="Arial"/>
          <w:color w:val="000000" w:themeColor="text1"/>
        </w:rPr>
        <w:t>and return. Any additional travel undertaken for personal or other non-evaluation purposes</w:t>
      </w:r>
      <w:r w:rsidR="00E71CCB" w:rsidRPr="00E0608E">
        <w:rPr>
          <w:rFonts w:ascii="Arial" w:hAnsi="Arial" w:cs="Arial"/>
          <w:color w:val="000000" w:themeColor="text1"/>
        </w:rPr>
        <w:t xml:space="preserve"> (e.g. a holiday) </w:t>
      </w:r>
      <w:r w:rsidRPr="00E0608E">
        <w:rPr>
          <w:rFonts w:ascii="Arial" w:hAnsi="Arial" w:cs="Arial"/>
          <w:color w:val="000000" w:themeColor="text1"/>
        </w:rPr>
        <w:t xml:space="preserve"> shall be at the evaluator’s own expense.</w:t>
      </w:r>
    </w:p>
    <w:p w14:paraId="3BC26E47" w14:textId="08CABD76"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.4</w:t>
      </w:r>
      <w:r w:rsidR="00E71CCB" w:rsidRPr="00E0608E">
        <w:rPr>
          <w:rFonts w:ascii="Arial" w:hAnsi="Arial" w:cs="Arial"/>
          <w:color w:val="000000" w:themeColor="text1"/>
        </w:rPr>
        <w:tab/>
      </w:r>
      <w:r w:rsidRPr="00E0608E">
        <w:rPr>
          <w:rFonts w:ascii="Arial" w:hAnsi="Arial" w:cs="Arial"/>
          <w:color w:val="000000" w:themeColor="text1"/>
        </w:rPr>
        <w:t xml:space="preserve">Transportation expenses may include airfares, taxi fares, train fares, costs for privately owned vehicles (including parking), </w:t>
      </w:r>
      <w:r w:rsidR="00E71CCB" w:rsidRPr="00E0608E">
        <w:rPr>
          <w:rFonts w:ascii="Arial" w:hAnsi="Arial" w:cs="Arial"/>
          <w:color w:val="000000" w:themeColor="text1"/>
        </w:rPr>
        <w:t xml:space="preserve">airport transfers, </w:t>
      </w:r>
      <w:r w:rsidRPr="00E0608E">
        <w:rPr>
          <w:rFonts w:ascii="Arial" w:hAnsi="Arial" w:cs="Arial"/>
          <w:color w:val="000000" w:themeColor="text1"/>
        </w:rPr>
        <w:t>and other reasonable travel costs associated with inter-country and in-country travel.</w:t>
      </w:r>
    </w:p>
    <w:p w14:paraId="2D0D72F6" w14:textId="64D2FB3B" w:rsidR="00313D2C" w:rsidRPr="00E0608E" w:rsidRDefault="00313D2C"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3</w:t>
      </w:r>
      <w:r w:rsidRPr="00E0608E">
        <w:rPr>
          <w:rFonts w:ascii="Arial" w:hAnsi="Arial" w:cs="Arial"/>
          <w:color w:val="000000" w:themeColor="text1"/>
        </w:rPr>
        <w:t xml:space="preserve">.5 </w:t>
      </w:r>
      <w:r w:rsidR="00F820C4" w:rsidRPr="00E0608E">
        <w:rPr>
          <w:rFonts w:ascii="Arial" w:hAnsi="Arial" w:cs="Arial"/>
          <w:color w:val="000000" w:themeColor="text1"/>
        </w:rPr>
        <w:tab/>
      </w:r>
      <w:r w:rsidRPr="00E0608E">
        <w:rPr>
          <w:rFonts w:ascii="Arial" w:hAnsi="Arial" w:cs="Arial"/>
          <w:color w:val="000000" w:themeColor="text1"/>
        </w:rPr>
        <w:t>Transportation between the AB’s offices and the locations of any conformity assessment activities to be witnessed as part of the evaluation shall be arranged and paid for by the AB</w:t>
      </w:r>
      <w:r w:rsidR="00F820C4" w:rsidRPr="00E0608E">
        <w:rPr>
          <w:rFonts w:ascii="Arial" w:hAnsi="Arial" w:cs="Arial"/>
          <w:color w:val="000000" w:themeColor="text1"/>
        </w:rPr>
        <w:t xml:space="preserve"> under evaluation</w:t>
      </w:r>
      <w:r w:rsidRPr="00E0608E">
        <w:rPr>
          <w:rFonts w:ascii="Arial" w:hAnsi="Arial" w:cs="Arial"/>
          <w:color w:val="000000" w:themeColor="text1"/>
        </w:rPr>
        <w:t>.</w:t>
      </w:r>
    </w:p>
    <w:p w14:paraId="5A482180" w14:textId="77777777" w:rsidR="000A578A" w:rsidRPr="00E0608E" w:rsidRDefault="000A578A" w:rsidP="001C53CE">
      <w:pPr>
        <w:spacing w:after="220"/>
        <w:ind w:left="851" w:hanging="851"/>
        <w:rPr>
          <w:rFonts w:ascii="Arial" w:hAnsi="Arial" w:cs="Arial"/>
          <w:color w:val="000000" w:themeColor="text1"/>
        </w:rPr>
      </w:pPr>
    </w:p>
    <w:p w14:paraId="2ADA7CFC" w14:textId="1267E8B8" w:rsidR="00951ABC" w:rsidRPr="00E0608E" w:rsidRDefault="00951ABC"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lastRenderedPageBreak/>
        <w:t>6.</w:t>
      </w:r>
      <w:r w:rsidR="00B27C24" w:rsidRPr="00E0608E">
        <w:rPr>
          <w:rFonts w:ascii="Arial" w:hAnsi="Arial" w:cs="Arial"/>
          <w:b/>
          <w:bCs/>
          <w:color w:val="000000" w:themeColor="text1"/>
        </w:rPr>
        <w:t>4</w:t>
      </w:r>
      <w:r w:rsidR="00F820C4" w:rsidRPr="00E0608E">
        <w:rPr>
          <w:rFonts w:ascii="Arial" w:hAnsi="Arial" w:cs="Arial"/>
          <w:b/>
          <w:bCs/>
          <w:color w:val="000000" w:themeColor="text1"/>
        </w:rPr>
        <w:tab/>
      </w:r>
      <w:r w:rsidRPr="00E0608E">
        <w:rPr>
          <w:rFonts w:ascii="Arial" w:hAnsi="Arial" w:cs="Arial"/>
          <w:b/>
          <w:bCs/>
          <w:color w:val="000000" w:themeColor="text1"/>
        </w:rPr>
        <w:t xml:space="preserve">Accommodation and </w:t>
      </w:r>
      <w:r w:rsidR="007D307D" w:rsidRPr="00E0608E">
        <w:rPr>
          <w:rFonts w:ascii="Arial" w:hAnsi="Arial" w:cs="Arial"/>
          <w:b/>
          <w:bCs/>
          <w:color w:val="000000" w:themeColor="text1"/>
        </w:rPr>
        <w:t>Sustenance</w:t>
      </w:r>
    </w:p>
    <w:p w14:paraId="28FFF525" w14:textId="6399D8B9"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F820C4" w:rsidRPr="00E0608E">
        <w:rPr>
          <w:rFonts w:ascii="Arial" w:hAnsi="Arial" w:cs="Arial"/>
          <w:color w:val="000000" w:themeColor="text1"/>
        </w:rPr>
        <w:t>4</w:t>
      </w:r>
      <w:r w:rsidRPr="00E0608E">
        <w:rPr>
          <w:rFonts w:ascii="Arial" w:hAnsi="Arial" w:cs="Arial"/>
          <w:color w:val="000000" w:themeColor="text1"/>
        </w:rPr>
        <w:t>.1</w:t>
      </w:r>
      <w:r w:rsidR="00F820C4" w:rsidRPr="00E0608E">
        <w:rPr>
          <w:rFonts w:ascii="Arial" w:hAnsi="Arial" w:cs="Arial"/>
          <w:color w:val="000000" w:themeColor="text1"/>
        </w:rPr>
        <w:tab/>
      </w:r>
      <w:r w:rsidRPr="00E0608E">
        <w:rPr>
          <w:rFonts w:ascii="Arial" w:hAnsi="Arial" w:cs="Arial"/>
          <w:color w:val="000000" w:themeColor="text1"/>
        </w:rPr>
        <w:t>Accommodation costs shall be covered for days directly related to the on-site evaluation activities, including any agreed recovery day(s) associated with long-haul travel.</w:t>
      </w:r>
    </w:p>
    <w:p w14:paraId="7E6C598A" w14:textId="70FFE496" w:rsidR="005E5A1E" w:rsidRPr="00E0608E" w:rsidRDefault="005E5A1E" w:rsidP="00F820C4">
      <w:pPr>
        <w:spacing w:after="220"/>
        <w:ind w:left="851" w:hanging="851"/>
        <w:rPr>
          <w:rFonts w:ascii="Arial" w:hAnsi="Arial" w:cs="Arial"/>
          <w:color w:val="000000" w:themeColor="text1"/>
        </w:rPr>
      </w:pPr>
      <w:r w:rsidRPr="00E0608E">
        <w:rPr>
          <w:rFonts w:ascii="Arial" w:hAnsi="Arial" w:cs="Arial"/>
          <w:color w:val="000000" w:themeColor="text1"/>
        </w:rPr>
        <w:t>6.</w:t>
      </w:r>
      <w:r w:rsidR="00F820C4" w:rsidRPr="00E0608E">
        <w:rPr>
          <w:rFonts w:ascii="Arial" w:hAnsi="Arial" w:cs="Arial"/>
          <w:color w:val="000000" w:themeColor="text1"/>
        </w:rPr>
        <w:t>4</w:t>
      </w:r>
      <w:r w:rsidRPr="00E0608E">
        <w:rPr>
          <w:rFonts w:ascii="Arial" w:hAnsi="Arial" w:cs="Arial"/>
          <w:color w:val="000000" w:themeColor="text1"/>
        </w:rPr>
        <w:t>.2</w:t>
      </w:r>
      <w:r w:rsidR="00F820C4" w:rsidRPr="00E0608E">
        <w:rPr>
          <w:rFonts w:ascii="Arial" w:hAnsi="Arial" w:cs="Arial"/>
          <w:color w:val="000000" w:themeColor="text1"/>
        </w:rPr>
        <w:tab/>
      </w:r>
      <w:r w:rsidRPr="00E0608E">
        <w:rPr>
          <w:rFonts w:ascii="Arial" w:hAnsi="Arial" w:cs="Arial"/>
          <w:color w:val="000000" w:themeColor="text1"/>
        </w:rPr>
        <w:t>Meals, or parts thereof, shall be paid by the AB within reasonable limits.</w:t>
      </w:r>
    </w:p>
    <w:p w14:paraId="253AB279" w14:textId="40188714" w:rsidR="00957E63" w:rsidRPr="00E0608E" w:rsidRDefault="00F820C4" w:rsidP="001C53CE">
      <w:pPr>
        <w:spacing w:after="220"/>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957E63" w:rsidRPr="00E0608E">
        <w:rPr>
          <w:rFonts w:ascii="Arial" w:hAnsi="Arial" w:cs="Arial"/>
          <w:color w:val="000000" w:themeColor="text1"/>
          <w:sz w:val="20"/>
        </w:rPr>
        <w:t xml:space="preserve">The AB </w:t>
      </w:r>
      <w:r w:rsidRPr="00E0608E">
        <w:rPr>
          <w:rFonts w:ascii="Arial" w:hAnsi="Arial" w:cs="Arial"/>
          <w:color w:val="000000" w:themeColor="text1"/>
          <w:sz w:val="20"/>
        </w:rPr>
        <w:t xml:space="preserve">under evaluation </w:t>
      </w:r>
      <w:r w:rsidR="00957E63" w:rsidRPr="00E0608E">
        <w:rPr>
          <w:rFonts w:ascii="Arial" w:hAnsi="Arial" w:cs="Arial"/>
          <w:color w:val="000000" w:themeColor="text1"/>
          <w:sz w:val="20"/>
        </w:rPr>
        <w:t xml:space="preserve">shall, where reasonably practicable, take into consideration notified dietary requirements of evaluation </w:t>
      </w:r>
      <w:r w:rsidR="00EB4C01" w:rsidRPr="00E0608E">
        <w:rPr>
          <w:rFonts w:ascii="Arial" w:hAnsi="Arial" w:cs="Arial"/>
          <w:color w:val="000000" w:themeColor="text1"/>
          <w:sz w:val="20"/>
        </w:rPr>
        <w:t>Team Member</w:t>
      </w:r>
      <w:r w:rsidR="00957E63" w:rsidRPr="00E0608E">
        <w:rPr>
          <w:rFonts w:ascii="Arial" w:hAnsi="Arial" w:cs="Arial"/>
          <w:color w:val="000000" w:themeColor="text1"/>
          <w:sz w:val="20"/>
        </w:rPr>
        <w:t>s (e.g. halal, vegetarian, vegan, medical or allergy-related needs) when arranging meals as part of the peer evaluation activities.</w:t>
      </w:r>
    </w:p>
    <w:p w14:paraId="1DB3FFD1" w14:textId="30FC45FB"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4</w:t>
      </w:r>
      <w:r w:rsidRPr="00E0608E">
        <w:rPr>
          <w:rFonts w:ascii="Arial" w:hAnsi="Arial" w:cs="Arial"/>
          <w:color w:val="000000" w:themeColor="text1"/>
        </w:rPr>
        <w:t>.3</w:t>
      </w:r>
      <w:r w:rsidR="00F820C4" w:rsidRPr="00E0608E">
        <w:rPr>
          <w:rFonts w:ascii="Arial" w:hAnsi="Arial" w:cs="Arial"/>
          <w:color w:val="000000" w:themeColor="text1"/>
        </w:rPr>
        <w:tab/>
      </w:r>
      <w:r w:rsidRPr="00E0608E">
        <w:rPr>
          <w:rFonts w:ascii="Arial" w:hAnsi="Arial" w:cs="Arial"/>
          <w:color w:val="000000" w:themeColor="text1"/>
        </w:rPr>
        <w:t xml:space="preserve">Any additional accommodation or </w:t>
      </w:r>
      <w:r w:rsidR="00974092" w:rsidRPr="00E0608E">
        <w:rPr>
          <w:rFonts w:ascii="Arial" w:hAnsi="Arial" w:cs="Arial"/>
          <w:color w:val="000000" w:themeColor="text1"/>
        </w:rPr>
        <w:t>subsistence</w:t>
      </w:r>
      <w:r w:rsidRPr="00E0608E">
        <w:rPr>
          <w:rFonts w:ascii="Arial" w:hAnsi="Arial" w:cs="Arial"/>
          <w:color w:val="000000" w:themeColor="text1"/>
        </w:rPr>
        <w:t xml:space="preserve"> costs arising from extended stays or personal travel arrangements shall be borne by the evaluator.</w:t>
      </w:r>
    </w:p>
    <w:p w14:paraId="4E44502F" w14:textId="2826A4FB" w:rsidR="00FA495A" w:rsidRPr="00E0608E" w:rsidRDefault="00FA495A"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6.</w:t>
      </w:r>
      <w:r w:rsidR="00B27C24" w:rsidRPr="00E0608E">
        <w:rPr>
          <w:rFonts w:ascii="Arial" w:hAnsi="Arial" w:cs="Arial"/>
          <w:b/>
          <w:bCs/>
          <w:color w:val="000000" w:themeColor="text1"/>
        </w:rPr>
        <w:t>5</w:t>
      </w:r>
      <w:r w:rsidR="00F820C4" w:rsidRPr="00E0608E">
        <w:rPr>
          <w:rFonts w:ascii="Arial" w:hAnsi="Arial" w:cs="Arial"/>
          <w:b/>
          <w:bCs/>
          <w:color w:val="000000" w:themeColor="text1"/>
        </w:rPr>
        <w:tab/>
      </w:r>
      <w:bookmarkStart w:id="28" w:name="_Hlk221195645"/>
      <w:r w:rsidRPr="00E0608E">
        <w:rPr>
          <w:rFonts w:ascii="Arial" w:hAnsi="Arial" w:cs="Arial"/>
          <w:b/>
          <w:bCs/>
          <w:color w:val="000000" w:themeColor="text1"/>
        </w:rPr>
        <w:t xml:space="preserve">Responsibility of the </w:t>
      </w:r>
      <w:r w:rsidR="009124BF" w:rsidRPr="00E0608E">
        <w:rPr>
          <w:rFonts w:ascii="Arial" w:hAnsi="Arial" w:cs="Arial"/>
          <w:b/>
          <w:bCs/>
          <w:color w:val="000000" w:themeColor="text1"/>
        </w:rPr>
        <w:t xml:space="preserve">Evaluator’s </w:t>
      </w:r>
      <w:r w:rsidR="00917F68" w:rsidRPr="00E0608E">
        <w:rPr>
          <w:rFonts w:ascii="Arial" w:hAnsi="Arial" w:cs="Arial"/>
          <w:b/>
          <w:bCs/>
          <w:color w:val="000000" w:themeColor="text1"/>
        </w:rPr>
        <w:t>AB</w:t>
      </w:r>
      <w:r w:rsidRPr="00E0608E">
        <w:rPr>
          <w:rFonts w:ascii="Arial" w:hAnsi="Arial" w:cs="Arial"/>
          <w:b/>
          <w:bCs/>
          <w:color w:val="000000" w:themeColor="text1"/>
        </w:rPr>
        <w:t xml:space="preserve"> </w:t>
      </w:r>
      <w:bookmarkEnd w:id="28"/>
    </w:p>
    <w:p w14:paraId="3ED45BF2" w14:textId="379C3053" w:rsidR="005E5A1E" w:rsidRPr="00E0608E" w:rsidRDefault="005E5A1E" w:rsidP="009124BF">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.1</w:t>
      </w:r>
      <w:r w:rsidR="009124BF" w:rsidRPr="00E0608E">
        <w:rPr>
          <w:rFonts w:ascii="Arial" w:hAnsi="Arial" w:cs="Arial"/>
          <w:color w:val="000000" w:themeColor="text1"/>
        </w:rPr>
        <w:tab/>
      </w:r>
      <w:r w:rsidRPr="00E0608E">
        <w:rPr>
          <w:rFonts w:ascii="Arial" w:hAnsi="Arial" w:cs="Arial"/>
          <w:color w:val="000000" w:themeColor="text1"/>
        </w:rPr>
        <w:t>Evaluators’ time is donated at no charge to APAC for the evaluation of APAC Members.</w:t>
      </w:r>
    </w:p>
    <w:p w14:paraId="73D82C13" w14:textId="7D165945"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.2</w:t>
      </w:r>
      <w:r w:rsidR="009124BF" w:rsidRPr="00E0608E">
        <w:rPr>
          <w:rFonts w:ascii="Arial" w:hAnsi="Arial" w:cs="Arial"/>
          <w:color w:val="000000" w:themeColor="text1"/>
        </w:rPr>
        <w:tab/>
      </w:r>
      <w:r w:rsidRPr="00E0608E">
        <w:rPr>
          <w:rFonts w:ascii="Arial" w:hAnsi="Arial" w:cs="Arial"/>
          <w:color w:val="000000" w:themeColor="text1"/>
        </w:rPr>
        <w:t>The AB providing peer evaluators or technical experts (“contributing AB”) retains responsibility for those individuals for the duration of their participation in peer evaluation activities, in accordance with IAF/ILAC A2.</w:t>
      </w:r>
    </w:p>
    <w:p w14:paraId="471FDAF3" w14:textId="0649A9FD"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.3</w:t>
      </w:r>
      <w:r w:rsidR="009124BF" w:rsidRPr="00E0608E">
        <w:rPr>
          <w:rFonts w:ascii="Arial" w:hAnsi="Arial" w:cs="Arial"/>
          <w:color w:val="000000" w:themeColor="text1"/>
        </w:rPr>
        <w:tab/>
      </w:r>
      <w:r w:rsidRPr="00E0608E">
        <w:rPr>
          <w:rFonts w:ascii="Arial" w:hAnsi="Arial" w:cs="Arial"/>
          <w:color w:val="000000" w:themeColor="text1"/>
        </w:rPr>
        <w:t>This responsibility includes, but is not limited to:</w:t>
      </w:r>
    </w:p>
    <w:p w14:paraId="2C1F7478" w14:textId="530B144B" w:rsidR="005E5A1E" w:rsidRPr="00E0608E" w:rsidRDefault="005E5A1E">
      <w:pPr>
        <w:numPr>
          <w:ilvl w:val="0"/>
          <w:numId w:val="28"/>
        </w:numPr>
        <w:spacing w:after="220"/>
        <w:rPr>
          <w:rFonts w:ascii="Arial" w:hAnsi="Arial" w:cs="Arial"/>
          <w:color w:val="000000" w:themeColor="text1"/>
        </w:rPr>
      </w:pPr>
      <w:bookmarkStart w:id="29" w:name="_Hlk221195759"/>
      <w:r w:rsidRPr="00E0608E">
        <w:rPr>
          <w:rFonts w:ascii="Arial" w:hAnsi="Arial" w:cs="Arial"/>
          <w:color w:val="000000" w:themeColor="text1"/>
        </w:rPr>
        <w:t xml:space="preserve">provision of appropriate travel, health, and related insurance, including coverage for emergency medical treatment, medical evacuation, repatriation, search-and-rescue services, </w:t>
      </w:r>
      <w:r w:rsidR="009124BF" w:rsidRPr="00E0608E">
        <w:rPr>
          <w:rFonts w:ascii="Arial" w:hAnsi="Arial" w:cs="Arial"/>
          <w:color w:val="000000" w:themeColor="text1"/>
        </w:rPr>
        <w:t xml:space="preserve">kidnap and ransom, </w:t>
      </w:r>
      <w:r w:rsidRPr="00E0608E">
        <w:rPr>
          <w:rFonts w:ascii="Arial" w:hAnsi="Arial" w:cs="Arial"/>
          <w:color w:val="000000" w:themeColor="text1"/>
        </w:rPr>
        <w:t>as applicable;</w:t>
      </w:r>
    </w:p>
    <w:bookmarkEnd w:id="29"/>
    <w:p w14:paraId="4DC3F16A" w14:textId="282356EA" w:rsidR="005E5A1E" w:rsidRPr="00E0608E" w:rsidRDefault="005E5A1E">
      <w:pPr>
        <w:numPr>
          <w:ilvl w:val="0"/>
          <w:numId w:val="28"/>
        </w:numPr>
        <w:spacing w:after="220"/>
        <w:rPr>
          <w:rFonts w:ascii="Arial" w:hAnsi="Arial" w:cs="Arial"/>
          <w:color w:val="000000" w:themeColor="text1"/>
        </w:rPr>
      </w:pPr>
      <w:r w:rsidRPr="00E0608E">
        <w:rPr>
          <w:rFonts w:ascii="Arial" w:hAnsi="Arial" w:cs="Arial"/>
          <w:color w:val="000000" w:themeColor="text1"/>
        </w:rPr>
        <w:t xml:space="preserve">implementation of reasonable measures to safeguard its personnel while performing peer evaluation activities outside its territory, in liaison with the AB </w:t>
      </w:r>
      <w:r w:rsidR="009124BF" w:rsidRPr="00E0608E">
        <w:rPr>
          <w:rFonts w:ascii="Arial" w:hAnsi="Arial" w:cs="Arial"/>
          <w:color w:val="000000" w:themeColor="text1"/>
        </w:rPr>
        <w:t xml:space="preserve">under evaluation </w:t>
      </w:r>
      <w:r w:rsidRPr="00E0608E">
        <w:rPr>
          <w:rFonts w:ascii="Arial" w:hAnsi="Arial" w:cs="Arial"/>
          <w:color w:val="000000" w:themeColor="text1"/>
        </w:rPr>
        <w:t>where necessary; and</w:t>
      </w:r>
    </w:p>
    <w:p w14:paraId="711156D5" w14:textId="77777777" w:rsidR="005E5A1E" w:rsidRPr="00E0608E" w:rsidRDefault="005E5A1E">
      <w:pPr>
        <w:numPr>
          <w:ilvl w:val="0"/>
          <w:numId w:val="28"/>
        </w:numPr>
        <w:spacing w:after="220"/>
        <w:rPr>
          <w:rFonts w:ascii="Arial" w:hAnsi="Arial" w:cs="Arial"/>
          <w:color w:val="000000" w:themeColor="text1"/>
        </w:rPr>
      </w:pPr>
      <w:r w:rsidRPr="00E0608E">
        <w:rPr>
          <w:rFonts w:ascii="Arial" w:hAnsi="Arial" w:cs="Arial"/>
          <w:color w:val="000000" w:themeColor="text1"/>
        </w:rPr>
        <w:t>ensuring that assigned evaluators comply with APAC peer evaluation time requirements, including reporting obligations and review of submitted evidence.</w:t>
      </w:r>
    </w:p>
    <w:p w14:paraId="413D15BA" w14:textId="6C21D87C" w:rsidR="005E5A1E" w:rsidRPr="00E0608E" w:rsidRDefault="005E5A1E" w:rsidP="001C53CE">
      <w:pPr>
        <w:spacing w:after="220"/>
        <w:ind w:left="851" w:hanging="851"/>
        <w:rPr>
          <w:rFonts w:ascii="Arial" w:hAnsi="Arial" w:cs="Arial"/>
          <w:color w:val="000000" w:themeColor="text1"/>
        </w:rPr>
      </w:pPr>
      <w:r w:rsidRPr="00E0608E">
        <w:rPr>
          <w:rFonts w:ascii="Arial" w:hAnsi="Arial" w:cs="Arial"/>
          <w:color w:val="000000" w:themeColor="text1"/>
        </w:rPr>
        <w:t>6.</w:t>
      </w:r>
      <w:r w:rsidR="00B83572" w:rsidRPr="00E0608E">
        <w:rPr>
          <w:rFonts w:ascii="Arial" w:hAnsi="Arial" w:cs="Arial"/>
          <w:color w:val="000000" w:themeColor="text1"/>
        </w:rPr>
        <w:t>5</w:t>
      </w:r>
      <w:r w:rsidRPr="00E0608E">
        <w:rPr>
          <w:rFonts w:ascii="Arial" w:hAnsi="Arial" w:cs="Arial"/>
          <w:color w:val="000000" w:themeColor="text1"/>
        </w:rPr>
        <w:t>.4</w:t>
      </w:r>
      <w:r w:rsidR="009124BF" w:rsidRPr="00E0608E">
        <w:rPr>
          <w:rFonts w:ascii="Arial" w:hAnsi="Arial" w:cs="Arial"/>
          <w:color w:val="000000" w:themeColor="text1"/>
        </w:rPr>
        <w:tab/>
      </w:r>
      <w:r w:rsidRPr="00E0608E">
        <w:rPr>
          <w:rFonts w:ascii="Arial" w:hAnsi="Arial" w:cs="Arial"/>
          <w:color w:val="000000" w:themeColor="text1"/>
        </w:rPr>
        <w:t xml:space="preserve">The responsibilities of the contributing AB under this clause are separate from and do not replace the </w:t>
      </w:r>
      <w:r w:rsidR="009124BF" w:rsidRPr="00E0608E">
        <w:rPr>
          <w:rFonts w:ascii="Arial" w:hAnsi="Arial" w:cs="Arial"/>
          <w:color w:val="000000" w:themeColor="text1"/>
        </w:rPr>
        <w:t xml:space="preserve">expense </w:t>
      </w:r>
      <w:r w:rsidRPr="00E0608E">
        <w:rPr>
          <w:rFonts w:ascii="Arial" w:hAnsi="Arial" w:cs="Arial"/>
          <w:color w:val="000000" w:themeColor="text1"/>
        </w:rPr>
        <w:t xml:space="preserve">reimbursement obligations of the AB </w:t>
      </w:r>
      <w:r w:rsidR="009124BF" w:rsidRPr="00E0608E">
        <w:rPr>
          <w:rFonts w:ascii="Arial" w:hAnsi="Arial" w:cs="Arial"/>
          <w:color w:val="000000" w:themeColor="text1"/>
        </w:rPr>
        <w:t xml:space="preserve">under evaluation </w:t>
      </w:r>
      <w:r w:rsidRPr="00E0608E">
        <w:rPr>
          <w:rFonts w:ascii="Arial" w:hAnsi="Arial" w:cs="Arial"/>
          <w:color w:val="000000" w:themeColor="text1"/>
        </w:rPr>
        <w:t xml:space="preserve">set out elsewhere in this </w:t>
      </w:r>
      <w:r w:rsidR="00CC1BEA" w:rsidRPr="00E0608E">
        <w:rPr>
          <w:rFonts w:ascii="Arial" w:hAnsi="Arial" w:cs="Arial"/>
          <w:color w:val="000000" w:themeColor="text1"/>
        </w:rPr>
        <w:t>clause</w:t>
      </w:r>
      <w:r w:rsidRPr="00E0608E">
        <w:rPr>
          <w:rFonts w:ascii="Arial" w:hAnsi="Arial" w:cs="Arial"/>
          <w:color w:val="000000" w:themeColor="text1"/>
        </w:rPr>
        <w:t>.</w:t>
      </w:r>
    </w:p>
    <w:p w14:paraId="76E2FC12" w14:textId="08C0D859" w:rsidR="00F77067" w:rsidRPr="00E0608E" w:rsidRDefault="00F77067" w:rsidP="001C53CE">
      <w:pPr>
        <w:pStyle w:val="Heading1"/>
        <w:tabs>
          <w:tab w:val="clear" w:pos="851"/>
        </w:tabs>
        <w:rPr>
          <w:color w:val="000000" w:themeColor="text1"/>
        </w:rPr>
      </w:pPr>
      <w:bookmarkStart w:id="30" w:name="_Toc500857065"/>
      <w:bookmarkStart w:id="31" w:name="_Toc222402056"/>
      <w:bookmarkStart w:id="32" w:name="_Toc223159845"/>
      <w:r w:rsidRPr="00E0608E">
        <w:rPr>
          <w:color w:val="000000" w:themeColor="text1"/>
        </w:rPr>
        <w:t>CONFIDENTIALITY</w:t>
      </w:r>
      <w:bookmarkEnd w:id="30"/>
      <w:bookmarkEnd w:id="31"/>
      <w:bookmarkEnd w:id="32"/>
    </w:p>
    <w:p w14:paraId="7CED3260" w14:textId="37578D0C"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7.1</w:t>
      </w:r>
      <w:r w:rsidRPr="00E0608E">
        <w:rPr>
          <w:rFonts w:ascii="Arial" w:hAnsi="Arial" w:cs="Arial"/>
          <w:color w:val="000000" w:themeColor="text1"/>
        </w:rPr>
        <w:tab/>
      </w:r>
      <w:bookmarkStart w:id="33" w:name="_Hlk221195789"/>
      <w:r w:rsidRPr="00E0608E">
        <w:rPr>
          <w:rFonts w:ascii="Arial" w:hAnsi="Arial" w:cs="Arial"/>
          <w:color w:val="000000" w:themeColor="text1"/>
        </w:rPr>
        <w:t xml:space="preserve">All information </w:t>
      </w:r>
      <w:r w:rsidR="00210003" w:rsidRPr="00E0608E">
        <w:rPr>
          <w:rFonts w:ascii="Arial" w:hAnsi="Arial" w:cs="Arial"/>
          <w:color w:val="000000" w:themeColor="text1"/>
        </w:rPr>
        <w:t xml:space="preserve">and data </w:t>
      </w:r>
      <w:bookmarkEnd w:id="33"/>
      <w:r w:rsidRPr="00E0608E">
        <w:rPr>
          <w:rFonts w:ascii="Arial" w:hAnsi="Arial" w:cs="Arial"/>
          <w:color w:val="000000" w:themeColor="text1"/>
        </w:rPr>
        <w:t>received in</w:t>
      </w:r>
      <w:r w:rsidR="004378D0" w:rsidRPr="00E0608E">
        <w:rPr>
          <w:rFonts w:ascii="Arial" w:hAnsi="Arial" w:cs="Arial"/>
          <w:color w:val="000000" w:themeColor="text1"/>
        </w:rPr>
        <w:t>-</w:t>
      </w:r>
      <w:r w:rsidRPr="00E0608E">
        <w:rPr>
          <w:rFonts w:ascii="Arial" w:hAnsi="Arial" w:cs="Arial"/>
          <w:color w:val="000000" w:themeColor="text1"/>
        </w:rPr>
        <w:t>writing</w:t>
      </w:r>
      <w:r w:rsidR="004378D0" w:rsidRPr="00E0608E">
        <w:rPr>
          <w:rFonts w:ascii="Arial" w:hAnsi="Arial" w:cs="Arial"/>
          <w:color w:val="000000" w:themeColor="text1"/>
        </w:rPr>
        <w:t>,</w:t>
      </w:r>
      <w:r w:rsidRPr="00E0608E">
        <w:rPr>
          <w:rFonts w:ascii="Arial" w:hAnsi="Arial" w:cs="Arial"/>
          <w:color w:val="000000" w:themeColor="text1"/>
        </w:rPr>
        <w:t xml:space="preserve"> </w:t>
      </w:r>
      <w:r w:rsidR="00C4302B" w:rsidRPr="00E0608E">
        <w:rPr>
          <w:rFonts w:ascii="Arial" w:hAnsi="Arial" w:cs="Arial"/>
          <w:color w:val="000000" w:themeColor="text1"/>
        </w:rPr>
        <w:t>orally</w:t>
      </w:r>
      <w:r w:rsidR="004378D0" w:rsidRPr="00E0608E">
        <w:rPr>
          <w:rFonts w:ascii="Arial" w:hAnsi="Arial" w:cs="Arial"/>
          <w:color w:val="000000" w:themeColor="text1"/>
        </w:rPr>
        <w:t xml:space="preserve"> or electronically</w:t>
      </w:r>
      <w:r w:rsidRPr="00E0608E">
        <w:rPr>
          <w:rFonts w:ascii="Arial" w:hAnsi="Arial" w:cs="Arial"/>
          <w:color w:val="000000" w:themeColor="text1"/>
        </w:rPr>
        <w:t xml:space="preserve">, </w:t>
      </w:r>
      <w:r w:rsidR="004378D0" w:rsidRPr="00E0608E">
        <w:rPr>
          <w:rFonts w:ascii="Arial" w:hAnsi="Arial" w:cs="Arial"/>
          <w:color w:val="000000" w:themeColor="text1"/>
        </w:rPr>
        <w:t>during</w:t>
      </w:r>
      <w:r w:rsidR="00C9290A" w:rsidRPr="00E0608E">
        <w:rPr>
          <w:rFonts w:ascii="Arial" w:hAnsi="Arial" w:cs="Arial"/>
          <w:color w:val="000000" w:themeColor="text1"/>
        </w:rPr>
        <w:t xml:space="preserve"> </w:t>
      </w:r>
      <w:r w:rsidRPr="00E0608E">
        <w:rPr>
          <w:rFonts w:ascii="Arial" w:hAnsi="Arial" w:cs="Arial"/>
          <w:color w:val="000000" w:themeColor="text1"/>
        </w:rPr>
        <w:t>evaluations</w:t>
      </w:r>
      <w:r w:rsidR="00CF5375" w:rsidRPr="00E0608E">
        <w:rPr>
          <w:rFonts w:ascii="Arial" w:hAnsi="Arial" w:cs="Arial"/>
          <w:color w:val="000000" w:themeColor="text1"/>
        </w:rPr>
        <w:t xml:space="preserve">, </w:t>
      </w:r>
      <w:r w:rsidR="004378D0" w:rsidRPr="00E0608E">
        <w:rPr>
          <w:rFonts w:ascii="Arial" w:hAnsi="Arial" w:cs="Arial"/>
          <w:color w:val="000000" w:themeColor="text1"/>
        </w:rPr>
        <w:t xml:space="preserve">and any </w:t>
      </w:r>
      <w:r w:rsidR="00CF5375" w:rsidRPr="00E0608E">
        <w:rPr>
          <w:rFonts w:ascii="Arial" w:hAnsi="Arial" w:cs="Arial"/>
          <w:color w:val="000000" w:themeColor="text1"/>
        </w:rPr>
        <w:t>appeals and complaints</w:t>
      </w:r>
      <w:r w:rsidRPr="00E0608E">
        <w:rPr>
          <w:rFonts w:ascii="Arial" w:hAnsi="Arial" w:cs="Arial"/>
          <w:color w:val="000000" w:themeColor="text1"/>
        </w:rPr>
        <w:t xml:space="preserve"> </w:t>
      </w:r>
      <w:r w:rsidR="004378D0" w:rsidRPr="00E0608E">
        <w:rPr>
          <w:rFonts w:ascii="Arial" w:hAnsi="Arial" w:cs="Arial"/>
          <w:color w:val="000000" w:themeColor="text1"/>
        </w:rPr>
        <w:t xml:space="preserve">processes </w:t>
      </w:r>
      <w:r w:rsidRPr="00E0608E">
        <w:rPr>
          <w:rFonts w:ascii="Arial" w:hAnsi="Arial" w:cs="Arial"/>
          <w:color w:val="000000" w:themeColor="text1"/>
        </w:rPr>
        <w:t xml:space="preserve">shall be treated as confidential by all parties and persons concerned. This includes information relating to both the </w:t>
      </w:r>
      <w:r w:rsidR="004378D0" w:rsidRPr="00E0608E">
        <w:rPr>
          <w:rFonts w:ascii="Arial" w:hAnsi="Arial" w:cs="Arial"/>
          <w:color w:val="000000" w:themeColor="text1"/>
        </w:rPr>
        <w:t xml:space="preserve">AB under evaluation and any </w:t>
      </w:r>
      <w:r w:rsidR="00917F68" w:rsidRPr="00E0608E">
        <w:rPr>
          <w:rFonts w:ascii="Arial" w:hAnsi="Arial" w:cs="Arial"/>
          <w:color w:val="000000" w:themeColor="text1"/>
        </w:rPr>
        <w:t>CABs</w:t>
      </w:r>
      <w:r w:rsidR="004378D0" w:rsidRPr="00E0608E">
        <w:rPr>
          <w:rFonts w:ascii="Arial" w:hAnsi="Arial" w:cs="Arial"/>
          <w:color w:val="000000" w:themeColor="text1"/>
        </w:rPr>
        <w:t xml:space="preserve"> included in the evaluation activities.</w:t>
      </w:r>
    </w:p>
    <w:p w14:paraId="32B2862F" w14:textId="6426CD1D"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7.2</w:t>
      </w:r>
      <w:r w:rsidRPr="00E0608E">
        <w:rPr>
          <w:rFonts w:ascii="Arial" w:hAnsi="Arial" w:cs="Arial"/>
          <w:color w:val="000000" w:themeColor="text1"/>
        </w:rPr>
        <w:tab/>
        <w:t xml:space="preserve">The evaluation team </w:t>
      </w:r>
      <w:r w:rsidR="005D3210" w:rsidRPr="00E0608E">
        <w:rPr>
          <w:rFonts w:ascii="Arial" w:hAnsi="Arial" w:cs="Arial"/>
          <w:color w:val="000000" w:themeColor="text1"/>
        </w:rPr>
        <w:t xml:space="preserve">and the AB </w:t>
      </w:r>
      <w:r w:rsidR="004378D0" w:rsidRPr="00E0608E">
        <w:rPr>
          <w:rFonts w:ascii="Arial" w:hAnsi="Arial" w:cs="Arial"/>
          <w:color w:val="000000" w:themeColor="text1"/>
        </w:rPr>
        <w:t xml:space="preserve">under evaluation </w:t>
      </w:r>
      <w:r w:rsidRPr="00E0608E">
        <w:rPr>
          <w:rFonts w:ascii="Arial" w:hAnsi="Arial" w:cs="Arial"/>
          <w:color w:val="000000" w:themeColor="text1"/>
        </w:rPr>
        <w:t xml:space="preserve">shall </w:t>
      </w:r>
      <w:r w:rsidR="005D3210" w:rsidRPr="00E0608E">
        <w:rPr>
          <w:rFonts w:ascii="Arial" w:hAnsi="Arial" w:cs="Arial"/>
          <w:color w:val="000000" w:themeColor="text1"/>
        </w:rPr>
        <w:t xml:space="preserve">agree on how to </w:t>
      </w:r>
      <w:r w:rsidRPr="00E0608E">
        <w:rPr>
          <w:rFonts w:ascii="Arial" w:hAnsi="Arial" w:cs="Arial"/>
          <w:color w:val="000000" w:themeColor="text1"/>
        </w:rPr>
        <w:t>securely dispose of all documents that have been provided to them by the</w:t>
      </w:r>
      <w:r w:rsidR="005D3210" w:rsidRPr="00E0608E">
        <w:rPr>
          <w:rFonts w:ascii="Arial" w:hAnsi="Arial" w:cs="Arial"/>
          <w:color w:val="000000" w:themeColor="text1"/>
        </w:rPr>
        <w:t xml:space="preserve"> AB</w:t>
      </w:r>
      <w:r w:rsidR="004378D0" w:rsidRPr="00E0608E">
        <w:rPr>
          <w:rFonts w:ascii="Arial" w:hAnsi="Arial" w:cs="Arial"/>
          <w:color w:val="000000" w:themeColor="text1"/>
        </w:rPr>
        <w:t xml:space="preserve"> under evaluation</w:t>
      </w:r>
      <w:r w:rsidRPr="00E0608E">
        <w:rPr>
          <w:rFonts w:ascii="Arial" w:hAnsi="Arial" w:cs="Arial"/>
          <w:color w:val="000000" w:themeColor="text1"/>
        </w:rPr>
        <w:t xml:space="preserve"> when it is determined there is no further need to maintain the documents.</w:t>
      </w:r>
      <w:r w:rsidR="00E84FE2" w:rsidRPr="00E0608E">
        <w:rPr>
          <w:rFonts w:ascii="Arial" w:hAnsi="Arial" w:cs="Arial"/>
          <w:color w:val="000000" w:themeColor="text1"/>
        </w:rPr>
        <w:t xml:space="preserve"> All documents obtained by the Evaluation Team during the evaluation shall be securely disposed of as soon as practical after the evaluation and no later than 31 days after the relevant MRA Council decision. </w:t>
      </w:r>
      <w:r w:rsidR="00D41E83" w:rsidRPr="00E0608E">
        <w:rPr>
          <w:rFonts w:ascii="Arial" w:hAnsi="Arial" w:cs="Arial"/>
          <w:color w:val="000000" w:themeColor="text1"/>
        </w:rPr>
        <w:t xml:space="preserve"> </w:t>
      </w:r>
    </w:p>
    <w:p w14:paraId="05D295EA" w14:textId="533BCBA0"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7.3</w:t>
      </w:r>
      <w:r w:rsidRPr="00E0608E">
        <w:rPr>
          <w:rFonts w:ascii="Arial" w:hAnsi="Arial" w:cs="Arial"/>
          <w:color w:val="000000" w:themeColor="text1"/>
        </w:rPr>
        <w:tab/>
      </w:r>
      <w:bookmarkStart w:id="34" w:name="_Hlk221196143"/>
      <w:r w:rsidR="005D3210" w:rsidRPr="00E0608E">
        <w:rPr>
          <w:rFonts w:ascii="Arial" w:hAnsi="Arial" w:cs="Arial"/>
          <w:color w:val="000000" w:themeColor="text1"/>
        </w:rPr>
        <w:t xml:space="preserve">All individuals having access to confidential information </w:t>
      </w:r>
      <w:bookmarkEnd w:id="34"/>
      <w:r w:rsidR="005D3210" w:rsidRPr="00E0608E">
        <w:rPr>
          <w:rFonts w:ascii="Arial" w:hAnsi="Arial" w:cs="Arial"/>
          <w:color w:val="000000" w:themeColor="text1"/>
        </w:rPr>
        <w:t>shall</w:t>
      </w:r>
      <w:r w:rsidRPr="00E0608E">
        <w:rPr>
          <w:rFonts w:ascii="Arial" w:hAnsi="Arial" w:cs="Arial"/>
          <w:color w:val="000000" w:themeColor="text1"/>
        </w:rPr>
        <w:t xml:space="preserve"> provide a signed confidentiality </w:t>
      </w:r>
      <w:r w:rsidR="009076B3" w:rsidRPr="00E0608E">
        <w:rPr>
          <w:rFonts w:ascii="Arial" w:hAnsi="Arial" w:cs="Arial"/>
          <w:color w:val="000000" w:themeColor="text1"/>
        </w:rPr>
        <w:t xml:space="preserve">declarations </w:t>
      </w:r>
      <w:r w:rsidRPr="00E0608E">
        <w:rPr>
          <w:rFonts w:ascii="Arial" w:hAnsi="Arial" w:cs="Arial"/>
          <w:color w:val="000000" w:themeColor="text1"/>
        </w:rPr>
        <w:t>to the Secretariat</w:t>
      </w:r>
      <w:r w:rsidR="00C4302B" w:rsidRPr="00E0608E">
        <w:rPr>
          <w:rFonts w:ascii="Arial" w:hAnsi="Arial" w:cs="Arial"/>
          <w:color w:val="000000" w:themeColor="text1"/>
        </w:rPr>
        <w:t xml:space="preserve"> using </w:t>
      </w:r>
      <w:r w:rsidR="00CD3B1B" w:rsidRPr="00E0608E">
        <w:rPr>
          <w:rFonts w:ascii="Arial" w:hAnsi="Arial" w:cs="Arial"/>
          <w:color w:val="000000" w:themeColor="text1"/>
        </w:rPr>
        <w:t>document APAC FGOV-007</w:t>
      </w:r>
      <w:r w:rsidRPr="00E0608E">
        <w:rPr>
          <w:rFonts w:ascii="Arial" w:hAnsi="Arial" w:cs="Arial"/>
          <w:color w:val="000000" w:themeColor="text1"/>
        </w:rPr>
        <w:t>.</w:t>
      </w:r>
      <w:r w:rsidR="007D307D" w:rsidRPr="00E0608E">
        <w:rPr>
          <w:rFonts w:ascii="Arial" w:hAnsi="Arial" w:cs="Arial"/>
          <w:color w:val="000000" w:themeColor="text1"/>
        </w:rPr>
        <w:t xml:space="preserve"> </w:t>
      </w:r>
      <w:r w:rsidR="009076B3" w:rsidRPr="00E0608E">
        <w:rPr>
          <w:rFonts w:ascii="Arial" w:hAnsi="Arial" w:cs="Arial"/>
          <w:color w:val="000000" w:themeColor="text1"/>
        </w:rPr>
        <w:t xml:space="preserve">Confidentiality declarations need only be signed once, and cover all </w:t>
      </w:r>
      <w:r w:rsidR="00C4302B" w:rsidRPr="00E0608E">
        <w:rPr>
          <w:rFonts w:ascii="Arial" w:hAnsi="Arial" w:cs="Arial"/>
          <w:color w:val="000000" w:themeColor="text1"/>
        </w:rPr>
        <w:t>activities within</w:t>
      </w:r>
      <w:r w:rsidRPr="00E0608E">
        <w:rPr>
          <w:rFonts w:ascii="Arial" w:hAnsi="Arial" w:cs="Arial"/>
          <w:color w:val="000000" w:themeColor="text1"/>
        </w:rPr>
        <w:t xml:space="preserve"> APAC.</w:t>
      </w:r>
    </w:p>
    <w:p w14:paraId="7ACDE781" w14:textId="37FFAC71"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lastRenderedPageBreak/>
        <w:t>7.4</w:t>
      </w:r>
      <w:r w:rsidRPr="00E0608E">
        <w:rPr>
          <w:rFonts w:ascii="Arial" w:hAnsi="Arial" w:cs="Arial"/>
          <w:color w:val="000000" w:themeColor="text1"/>
        </w:rPr>
        <w:tab/>
        <w:t>The</w:t>
      </w:r>
      <w:r w:rsidR="005D3210" w:rsidRPr="00E0608E">
        <w:rPr>
          <w:rFonts w:ascii="Arial" w:hAnsi="Arial" w:cs="Arial"/>
          <w:color w:val="000000" w:themeColor="text1"/>
        </w:rPr>
        <w:t xml:space="preserve"> AB</w:t>
      </w:r>
      <w:r w:rsidRPr="00E0608E">
        <w:rPr>
          <w:rFonts w:ascii="Arial" w:hAnsi="Arial" w:cs="Arial"/>
          <w:color w:val="000000" w:themeColor="text1"/>
        </w:rPr>
        <w:t xml:space="preserve"> </w:t>
      </w:r>
      <w:r w:rsidR="00010371" w:rsidRPr="00E0608E">
        <w:rPr>
          <w:rFonts w:ascii="Arial" w:hAnsi="Arial" w:cs="Arial"/>
          <w:color w:val="000000" w:themeColor="text1"/>
        </w:rPr>
        <w:t xml:space="preserve">under evaluation </w:t>
      </w:r>
      <w:r w:rsidRPr="00E0608E">
        <w:rPr>
          <w:rFonts w:ascii="Arial" w:hAnsi="Arial" w:cs="Arial"/>
          <w:color w:val="000000" w:themeColor="text1"/>
        </w:rPr>
        <w:t xml:space="preserve">is responsible for </w:t>
      </w:r>
      <w:r w:rsidR="00C4302B" w:rsidRPr="00E0608E">
        <w:rPr>
          <w:rFonts w:ascii="Arial" w:hAnsi="Arial" w:cs="Arial"/>
          <w:color w:val="000000" w:themeColor="text1"/>
        </w:rPr>
        <w:t>any</w:t>
      </w:r>
      <w:r w:rsidRPr="00E0608E">
        <w:rPr>
          <w:rFonts w:ascii="Arial" w:hAnsi="Arial" w:cs="Arial"/>
          <w:color w:val="000000" w:themeColor="text1"/>
        </w:rPr>
        <w:t xml:space="preserve"> confidentiality requirements placed upon any observers who observe </w:t>
      </w:r>
      <w:r w:rsidR="00010371" w:rsidRPr="00E0608E">
        <w:rPr>
          <w:rFonts w:ascii="Arial" w:hAnsi="Arial" w:cs="Arial"/>
          <w:color w:val="000000" w:themeColor="text1"/>
        </w:rPr>
        <w:t xml:space="preserve">any </w:t>
      </w:r>
      <w:r w:rsidRPr="00E0608E">
        <w:rPr>
          <w:rFonts w:ascii="Arial" w:hAnsi="Arial" w:cs="Arial"/>
          <w:color w:val="000000" w:themeColor="text1"/>
        </w:rPr>
        <w:t>evaluation</w:t>
      </w:r>
      <w:r w:rsidR="00010371" w:rsidRPr="00E0608E">
        <w:rPr>
          <w:rFonts w:ascii="Arial" w:hAnsi="Arial" w:cs="Arial"/>
          <w:color w:val="000000" w:themeColor="text1"/>
        </w:rPr>
        <w:t xml:space="preserve"> activities</w:t>
      </w:r>
      <w:r w:rsidRPr="00E0608E">
        <w:rPr>
          <w:rFonts w:ascii="Arial" w:hAnsi="Arial" w:cs="Arial"/>
          <w:color w:val="000000" w:themeColor="text1"/>
        </w:rPr>
        <w:t xml:space="preserve">.  </w:t>
      </w:r>
    </w:p>
    <w:p w14:paraId="6D1BAB58" w14:textId="7D52AFC9" w:rsidR="005D3210" w:rsidRPr="00E0608E" w:rsidRDefault="005D3210" w:rsidP="005D3210">
      <w:pPr>
        <w:spacing w:after="220"/>
        <w:ind w:left="851" w:hanging="851"/>
        <w:rPr>
          <w:rFonts w:ascii="Arial" w:hAnsi="Arial" w:cs="Arial"/>
          <w:color w:val="000000" w:themeColor="text1"/>
        </w:rPr>
      </w:pPr>
      <w:bookmarkStart w:id="35" w:name="_Hlk221196203"/>
      <w:r w:rsidRPr="00E0608E">
        <w:rPr>
          <w:rFonts w:ascii="Arial" w:hAnsi="Arial" w:cs="Arial"/>
          <w:color w:val="000000" w:themeColor="text1"/>
        </w:rPr>
        <w:t>7.5</w:t>
      </w:r>
      <w:r w:rsidRPr="00E0608E">
        <w:rPr>
          <w:rFonts w:ascii="Arial" w:hAnsi="Arial" w:cs="Arial"/>
          <w:color w:val="000000" w:themeColor="text1"/>
        </w:rPr>
        <w:tab/>
        <w:t>APAC shall remain the owner of the evaluation report. The report shall not be made publicly available except as detailed in Annex</w:t>
      </w:r>
      <w:r w:rsidR="00010371" w:rsidRPr="00E0608E">
        <w:rPr>
          <w:rFonts w:ascii="Arial" w:hAnsi="Arial" w:cs="Arial"/>
          <w:color w:val="000000" w:themeColor="text1"/>
        </w:rPr>
        <w:t xml:space="preserve"> </w:t>
      </w:r>
      <w:r w:rsidRPr="00E0608E">
        <w:rPr>
          <w:rFonts w:ascii="Arial" w:hAnsi="Arial" w:cs="Arial"/>
          <w:color w:val="000000" w:themeColor="text1"/>
        </w:rPr>
        <w:t xml:space="preserve">C. In a joint peer-evaluation of an AB, APAC and the other </w:t>
      </w:r>
      <w:r w:rsidR="00010371" w:rsidRPr="00E0608E">
        <w:rPr>
          <w:rFonts w:ascii="Arial" w:hAnsi="Arial" w:cs="Arial"/>
          <w:color w:val="000000" w:themeColor="text1"/>
        </w:rPr>
        <w:t>body (e.g. another regional accreditation cooperation) that</w:t>
      </w:r>
      <w:r w:rsidRPr="00E0608E">
        <w:rPr>
          <w:rFonts w:ascii="Arial" w:hAnsi="Arial" w:cs="Arial"/>
          <w:color w:val="000000" w:themeColor="text1"/>
        </w:rPr>
        <w:t xml:space="preserve"> conduct</w:t>
      </w:r>
      <w:r w:rsidR="00010371" w:rsidRPr="00E0608E">
        <w:rPr>
          <w:rFonts w:ascii="Arial" w:hAnsi="Arial" w:cs="Arial"/>
          <w:color w:val="000000" w:themeColor="text1"/>
        </w:rPr>
        <w:t>s</w:t>
      </w:r>
      <w:r w:rsidRPr="00E0608E">
        <w:rPr>
          <w:rFonts w:ascii="Arial" w:hAnsi="Arial" w:cs="Arial"/>
          <w:color w:val="000000" w:themeColor="text1"/>
        </w:rPr>
        <w:t xml:space="preserve"> the </w:t>
      </w:r>
      <w:r w:rsidR="00010371" w:rsidRPr="00E0608E">
        <w:rPr>
          <w:rFonts w:ascii="Arial" w:hAnsi="Arial" w:cs="Arial"/>
          <w:color w:val="000000" w:themeColor="text1"/>
        </w:rPr>
        <w:t>e</w:t>
      </w:r>
      <w:r w:rsidRPr="00E0608E">
        <w:rPr>
          <w:rFonts w:ascii="Arial" w:hAnsi="Arial" w:cs="Arial"/>
          <w:color w:val="000000" w:themeColor="text1"/>
        </w:rPr>
        <w:t>valuation are considered as owners of the evaluation report.</w:t>
      </w:r>
    </w:p>
    <w:p w14:paraId="08DB725C" w14:textId="77DBA1DF" w:rsidR="00F77067" w:rsidRPr="00E0608E" w:rsidRDefault="00F77067" w:rsidP="001C53CE">
      <w:pPr>
        <w:pStyle w:val="Heading1"/>
        <w:tabs>
          <w:tab w:val="clear" w:pos="851"/>
        </w:tabs>
        <w:rPr>
          <w:color w:val="000000" w:themeColor="text1"/>
        </w:rPr>
      </w:pPr>
      <w:bookmarkStart w:id="36" w:name="_Toc500857066"/>
      <w:bookmarkStart w:id="37" w:name="_Toc222402057"/>
      <w:bookmarkStart w:id="38" w:name="_Toc223159846"/>
      <w:bookmarkEnd w:id="35"/>
      <w:r w:rsidRPr="00E0608E">
        <w:rPr>
          <w:color w:val="000000" w:themeColor="text1"/>
        </w:rPr>
        <w:t>CHANGES TO THIS DOCUMENT</w:t>
      </w:r>
      <w:bookmarkEnd w:id="36"/>
      <w:bookmarkEnd w:id="37"/>
      <w:bookmarkEnd w:id="38"/>
    </w:p>
    <w:p w14:paraId="65BEEC5E" w14:textId="7B1F2069" w:rsidR="00F7706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8.1</w:t>
      </w:r>
      <w:r w:rsidRPr="00E0608E">
        <w:rPr>
          <w:rFonts w:ascii="Arial" w:hAnsi="Arial" w:cs="Arial"/>
          <w:color w:val="000000" w:themeColor="text1"/>
        </w:rPr>
        <w:tab/>
      </w:r>
      <w:r w:rsidR="00755CAB" w:rsidRPr="00E0608E">
        <w:rPr>
          <w:rFonts w:ascii="Arial" w:hAnsi="Arial" w:cs="Arial"/>
          <w:color w:val="000000" w:themeColor="text1"/>
        </w:rPr>
        <w:t xml:space="preserve">This document may be revised by APAC </w:t>
      </w:r>
      <w:r w:rsidR="00CF547C" w:rsidRPr="00E0608E">
        <w:rPr>
          <w:rFonts w:ascii="Arial" w:hAnsi="Arial" w:cs="Arial"/>
          <w:color w:val="000000" w:themeColor="text1"/>
        </w:rPr>
        <w:t>MRAMC</w:t>
      </w:r>
      <w:r w:rsidR="00755CAB" w:rsidRPr="00E0608E">
        <w:rPr>
          <w:rFonts w:ascii="Arial" w:hAnsi="Arial" w:cs="Arial"/>
          <w:color w:val="000000" w:themeColor="text1"/>
        </w:rPr>
        <w:t xml:space="preserve"> </w:t>
      </w:r>
      <w:r w:rsidR="008B5EEE" w:rsidRPr="00E0608E">
        <w:rPr>
          <w:rFonts w:ascii="Arial" w:hAnsi="Arial" w:cs="Arial"/>
          <w:color w:val="000000" w:themeColor="text1"/>
        </w:rPr>
        <w:t>in accordance with APAC MS-001</w:t>
      </w:r>
      <w:r w:rsidR="008B5EEE" w:rsidRPr="00E0608E">
        <w:rPr>
          <w:rFonts w:ascii="Arial" w:hAnsi="Arial" w:cs="Arial"/>
          <w:i/>
          <w:iCs/>
          <w:color w:val="000000" w:themeColor="text1"/>
        </w:rPr>
        <w:t xml:space="preserve"> Documents and Records Control</w:t>
      </w:r>
      <w:r w:rsidRPr="00E0608E">
        <w:rPr>
          <w:rFonts w:ascii="Arial" w:hAnsi="Arial" w:cs="Arial"/>
          <w:color w:val="000000" w:themeColor="text1"/>
        </w:rPr>
        <w:t>.</w:t>
      </w:r>
    </w:p>
    <w:p w14:paraId="0A485F1A" w14:textId="610C02FE" w:rsidR="00CF36C7" w:rsidRPr="00E0608E" w:rsidRDefault="00F77067" w:rsidP="00465CC0">
      <w:pPr>
        <w:spacing w:after="220"/>
        <w:ind w:left="851" w:hanging="851"/>
        <w:rPr>
          <w:rFonts w:ascii="Arial" w:hAnsi="Arial" w:cs="Arial"/>
          <w:color w:val="000000" w:themeColor="text1"/>
        </w:rPr>
      </w:pPr>
      <w:r w:rsidRPr="00E0608E">
        <w:rPr>
          <w:rFonts w:ascii="Arial" w:hAnsi="Arial" w:cs="Arial"/>
          <w:color w:val="000000" w:themeColor="text1"/>
        </w:rPr>
        <w:t>8.2</w:t>
      </w:r>
      <w:r w:rsidRPr="00E0608E">
        <w:rPr>
          <w:rFonts w:ascii="Arial" w:hAnsi="Arial" w:cs="Arial"/>
          <w:color w:val="000000" w:themeColor="text1"/>
        </w:rPr>
        <w:tab/>
        <w:t>Unless otherwise stated, any changes to this document apply from the date of issue.  If a different implementation date applies, this date shall be stated in the amended document.</w:t>
      </w:r>
    </w:p>
    <w:p w14:paraId="66C76BA6" w14:textId="02AD7766" w:rsidR="00047214" w:rsidRPr="00E0608E" w:rsidRDefault="00047214">
      <w:pPr>
        <w:jc w:val="left"/>
        <w:rPr>
          <w:rFonts w:ascii="Arial" w:hAnsi="Arial" w:cs="Arial"/>
          <w:b/>
          <w:caps/>
          <w:color w:val="000000" w:themeColor="text1"/>
          <w:sz w:val="32"/>
          <w:szCs w:val="32"/>
        </w:rPr>
      </w:pPr>
      <w:bookmarkStart w:id="39" w:name="_Toc500857067"/>
    </w:p>
    <w:p w14:paraId="5894E5D5" w14:textId="77777777" w:rsidR="0013739D" w:rsidRPr="00E0608E" w:rsidRDefault="0013739D">
      <w:pPr>
        <w:jc w:val="left"/>
        <w:rPr>
          <w:rFonts w:ascii="Arial" w:hAnsi="Arial" w:cs="Arial"/>
          <w:b/>
          <w:color w:val="000000" w:themeColor="text1"/>
          <w:szCs w:val="22"/>
        </w:rPr>
      </w:pPr>
      <w:r w:rsidRPr="00E0608E">
        <w:rPr>
          <w:color w:val="000000" w:themeColor="text1"/>
        </w:rPr>
        <w:br w:type="page"/>
      </w:r>
    </w:p>
    <w:p w14:paraId="05D7CC24" w14:textId="40AA192F" w:rsidR="00523069" w:rsidRPr="00E0608E" w:rsidRDefault="00523069" w:rsidP="001C53CE">
      <w:pPr>
        <w:pStyle w:val="ITISHeading1"/>
        <w:numPr>
          <w:ilvl w:val="0"/>
          <w:numId w:val="0"/>
        </w:numPr>
        <w:rPr>
          <w:color w:val="000000" w:themeColor="text1"/>
          <w:sz w:val="36"/>
          <w:szCs w:val="36"/>
        </w:rPr>
      </w:pPr>
      <w:bookmarkStart w:id="40" w:name="_Toc222402058"/>
      <w:bookmarkStart w:id="41" w:name="_Toc223159847"/>
      <w:r w:rsidRPr="00E0608E">
        <w:rPr>
          <w:color w:val="000000" w:themeColor="text1"/>
          <w:sz w:val="36"/>
          <w:szCs w:val="36"/>
        </w:rPr>
        <w:lastRenderedPageBreak/>
        <w:t>PART 2:</w:t>
      </w:r>
      <w:r w:rsidR="00652EDE" w:rsidRPr="00E0608E">
        <w:rPr>
          <w:color w:val="000000" w:themeColor="text1"/>
          <w:sz w:val="36"/>
          <w:szCs w:val="36"/>
        </w:rPr>
        <w:t xml:space="preserve"> </w:t>
      </w:r>
      <w:r w:rsidRPr="00E0608E">
        <w:rPr>
          <w:color w:val="000000" w:themeColor="text1"/>
          <w:sz w:val="36"/>
          <w:szCs w:val="36"/>
        </w:rPr>
        <w:t>THE APAC MRA PROCESS</w:t>
      </w:r>
      <w:bookmarkEnd w:id="39"/>
      <w:bookmarkEnd w:id="40"/>
      <w:bookmarkEnd w:id="41"/>
    </w:p>
    <w:p w14:paraId="54957E17" w14:textId="77777777" w:rsidR="00CF36C7" w:rsidRPr="00E0608E" w:rsidRDefault="00CF36C7" w:rsidP="000C00FD">
      <w:pPr>
        <w:rPr>
          <w:color w:val="000000" w:themeColor="text1"/>
        </w:rPr>
      </w:pPr>
    </w:p>
    <w:p w14:paraId="53179272" w14:textId="756AED19" w:rsidR="008F1DD4" w:rsidRPr="00E0608E" w:rsidRDefault="000C00FD" w:rsidP="001C53CE">
      <w:pPr>
        <w:pStyle w:val="Heading1"/>
        <w:tabs>
          <w:tab w:val="clear" w:pos="851"/>
        </w:tabs>
        <w:rPr>
          <w:color w:val="000000" w:themeColor="text1"/>
        </w:rPr>
      </w:pPr>
      <w:bookmarkStart w:id="42" w:name="_Toc500857068"/>
      <w:bookmarkStart w:id="43" w:name="_Toc222402059"/>
      <w:bookmarkStart w:id="44" w:name="_Toc223159848"/>
      <w:r w:rsidRPr="00E0608E">
        <w:rPr>
          <w:color w:val="000000" w:themeColor="text1"/>
        </w:rPr>
        <w:t>APPLICATION FOR SIGNATORY STATUS</w:t>
      </w:r>
      <w:bookmarkEnd w:id="42"/>
      <w:bookmarkEnd w:id="43"/>
      <w:bookmarkEnd w:id="44"/>
    </w:p>
    <w:p w14:paraId="5F4C5318" w14:textId="786BB4C4" w:rsidR="004872F2" w:rsidRPr="00E0608E" w:rsidRDefault="008F1DD4" w:rsidP="00465CC0">
      <w:pPr>
        <w:spacing w:after="220"/>
        <w:ind w:left="851" w:hanging="851"/>
        <w:rPr>
          <w:rFonts w:ascii="Arial" w:hAnsi="Arial" w:cs="Arial"/>
          <w:color w:val="000000" w:themeColor="text1"/>
        </w:rPr>
      </w:pPr>
      <w:r w:rsidRPr="00E0608E">
        <w:rPr>
          <w:rFonts w:ascii="Arial" w:hAnsi="Arial" w:cs="Arial"/>
          <w:color w:val="000000" w:themeColor="text1"/>
        </w:rPr>
        <w:t>9.1</w:t>
      </w:r>
      <w:r w:rsidRPr="00E0608E">
        <w:rPr>
          <w:rFonts w:ascii="Arial" w:hAnsi="Arial" w:cs="Arial"/>
          <w:color w:val="000000" w:themeColor="text1"/>
        </w:rPr>
        <w:tab/>
        <w:t xml:space="preserve">An </w:t>
      </w:r>
      <w:r w:rsidR="00917F68" w:rsidRPr="00E0608E">
        <w:rPr>
          <w:rFonts w:ascii="Arial" w:hAnsi="Arial" w:cs="Arial"/>
          <w:color w:val="000000" w:themeColor="text1"/>
        </w:rPr>
        <w:t>AB</w:t>
      </w:r>
      <w:r w:rsidRPr="00E0608E">
        <w:rPr>
          <w:rFonts w:ascii="Arial" w:hAnsi="Arial" w:cs="Arial"/>
          <w:color w:val="000000" w:themeColor="text1"/>
        </w:rPr>
        <w:t xml:space="preserve"> shall submit its written application in English to the APAC Secretariat using the form APAC FMRA-002</w:t>
      </w:r>
      <w:r w:rsidR="000B6C96" w:rsidRPr="00E0608E">
        <w:rPr>
          <w:rFonts w:ascii="Arial" w:hAnsi="Arial" w:cs="Arial"/>
          <w:color w:val="000000" w:themeColor="text1"/>
        </w:rPr>
        <w:t xml:space="preserve"> together with the required documentation specified in Annex F of this document</w:t>
      </w:r>
      <w:r w:rsidR="00B44EDD" w:rsidRPr="00E0608E">
        <w:rPr>
          <w:rFonts w:ascii="Arial" w:hAnsi="Arial" w:cs="Arial"/>
          <w:color w:val="000000" w:themeColor="text1"/>
        </w:rPr>
        <w:t xml:space="preserve"> and a completed APAC FMRA-019 checklist</w:t>
      </w:r>
      <w:r w:rsidRPr="00E0608E">
        <w:rPr>
          <w:rFonts w:ascii="Arial" w:hAnsi="Arial" w:cs="Arial"/>
          <w:color w:val="000000" w:themeColor="text1"/>
        </w:rPr>
        <w:t>.</w:t>
      </w:r>
    </w:p>
    <w:p w14:paraId="2DC751A4" w14:textId="5702B28C" w:rsidR="006E1692" w:rsidRPr="00E0608E" w:rsidRDefault="00444AC6" w:rsidP="006F6485">
      <w:pPr>
        <w:rPr>
          <w:rFonts w:ascii="Arial" w:hAnsi="Arial" w:cs="Arial"/>
          <w:color w:val="000000" w:themeColor="text1"/>
        </w:rPr>
      </w:pPr>
      <w:r w:rsidRPr="00E0608E">
        <w:rPr>
          <w:rFonts w:ascii="Arial" w:hAnsi="Arial" w:cs="Arial"/>
          <w:color w:val="000000" w:themeColor="text1"/>
        </w:rPr>
        <w:t>9.2</w:t>
      </w:r>
      <w:r w:rsidRPr="00E0608E">
        <w:rPr>
          <w:rFonts w:ascii="Arial" w:hAnsi="Arial" w:cs="Arial"/>
          <w:color w:val="000000" w:themeColor="text1"/>
        </w:rPr>
        <w:tab/>
      </w:r>
      <w:r w:rsidR="008747EF" w:rsidRPr="00E0608E">
        <w:rPr>
          <w:rFonts w:ascii="Arial" w:hAnsi="Arial" w:cs="Arial"/>
          <w:color w:val="000000" w:themeColor="text1"/>
        </w:rPr>
        <w:t xml:space="preserve">An </w:t>
      </w:r>
      <w:r w:rsidR="00917F68" w:rsidRPr="00E0608E">
        <w:rPr>
          <w:rFonts w:ascii="Arial" w:hAnsi="Arial" w:cs="Arial"/>
          <w:color w:val="000000" w:themeColor="text1"/>
        </w:rPr>
        <w:t>AB</w:t>
      </w:r>
      <w:r w:rsidR="00872435" w:rsidRPr="00E0608E">
        <w:rPr>
          <w:rFonts w:ascii="Arial" w:hAnsi="Arial" w:cs="Arial"/>
          <w:color w:val="000000" w:themeColor="text1"/>
        </w:rPr>
        <w:t xml:space="preserve"> </w:t>
      </w:r>
      <w:r w:rsidR="00FB0EC2" w:rsidRPr="00E0608E">
        <w:rPr>
          <w:rFonts w:ascii="Arial" w:hAnsi="Arial" w:cs="Arial"/>
          <w:color w:val="000000" w:themeColor="text1"/>
        </w:rPr>
        <w:t>for a</w:t>
      </w:r>
      <w:r w:rsidR="009A372F" w:rsidRPr="00E0608E">
        <w:rPr>
          <w:rFonts w:ascii="Arial" w:hAnsi="Arial" w:cs="Arial"/>
          <w:color w:val="000000" w:themeColor="text1"/>
        </w:rPr>
        <w:t xml:space="preserve"> pre-evaluation or a</w:t>
      </w:r>
      <w:r w:rsidR="00FB0EC2" w:rsidRPr="00E0608E">
        <w:rPr>
          <w:rFonts w:ascii="Arial" w:hAnsi="Arial" w:cs="Arial"/>
          <w:color w:val="000000" w:themeColor="text1"/>
        </w:rPr>
        <w:t xml:space="preserve">n initial evaluation </w:t>
      </w:r>
      <w:r w:rsidR="00872435" w:rsidRPr="00E0608E">
        <w:rPr>
          <w:rFonts w:ascii="Arial" w:hAnsi="Arial" w:cs="Arial"/>
          <w:color w:val="000000" w:themeColor="text1"/>
        </w:rPr>
        <w:t>shall</w:t>
      </w:r>
      <w:r w:rsidR="006E1692" w:rsidRPr="00E0608E">
        <w:rPr>
          <w:rFonts w:ascii="Arial" w:hAnsi="Arial" w:cs="Arial"/>
          <w:color w:val="000000" w:themeColor="text1"/>
        </w:rPr>
        <w:t>:</w:t>
      </w:r>
    </w:p>
    <w:p w14:paraId="1D4C5081" w14:textId="77777777" w:rsidR="004D059A" w:rsidRPr="00E0608E" w:rsidRDefault="004D059A" w:rsidP="00740165">
      <w:pPr>
        <w:ind w:left="851" w:hanging="851"/>
        <w:rPr>
          <w:rFonts w:ascii="Arial" w:hAnsi="Arial" w:cs="Arial"/>
          <w:color w:val="000000" w:themeColor="text1"/>
        </w:rPr>
      </w:pPr>
    </w:p>
    <w:p w14:paraId="5D3317BD" w14:textId="5971EA0D" w:rsidR="00444AC6" w:rsidRPr="00E0608E" w:rsidRDefault="00AB484D" w:rsidP="00740165">
      <w:pPr>
        <w:pStyle w:val="ITISHeading3"/>
        <w:rPr>
          <w:color w:val="000000" w:themeColor="text1"/>
        </w:rPr>
      </w:pPr>
      <w:bookmarkStart w:id="45" w:name="_Toc222403724"/>
      <w:bookmarkStart w:id="46" w:name="_Toc223159849"/>
      <w:r w:rsidRPr="00E0608E">
        <w:rPr>
          <w:color w:val="000000" w:themeColor="text1"/>
        </w:rPr>
        <w:t xml:space="preserve">be </w:t>
      </w:r>
      <w:r w:rsidR="00401506" w:rsidRPr="00E0608E">
        <w:rPr>
          <w:color w:val="000000" w:themeColor="text1"/>
        </w:rPr>
        <w:t>an APAC Associate Member</w:t>
      </w:r>
      <w:r w:rsidR="00F90C2C" w:rsidRPr="00E0608E">
        <w:rPr>
          <w:color w:val="000000" w:themeColor="text1"/>
        </w:rPr>
        <w:t xml:space="preserve">, </w:t>
      </w:r>
      <w:r w:rsidR="00401506" w:rsidRPr="00E0608E">
        <w:rPr>
          <w:color w:val="000000" w:themeColor="text1"/>
        </w:rPr>
        <w:t>or a signatory to the IAF MLA</w:t>
      </w:r>
      <w:r w:rsidR="00F90C2C" w:rsidRPr="00E0608E">
        <w:rPr>
          <w:color w:val="000000" w:themeColor="text1"/>
        </w:rPr>
        <w:t>,</w:t>
      </w:r>
      <w:r w:rsidR="00401506" w:rsidRPr="00E0608E">
        <w:rPr>
          <w:color w:val="000000" w:themeColor="text1"/>
        </w:rPr>
        <w:t xml:space="preserve"> ILAC MRA</w:t>
      </w:r>
      <w:r w:rsidR="006E1692" w:rsidRPr="00E0608E">
        <w:rPr>
          <w:color w:val="000000" w:themeColor="text1"/>
        </w:rPr>
        <w:t xml:space="preserve"> or </w:t>
      </w:r>
      <w:r w:rsidR="00E12DCC" w:rsidRPr="00E0608E">
        <w:rPr>
          <w:color w:val="000000" w:themeColor="text1"/>
        </w:rPr>
        <w:t xml:space="preserve">a </w:t>
      </w:r>
      <w:r w:rsidR="00A74884" w:rsidRPr="00E0608E">
        <w:rPr>
          <w:color w:val="000000" w:themeColor="text1"/>
        </w:rPr>
        <w:t>Regional Group</w:t>
      </w:r>
      <w:r w:rsidR="006E1692" w:rsidRPr="00E0608E">
        <w:rPr>
          <w:color w:val="000000" w:themeColor="text1"/>
        </w:rPr>
        <w:t xml:space="preserve"> </w:t>
      </w:r>
      <w:r w:rsidR="00E12DCC" w:rsidRPr="00E0608E">
        <w:rPr>
          <w:color w:val="000000" w:themeColor="text1"/>
        </w:rPr>
        <w:t xml:space="preserve">MLA/MRA </w:t>
      </w:r>
      <w:r w:rsidR="004D059A" w:rsidRPr="00E0608E">
        <w:rPr>
          <w:color w:val="000000" w:themeColor="text1"/>
        </w:rPr>
        <w:t xml:space="preserve">that is </w:t>
      </w:r>
      <w:r w:rsidR="006E1692" w:rsidRPr="00E0608E">
        <w:rPr>
          <w:color w:val="000000" w:themeColor="text1"/>
        </w:rPr>
        <w:t xml:space="preserve">recognised by the </w:t>
      </w:r>
      <w:r w:rsidR="004D059A" w:rsidRPr="00E0608E">
        <w:rPr>
          <w:color w:val="000000" w:themeColor="text1"/>
        </w:rPr>
        <w:t>IAF or ILAC</w:t>
      </w:r>
      <w:r w:rsidR="00401506" w:rsidRPr="00E0608E">
        <w:rPr>
          <w:color w:val="000000" w:themeColor="text1"/>
        </w:rPr>
        <w:t>;</w:t>
      </w:r>
      <w:bookmarkEnd w:id="45"/>
      <w:bookmarkEnd w:id="46"/>
    </w:p>
    <w:p w14:paraId="1EA6B4E2" w14:textId="77777777" w:rsidR="0029028B" w:rsidRPr="00E0608E" w:rsidRDefault="00872435" w:rsidP="004B7B1B">
      <w:pPr>
        <w:pStyle w:val="ITISHeading3"/>
        <w:rPr>
          <w:color w:val="000000" w:themeColor="text1"/>
        </w:rPr>
      </w:pPr>
      <w:bookmarkStart w:id="47" w:name="_Toc222403725"/>
      <w:bookmarkStart w:id="48" w:name="_Toc223159850"/>
      <w:r w:rsidRPr="00E0608E">
        <w:rPr>
          <w:color w:val="000000" w:themeColor="text1"/>
        </w:rPr>
        <w:t>be fully operational</w:t>
      </w:r>
      <w:r w:rsidR="00A57A1F" w:rsidRPr="00E0608E">
        <w:rPr>
          <w:color w:val="000000" w:themeColor="text1"/>
        </w:rPr>
        <w:t xml:space="preserve"> in accordance with ISO/IEC 17011 </w:t>
      </w:r>
      <w:r w:rsidR="00CA1A39" w:rsidRPr="00E0608E">
        <w:rPr>
          <w:color w:val="000000" w:themeColor="text1"/>
        </w:rPr>
        <w:t>for at least 3 years;</w:t>
      </w:r>
      <w:bookmarkEnd w:id="47"/>
      <w:bookmarkEnd w:id="48"/>
    </w:p>
    <w:p w14:paraId="56EE49AA" w14:textId="4AF31C5F" w:rsidR="0029028B" w:rsidRPr="00E0608E" w:rsidRDefault="0029028B" w:rsidP="00D9265C">
      <w:pPr>
        <w:pStyle w:val="ITISHeading3"/>
        <w:numPr>
          <w:ilvl w:val="0"/>
          <w:numId w:val="0"/>
        </w:numPr>
        <w:ind w:left="2127" w:hanging="709"/>
        <w:rPr>
          <w:color w:val="000000" w:themeColor="text1"/>
          <w:sz w:val="20"/>
          <w:szCs w:val="20"/>
        </w:rPr>
      </w:pPr>
      <w:bookmarkStart w:id="49" w:name="_Toc222403726"/>
      <w:bookmarkStart w:id="50" w:name="_Toc223159851"/>
      <w:r w:rsidRPr="00E0608E">
        <w:rPr>
          <w:color w:val="000000" w:themeColor="text1"/>
          <w:sz w:val="20"/>
          <w:szCs w:val="20"/>
        </w:rPr>
        <w:t xml:space="preserve">NOTE </w:t>
      </w:r>
      <w:r w:rsidR="00E12DCC" w:rsidRPr="00E0608E">
        <w:rPr>
          <w:color w:val="000000" w:themeColor="text1"/>
          <w:sz w:val="20"/>
          <w:szCs w:val="20"/>
        </w:rPr>
        <w:tab/>
        <w:t>‘</w:t>
      </w:r>
      <w:r w:rsidRPr="00E0608E">
        <w:rPr>
          <w:color w:val="000000" w:themeColor="text1"/>
          <w:sz w:val="20"/>
          <w:szCs w:val="20"/>
        </w:rPr>
        <w:t>Fully operational</w:t>
      </w:r>
      <w:r w:rsidR="00E12DCC" w:rsidRPr="00E0608E">
        <w:rPr>
          <w:color w:val="000000" w:themeColor="text1"/>
          <w:sz w:val="20"/>
          <w:szCs w:val="20"/>
        </w:rPr>
        <w:t>'</w:t>
      </w:r>
      <w:r w:rsidRPr="00E0608E">
        <w:rPr>
          <w:color w:val="000000" w:themeColor="text1"/>
          <w:sz w:val="20"/>
          <w:szCs w:val="20"/>
        </w:rPr>
        <w:t xml:space="preserve"> means to have undertaken a full accreditation cycle from application through to re-accreditation using its own processes, procedures and accreditation personnel, and not relying on</w:t>
      </w:r>
      <w:r w:rsidR="00E12DCC" w:rsidRPr="00E0608E">
        <w:rPr>
          <w:color w:val="000000" w:themeColor="text1"/>
          <w:sz w:val="20"/>
          <w:szCs w:val="20"/>
        </w:rPr>
        <w:t xml:space="preserve"> application review</w:t>
      </w:r>
      <w:r w:rsidR="00F90C2C" w:rsidRPr="00E0608E">
        <w:rPr>
          <w:color w:val="000000" w:themeColor="text1"/>
          <w:sz w:val="20"/>
          <w:szCs w:val="20"/>
        </w:rPr>
        <w:t>s</w:t>
      </w:r>
      <w:r w:rsidR="00E12DCC" w:rsidRPr="00E0608E">
        <w:rPr>
          <w:color w:val="000000" w:themeColor="text1"/>
          <w:sz w:val="20"/>
          <w:szCs w:val="20"/>
        </w:rPr>
        <w:t xml:space="preserve">, </w:t>
      </w:r>
      <w:r w:rsidRPr="00E0608E">
        <w:rPr>
          <w:color w:val="000000" w:themeColor="text1"/>
          <w:sz w:val="20"/>
          <w:szCs w:val="20"/>
        </w:rPr>
        <w:t xml:space="preserve">assessments or accreditation results of other </w:t>
      </w:r>
      <w:r w:rsidR="00917F68" w:rsidRPr="00E0608E">
        <w:rPr>
          <w:color w:val="000000" w:themeColor="text1"/>
          <w:sz w:val="20"/>
          <w:szCs w:val="20"/>
        </w:rPr>
        <w:t>ABs</w:t>
      </w:r>
      <w:r w:rsidR="00E12DCC" w:rsidRPr="00E0608E">
        <w:rPr>
          <w:color w:val="000000" w:themeColor="text1"/>
          <w:sz w:val="20"/>
          <w:szCs w:val="20"/>
        </w:rPr>
        <w:t>.</w:t>
      </w:r>
      <w:bookmarkEnd w:id="49"/>
      <w:bookmarkEnd w:id="50"/>
    </w:p>
    <w:p w14:paraId="353B1FD1" w14:textId="41B47ED7" w:rsidR="0029028B" w:rsidRPr="00E0608E" w:rsidRDefault="0029028B" w:rsidP="0029028B">
      <w:pPr>
        <w:pStyle w:val="ITISHeading3"/>
        <w:rPr>
          <w:color w:val="000000" w:themeColor="text1"/>
        </w:rPr>
      </w:pPr>
      <w:bookmarkStart w:id="51" w:name="_Toc222403727"/>
      <w:bookmarkStart w:id="52" w:name="_Toc223159852"/>
      <w:r w:rsidRPr="00E0608E">
        <w:rPr>
          <w:color w:val="000000" w:themeColor="text1"/>
        </w:rPr>
        <w:t xml:space="preserve">be fully operational </w:t>
      </w:r>
      <w:r w:rsidR="00F14C23" w:rsidRPr="00E0608E">
        <w:rPr>
          <w:color w:val="000000" w:themeColor="text1"/>
        </w:rPr>
        <w:t>in each scope and sub-scope of recognition for which it applies</w:t>
      </w:r>
      <w:r w:rsidRPr="00E0608E">
        <w:rPr>
          <w:color w:val="000000" w:themeColor="text1"/>
        </w:rPr>
        <w:t xml:space="preserve">; </w:t>
      </w:r>
      <w:r w:rsidR="006C5A9E" w:rsidRPr="00E0608E">
        <w:rPr>
          <w:color w:val="000000" w:themeColor="text1"/>
        </w:rPr>
        <w:t>and</w:t>
      </w:r>
      <w:bookmarkEnd w:id="51"/>
      <w:bookmarkEnd w:id="52"/>
    </w:p>
    <w:p w14:paraId="239DBC2C" w14:textId="07BF825B" w:rsidR="009C60E6" w:rsidRPr="00E0608E" w:rsidRDefault="00AB484D" w:rsidP="006F6485">
      <w:pPr>
        <w:pStyle w:val="ITISHeading3"/>
        <w:rPr>
          <w:color w:val="000000" w:themeColor="text1"/>
        </w:rPr>
      </w:pPr>
      <w:bookmarkStart w:id="53" w:name="_Toc222403728"/>
      <w:bookmarkStart w:id="54" w:name="_Toc223159853"/>
      <w:r w:rsidRPr="00E0608E">
        <w:rPr>
          <w:color w:val="000000" w:themeColor="text1"/>
        </w:rPr>
        <w:t>have</w:t>
      </w:r>
      <w:r w:rsidR="00D50EFB" w:rsidRPr="00E0608E">
        <w:rPr>
          <w:color w:val="000000" w:themeColor="text1"/>
        </w:rPr>
        <w:t xml:space="preserve"> </w:t>
      </w:r>
      <w:r w:rsidR="0029028B" w:rsidRPr="00E0608E">
        <w:rPr>
          <w:color w:val="000000" w:themeColor="text1"/>
        </w:rPr>
        <w:t xml:space="preserve">accredited </w:t>
      </w:r>
      <w:r w:rsidR="008540E6" w:rsidRPr="00E0608E">
        <w:rPr>
          <w:color w:val="000000" w:themeColor="text1"/>
        </w:rPr>
        <w:t xml:space="preserve">at least </w:t>
      </w:r>
      <w:r w:rsidR="00F9701B" w:rsidRPr="00E0608E">
        <w:rPr>
          <w:color w:val="000000" w:themeColor="text1"/>
        </w:rPr>
        <w:t xml:space="preserve">two </w:t>
      </w:r>
      <w:r w:rsidRPr="00E0608E">
        <w:rPr>
          <w:color w:val="000000" w:themeColor="text1"/>
        </w:rPr>
        <w:t xml:space="preserve">accredited </w:t>
      </w:r>
      <w:r w:rsidR="00917F68" w:rsidRPr="00E0608E">
        <w:rPr>
          <w:color w:val="000000" w:themeColor="text1"/>
        </w:rPr>
        <w:t>CABs</w:t>
      </w:r>
      <w:r w:rsidRPr="00E0608E">
        <w:rPr>
          <w:color w:val="000000" w:themeColor="text1"/>
        </w:rPr>
        <w:t xml:space="preserve"> in each scope and sub-scope</w:t>
      </w:r>
      <w:r w:rsidR="00F14C23" w:rsidRPr="00E0608E">
        <w:rPr>
          <w:color w:val="000000" w:themeColor="text1"/>
        </w:rPr>
        <w:t xml:space="preserve"> for</w:t>
      </w:r>
      <w:r w:rsidRPr="00E0608E">
        <w:rPr>
          <w:color w:val="000000" w:themeColor="text1"/>
        </w:rPr>
        <w:t xml:space="preserve"> which it applies</w:t>
      </w:r>
      <w:r w:rsidRPr="00E0608E" w:rsidDel="00AB484D">
        <w:rPr>
          <w:color w:val="000000" w:themeColor="text1"/>
        </w:rPr>
        <w:t xml:space="preserve"> </w:t>
      </w:r>
      <w:r w:rsidR="008540E6" w:rsidRPr="00E0608E">
        <w:rPr>
          <w:color w:val="000000" w:themeColor="text1"/>
        </w:rPr>
        <w:t xml:space="preserve">at the time of </w:t>
      </w:r>
      <w:r w:rsidR="00401506" w:rsidRPr="00E0608E">
        <w:rPr>
          <w:color w:val="000000" w:themeColor="text1"/>
        </w:rPr>
        <w:t xml:space="preserve">the APAC </w:t>
      </w:r>
      <w:r w:rsidR="006C5A9E" w:rsidRPr="00E0608E">
        <w:rPr>
          <w:color w:val="000000" w:themeColor="text1"/>
        </w:rPr>
        <w:t>application</w:t>
      </w:r>
      <w:r w:rsidR="006E43E6" w:rsidRPr="00E0608E">
        <w:rPr>
          <w:color w:val="000000" w:themeColor="text1"/>
        </w:rPr>
        <w:t>.</w:t>
      </w:r>
      <w:bookmarkEnd w:id="53"/>
      <w:bookmarkEnd w:id="54"/>
    </w:p>
    <w:p w14:paraId="3F7DD749" w14:textId="77777777" w:rsidR="00B67F50" w:rsidRPr="00E0608E" w:rsidRDefault="00FB0EC2" w:rsidP="00B67F50">
      <w:pPr>
        <w:spacing w:after="220"/>
        <w:ind w:left="851" w:hanging="851"/>
        <w:rPr>
          <w:rFonts w:ascii="Arial" w:hAnsi="Arial" w:cs="Arial"/>
          <w:color w:val="000000" w:themeColor="text1"/>
        </w:rPr>
      </w:pPr>
      <w:r w:rsidRPr="00E0608E">
        <w:rPr>
          <w:rFonts w:ascii="Arial" w:hAnsi="Arial" w:cs="Arial"/>
          <w:color w:val="000000" w:themeColor="text1"/>
        </w:rPr>
        <w:t>9.</w:t>
      </w:r>
      <w:r w:rsidR="007E2391" w:rsidRPr="00E0608E">
        <w:rPr>
          <w:rFonts w:ascii="Arial" w:hAnsi="Arial" w:cs="Arial"/>
          <w:color w:val="000000" w:themeColor="text1"/>
        </w:rPr>
        <w:t>3</w:t>
      </w:r>
      <w:r w:rsidRPr="00E0608E">
        <w:rPr>
          <w:rFonts w:ascii="Arial" w:hAnsi="Arial" w:cs="Arial"/>
          <w:color w:val="000000" w:themeColor="text1"/>
        </w:rPr>
        <w:tab/>
      </w:r>
      <w:r w:rsidR="00B67F50" w:rsidRPr="00E0608E">
        <w:rPr>
          <w:rFonts w:ascii="Arial" w:hAnsi="Arial" w:cs="Arial"/>
          <w:color w:val="000000" w:themeColor="text1"/>
        </w:rPr>
        <w:t>For an APAC MRA signatory applying to extend its MRA recognition for a new scope, the following applies:</w:t>
      </w:r>
    </w:p>
    <w:p w14:paraId="59B8F1A5" w14:textId="2A385E0B" w:rsidR="00B67F50" w:rsidRPr="00E0608E" w:rsidRDefault="00B67F50" w:rsidP="00B67F50">
      <w:pPr>
        <w:pStyle w:val="ITISHeading3"/>
        <w:numPr>
          <w:ilvl w:val="0"/>
          <w:numId w:val="0"/>
        </w:numPr>
        <w:ind w:left="1560" w:hanging="709"/>
        <w:rPr>
          <w:color w:val="000000" w:themeColor="text1"/>
          <w:sz w:val="20"/>
          <w:szCs w:val="20"/>
        </w:rPr>
      </w:pPr>
      <w:bookmarkStart w:id="55" w:name="_Toc222403729"/>
      <w:bookmarkStart w:id="56" w:name="_Toc223159854"/>
      <w:r w:rsidRPr="00E0608E">
        <w:rPr>
          <w:color w:val="000000" w:themeColor="text1"/>
          <w:sz w:val="20"/>
          <w:szCs w:val="20"/>
        </w:rPr>
        <w:t>NOTE</w:t>
      </w:r>
      <w:r w:rsidRPr="00E0608E">
        <w:rPr>
          <w:color w:val="000000" w:themeColor="text1"/>
          <w:sz w:val="20"/>
          <w:szCs w:val="20"/>
        </w:rPr>
        <w:tab/>
        <w:t>For MRA recognition extensions for sub-scopes refer to clause 1</w:t>
      </w:r>
      <w:r w:rsidR="00974092" w:rsidRPr="00E0608E">
        <w:rPr>
          <w:color w:val="000000" w:themeColor="text1"/>
          <w:sz w:val="20"/>
          <w:szCs w:val="20"/>
        </w:rPr>
        <w:t>5</w:t>
      </w:r>
      <w:r w:rsidRPr="00E0608E">
        <w:rPr>
          <w:color w:val="000000" w:themeColor="text1"/>
          <w:sz w:val="20"/>
          <w:szCs w:val="20"/>
        </w:rPr>
        <w:t>.</w:t>
      </w:r>
      <w:bookmarkEnd w:id="55"/>
      <w:bookmarkEnd w:id="56"/>
    </w:p>
    <w:p w14:paraId="271B36E3" w14:textId="4569D5B0" w:rsidR="00B67F50" w:rsidRPr="00E0608E" w:rsidRDefault="00B67F50">
      <w:pPr>
        <w:pStyle w:val="ITISHeading3"/>
        <w:numPr>
          <w:ilvl w:val="2"/>
          <w:numId w:val="26"/>
        </w:numPr>
        <w:rPr>
          <w:color w:val="000000" w:themeColor="text1"/>
        </w:rPr>
      </w:pPr>
      <w:bookmarkStart w:id="57" w:name="_Toc222403730"/>
      <w:bookmarkStart w:id="58" w:name="_Toc223159855"/>
      <w:r w:rsidRPr="00E0608E">
        <w:rPr>
          <w:color w:val="000000" w:themeColor="text1"/>
        </w:rPr>
        <w:t>for MRA signatories that have not completed two consecutive successful peer evaluations, the MRA signatory shall be fully operational in the scope for which it applies</w:t>
      </w:r>
      <w:r w:rsidR="00FF2794" w:rsidRPr="00E0608E">
        <w:rPr>
          <w:color w:val="000000" w:themeColor="text1"/>
        </w:rPr>
        <w:t xml:space="preserve"> and have accredited at least one </w:t>
      </w:r>
      <w:r w:rsidR="00917F68" w:rsidRPr="00E0608E">
        <w:rPr>
          <w:color w:val="000000" w:themeColor="text1"/>
        </w:rPr>
        <w:t>CAB</w:t>
      </w:r>
      <w:r w:rsidR="00FF2794" w:rsidRPr="00E0608E">
        <w:rPr>
          <w:color w:val="000000" w:themeColor="text1"/>
        </w:rPr>
        <w:t xml:space="preserve"> in the scope for which it applies</w:t>
      </w:r>
      <w:r w:rsidRPr="00E0608E">
        <w:rPr>
          <w:color w:val="000000" w:themeColor="text1"/>
        </w:rPr>
        <w:t>;</w:t>
      </w:r>
      <w:bookmarkEnd w:id="57"/>
      <w:bookmarkEnd w:id="58"/>
    </w:p>
    <w:p w14:paraId="01B0F7A8" w14:textId="02414127" w:rsidR="00B67F50" w:rsidRPr="00E0608E" w:rsidRDefault="00B67F50" w:rsidP="008D497E">
      <w:pPr>
        <w:pStyle w:val="ITISHeading3"/>
        <w:numPr>
          <w:ilvl w:val="0"/>
          <w:numId w:val="0"/>
        </w:numPr>
        <w:ind w:left="2268" w:hanging="850"/>
        <w:rPr>
          <w:color w:val="000000" w:themeColor="text1"/>
          <w:sz w:val="20"/>
          <w:szCs w:val="20"/>
        </w:rPr>
      </w:pPr>
      <w:bookmarkStart w:id="59" w:name="_Toc222403731"/>
      <w:bookmarkStart w:id="60" w:name="_Toc223159856"/>
      <w:r w:rsidRPr="00E0608E">
        <w:rPr>
          <w:color w:val="000000" w:themeColor="text1"/>
          <w:sz w:val="20"/>
          <w:szCs w:val="20"/>
        </w:rPr>
        <w:t>NOTE</w:t>
      </w:r>
      <w:r w:rsidR="008D497E" w:rsidRPr="00E0608E">
        <w:rPr>
          <w:color w:val="000000" w:themeColor="text1"/>
          <w:sz w:val="20"/>
          <w:szCs w:val="20"/>
        </w:rPr>
        <w:t xml:space="preserve"> 1</w:t>
      </w:r>
      <w:r w:rsidRPr="00E0608E">
        <w:rPr>
          <w:color w:val="000000" w:themeColor="text1"/>
          <w:sz w:val="20"/>
          <w:szCs w:val="20"/>
        </w:rPr>
        <w:t xml:space="preserve"> </w:t>
      </w:r>
      <w:r w:rsidRPr="00E0608E">
        <w:rPr>
          <w:color w:val="000000" w:themeColor="text1"/>
          <w:sz w:val="20"/>
          <w:szCs w:val="20"/>
        </w:rPr>
        <w:tab/>
        <w:t xml:space="preserve">‘Fully operational' means to have undertaken a full accreditation cycle from application through to re-accreditation using its own processes, procedures and accreditation personnel, and not relying on application reviews, assessments or accreditation results of other </w:t>
      </w:r>
      <w:r w:rsidR="00917F68" w:rsidRPr="00E0608E">
        <w:rPr>
          <w:color w:val="000000" w:themeColor="text1"/>
          <w:sz w:val="20"/>
          <w:szCs w:val="20"/>
        </w:rPr>
        <w:t>ABs</w:t>
      </w:r>
      <w:r w:rsidRPr="00E0608E">
        <w:rPr>
          <w:color w:val="000000" w:themeColor="text1"/>
          <w:sz w:val="20"/>
          <w:szCs w:val="20"/>
        </w:rPr>
        <w:t>.</w:t>
      </w:r>
      <w:bookmarkEnd w:id="59"/>
      <w:bookmarkEnd w:id="60"/>
    </w:p>
    <w:p w14:paraId="35168752" w14:textId="1716A2CB" w:rsidR="008D497E" w:rsidRPr="00E0608E" w:rsidRDefault="008D497E" w:rsidP="008D497E">
      <w:pPr>
        <w:pStyle w:val="ITISHeading3"/>
        <w:numPr>
          <w:ilvl w:val="0"/>
          <w:numId w:val="0"/>
        </w:numPr>
        <w:ind w:left="2268" w:hanging="850"/>
        <w:rPr>
          <w:color w:val="000000" w:themeColor="text1"/>
          <w:sz w:val="20"/>
          <w:szCs w:val="20"/>
        </w:rPr>
      </w:pPr>
      <w:bookmarkStart w:id="61" w:name="_Toc222403732"/>
      <w:bookmarkStart w:id="62" w:name="_Toc223159857"/>
      <w:r w:rsidRPr="00E0608E">
        <w:rPr>
          <w:color w:val="000000" w:themeColor="text1"/>
          <w:sz w:val="20"/>
          <w:szCs w:val="20"/>
        </w:rPr>
        <w:t>NOTE 2</w:t>
      </w:r>
      <w:r w:rsidRPr="00E0608E">
        <w:rPr>
          <w:color w:val="000000" w:themeColor="text1"/>
          <w:sz w:val="20"/>
          <w:szCs w:val="20"/>
        </w:rPr>
        <w:tab/>
        <w:t>With regard to the requirement to have “</w:t>
      </w:r>
      <w:r w:rsidRPr="00E0608E">
        <w:rPr>
          <w:i/>
          <w:iCs/>
          <w:color w:val="000000" w:themeColor="text1"/>
          <w:sz w:val="20"/>
          <w:szCs w:val="20"/>
        </w:rPr>
        <w:t>completed</w:t>
      </w:r>
      <w:r w:rsidRPr="00E0608E">
        <w:rPr>
          <w:i/>
          <w:iCs/>
          <w:color w:val="000000" w:themeColor="text1"/>
        </w:rPr>
        <w:t xml:space="preserve"> </w:t>
      </w:r>
      <w:r w:rsidRPr="00E0608E">
        <w:rPr>
          <w:i/>
          <w:iCs/>
          <w:color w:val="000000" w:themeColor="text1"/>
          <w:sz w:val="20"/>
          <w:szCs w:val="20"/>
        </w:rPr>
        <w:t>two consecutive successful peer evaluations”</w:t>
      </w:r>
      <w:r w:rsidRPr="00E0608E">
        <w:rPr>
          <w:color w:val="000000" w:themeColor="text1"/>
          <w:sz w:val="20"/>
          <w:szCs w:val="20"/>
        </w:rPr>
        <w:t xml:space="preserve">, the MRAMC may give consideration to accepting peer evaluations completed by other regional cooperations, as long as the specific scope being applied for under the APAC MRA is </w:t>
      </w:r>
      <w:r w:rsidR="005A10FD" w:rsidRPr="00E0608E">
        <w:rPr>
          <w:color w:val="000000" w:themeColor="text1"/>
          <w:sz w:val="20"/>
          <w:szCs w:val="20"/>
        </w:rPr>
        <w:t>already i</w:t>
      </w:r>
      <w:r w:rsidRPr="00E0608E">
        <w:rPr>
          <w:color w:val="000000" w:themeColor="text1"/>
          <w:sz w:val="20"/>
          <w:szCs w:val="20"/>
        </w:rPr>
        <w:t xml:space="preserve">ncluded in the </w:t>
      </w:r>
      <w:r w:rsidR="002C461C" w:rsidRPr="00E0608E">
        <w:rPr>
          <w:color w:val="000000" w:themeColor="text1"/>
          <w:sz w:val="20"/>
          <w:szCs w:val="20"/>
        </w:rPr>
        <w:t>AB</w:t>
      </w:r>
      <w:r w:rsidRPr="00E0608E">
        <w:rPr>
          <w:color w:val="000000" w:themeColor="text1"/>
          <w:sz w:val="20"/>
          <w:szCs w:val="20"/>
        </w:rPr>
        <w:t>’s IAF MLA or ILAC MRA signatory status.</w:t>
      </w:r>
      <w:bookmarkEnd w:id="61"/>
      <w:bookmarkEnd w:id="62"/>
    </w:p>
    <w:p w14:paraId="5802B7D6" w14:textId="63BD72B5" w:rsidR="00B67F50" w:rsidRPr="00E0608E" w:rsidRDefault="00B67F50">
      <w:pPr>
        <w:pStyle w:val="ITISHeading3"/>
        <w:numPr>
          <w:ilvl w:val="2"/>
          <w:numId w:val="26"/>
        </w:numPr>
        <w:rPr>
          <w:color w:val="000000" w:themeColor="text1"/>
        </w:rPr>
      </w:pPr>
      <w:bookmarkStart w:id="63" w:name="_Toc222403733"/>
      <w:bookmarkStart w:id="64" w:name="_Toc223159858"/>
      <w:r w:rsidRPr="00E0608E">
        <w:rPr>
          <w:color w:val="000000" w:themeColor="text1"/>
        </w:rPr>
        <w:t xml:space="preserve">for MRA signatories that have completed at least two consecutive successful peer evaluations, the MRA signatory shall have accredited at least one </w:t>
      </w:r>
      <w:r w:rsidR="00917F68" w:rsidRPr="00E0608E">
        <w:rPr>
          <w:color w:val="000000" w:themeColor="text1"/>
        </w:rPr>
        <w:t>CAB</w:t>
      </w:r>
      <w:r w:rsidRPr="00E0608E">
        <w:rPr>
          <w:color w:val="000000" w:themeColor="text1"/>
        </w:rPr>
        <w:t xml:space="preserve"> in the scope for which it applies.</w:t>
      </w:r>
      <w:bookmarkEnd w:id="63"/>
      <w:bookmarkEnd w:id="64"/>
    </w:p>
    <w:p w14:paraId="0A99B976" w14:textId="34D33666" w:rsidR="000D593F" w:rsidRPr="00E0608E" w:rsidRDefault="00B67F50" w:rsidP="001C53CE">
      <w:pPr>
        <w:pStyle w:val="ITISHeading3"/>
        <w:numPr>
          <w:ilvl w:val="0"/>
          <w:numId w:val="0"/>
        </w:numPr>
        <w:ind w:left="2268" w:hanging="850"/>
        <w:rPr>
          <w:color w:val="000000" w:themeColor="text1"/>
          <w:sz w:val="20"/>
          <w:szCs w:val="20"/>
        </w:rPr>
      </w:pPr>
      <w:bookmarkStart w:id="65" w:name="_Toc222403734"/>
      <w:bookmarkStart w:id="66" w:name="_Toc223159859"/>
      <w:r w:rsidRPr="00E0608E">
        <w:rPr>
          <w:color w:val="000000" w:themeColor="text1"/>
          <w:sz w:val="20"/>
          <w:szCs w:val="20"/>
        </w:rPr>
        <w:t>NOTE</w:t>
      </w:r>
      <w:r w:rsidRPr="00E0608E">
        <w:rPr>
          <w:color w:val="000000" w:themeColor="text1"/>
          <w:sz w:val="20"/>
          <w:szCs w:val="20"/>
        </w:rPr>
        <w:tab/>
        <w:t xml:space="preserve">A full accreditation cycle does not need to have been completed within that scope. This recognizes the maturity of the MRA signatory’s system which provides confidence in the </w:t>
      </w:r>
      <w:r w:rsidR="00917F68" w:rsidRPr="00E0608E">
        <w:rPr>
          <w:color w:val="000000" w:themeColor="text1"/>
          <w:sz w:val="20"/>
          <w:szCs w:val="20"/>
        </w:rPr>
        <w:t>AB</w:t>
      </w:r>
      <w:r w:rsidRPr="00E0608E">
        <w:rPr>
          <w:color w:val="000000" w:themeColor="text1"/>
          <w:sz w:val="20"/>
          <w:szCs w:val="20"/>
        </w:rPr>
        <w:t>’s ability to appropriately operationalize a new scope.</w:t>
      </w:r>
      <w:bookmarkEnd w:id="65"/>
      <w:bookmarkEnd w:id="66"/>
    </w:p>
    <w:p w14:paraId="634ED0A0" w14:textId="25DAAE63" w:rsidR="008C5F0D" w:rsidRPr="00E0608E" w:rsidRDefault="00AA1E4D" w:rsidP="00465CC0">
      <w:pPr>
        <w:spacing w:after="220"/>
        <w:ind w:left="851" w:hanging="851"/>
        <w:rPr>
          <w:rFonts w:ascii="Arial" w:hAnsi="Arial" w:cs="Arial"/>
          <w:color w:val="000000" w:themeColor="text1"/>
        </w:rPr>
      </w:pPr>
      <w:r w:rsidRPr="00E0608E">
        <w:rPr>
          <w:rFonts w:ascii="Arial" w:hAnsi="Arial" w:cs="Arial"/>
          <w:color w:val="000000" w:themeColor="text1"/>
        </w:rPr>
        <w:t>9.</w:t>
      </w:r>
      <w:r w:rsidR="008C5F0D" w:rsidRPr="00E0608E">
        <w:rPr>
          <w:rFonts w:ascii="Arial" w:hAnsi="Arial" w:cs="Arial"/>
          <w:color w:val="000000" w:themeColor="text1"/>
        </w:rPr>
        <w:t>4</w:t>
      </w:r>
      <w:r w:rsidR="00D82603" w:rsidRPr="00E0608E">
        <w:rPr>
          <w:rFonts w:ascii="Arial" w:hAnsi="Arial" w:cs="Arial"/>
          <w:color w:val="000000" w:themeColor="text1"/>
        </w:rPr>
        <w:tab/>
      </w:r>
      <w:r w:rsidR="008C5F0D" w:rsidRPr="00E0608E">
        <w:rPr>
          <w:rFonts w:ascii="Arial" w:hAnsi="Arial" w:cs="Arial"/>
          <w:color w:val="000000" w:themeColor="text1"/>
        </w:rPr>
        <w:t xml:space="preserve">For re-evaluation, no application is needed (see APAC FMRA-014 </w:t>
      </w:r>
      <w:r w:rsidR="008C5F0D" w:rsidRPr="00E0608E">
        <w:rPr>
          <w:rFonts w:ascii="Arial" w:hAnsi="Arial" w:cs="Arial"/>
          <w:i/>
          <w:iCs/>
          <w:color w:val="000000" w:themeColor="text1"/>
        </w:rPr>
        <w:t>Evaluation Schedule</w:t>
      </w:r>
      <w:r w:rsidR="008C5F0D" w:rsidRPr="00E0608E">
        <w:rPr>
          <w:rFonts w:ascii="Arial" w:hAnsi="Arial" w:cs="Arial"/>
          <w:color w:val="000000" w:themeColor="text1"/>
        </w:rPr>
        <w:t>).</w:t>
      </w:r>
      <w:r w:rsidR="004B3F0B" w:rsidRPr="00E0608E">
        <w:rPr>
          <w:rFonts w:ascii="Arial" w:hAnsi="Arial" w:cs="Arial"/>
          <w:color w:val="000000" w:themeColor="text1"/>
        </w:rPr>
        <w:t xml:space="preserve"> The re-evaluated APAC MRA signatory shall provide a completed APAC FMRA-019 </w:t>
      </w:r>
      <w:r w:rsidR="00917F68" w:rsidRPr="00E0608E">
        <w:rPr>
          <w:rFonts w:ascii="Arial" w:hAnsi="Arial" w:cs="Arial"/>
          <w:i/>
          <w:iCs/>
          <w:color w:val="000000" w:themeColor="text1"/>
        </w:rPr>
        <w:lastRenderedPageBreak/>
        <w:t>A</w:t>
      </w:r>
      <w:r w:rsidR="00665148" w:rsidRPr="00E0608E">
        <w:rPr>
          <w:rFonts w:ascii="Arial" w:hAnsi="Arial" w:cs="Arial"/>
          <w:i/>
          <w:iCs/>
          <w:color w:val="000000" w:themeColor="text1"/>
        </w:rPr>
        <w:t xml:space="preserve">ccreditation </w:t>
      </w:r>
      <w:r w:rsidR="00917F68" w:rsidRPr="00E0608E">
        <w:rPr>
          <w:rFonts w:ascii="Arial" w:hAnsi="Arial" w:cs="Arial"/>
          <w:i/>
          <w:iCs/>
          <w:color w:val="000000" w:themeColor="text1"/>
        </w:rPr>
        <w:t>B</w:t>
      </w:r>
      <w:r w:rsidR="00665148" w:rsidRPr="00E0608E">
        <w:rPr>
          <w:rFonts w:ascii="Arial" w:hAnsi="Arial" w:cs="Arial"/>
          <w:i/>
          <w:iCs/>
          <w:color w:val="000000" w:themeColor="text1"/>
        </w:rPr>
        <w:t>ody</w:t>
      </w:r>
      <w:r w:rsidR="004B3F0B" w:rsidRPr="00E0608E">
        <w:rPr>
          <w:rFonts w:ascii="Arial" w:hAnsi="Arial" w:cs="Arial"/>
          <w:i/>
          <w:iCs/>
          <w:color w:val="000000" w:themeColor="text1"/>
        </w:rPr>
        <w:t xml:space="preserve"> Evaluation Documentation Checklist</w:t>
      </w:r>
      <w:r w:rsidR="004B3F0B" w:rsidRPr="00E0608E">
        <w:rPr>
          <w:rFonts w:ascii="Arial" w:hAnsi="Arial" w:cs="Arial"/>
          <w:color w:val="000000" w:themeColor="text1"/>
        </w:rPr>
        <w:t xml:space="preserve"> to the appointed Team Leader prior to re-evaluation.</w:t>
      </w:r>
    </w:p>
    <w:p w14:paraId="64FF71FE" w14:textId="7E55AA8C" w:rsidR="000D4925" w:rsidRPr="00E0608E" w:rsidRDefault="008C5F0D" w:rsidP="00465CC0">
      <w:pPr>
        <w:spacing w:after="220"/>
        <w:ind w:left="851" w:hanging="851"/>
        <w:rPr>
          <w:rFonts w:ascii="Arial" w:hAnsi="Arial" w:cs="Arial"/>
          <w:color w:val="000000" w:themeColor="text1"/>
        </w:rPr>
      </w:pPr>
      <w:r w:rsidRPr="00E0608E">
        <w:rPr>
          <w:rFonts w:ascii="Arial" w:hAnsi="Arial" w:cs="Arial"/>
          <w:color w:val="000000" w:themeColor="text1"/>
        </w:rPr>
        <w:t>9.5</w:t>
      </w:r>
      <w:r w:rsidRPr="00E0608E">
        <w:rPr>
          <w:rFonts w:ascii="Arial" w:hAnsi="Arial" w:cs="Arial"/>
          <w:color w:val="000000" w:themeColor="text1"/>
        </w:rPr>
        <w:tab/>
      </w:r>
      <w:r w:rsidR="0044260D" w:rsidRPr="00E0608E">
        <w:rPr>
          <w:rFonts w:ascii="Arial" w:hAnsi="Arial" w:cs="Arial"/>
          <w:color w:val="000000" w:themeColor="text1"/>
        </w:rPr>
        <w:t>Applications shall be submitted at least 6 months prior to the requested date for the peer evaluation.</w:t>
      </w:r>
    </w:p>
    <w:p w14:paraId="7A51D0DE" w14:textId="0D803F32" w:rsidR="00430355" w:rsidRPr="00E0608E" w:rsidRDefault="0044260D" w:rsidP="00465CC0">
      <w:pPr>
        <w:spacing w:after="220"/>
        <w:ind w:left="851" w:hanging="851"/>
        <w:rPr>
          <w:rFonts w:ascii="Arial" w:hAnsi="Arial" w:cs="Arial"/>
          <w:color w:val="000000" w:themeColor="text1"/>
        </w:rPr>
      </w:pPr>
      <w:r w:rsidRPr="00E0608E">
        <w:rPr>
          <w:rFonts w:ascii="Arial" w:hAnsi="Arial" w:cs="Arial"/>
          <w:color w:val="000000" w:themeColor="text1"/>
        </w:rPr>
        <w:t>9.</w:t>
      </w:r>
      <w:r w:rsidR="008C5F0D" w:rsidRPr="00E0608E">
        <w:rPr>
          <w:rFonts w:ascii="Arial" w:hAnsi="Arial" w:cs="Arial"/>
          <w:color w:val="000000" w:themeColor="text1"/>
        </w:rPr>
        <w:t>6</w:t>
      </w:r>
      <w:r w:rsidRPr="00E0608E">
        <w:rPr>
          <w:rFonts w:ascii="Arial" w:hAnsi="Arial" w:cs="Arial"/>
          <w:color w:val="000000" w:themeColor="text1"/>
        </w:rPr>
        <w:tab/>
      </w:r>
      <w:r w:rsidR="00430355" w:rsidRPr="00E0608E">
        <w:rPr>
          <w:rFonts w:ascii="Arial" w:hAnsi="Arial" w:cs="Arial"/>
          <w:color w:val="000000" w:themeColor="text1"/>
        </w:rPr>
        <w:t xml:space="preserve">The APAC Secretariat shall confirm receipt of the application on behalf of the APAC </w:t>
      </w:r>
      <w:r w:rsidR="004D059A" w:rsidRPr="00E0608E">
        <w:rPr>
          <w:rFonts w:ascii="Arial" w:hAnsi="Arial" w:cs="Arial"/>
          <w:color w:val="000000" w:themeColor="text1"/>
        </w:rPr>
        <w:t xml:space="preserve">MRA Council </w:t>
      </w:r>
      <w:r w:rsidR="00430355" w:rsidRPr="00E0608E">
        <w:rPr>
          <w:rFonts w:ascii="Arial" w:hAnsi="Arial" w:cs="Arial"/>
          <w:color w:val="000000" w:themeColor="text1"/>
        </w:rPr>
        <w:t>Chair and:</w:t>
      </w:r>
    </w:p>
    <w:p w14:paraId="47AFDB8F" w14:textId="32744077" w:rsidR="008428C1" w:rsidRPr="00E0608E" w:rsidRDefault="008428C1" w:rsidP="009576F9">
      <w:pPr>
        <w:pStyle w:val="ITISHeading3"/>
        <w:numPr>
          <w:ilvl w:val="0"/>
          <w:numId w:val="0"/>
        </w:numPr>
        <w:ind w:left="1418" w:hanging="567"/>
        <w:rPr>
          <w:color w:val="000000" w:themeColor="text1"/>
        </w:rPr>
      </w:pPr>
      <w:bookmarkStart w:id="67" w:name="_Toc222403735"/>
      <w:bookmarkStart w:id="68" w:name="_Toc223159860"/>
      <w:r w:rsidRPr="00E0608E">
        <w:rPr>
          <w:color w:val="000000" w:themeColor="text1"/>
        </w:rPr>
        <w:t>(a)</w:t>
      </w:r>
      <w:r w:rsidRPr="00E0608E">
        <w:rPr>
          <w:color w:val="000000" w:themeColor="text1"/>
        </w:rPr>
        <w:tab/>
        <w:t xml:space="preserve">inform the </w:t>
      </w:r>
      <w:r w:rsidR="002C461C" w:rsidRPr="00E0608E">
        <w:rPr>
          <w:color w:val="000000" w:themeColor="text1"/>
        </w:rPr>
        <w:t>AB</w:t>
      </w:r>
      <w:r w:rsidRPr="00E0608E">
        <w:rPr>
          <w:color w:val="000000" w:themeColor="text1"/>
        </w:rPr>
        <w:t xml:space="preserve"> </w:t>
      </w:r>
      <w:r w:rsidR="00430355" w:rsidRPr="00E0608E">
        <w:rPr>
          <w:color w:val="000000" w:themeColor="text1"/>
        </w:rPr>
        <w:t>of</w:t>
      </w:r>
      <w:r w:rsidR="00F90C2C" w:rsidRPr="00E0608E">
        <w:rPr>
          <w:color w:val="000000" w:themeColor="text1"/>
        </w:rPr>
        <w:t xml:space="preserve"> </w:t>
      </w:r>
      <w:r w:rsidR="004D059A" w:rsidRPr="00E0608E">
        <w:rPr>
          <w:color w:val="000000" w:themeColor="text1"/>
        </w:rPr>
        <w:t>a</w:t>
      </w:r>
      <w:r w:rsidR="00430355" w:rsidRPr="00E0608E">
        <w:rPr>
          <w:color w:val="000000" w:themeColor="text1"/>
        </w:rPr>
        <w:t xml:space="preserve">ny imminent changes approved by the </w:t>
      </w:r>
      <w:r w:rsidR="00D82603" w:rsidRPr="00E0608E">
        <w:rPr>
          <w:color w:val="000000" w:themeColor="text1"/>
        </w:rPr>
        <w:t>MRA Council</w:t>
      </w:r>
      <w:r w:rsidR="00430355" w:rsidRPr="00E0608E">
        <w:rPr>
          <w:color w:val="000000" w:themeColor="text1"/>
        </w:rPr>
        <w:t xml:space="preserve"> but not yet included in the current issue of APAC MRA-001</w:t>
      </w:r>
      <w:r w:rsidRPr="00E0608E">
        <w:rPr>
          <w:color w:val="000000" w:themeColor="text1"/>
        </w:rPr>
        <w:t>;</w:t>
      </w:r>
      <w:bookmarkEnd w:id="67"/>
      <w:bookmarkEnd w:id="68"/>
    </w:p>
    <w:p w14:paraId="7DEDC510" w14:textId="4F7C920E" w:rsidR="008428C1" w:rsidRPr="00E0608E" w:rsidRDefault="008428C1" w:rsidP="008428C1">
      <w:pPr>
        <w:pStyle w:val="ITISHeading3"/>
        <w:numPr>
          <w:ilvl w:val="0"/>
          <w:numId w:val="0"/>
        </w:numPr>
        <w:ind w:left="1418" w:hanging="567"/>
        <w:rPr>
          <w:color w:val="000000" w:themeColor="text1"/>
        </w:rPr>
      </w:pPr>
      <w:bookmarkStart w:id="69" w:name="_Toc222403736"/>
      <w:bookmarkStart w:id="70" w:name="_Toc223159861"/>
      <w:r w:rsidRPr="00E0608E">
        <w:rPr>
          <w:color w:val="000000" w:themeColor="text1"/>
        </w:rPr>
        <w:t>(b)</w:t>
      </w:r>
      <w:r w:rsidRPr="00E0608E">
        <w:rPr>
          <w:color w:val="000000" w:themeColor="text1"/>
        </w:rPr>
        <w:tab/>
      </w:r>
      <w:r w:rsidR="00160BBF" w:rsidRPr="00E0608E">
        <w:rPr>
          <w:color w:val="000000" w:themeColor="text1"/>
        </w:rPr>
        <w:t xml:space="preserve">check the application </w:t>
      </w:r>
      <w:r w:rsidR="008C5F0D" w:rsidRPr="00E0608E">
        <w:rPr>
          <w:color w:val="000000" w:themeColor="text1"/>
        </w:rPr>
        <w:t xml:space="preserve">for completeness </w:t>
      </w:r>
      <w:r w:rsidR="00160BBF" w:rsidRPr="00E0608E">
        <w:rPr>
          <w:color w:val="000000" w:themeColor="text1"/>
        </w:rPr>
        <w:t xml:space="preserve">and </w:t>
      </w:r>
      <w:r w:rsidR="008C5F0D" w:rsidRPr="00E0608E">
        <w:rPr>
          <w:color w:val="000000" w:themeColor="text1"/>
        </w:rPr>
        <w:t>request further information i</w:t>
      </w:r>
      <w:r w:rsidRPr="00E0608E">
        <w:rPr>
          <w:color w:val="000000" w:themeColor="text1"/>
        </w:rPr>
        <w:t>f</w:t>
      </w:r>
      <w:r w:rsidR="008C5F0D" w:rsidRPr="00E0608E">
        <w:rPr>
          <w:color w:val="000000" w:themeColor="text1"/>
        </w:rPr>
        <w:t xml:space="preserve"> required;</w:t>
      </w:r>
      <w:r w:rsidR="009A372F" w:rsidRPr="00E0608E">
        <w:rPr>
          <w:color w:val="000000" w:themeColor="text1"/>
        </w:rPr>
        <w:t xml:space="preserve"> and</w:t>
      </w:r>
      <w:bookmarkEnd w:id="69"/>
      <w:bookmarkEnd w:id="70"/>
    </w:p>
    <w:p w14:paraId="64486409" w14:textId="0E949F96" w:rsidR="000C00FD" w:rsidRPr="00E0608E" w:rsidRDefault="008428C1" w:rsidP="008B5564">
      <w:pPr>
        <w:pStyle w:val="ITISHeading3"/>
        <w:numPr>
          <w:ilvl w:val="0"/>
          <w:numId w:val="0"/>
        </w:numPr>
        <w:ind w:left="1418" w:hanging="567"/>
        <w:rPr>
          <w:color w:val="000000" w:themeColor="text1"/>
        </w:rPr>
      </w:pPr>
      <w:bookmarkStart w:id="71" w:name="_Toc222403737"/>
      <w:bookmarkStart w:id="72" w:name="_Toc223159862"/>
      <w:r w:rsidRPr="00E0608E">
        <w:rPr>
          <w:color w:val="000000" w:themeColor="text1"/>
        </w:rPr>
        <w:t>(c)</w:t>
      </w:r>
      <w:r w:rsidRPr="00E0608E">
        <w:rPr>
          <w:color w:val="000000" w:themeColor="text1"/>
        </w:rPr>
        <w:tab/>
      </w:r>
      <w:r w:rsidR="00160BBF" w:rsidRPr="00E0608E">
        <w:rPr>
          <w:color w:val="000000" w:themeColor="text1"/>
        </w:rPr>
        <w:t xml:space="preserve">provide a recommendation </w:t>
      </w:r>
      <w:r w:rsidRPr="00E0608E">
        <w:rPr>
          <w:color w:val="000000" w:themeColor="text1"/>
        </w:rPr>
        <w:t xml:space="preserve">to the MRAMC </w:t>
      </w:r>
      <w:r w:rsidR="00160BBF" w:rsidRPr="00E0608E">
        <w:rPr>
          <w:color w:val="000000" w:themeColor="text1"/>
        </w:rPr>
        <w:t>on application acceptance</w:t>
      </w:r>
      <w:r w:rsidR="000C00FD" w:rsidRPr="00E0608E">
        <w:rPr>
          <w:color w:val="000000" w:themeColor="text1"/>
        </w:rPr>
        <w:t>.</w:t>
      </w:r>
      <w:bookmarkEnd w:id="71"/>
      <w:bookmarkEnd w:id="72"/>
    </w:p>
    <w:p w14:paraId="48328B14" w14:textId="6F7749D1" w:rsidR="000C00FD" w:rsidRPr="00E0608E" w:rsidRDefault="000C00FD" w:rsidP="0037240B">
      <w:pPr>
        <w:spacing w:after="220"/>
        <w:ind w:left="851" w:hanging="851"/>
        <w:rPr>
          <w:rFonts w:ascii="Arial" w:hAnsi="Arial" w:cs="Arial"/>
          <w:color w:val="000000" w:themeColor="text1"/>
        </w:rPr>
      </w:pPr>
      <w:r w:rsidRPr="00E0608E">
        <w:rPr>
          <w:rFonts w:ascii="Arial" w:hAnsi="Arial" w:cs="Arial"/>
          <w:color w:val="000000" w:themeColor="text1"/>
        </w:rPr>
        <w:t>9.</w:t>
      </w:r>
      <w:r w:rsidR="009A372F" w:rsidRPr="00E0608E">
        <w:rPr>
          <w:rFonts w:ascii="Arial" w:hAnsi="Arial" w:cs="Arial"/>
          <w:color w:val="000000" w:themeColor="text1"/>
        </w:rPr>
        <w:t>7</w:t>
      </w:r>
      <w:r w:rsidRPr="00E0608E">
        <w:rPr>
          <w:rFonts w:ascii="Arial" w:hAnsi="Arial" w:cs="Arial"/>
          <w:color w:val="000000" w:themeColor="text1"/>
        </w:rPr>
        <w:tab/>
      </w:r>
      <w:r w:rsidR="0062723F" w:rsidRPr="00E0608E">
        <w:rPr>
          <w:rFonts w:ascii="Arial" w:hAnsi="Arial" w:cs="Arial"/>
          <w:color w:val="000000" w:themeColor="text1"/>
        </w:rPr>
        <w:t>T</w:t>
      </w:r>
      <w:r w:rsidRPr="00E0608E">
        <w:rPr>
          <w:rFonts w:ascii="Arial" w:hAnsi="Arial" w:cs="Arial"/>
          <w:color w:val="000000" w:themeColor="text1"/>
        </w:rPr>
        <w:t>he application shall be processed as follows:</w:t>
      </w:r>
    </w:p>
    <w:p w14:paraId="560E67FD" w14:textId="16809317" w:rsidR="000C00FD" w:rsidRPr="00E0608E" w:rsidRDefault="001A53A7">
      <w:pPr>
        <w:pStyle w:val="ITISHeading3"/>
        <w:numPr>
          <w:ilvl w:val="2"/>
          <w:numId w:val="10"/>
        </w:numPr>
        <w:rPr>
          <w:color w:val="000000" w:themeColor="text1"/>
        </w:rPr>
      </w:pPr>
      <w:bookmarkStart w:id="73" w:name="_Toc222403738"/>
      <w:bookmarkStart w:id="74" w:name="_Toc223159863"/>
      <w:bookmarkStart w:id="75" w:name="_Hlk149232941"/>
      <w:r w:rsidRPr="00E0608E">
        <w:rPr>
          <w:color w:val="000000" w:themeColor="text1"/>
        </w:rPr>
        <w:t>i</w:t>
      </w:r>
      <w:r w:rsidR="000C00FD" w:rsidRPr="00E0608E">
        <w:rPr>
          <w:color w:val="000000" w:themeColor="text1"/>
        </w:rPr>
        <w:t>f the application is from a</w:t>
      </w:r>
      <w:r w:rsidR="000C4026" w:rsidRPr="00E0608E">
        <w:rPr>
          <w:color w:val="000000" w:themeColor="text1"/>
        </w:rPr>
        <w:t>n APAC Associate Member</w:t>
      </w:r>
      <w:r w:rsidR="000C00FD" w:rsidRPr="00E0608E">
        <w:rPr>
          <w:color w:val="000000" w:themeColor="text1"/>
        </w:rPr>
        <w:t xml:space="preserve"> for </w:t>
      </w:r>
      <w:r w:rsidR="009B4968" w:rsidRPr="00E0608E">
        <w:rPr>
          <w:color w:val="000000" w:themeColor="text1"/>
        </w:rPr>
        <w:t xml:space="preserve">a pre-evaluation or </w:t>
      </w:r>
      <w:r w:rsidR="000C00FD" w:rsidRPr="00E0608E">
        <w:rPr>
          <w:color w:val="000000" w:themeColor="text1"/>
        </w:rPr>
        <w:t>an initial evaluation, the completed APAC</w:t>
      </w:r>
      <w:r w:rsidR="000C4026" w:rsidRPr="00E0608E">
        <w:rPr>
          <w:color w:val="000000" w:themeColor="text1"/>
        </w:rPr>
        <w:t xml:space="preserve"> </w:t>
      </w:r>
      <w:r w:rsidR="000C00FD" w:rsidRPr="00E0608E">
        <w:rPr>
          <w:color w:val="000000" w:themeColor="text1"/>
        </w:rPr>
        <w:t>F</w:t>
      </w:r>
      <w:r w:rsidR="000C4026" w:rsidRPr="00E0608E">
        <w:rPr>
          <w:color w:val="000000" w:themeColor="text1"/>
        </w:rPr>
        <w:t>MRA-002</w:t>
      </w:r>
      <w:r w:rsidR="000C00FD" w:rsidRPr="00E0608E">
        <w:rPr>
          <w:color w:val="000000" w:themeColor="text1"/>
        </w:rPr>
        <w:t xml:space="preserve"> shall be forwarded to the APAC </w:t>
      </w:r>
      <w:r w:rsidR="00CF547C" w:rsidRPr="00E0608E">
        <w:rPr>
          <w:color w:val="000000" w:themeColor="text1"/>
        </w:rPr>
        <w:t>MRAMC</w:t>
      </w:r>
      <w:r w:rsidR="000C00FD" w:rsidRPr="00E0608E">
        <w:rPr>
          <w:color w:val="000000" w:themeColor="text1"/>
        </w:rPr>
        <w:t xml:space="preserve"> for review and endorsement.</w:t>
      </w:r>
      <w:r w:rsidRPr="00E0608E">
        <w:rPr>
          <w:color w:val="000000" w:themeColor="text1"/>
        </w:rPr>
        <w:t xml:space="preserve"> </w:t>
      </w:r>
      <w:r w:rsidR="000C00FD" w:rsidRPr="00E0608E">
        <w:rPr>
          <w:color w:val="000000" w:themeColor="text1"/>
        </w:rPr>
        <w:t>It</w:t>
      </w:r>
      <w:r w:rsidR="00160BBF" w:rsidRPr="00E0608E">
        <w:rPr>
          <w:color w:val="000000" w:themeColor="text1"/>
        </w:rPr>
        <w:t xml:space="preserve"> </w:t>
      </w:r>
      <w:r w:rsidR="000C00FD" w:rsidRPr="00E0608E">
        <w:rPr>
          <w:color w:val="000000" w:themeColor="text1"/>
        </w:rPr>
        <w:t xml:space="preserve">shall then be forwarded to the APAC MRA Council for ballot to proceed with the </w:t>
      </w:r>
      <w:r w:rsidR="009A372F" w:rsidRPr="00E0608E">
        <w:rPr>
          <w:color w:val="000000" w:themeColor="text1"/>
        </w:rPr>
        <w:t xml:space="preserve">pre-evaluation or </w:t>
      </w:r>
      <w:r w:rsidR="000C00FD" w:rsidRPr="00E0608E">
        <w:rPr>
          <w:color w:val="000000" w:themeColor="text1"/>
        </w:rPr>
        <w:t>initial evaluation.</w:t>
      </w:r>
      <w:r w:rsidRPr="00E0608E">
        <w:rPr>
          <w:color w:val="000000" w:themeColor="text1"/>
        </w:rPr>
        <w:t xml:space="preserve"> </w:t>
      </w:r>
      <w:r w:rsidR="00D82603" w:rsidRPr="00E0608E">
        <w:rPr>
          <w:color w:val="000000" w:themeColor="text1"/>
        </w:rPr>
        <w:t xml:space="preserve">The APAC Secretariat shall inform the </w:t>
      </w:r>
      <w:r w:rsidR="002C461C" w:rsidRPr="00E0608E">
        <w:rPr>
          <w:color w:val="000000" w:themeColor="text1"/>
        </w:rPr>
        <w:t>AB</w:t>
      </w:r>
      <w:r w:rsidR="00D82603" w:rsidRPr="00E0608E">
        <w:rPr>
          <w:color w:val="000000" w:themeColor="text1"/>
        </w:rPr>
        <w:t xml:space="preserve"> of the subsequent decision</w:t>
      </w:r>
      <w:r w:rsidRPr="00E0608E">
        <w:rPr>
          <w:color w:val="000000" w:themeColor="text1"/>
        </w:rPr>
        <w:t>;</w:t>
      </w:r>
      <w:bookmarkEnd w:id="73"/>
      <w:bookmarkEnd w:id="74"/>
      <w:r w:rsidR="00D82603" w:rsidRPr="00E0608E">
        <w:rPr>
          <w:color w:val="000000" w:themeColor="text1"/>
        </w:rPr>
        <w:t xml:space="preserve"> </w:t>
      </w:r>
    </w:p>
    <w:p w14:paraId="01B83A11" w14:textId="63A5844E" w:rsidR="000C00FD" w:rsidRPr="00E0608E" w:rsidRDefault="001A53A7">
      <w:pPr>
        <w:pStyle w:val="ITISHeading3"/>
        <w:numPr>
          <w:ilvl w:val="2"/>
          <w:numId w:val="10"/>
        </w:numPr>
        <w:rPr>
          <w:color w:val="000000" w:themeColor="text1"/>
        </w:rPr>
      </w:pPr>
      <w:bookmarkStart w:id="76" w:name="_Toc222403739"/>
      <w:bookmarkStart w:id="77" w:name="_Toc223159864"/>
      <w:bookmarkEnd w:id="75"/>
      <w:r w:rsidRPr="00E0608E">
        <w:rPr>
          <w:color w:val="000000" w:themeColor="text1"/>
        </w:rPr>
        <w:t>i</w:t>
      </w:r>
      <w:r w:rsidR="000C00FD" w:rsidRPr="00E0608E">
        <w:rPr>
          <w:color w:val="000000" w:themeColor="text1"/>
        </w:rPr>
        <w:t xml:space="preserve">f the application is from an existing APAC </w:t>
      </w:r>
      <w:r w:rsidR="004C5030" w:rsidRPr="00E0608E">
        <w:rPr>
          <w:color w:val="000000" w:themeColor="text1"/>
        </w:rPr>
        <w:t>Full Member</w:t>
      </w:r>
      <w:r w:rsidR="000C00FD" w:rsidRPr="00E0608E">
        <w:rPr>
          <w:color w:val="000000" w:themeColor="text1"/>
        </w:rPr>
        <w:t xml:space="preserve"> for </w:t>
      </w:r>
      <w:r w:rsidR="001A6849" w:rsidRPr="00E0608E">
        <w:rPr>
          <w:color w:val="000000" w:themeColor="text1"/>
        </w:rPr>
        <w:t xml:space="preserve">an </w:t>
      </w:r>
      <w:r w:rsidR="000C00FD" w:rsidRPr="00E0608E">
        <w:rPr>
          <w:color w:val="000000" w:themeColor="text1"/>
        </w:rPr>
        <w:t xml:space="preserve">extension </w:t>
      </w:r>
      <w:r w:rsidR="00652EDE" w:rsidRPr="00E0608E">
        <w:rPr>
          <w:color w:val="000000" w:themeColor="text1"/>
        </w:rPr>
        <w:t>to include a new</w:t>
      </w:r>
      <w:r w:rsidR="000C00FD" w:rsidRPr="00E0608E">
        <w:rPr>
          <w:color w:val="000000" w:themeColor="text1"/>
        </w:rPr>
        <w:t xml:space="preserve"> main scope or a sub-scope, the APAC </w:t>
      </w:r>
      <w:r w:rsidR="00CF547C" w:rsidRPr="00E0608E">
        <w:rPr>
          <w:color w:val="000000" w:themeColor="text1"/>
        </w:rPr>
        <w:t>MRAMC</w:t>
      </w:r>
      <w:r w:rsidR="000C00FD" w:rsidRPr="00E0608E">
        <w:rPr>
          <w:color w:val="000000" w:themeColor="text1"/>
        </w:rPr>
        <w:t xml:space="preserve"> shall review the application and inform the </w:t>
      </w:r>
      <w:r w:rsidR="002C461C" w:rsidRPr="00E0608E">
        <w:rPr>
          <w:color w:val="000000" w:themeColor="text1"/>
        </w:rPr>
        <w:t>AB</w:t>
      </w:r>
      <w:r w:rsidR="000C00FD" w:rsidRPr="00E0608E">
        <w:rPr>
          <w:color w:val="000000" w:themeColor="text1"/>
        </w:rPr>
        <w:t xml:space="preserve"> whether the application has been accepted</w:t>
      </w:r>
      <w:r w:rsidR="00E237FE" w:rsidRPr="00E0608E">
        <w:rPr>
          <w:color w:val="000000" w:themeColor="text1"/>
        </w:rPr>
        <w:t xml:space="preserve"> in accordance with </w:t>
      </w:r>
      <w:r w:rsidR="0098504A" w:rsidRPr="00E0608E">
        <w:rPr>
          <w:color w:val="000000" w:themeColor="text1"/>
        </w:rPr>
        <w:t>clause</w:t>
      </w:r>
      <w:r w:rsidR="002C0C5F" w:rsidRPr="00E0608E">
        <w:rPr>
          <w:color w:val="000000" w:themeColor="text1"/>
        </w:rPr>
        <w:t xml:space="preserve"> </w:t>
      </w:r>
      <w:r w:rsidR="00E237FE" w:rsidRPr="00E0608E">
        <w:rPr>
          <w:color w:val="000000" w:themeColor="text1"/>
        </w:rPr>
        <w:t>1</w:t>
      </w:r>
      <w:r w:rsidR="00CC1BEA" w:rsidRPr="00E0608E">
        <w:rPr>
          <w:color w:val="000000" w:themeColor="text1"/>
        </w:rPr>
        <w:t>5</w:t>
      </w:r>
      <w:r w:rsidRPr="00E0608E">
        <w:rPr>
          <w:color w:val="000000" w:themeColor="text1"/>
        </w:rPr>
        <w:t>;</w:t>
      </w:r>
      <w:bookmarkEnd w:id="76"/>
      <w:bookmarkEnd w:id="77"/>
    </w:p>
    <w:p w14:paraId="0289DEC8" w14:textId="2B4A7DDC" w:rsidR="00D82603" w:rsidRPr="00E0608E" w:rsidRDefault="001A53A7">
      <w:pPr>
        <w:pStyle w:val="ITISHeading3"/>
        <w:numPr>
          <w:ilvl w:val="2"/>
          <w:numId w:val="10"/>
        </w:numPr>
        <w:rPr>
          <w:color w:val="000000" w:themeColor="text1"/>
        </w:rPr>
      </w:pPr>
      <w:bookmarkStart w:id="78" w:name="_Toc222403740"/>
      <w:bookmarkStart w:id="79" w:name="_Toc223159865"/>
      <w:r w:rsidRPr="00E0608E">
        <w:rPr>
          <w:color w:val="000000" w:themeColor="text1"/>
        </w:rPr>
        <w:t>i</w:t>
      </w:r>
      <w:r w:rsidR="004C5030" w:rsidRPr="00E0608E">
        <w:rPr>
          <w:color w:val="000000" w:themeColor="text1"/>
        </w:rPr>
        <w:t>f</w:t>
      </w:r>
      <w:r w:rsidR="000C00FD" w:rsidRPr="00E0608E">
        <w:rPr>
          <w:color w:val="000000" w:themeColor="text1"/>
        </w:rPr>
        <w:t xml:space="preserve"> the </w:t>
      </w:r>
      <w:r w:rsidR="00917F68" w:rsidRPr="00E0608E">
        <w:rPr>
          <w:color w:val="000000" w:themeColor="text1"/>
        </w:rPr>
        <w:t>AB</w:t>
      </w:r>
      <w:r w:rsidR="000C00FD" w:rsidRPr="00E0608E">
        <w:rPr>
          <w:color w:val="000000" w:themeColor="text1"/>
        </w:rPr>
        <w:t xml:space="preserve"> </w:t>
      </w:r>
      <w:r w:rsidR="004C5030" w:rsidRPr="00E0608E">
        <w:rPr>
          <w:color w:val="000000" w:themeColor="text1"/>
        </w:rPr>
        <w:t>wishes to have a</w:t>
      </w:r>
      <w:r w:rsidR="000C00FD" w:rsidRPr="00E0608E">
        <w:rPr>
          <w:color w:val="000000" w:themeColor="text1"/>
        </w:rPr>
        <w:t xml:space="preserve"> joint or concurrent evaluation with another </w:t>
      </w:r>
      <w:r w:rsidR="004C5030" w:rsidRPr="00E0608E">
        <w:rPr>
          <w:color w:val="000000" w:themeColor="text1"/>
        </w:rPr>
        <w:t>Regional Group</w:t>
      </w:r>
      <w:r w:rsidR="000C00FD" w:rsidRPr="00E0608E">
        <w:rPr>
          <w:color w:val="000000" w:themeColor="text1"/>
        </w:rPr>
        <w:t xml:space="preserve">, the </w:t>
      </w:r>
      <w:r w:rsidR="00917F68" w:rsidRPr="00E0608E">
        <w:rPr>
          <w:color w:val="000000" w:themeColor="text1"/>
        </w:rPr>
        <w:t>AB</w:t>
      </w:r>
      <w:r w:rsidR="000C00FD" w:rsidRPr="00E0608E">
        <w:rPr>
          <w:color w:val="000000" w:themeColor="text1"/>
        </w:rPr>
        <w:t xml:space="preserve"> should advise the APAC MRA Council Chair of the request. The APAC MRA Council Chair will inform the </w:t>
      </w:r>
      <w:r w:rsidR="004C5030" w:rsidRPr="00E0608E">
        <w:rPr>
          <w:color w:val="000000" w:themeColor="text1"/>
        </w:rPr>
        <w:t>appointed</w:t>
      </w:r>
      <w:r w:rsidR="000C00FD" w:rsidRPr="00E0608E">
        <w:rPr>
          <w:color w:val="000000" w:themeColor="text1"/>
        </w:rPr>
        <w:t xml:space="preserve"> peer evaluation </w:t>
      </w:r>
      <w:r w:rsidR="00EB4C01" w:rsidRPr="00E0608E">
        <w:rPr>
          <w:color w:val="000000" w:themeColor="text1"/>
        </w:rPr>
        <w:t>Team Leader</w:t>
      </w:r>
      <w:r w:rsidR="000C00FD" w:rsidRPr="00E0608E">
        <w:rPr>
          <w:color w:val="000000" w:themeColor="text1"/>
        </w:rPr>
        <w:t>.</w:t>
      </w:r>
      <w:bookmarkEnd w:id="78"/>
      <w:bookmarkEnd w:id="79"/>
    </w:p>
    <w:p w14:paraId="46D33A77" w14:textId="590FDCD2" w:rsidR="000C00FD" w:rsidRPr="00E0608E" w:rsidRDefault="000C00FD" w:rsidP="0037240B">
      <w:pPr>
        <w:spacing w:after="220"/>
        <w:ind w:left="851" w:hanging="851"/>
        <w:rPr>
          <w:rFonts w:ascii="Arial" w:hAnsi="Arial" w:cs="Arial"/>
          <w:color w:val="000000" w:themeColor="text1"/>
        </w:rPr>
      </w:pPr>
      <w:r w:rsidRPr="00E0608E">
        <w:rPr>
          <w:rFonts w:ascii="Arial" w:hAnsi="Arial" w:cs="Arial"/>
          <w:color w:val="000000" w:themeColor="text1"/>
        </w:rPr>
        <w:t>9.</w:t>
      </w:r>
      <w:r w:rsidR="008C0433" w:rsidRPr="00E0608E">
        <w:rPr>
          <w:rFonts w:ascii="Arial" w:hAnsi="Arial" w:cs="Arial"/>
          <w:color w:val="000000" w:themeColor="text1"/>
        </w:rPr>
        <w:t>8</w:t>
      </w:r>
      <w:r w:rsidRPr="00E0608E">
        <w:rPr>
          <w:rFonts w:ascii="Arial" w:hAnsi="Arial" w:cs="Arial"/>
          <w:color w:val="000000" w:themeColor="text1"/>
        </w:rPr>
        <w:tab/>
      </w:r>
      <w:r w:rsidR="00D328F3" w:rsidRPr="00E0608E">
        <w:rPr>
          <w:rFonts w:ascii="Arial" w:hAnsi="Arial" w:cs="Arial"/>
          <w:color w:val="000000" w:themeColor="text1"/>
        </w:rPr>
        <w:t>A</w:t>
      </w:r>
      <w:r w:rsidRPr="00E0608E">
        <w:rPr>
          <w:rFonts w:ascii="Arial" w:hAnsi="Arial" w:cs="Arial"/>
          <w:color w:val="000000" w:themeColor="text1"/>
        </w:rPr>
        <w:t>pplication</w:t>
      </w:r>
      <w:r w:rsidR="00346583" w:rsidRPr="00E0608E">
        <w:rPr>
          <w:rFonts w:ascii="Arial" w:hAnsi="Arial" w:cs="Arial"/>
          <w:color w:val="000000" w:themeColor="text1"/>
        </w:rPr>
        <w:t>s</w:t>
      </w:r>
      <w:r w:rsidRPr="00E0608E">
        <w:rPr>
          <w:rFonts w:ascii="Arial" w:hAnsi="Arial" w:cs="Arial"/>
          <w:color w:val="000000" w:themeColor="text1"/>
        </w:rPr>
        <w:t xml:space="preserve"> from </w:t>
      </w:r>
      <w:r w:rsidR="00917F68" w:rsidRPr="00E0608E">
        <w:rPr>
          <w:rFonts w:ascii="Arial" w:hAnsi="Arial" w:cs="Arial"/>
          <w:color w:val="000000" w:themeColor="text1"/>
        </w:rPr>
        <w:t>ABs</w:t>
      </w:r>
      <w:r w:rsidR="00D328F3" w:rsidRPr="00E0608E">
        <w:rPr>
          <w:rFonts w:ascii="Arial" w:hAnsi="Arial" w:cs="Arial"/>
          <w:color w:val="000000" w:themeColor="text1"/>
        </w:rPr>
        <w:t xml:space="preserve"> that are already a </w:t>
      </w:r>
      <w:r w:rsidR="00A74884" w:rsidRPr="00E0608E">
        <w:rPr>
          <w:rFonts w:ascii="Arial" w:hAnsi="Arial" w:cs="Arial"/>
          <w:color w:val="000000" w:themeColor="text1"/>
        </w:rPr>
        <w:t>signatory to the IAF MLA or ILAC MRA, or a signatory to a MLA/MRA of a Regional Group that is recognised by the IAF or ILAC</w:t>
      </w:r>
      <w:r w:rsidR="00D328F3" w:rsidRPr="00E0608E">
        <w:rPr>
          <w:rFonts w:ascii="Arial" w:hAnsi="Arial" w:cs="Arial"/>
          <w:color w:val="000000" w:themeColor="text1"/>
        </w:rPr>
        <w:t xml:space="preserve">, </w:t>
      </w:r>
      <w:r w:rsidR="001F588B" w:rsidRPr="00E0608E">
        <w:rPr>
          <w:rFonts w:ascii="Arial" w:hAnsi="Arial" w:cs="Arial"/>
          <w:color w:val="000000" w:themeColor="text1"/>
        </w:rPr>
        <w:t>or from an APAC Member for a scope</w:t>
      </w:r>
      <w:r w:rsidR="00743745" w:rsidRPr="00E0608E">
        <w:rPr>
          <w:rFonts w:ascii="Arial" w:hAnsi="Arial" w:cs="Arial"/>
          <w:color w:val="000000" w:themeColor="text1"/>
        </w:rPr>
        <w:t xml:space="preserve"> or sub-scope</w:t>
      </w:r>
      <w:r w:rsidR="001F588B" w:rsidRPr="00E0608E">
        <w:rPr>
          <w:rFonts w:ascii="Arial" w:hAnsi="Arial" w:cs="Arial"/>
          <w:color w:val="000000" w:themeColor="text1"/>
        </w:rPr>
        <w:t xml:space="preserve"> </w:t>
      </w:r>
      <w:r w:rsidR="00B02D5A" w:rsidRPr="00E0608E">
        <w:rPr>
          <w:rFonts w:ascii="Arial" w:hAnsi="Arial" w:cs="Arial"/>
          <w:color w:val="000000" w:themeColor="text1"/>
        </w:rPr>
        <w:t xml:space="preserve">for which it is </w:t>
      </w:r>
      <w:r w:rsidR="001F588B" w:rsidRPr="00E0608E">
        <w:rPr>
          <w:rFonts w:ascii="Arial" w:hAnsi="Arial" w:cs="Arial"/>
          <w:color w:val="000000" w:themeColor="text1"/>
        </w:rPr>
        <w:t>already recognised under the IAF MLA or ILAC MRA</w:t>
      </w:r>
      <w:r w:rsidR="0044260D" w:rsidRPr="00E0608E">
        <w:rPr>
          <w:rFonts w:ascii="Arial" w:hAnsi="Arial" w:cs="Arial"/>
          <w:color w:val="000000" w:themeColor="text1"/>
        </w:rPr>
        <w:t>:</w:t>
      </w:r>
    </w:p>
    <w:p w14:paraId="3076B010" w14:textId="3F9D7E44" w:rsidR="000C00FD" w:rsidRPr="00E0608E" w:rsidRDefault="00D328F3">
      <w:pPr>
        <w:pStyle w:val="ITISHeading3"/>
        <w:numPr>
          <w:ilvl w:val="2"/>
          <w:numId w:val="11"/>
        </w:numPr>
        <w:rPr>
          <w:color w:val="000000" w:themeColor="text1"/>
        </w:rPr>
      </w:pPr>
      <w:bookmarkStart w:id="80" w:name="_Toc222403741"/>
      <w:bookmarkStart w:id="81" w:name="_Toc223159866"/>
      <w:r w:rsidRPr="00E0608E">
        <w:rPr>
          <w:color w:val="000000" w:themeColor="text1"/>
        </w:rPr>
        <w:t xml:space="preserve">the </w:t>
      </w:r>
      <w:r w:rsidR="002C461C" w:rsidRPr="00E0608E">
        <w:rPr>
          <w:color w:val="000000" w:themeColor="text1"/>
        </w:rPr>
        <w:t xml:space="preserve">AB </w:t>
      </w:r>
      <w:r w:rsidR="00650457" w:rsidRPr="00E0608E">
        <w:rPr>
          <w:color w:val="000000" w:themeColor="text1"/>
        </w:rPr>
        <w:t>must first obtain APAC Associate Member status in accordance with APAC’s process for</w:t>
      </w:r>
      <w:r w:rsidR="00B02D5A" w:rsidRPr="00E0608E">
        <w:rPr>
          <w:color w:val="000000" w:themeColor="text1"/>
        </w:rPr>
        <w:t xml:space="preserve"> </w:t>
      </w:r>
      <w:r w:rsidR="00650457" w:rsidRPr="00E0608E">
        <w:rPr>
          <w:color w:val="000000" w:themeColor="text1"/>
        </w:rPr>
        <w:t>membership application</w:t>
      </w:r>
      <w:r w:rsidR="00743745" w:rsidRPr="00E0608E">
        <w:rPr>
          <w:color w:val="000000" w:themeColor="text1"/>
        </w:rPr>
        <w:t xml:space="preserve">. </w:t>
      </w:r>
      <w:r w:rsidR="00650457" w:rsidRPr="00E0608E">
        <w:rPr>
          <w:color w:val="000000" w:themeColor="text1"/>
        </w:rPr>
        <w:t xml:space="preserve">Once Associate Membership has been granted, an application for </w:t>
      </w:r>
      <w:r w:rsidR="00C0059F" w:rsidRPr="00E0608E">
        <w:rPr>
          <w:color w:val="000000" w:themeColor="text1"/>
        </w:rPr>
        <w:t xml:space="preserve">APAC MRA signatory status (APAC </w:t>
      </w:r>
      <w:r w:rsidR="00650457" w:rsidRPr="00E0608E">
        <w:rPr>
          <w:color w:val="000000" w:themeColor="text1"/>
        </w:rPr>
        <w:t>Full Membership</w:t>
      </w:r>
      <w:r w:rsidR="00C0059F" w:rsidRPr="00E0608E">
        <w:rPr>
          <w:color w:val="000000" w:themeColor="text1"/>
        </w:rPr>
        <w:t>)</w:t>
      </w:r>
      <w:r w:rsidR="00650457" w:rsidRPr="00E0608E">
        <w:rPr>
          <w:color w:val="000000" w:themeColor="text1"/>
        </w:rPr>
        <w:t xml:space="preserve"> can be made</w:t>
      </w:r>
      <w:r w:rsidR="00743745" w:rsidRPr="00E0608E">
        <w:rPr>
          <w:color w:val="000000" w:themeColor="text1"/>
        </w:rPr>
        <w:t>; and</w:t>
      </w:r>
      <w:bookmarkEnd w:id="80"/>
      <w:bookmarkEnd w:id="81"/>
    </w:p>
    <w:p w14:paraId="7E38BFA5" w14:textId="601EF1E9" w:rsidR="00AE0D2F" w:rsidRPr="00E0608E" w:rsidRDefault="00743745">
      <w:pPr>
        <w:pStyle w:val="ITISHeading3"/>
        <w:numPr>
          <w:ilvl w:val="2"/>
          <w:numId w:val="10"/>
        </w:numPr>
        <w:rPr>
          <w:color w:val="000000" w:themeColor="text1"/>
        </w:rPr>
      </w:pPr>
      <w:bookmarkStart w:id="82" w:name="_Toc222403742"/>
      <w:bookmarkStart w:id="83" w:name="_Toc223159867"/>
      <w:r w:rsidRPr="00E0608E">
        <w:rPr>
          <w:color w:val="000000" w:themeColor="text1"/>
        </w:rPr>
        <w:t>t</w:t>
      </w:r>
      <w:r w:rsidR="00650457" w:rsidRPr="00E0608E">
        <w:rPr>
          <w:color w:val="000000" w:themeColor="text1"/>
        </w:rPr>
        <w:t xml:space="preserve">he application </w:t>
      </w:r>
      <w:r w:rsidRPr="00E0608E">
        <w:rPr>
          <w:color w:val="000000" w:themeColor="text1"/>
        </w:rPr>
        <w:t xml:space="preserve">shall be </w:t>
      </w:r>
      <w:r w:rsidR="00650457" w:rsidRPr="00E0608E">
        <w:rPr>
          <w:color w:val="000000" w:themeColor="text1"/>
        </w:rPr>
        <w:t xml:space="preserve">reviewed by the </w:t>
      </w:r>
      <w:r w:rsidR="00CF547C" w:rsidRPr="00E0608E">
        <w:rPr>
          <w:color w:val="000000" w:themeColor="text1"/>
        </w:rPr>
        <w:t>MRAMC</w:t>
      </w:r>
      <w:r w:rsidR="00650457" w:rsidRPr="00E0608E">
        <w:rPr>
          <w:color w:val="000000" w:themeColor="text1"/>
        </w:rPr>
        <w:t xml:space="preserve"> and provided that</w:t>
      </w:r>
      <w:r w:rsidR="00AE0D2F" w:rsidRPr="00E0608E">
        <w:rPr>
          <w:color w:val="000000" w:themeColor="text1"/>
        </w:rPr>
        <w:t>:</w:t>
      </w:r>
      <w:bookmarkEnd w:id="82"/>
      <w:bookmarkEnd w:id="83"/>
    </w:p>
    <w:p w14:paraId="086F910C" w14:textId="1E9EAF2A" w:rsidR="00AE0D2F" w:rsidRPr="00E0608E" w:rsidRDefault="00650457">
      <w:pPr>
        <w:pStyle w:val="ITISHeading3"/>
        <w:numPr>
          <w:ilvl w:val="4"/>
          <w:numId w:val="12"/>
        </w:numPr>
        <w:ind w:left="2127"/>
        <w:rPr>
          <w:color w:val="000000" w:themeColor="text1"/>
        </w:rPr>
      </w:pPr>
      <w:bookmarkStart w:id="84" w:name="_Toc222403743"/>
      <w:bookmarkStart w:id="85" w:name="_Toc223159868"/>
      <w:r w:rsidRPr="00E0608E">
        <w:rPr>
          <w:color w:val="000000" w:themeColor="text1"/>
        </w:rPr>
        <w:t xml:space="preserve">the requested scope </w:t>
      </w:r>
      <w:r w:rsidR="00AE0D2F" w:rsidRPr="00E0608E">
        <w:rPr>
          <w:color w:val="000000" w:themeColor="text1"/>
        </w:rPr>
        <w:t xml:space="preserve">and sub-scope </w:t>
      </w:r>
      <w:r w:rsidRPr="00E0608E">
        <w:rPr>
          <w:color w:val="000000" w:themeColor="text1"/>
        </w:rPr>
        <w:t xml:space="preserve">of </w:t>
      </w:r>
      <w:r w:rsidR="00AE0D2F" w:rsidRPr="00E0608E">
        <w:rPr>
          <w:color w:val="000000" w:themeColor="text1"/>
        </w:rPr>
        <w:t xml:space="preserve">APAC MRA </w:t>
      </w:r>
      <w:r w:rsidRPr="00E0608E">
        <w:rPr>
          <w:color w:val="000000" w:themeColor="text1"/>
        </w:rPr>
        <w:t xml:space="preserve">recognition is </w:t>
      </w:r>
      <w:r w:rsidR="00AE0D2F" w:rsidRPr="00E0608E">
        <w:rPr>
          <w:color w:val="000000" w:themeColor="text1"/>
        </w:rPr>
        <w:t>already includ</w:t>
      </w:r>
      <w:r w:rsidR="00740165" w:rsidRPr="00E0608E">
        <w:rPr>
          <w:color w:val="000000" w:themeColor="text1"/>
        </w:rPr>
        <w:t>ed</w:t>
      </w:r>
      <w:r w:rsidR="00AE0D2F" w:rsidRPr="00E0608E">
        <w:rPr>
          <w:color w:val="000000" w:themeColor="text1"/>
        </w:rPr>
        <w:t xml:space="preserve"> in the </w:t>
      </w:r>
      <w:r w:rsidR="00B02D5A" w:rsidRPr="00E0608E">
        <w:rPr>
          <w:color w:val="000000" w:themeColor="text1"/>
        </w:rPr>
        <w:t xml:space="preserve">signatory status of the </w:t>
      </w:r>
      <w:r w:rsidR="002C461C" w:rsidRPr="00E0608E">
        <w:rPr>
          <w:color w:val="000000" w:themeColor="text1"/>
        </w:rPr>
        <w:t xml:space="preserve">AB </w:t>
      </w:r>
      <w:r w:rsidR="00B02D5A" w:rsidRPr="00E0608E">
        <w:rPr>
          <w:color w:val="000000" w:themeColor="text1"/>
        </w:rPr>
        <w:t xml:space="preserve">under the </w:t>
      </w:r>
      <w:r w:rsidR="00AE0D2F" w:rsidRPr="00E0608E">
        <w:rPr>
          <w:color w:val="000000" w:themeColor="text1"/>
        </w:rPr>
        <w:t xml:space="preserve">IAF MLA or ILAC MRA, or </w:t>
      </w:r>
      <w:r w:rsidR="00B02D5A" w:rsidRPr="00E0608E">
        <w:rPr>
          <w:color w:val="000000" w:themeColor="text1"/>
        </w:rPr>
        <w:t xml:space="preserve">a </w:t>
      </w:r>
      <w:r w:rsidR="00AE0D2F" w:rsidRPr="00E0608E">
        <w:rPr>
          <w:color w:val="000000" w:themeColor="text1"/>
        </w:rPr>
        <w:t>Regional Group MLA/MRA</w:t>
      </w:r>
      <w:r w:rsidR="001A6849" w:rsidRPr="00E0608E">
        <w:rPr>
          <w:color w:val="000000" w:themeColor="text1"/>
        </w:rPr>
        <w:t xml:space="preserve"> recognised under the IAF MLA or ILAC MRA</w:t>
      </w:r>
      <w:r w:rsidR="00B02D5A" w:rsidRPr="00E0608E">
        <w:rPr>
          <w:color w:val="000000" w:themeColor="text1"/>
        </w:rPr>
        <w:t>;</w:t>
      </w:r>
      <w:bookmarkEnd w:id="84"/>
      <w:bookmarkEnd w:id="85"/>
      <w:r w:rsidR="00AE0D2F" w:rsidRPr="00E0608E">
        <w:rPr>
          <w:color w:val="000000" w:themeColor="text1"/>
        </w:rPr>
        <w:t xml:space="preserve"> </w:t>
      </w:r>
    </w:p>
    <w:p w14:paraId="2BB00038" w14:textId="3FB3124B" w:rsidR="00AE0D2F" w:rsidRPr="00E0608E" w:rsidRDefault="00650457">
      <w:pPr>
        <w:pStyle w:val="ITISHeading3"/>
        <w:numPr>
          <w:ilvl w:val="4"/>
          <w:numId w:val="12"/>
        </w:numPr>
        <w:ind w:left="2127"/>
        <w:rPr>
          <w:color w:val="000000" w:themeColor="text1"/>
        </w:rPr>
      </w:pPr>
      <w:bookmarkStart w:id="86" w:name="_Toc222403744"/>
      <w:bookmarkStart w:id="87" w:name="_Toc223159869"/>
      <w:r w:rsidRPr="00E0608E">
        <w:rPr>
          <w:color w:val="000000" w:themeColor="text1"/>
        </w:rPr>
        <w:t>th</w:t>
      </w:r>
      <w:r w:rsidR="00B02D5A" w:rsidRPr="00E0608E">
        <w:rPr>
          <w:color w:val="000000" w:themeColor="text1"/>
        </w:rPr>
        <w:t>at</w:t>
      </w:r>
      <w:r w:rsidRPr="00E0608E">
        <w:rPr>
          <w:color w:val="000000" w:themeColor="text1"/>
        </w:rPr>
        <w:t xml:space="preserve"> recognition </w:t>
      </w:r>
      <w:r w:rsidR="00B02D5A" w:rsidRPr="00E0608E">
        <w:rPr>
          <w:color w:val="000000" w:themeColor="text1"/>
        </w:rPr>
        <w:t xml:space="preserve">status </w:t>
      </w:r>
      <w:r w:rsidRPr="00E0608E">
        <w:rPr>
          <w:color w:val="000000" w:themeColor="text1"/>
        </w:rPr>
        <w:t>is not suspended</w:t>
      </w:r>
      <w:r w:rsidR="00AE0D2F" w:rsidRPr="00E0608E">
        <w:rPr>
          <w:color w:val="000000" w:themeColor="text1"/>
        </w:rPr>
        <w:t xml:space="preserve">; </w:t>
      </w:r>
      <w:r w:rsidRPr="00E0608E">
        <w:rPr>
          <w:color w:val="000000" w:themeColor="text1"/>
        </w:rPr>
        <w:t>and</w:t>
      </w:r>
      <w:bookmarkEnd w:id="86"/>
      <w:bookmarkEnd w:id="87"/>
      <w:r w:rsidRPr="00E0608E">
        <w:rPr>
          <w:color w:val="000000" w:themeColor="text1"/>
        </w:rPr>
        <w:t xml:space="preserve"> </w:t>
      </w:r>
    </w:p>
    <w:p w14:paraId="41F57225" w14:textId="77777777" w:rsidR="006064C3" w:rsidRPr="00E0608E" w:rsidRDefault="00650457">
      <w:pPr>
        <w:pStyle w:val="ITISHeading3"/>
        <w:numPr>
          <w:ilvl w:val="4"/>
          <w:numId w:val="12"/>
        </w:numPr>
        <w:ind w:left="2127"/>
        <w:rPr>
          <w:color w:val="000000" w:themeColor="text1"/>
        </w:rPr>
      </w:pPr>
      <w:bookmarkStart w:id="88" w:name="_Toc222403745"/>
      <w:bookmarkStart w:id="89" w:name="_Toc223159870"/>
      <w:r w:rsidRPr="00E0608E">
        <w:rPr>
          <w:color w:val="000000" w:themeColor="text1"/>
        </w:rPr>
        <w:t>the relevant fees have been paid</w:t>
      </w:r>
      <w:r w:rsidR="00AE0D2F" w:rsidRPr="00E0608E">
        <w:rPr>
          <w:color w:val="000000" w:themeColor="text1"/>
        </w:rPr>
        <w:t xml:space="preserve"> to IAF</w:t>
      </w:r>
      <w:r w:rsidR="006064C3" w:rsidRPr="00E0608E">
        <w:rPr>
          <w:color w:val="000000" w:themeColor="text1"/>
        </w:rPr>
        <w:t>, ILAC or the relevant Regional Group;</w:t>
      </w:r>
      <w:bookmarkEnd w:id="88"/>
      <w:bookmarkEnd w:id="89"/>
    </w:p>
    <w:p w14:paraId="1C7FF2ED" w14:textId="294972BA" w:rsidR="000C00FD" w:rsidRPr="00E0608E" w:rsidRDefault="00650457" w:rsidP="006F6485">
      <w:pPr>
        <w:pStyle w:val="ITISHeading3"/>
        <w:numPr>
          <w:ilvl w:val="0"/>
          <w:numId w:val="0"/>
        </w:numPr>
        <w:ind w:left="851"/>
        <w:rPr>
          <w:color w:val="000000" w:themeColor="text1"/>
        </w:rPr>
      </w:pPr>
      <w:bookmarkStart w:id="90" w:name="_Toc222403746"/>
      <w:bookmarkStart w:id="91" w:name="_Toc223159871"/>
      <w:r w:rsidRPr="00E0608E">
        <w:rPr>
          <w:color w:val="000000" w:themeColor="text1"/>
        </w:rPr>
        <w:lastRenderedPageBreak/>
        <w:t xml:space="preserve">the MRA Council may admit the </w:t>
      </w:r>
      <w:r w:rsidR="002C461C" w:rsidRPr="00E0608E">
        <w:rPr>
          <w:color w:val="000000" w:themeColor="text1"/>
        </w:rPr>
        <w:t xml:space="preserve">AB </w:t>
      </w:r>
      <w:r w:rsidRPr="00E0608E">
        <w:rPr>
          <w:color w:val="000000" w:themeColor="text1"/>
        </w:rPr>
        <w:t>as a</w:t>
      </w:r>
      <w:r w:rsidR="006064C3" w:rsidRPr="00E0608E">
        <w:rPr>
          <w:color w:val="000000" w:themeColor="text1"/>
        </w:rPr>
        <w:t xml:space="preserve">n APAC MRA signatory </w:t>
      </w:r>
      <w:r w:rsidRPr="00E0608E">
        <w:rPr>
          <w:color w:val="000000" w:themeColor="text1"/>
        </w:rPr>
        <w:t>without further evaluation.</w:t>
      </w:r>
      <w:r w:rsidR="006064C3" w:rsidRPr="00E0608E">
        <w:rPr>
          <w:color w:val="000000" w:themeColor="text1"/>
        </w:rPr>
        <w:t xml:space="preserve"> </w:t>
      </w:r>
      <w:r w:rsidRPr="00E0608E">
        <w:rPr>
          <w:color w:val="000000" w:themeColor="text1"/>
        </w:rPr>
        <w:t xml:space="preserve">The recognition period </w:t>
      </w:r>
      <w:r w:rsidR="006064C3" w:rsidRPr="00E0608E">
        <w:rPr>
          <w:color w:val="000000" w:themeColor="text1"/>
        </w:rPr>
        <w:t xml:space="preserve">granted </w:t>
      </w:r>
      <w:r w:rsidRPr="00E0608E">
        <w:rPr>
          <w:color w:val="000000" w:themeColor="text1"/>
        </w:rPr>
        <w:t>cannot exceed the due date for the re-evaluation by IAF</w:t>
      </w:r>
      <w:r w:rsidR="006064C3" w:rsidRPr="00E0608E">
        <w:rPr>
          <w:color w:val="000000" w:themeColor="text1"/>
        </w:rPr>
        <w:t xml:space="preserve">, </w:t>
      </w:r>
      <w:r w:rsidRPr="00E0608E">
        <w:rPr>
          <w:color w:val="000000" w:themeColor="text1"/>
        </w:rPr>
        <w:t>ILAC</w:t>
      </w:r>
      <w:r w:rsidR="006064C3" w:rsidRPr="00E0608E">
        <w:rPr>
          <w:color w:val="000000" w:themeColor="text1"/>
        </w:rPr>
        <w:t xml:space="preserve"> or the relevant Regional Group</w:t>
      </w:r>
      <w:r w:rsidR="00CF1DD2" w:rsidRPr="00E0608E">
        <w:rPr>
          <w:color w:val="000000" w:themeColor="text1"/>
        </w:rPr>
        <w:t>.</w:t>
      </w:r>
      <w:bookmarkEnd w:id="90"/>
      <w:bookmarkEnd w:id="91"/>
    </w:p>
    <w:p w14:paraId="739733A1" w14:textId="20FDCB36" w:rsidR="000C00FD" w:rsidRPr="00E0608E" w:rsidRDefault="002D5BC3" w:rsidP="001C53CE">
      <w:pPr>
        <w:pStyle w:val="Heading1"/>
        <w:tabs>
          <w:tab w:val="clear" w:pos="851"/>
        </w:tabs>
        <w:rPr>
          <w:color w:val="000000" w:themeColor="text1"/>
        </w:rPr>
      </w:pPr>
      <w:bookmarkStart w:id="92" w:name="_Toc500857069"/>
      <w:bookmarkStart w:id="93" w:name="_Toc222402060"/>
      <w:bookmarkStart w:id="94" w:name="_Toc223159872"/>
      <w:bookmarkStart w:id="95" w:name="_Hlk512439436"/>
      <w:r w:rsidRPr="00E0608E">
        <w:rPr>
          <w:color w:val="000000" w:themeColor="text1"/>
        </w:rPr>
        <w:t xml:space="preserve">APPOINTMENT OF THE </w:t>
      </w:r>
      <w:r w:rsidR="000C00FD" w:rsidRPr="00E0608E">
        <w:rPr>
          <w:color w:val="000000" w:themeColor="text1"/>
        </w:rPr>
        <w:t>EVALUATION TEAM LEADER</w:t>
      </w:r>
      <w:bookmarkEnd w:id="92"/>
      <w:bookmarkEnd w:id="93"/>
      <w:bookmarkEnd w:id="94"/>
    </w:p>
    <w:bookmarkEnd w:id="95"/>
    <w:p w14:paraId="0AA496E9" w14:textId="21DF798B" w:rsidR="000C00FD" w:rsidRPr="00E0608E" w:rsidRDefault="000C00FD" w:rsidP="00FE65D2">
      <w:pPr>
        <w:ind w:left="851" w:hanging="851"/>
        <w:rPr>
          <w:rFonts w:ascii="Arial" w:hAnsi="Arial" w:cs="Arial"/>
          <w:color w:val="000000" w:themeColor="text1"/>
        </w:rPr>
      </w:pPr>
      <w:r w:rsidRPr="00E0608E">
        <w:rPr>
          <w:rFonts w:ascii="Arial" w:hAnsi="Arial" w:cs="Arial"/>
          <w:color w:val="000000" w:themeColor="text1"/>
        </w:rPr>
        <w:t>10.1</w:t>
      </w:r>
      <w:r w:rsidRPr="00E0608E">
        <w:rPr>
          <w:rFonts w:ascii="Arial" w:hAnsi="Arial" w:cs="Arial"/>
          <w:color w:val="000000" w:themeColor="text1"/>
        </w:rPr>
        <w:tab/>
      </w:r>
      <w:r w:rsidR="00103EE2" w:rsidRPr="00E0608E">
        <w:rPr>
          <w:rFonts w:ascii="Arial" w:hAnsi="Arial" w:cs="Arial"/>
          <w:color w:val="000000" w:themeColor="text1"/>
        </w:rPr>
        <w:t>The</w:t>
      </w:r>
      <w:r w:rsidRPr="00E0608E">
        <w:rPr>
          <w:rFonts w:ascii="Arial" w:hAnsi="Arial" w:cs="Arial"/>
          <w:color w:val="000000" w:themeColor="text1"/>
        </w:rPr>
        <w:t xml:space="preserve"> </w:t>
      </w:r>
      <w:r w:rsidR="00346583" w:rsidRPr="00E0608E">
        <w:rPr>
          <w:rFonts w:ascii="Arial" w:hAnsi="Arial" w:cs="Arial"/>
          <w:color w:val="000000" w:themeColor="text1"/>
        </w:rPr>
        <w:t>E</w:t>
      </w:r>
      <w:r w:rsidRPr="00E0608E">
        <w:rPr>
          <w:rFonts w:ascii="Arial" w:hAnsi="Arial" w:cs="Arial"/>
          <w:color w:val="000000" w:themeColor="text1"/>
        </w:rPr>
        <w:t xml:space="preserve">valuation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shall be appointed </w:t>
      </w:r>
      <w:r w:rsidR="00103EE2" w:rsidRPr="00E0608E">
        <w:rPr>
          <w:rFonts w:ascii="Arial" w:hAnsi="Arial" w:cs="Arial"/>
          <w:color w:val="000000" w:themeColor="text1"/>
        </w:rPr>
        <w:t>by the APAC MRAMC</w:t>
      </w:r>
      <w:r w:rsidRPr="00E0608E">
        <w:rPr>
          <w:rFonts w:ascii="Arial" w:hAnsi="Arial" w:cs="Arial"/>
          <w:color w:val="000000" w:themeColor="text1"/>
        </w:rPr>
        <w:t>.</w:t>
      </w:r>
    </w:p>
    <w:p w14:paraId="53B6F70D" w14:textId="77777777" w:rsidR="00B83572" w:rsidRPr="00E0608E" w:rsidRDefault="00B83572" w:rsidP="001C53CE">
      <w:pPr>
        <w:ind w:left="851" w:hanging="851"/>
        <w:rPr>
          <w:rFonts w:ascii="Arial" w:hAnsi="Arial" w:cs="Arial"/>
          <w:color w:val="000000" w:themeColor="text1"/>
        </w:rPr>
      </w:pPr>
    </w:p>
    <w:p w14:paraId="7BEB15E5" w14:textId="6472F06D"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B83572" w:rsidRPr="00E0608E">
        <w:rPr>
          <w:rFonts w:ascii="Arial" w:hAnsi="Arial" w:cs="Arial"/>
          <w:color w:val="000000" w:themeColor="text1"/>
        </w:rPr>
        <w:t>2</w:t>
      </w:r>
      <w:r w:rsidRPr="00E0608E">
        <w:rPr>
          <w:rFonts w:ascii="Arial" w:hAnsi="Arial" w:cs="Arial"/>
          <w:color w:val="000000" w:themeColor="text1"/>
        </w:rPr>
        <w:tab/>
        <w:t xml:space="preserve">For an evaluation, the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is assigned within 60 days of the approval of the application. For a re-evaluation, the </w:t>
      </w:r>
      <w:r w:rsidR="005472A9" w:rsidRPr="00E0608E">
        <w:rPr>
          <w:rFonts w:ascii="Arial" w:hAnsi="Arial" w:cs="Arial"/>
          <w:color w:val="000000" w:themeColor="text1"/>
        </w:rPr>
        <w:t xml:space="preserve">Team Leader </w:t>
      </w:r>
      <w:r w:rsidRPr="00E0608E">
        <w:rPr>
          <w:rFonts w:ascii="Arial" w:hAnsi="Arial" w:cs="Arial"/>
          <w:color w:val="000000" w:themeColor="text1"/>
        </w:rPr>
        <w:t>is assigned approximately 1</w:t>
      </w:r>
      <w:r w:rsidR="008B5EEE" w:rsidRPr="00E0608E">
        <w:rPr>
          <w:rFonts w:ascii="Arial" w:hAnsi="Arial" w:cs="Arial"/>
          <w:color w:val="000000" w:themeColor="text1"/>
        </w:rPr>
        <w:t>2</w:t>
      </w:r>
      <w:r w:rsidRPr="00E0608E">
        <w:rPr>
          <w:rFonts w:ascii="Arial" w:hAnsi="Arial" w:cs="Arial"/>
          <w:color w:val="000000" w:themeColor="text1"/>
        </w:rPr>
        <w:t>-24 months prior to the evaluation date specified in the relevant MRA Council resolution.</w:t>
      </w:r>
    </w:p>
    <w:p w14:paraId="562D3B50" w14:textId="77777777" w:rsidR="00B83572" w:rsidRPr="00E0608E" w:rsidRDefault="00B83572" w:rsidP="001C53CE">
      <w:pPr>
        <w:ind w:left="851" w:hanging="851"/>
        <w:rPr>
          <w:rFonts w:ascii="Arial" w:hAnsi="Arial" w:cs="Arial"/>
          <w:color w:val="000000" w:themeColor="text1"/>
        </w:rPr>
      </w:pPr>
    </w:p>
    <w:p w14:paraId="2EF8C12F" w14:textId="014DB0B0"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B83572" w:rsidRPr="00E0608E">
        <w:rPr>
          <w:rFonts w:ascii="Arial" w:hAnsi="Arial" w:cs="Arial"/>
          <w:color w:val="000000" w:themeColor="text1"/>
        </w:rPr>
        <w:t>3</w:t>
      </w:r>
      <w:r w:rsidRPr="00E0608E">
        <w:rPr>
          <w:rFonts w:ascii="Arial" w:hAnsi="Arial" w:cs="Arial"/>
          <w:color w:val="000000" w:themeColor="text1"/>
        </w:rPr>
        <w:tab/>
        <w:t xml:space="preserve">The APAC </w:t>
      </w:r>
      <w:r w:rsidR="00CF547C" w:rsidRPr="00E0608E">
        <w:rPr>
          <w:rFonts w:ascii="Arial" w:hAnsi="Arial" w:cs="Arial"/>
          <w:color w:val="000000" w:themeColor="text1"/>
        </w:rPr>
        <w:t>MRAMC</w:t>
      </w:r>
      <w:r w:rsidRPr="00E0608E">
        <w:rPr>
          <w:rFonts w:ascii="Arial" w:hAnsi="Arial" w:cs="Arial"/>
          <w:color w:val="000000" w:themeColor="text1"/>
        </w:rPr>
        <w:t xml:space="preserve"> selects the </w:t>
      </w:r>
      <w:r w:rsidR="005472A9" w:rsidRPr="00E0608E">
        <w:rPr>
          <w:rFonts w:ascii="Arial" w:hAnsi="Arial" w:cs="Arial"/>
          <w:color w:val="000000" w:themeColor="text1"/>
        </w:rPr>
        <w:t xml:space="preserve">Team Leader </w:t>
      </w:r>
      <w:r w:rsidRPr="00E0608E">
        <w:rPr>
          <w:rFonts w:ascii="Arial" w:hAnsi="Arial" w:cs="Arial"/>
          <w:color w:val="000000" w:themeColor="text1"/>
        </w:rPr>
        <w:t xml:space="preserve">from the list of </w:t>
      </w:r>
      <w:r w:rsidR="005E3A8C">
        <w:rPr>
          <w:rFonts w:ascii="Arial" w:hAnsi="Arial" w:cs="Arial"/>
          <w:color w:val="000000" w:themeColor="text1"/>
        </w:rPr>
        <w:t>Team Leader</w:t>
      </w:r>
      <w:r w:rsidRPr="00E0608E">
        <w:rPr>
          <w:rFonts w:ascii="Arial" w:hAnsi="Arial" w:cs="Arial"/>
          <w:color w:val="000000" w:themeColor="text1"/>
        </w:rPr>
        <w:t>s prepared and kept up-to-date by the APAC Secretariat on behalf of the MRA Council</w:t>
      </w:r>
      <w:r w:rsidR="008B5EEE" w:rsidRPr="00E0608E">
        <w:rPr>
          <w:rFonts w:ascii="Arial" w:hAnsi="Arial" w:cs="Arial"/>
          <w:color w:val="000000" w:themeColor="text1"/>
        </w:rPr>
        <w:t xml:space="preserve"> (APAC FMRA-015)</w:t>
      </w:r>
      <w:r w:rsidRPr="00E0608E">
        <w:rPr>
          <w:rFonts w:ascii="Arial" w:hAnsi="Arial" w:cs="Arial"/>
          <w:color w:val="000000" w:themeColor="text1"/>
        </w:rPr>
        <w:t xml:space="preserve">. In appointing </w:t>
      </w:r>
      <w:r w:rsidR="006B6716" w:rsidRPr="00E0608E">
        <w:rPr>
          <w:rFonts w:ascii="Arial" w:hAnsi="Arial" w:cs="Arial"/>
          <w:color w:val="000000" w:themeColor="text1"/>
        </w:rPr>
        <w:t xml:space="preserve">a Team Leader </w:t>
      </w:r>
      <w:r w:rsidRPr="00E0608E">
        <w:rPr>
          <w:rFonts w:ascii="Arial" w:hAnsi="Arial" w:cs="Arial"/>
          <w:color w:val="000000" w:themeColor="text1"/>
        </w:rPr>
        <w:t>for a specific evaluation, the APAC MRAMC:</w:t>
      </w:r>
    </w:p>
    <w:p w14:paraId="74E0D437" w14:textId="77777777" w:rsidR="00B83572" w:rsidRPr="00E0608E" w:rsidRDefault="00B83572" w:rsidP="001C53CE">
      <w:pPr>
        <w:ind w:left="851" w:hanging="851"/>
        <w:rPr>
          <w:rFonts w:ascii="Arial" w:hAnsi="Arial" w:cs="Arial"/>
          <w:color w:val="000000" w:themeColor="text1"/>
        </w:rPr>
      </w:pPr>
    </w:p>
    <w:p w14:paraId="1817E2E5" w14:textId="774F332D" w:rsidR="003736D8" w:rsidRPr="00E0608E" w:rsidRDefault="00294BA8">
      <w:pPr>
        <w:pStyle w:val="ITISHeading3"/>
        <w:numPr>
          <w:ilvl w:val="2"/>
          <w:numId w:val="10"/>
        </w:numPr>
        <w:rPr>
          <w:color w:val="000000" w:themeColor="text1"/>
        </w:rPr>
      </w:pPr>
      <w:bookmarkStart w:id="96" w:name="_Toc222403748"/>
      <w:bookmarkStart w:id="97" w:name="_Toc223159873"/>
      <w:r w:rsidRPr="00E0608E">
        <w:rPr>
          <w:color w:val="000000" w:themeColor="text1"/>
        </w:rPr>
        <w:t>s</w:t>
      </w:r>
      <w:r w:rsidR="008B5EEE" w:rsidRPr="00E0608E">
        <w:rPr>
          <w:color w:val="000000" w:themeColor="text1"/>
        </w:rPr>
        <w:t xml:space="preserve">hall </w:t>
      </w:r>
      <w:r w:rsidR="003736D8" w:rsidRPr="00E0608E">
        <w:rPr>
          <w:color w:val="000000" w:themeColor="text1"/>
        </w:rPr>
        <w:t xml:space="preserve">avoid appointing the same </w:t>
      </w:r>
      <w:r w:rsidR="005472A9" w:rsidRPr="00E0608E">
        <w:rPr>
          <w:color w:val="000000" w:themeColor="text1"/>
        </w:rPr>
        <w:t xml:space="preserve">Team Leader </w:t>
      </w:r>
      <w:r w:rsidR="003736D8" w:rsidRPr="00E0608E">
        <w:rPr>
          <w:color w:val="000000" w:themeColor="text1"/>
        </w:rPr>
        <w:t xml:space="preserve">for two successive evaluations of the same </w:t>
      </w:r>
      <w:r w:rsidR="002C461C" w:rsidRPr="00E0608E">
        <w:rPr>
          <w:color w:val="000000" w:themeColor="text1"/>
        </w:rPr>
        <w:t>AB</w:t>
      </w:r>
      <w:r w:rsidR="003736D8" w:rsidRPr="00E0608E">
        <w:rPr>
          <w:color w:val="000000" w:themeColor="text1"/>
        </w:rPr>
        <w:t>, except for pre-evaluations and follow-up evaluations;</w:t>
      </w:r>
      <w:bookmarkEnd w:id="96"/>
      <w:bookmarkEnd w:id="97"/>
      <w:r w:rsidR="003736D8" w:rsidRPr="00E0608E">
        <w:rPr>
          <w:color w:val="000000" w:themeColor="text1"/>
        </w:rPr>
        <w:t xml:space="preserve"> </w:t>
      </w:r>
    </w:p>
    <w:p w14:paraId="67683538" w14:textId="02D0FC35" w:rsidR="003736D8" w:rsidRPr="00E0608E" w:rsidRDefault="00294BA8">
      <w:pPr>
        <w:pStyle w:val="ITISHeading3"/>
        <w:numPr>
          <w:ilvl w:val="2"/>
          <w:numId w:val="10"/>
        </w:numPr>
        <w:rPr>
          <w:color w:val="000000" w:themeColor="text1"/>
        </w:rPr>
      </w:pPr>
      <w:bookmarkStart w:id="98" w:name="_Toc222403749"/>
      <w:bookmarkStart w:id="99" w:name="_Toc223159874"/>
      <w:r w:rsidRPr="00E0608E">
        <w:rPr>
          <w:color w:val="000000" w:themeColor="text1"/>
        </w:rPr>
        <w:t>s</w:t>
      </w:r>
      <w:r w:rsidR="008B5EEE" w:rsidRPr="00E0608E">
        <w:rPr>
          <w:color w:val="000000" w:themeColor="text1"/>
        </w:rPr>
        <w:t xml:space="preserve">hould </w:t>
      </w:r>
      <w:r w:rsidR="003736D8" w:rsidRPr="00E0608E">
        <w:rPr>
          <w:color w:val="000000" w:themeColor="text1"/>
        </w:rPr>
        <w:t xml:space="preserve">avoid appointing </w:t>
      </w:r>
      <w:r w:rsidR="006F2869" w:rsidRPr="00E0608E">
        <w:rPr>
          <w:color w:val="000000" w:themeColor="text1"/>
        </w:rPr>
        <w:t xml:space="preserve">a </w:t>
      </w:r>
      <w:r w:rsidR="005472A9" w:rsidRPr="00E0608E">
        <w:rPr>
          <w:color w:val="000000" w:themeColor="text1"/>
        </w:rPr>
        <w:t xml:space="preserve">Team Leader </w:t>
      </w:r>
      <w:r w:rsidR="003736D8" w:rsidRPr="00E0608E">
        <w:rPr>
          <w:color w:val="000000" w:themeColor="text1"/>
        </w:rPr>
        <w:t xml:space="preserve">nominated from an </w:t>
      </w:r>
      <w:r w:rsidR="00917F68" w:rsidRPr="00E0608E">
        <w:rPr>
          <w:color w:val="000000" w:themeColor="text1"/>
        </w:rPr>
        <w:t>AB</w:t>
      </w:r>
      <w:r w:rsidR="003736D8" w:rsidRPr="00E0608E">
        <w:rPr>
          <w:color w:val="000000" w:themeColor="text1"/>
        </w:rPr>
        <w:t xml:space="preserve"> that has been evaluated by a </w:t>
      </w:r>
      <w:r w:rsidR="005472A9" w:rsidRPr="00E0608E">
        <w:rPr>
          <w:color w:val="000000" w:themeColor="text1"/>
        </w:rPr>
        <w:t xml:space="preserve">Team Leader </w:t>
      </w:r>
      <w:r w:rsidR="003736D8" w:rsidRPr="00E0608E">
        <w:rPr>
          <w:color w:val="000000" w:themeColor="text1"/>
        </w:rPr>
        <w:t xml:space="preserve">from the </w:t>
      </w:r>
      <w:r w:rsidR="002C461C" w:rsidRPr="00E0608E">
        <w:rPr>
          <w:color w:val="000000" w:themeColor="text1"/>
        </w:rPr>
        <w:t>AB</w:t>
      </w:r>
      <w:r w:rsidR="003736D8" w:rsidRPr="00E0608E">
        <w:rPr>
          <w:color w:val="000000" w:themeColor="text1"/>
        </w:rPr>
        <w:t xml:space="preserve"> within a relatively short period;</w:t>
      </w:r>
      <w:bookmarkEnd w:id="98"/>
      <w:bookmarkEnd w:id="99"/>
    </w:p>
    <w:p w14:paraId="04B3E369" w14:textId="599AD1F6" w:rsidR="003736D8" w:rsidRPr="00E0608E" w:rsidRDefault="00294BA8">
      <w:pPr>
        <w:pStyle w:val="ITISHeading3"/>
        <w:numPr>
          <w:ilvl w:val="2"/>
          <w:numId w:val="10"/>
        </w:numPr>
        <w:rPr>
          <w:color w:val="000000" w:themeColor="text1"/>
        </w:rPr>
      </w:pPr>
      <w:bookmarkStart w:id="100" w:name="_Toc222403750"/>
      <w:bookmarkStart w:id="101" w:name="_Toc223159875"/>
      <w:r w:rsidRPr="00E0608E">
        <w:rPr>
          <w:color w:val="000000" w:themeColor="text1"/>
        </w:rPr>
        <w:t>s</w:t>
      </w:r>
      <w:r w:rsidR="003736D8" w:rsidRPr="00E0608E">
        <w:rPr>
          <w:color w:val="000000" w:themeColor="text1"/>
        </w:rPr>
        <w:t xml:space="preserve">hould ensure that </w:t>
      </w:r>
      <w:r w:rsidR="005472A9" w:rsidRPr="00E0608E">
        <w:rPr>
          <w:color w:val="000000" w:themeColor="text1"/>
        </w:rPr>
        <w:t>T</w:t>
      </w:r>
      <w:r w:rsidR="00B933DD" w:rsidRPr="00E0608E">
        <w:rPr>
          <w:color w:val="000000" w:themeColor="text1"/>
        </w:rPr>
        <w:t xml:space="preserve">eam </w:t>
      </w:r>
      <w:r w:rsidR="005472A9" w:rsidRPr="00E0608E">
        <w:rPr>
          <w:color w:val="000000" w:themeColor="text1"/>
        </w:rPr>
        <w:t>L</w:t>
      </w:r>
      <w:r w:rsidR="00B933DD" w:rsidRPr="00E0608E">
        <w:rPr>
          <w:color w:val="000000" w:themeColor="text1"/>
        </w:rPr>
        <w:t xml:space="preserve">eaders </w:t>
      </w:r>
      <w:r w:rsidR="003736D8" w:rsidRPr="00E0608E">
        <w:rPr>
          <w:color w:val="000000" w:themeColor="text1"/>
        </w:rPr>
        <w:t xml:space="preserve">are </w:t>
      </w:r>
      <w:r w:rsidR="00080E13" w:rsidRPr="00E0608E">
        <w:rPr>
          <w:color w:val="000000" w:themeColor="text1"/>
        </w:rPr>
        <w:t xml:space="preserve">selected </w:t>
      </w:r>
      <w:r w:rsidR="003736D8" w:rsidRPr="00E0608E">
        <w:rPr>
          <w:color w:val="000000" w:themeColor="text1"/>
        </w:rPr>
        <w:t>from all APAC MRA signatories with the objective of evenly distributing the workload.</w:t>
      </w:r>
      <w:bookmarkEnd w:id="100"/>
      <w:bookmarkEnd w:id="101"/>
    </w:p>
    <w:p w14:paraId="0427F84F" w14:textId="5005F368" w:rsidR="003736D8" w:rsidRPr="00E0608E" w:rsidRDefault="003736D8"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4</w:t>
      </w:r>
      <w:r w:rsidRPr="00E0608E">
        <w:rPr>
          <w:rFonts w:ascii="Arial" w:hAnsi="Arial" w:cs="Arial"/>
          <w:color w:val="000000" w:themeColor="text1"/>
        </w:rPr>
        <w:tab/>
        <w:t>A Deputy Team Leader may also be appointed as appropriate to assist with the management of the evaluation, and in the coverage of a large scope of recognition or one that is also covered by IAF and ILAC recognition. For example, a Team Leader may be selected to ensure adequate coverage of one of the ILAC or IAF areas of recognition and the Deputy Team Leader can assist with coverage of the other.</w:t>
      </w:r>
    </w:p>
    <w:p w14:paraId="07D5E787" w14:textId="77777777" w:rsidR="00B83572" w:rsidRPr="00E0608E" w:rsidRDefault="00B83572" w:rsidP="001C53CE">
      <w:pPr>
        <w:ind w:left="851" w:hanging="851"/>
        <w:rPr>
          <w:rFonts w:ascii="Arial" w:hAnsi="Arial" w:cs="Arial"/>
          <w:color w:val="000000" w:themeColor="text1"/>
        </w:rPr>
      </w:pPr>
    </w:p>
    <w:p w14:paraId="1F48712E" w14:textId="5A915BF1" w:rsidR="0041612C" w:rsidRPr="00E0608E" w:rsidRDefault="003B7629"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41612C" w:rsidRPr="00E0608E">
        <w:rPr>
          <w:rFonts w:ascii="Arial" w:hAnsi="Arial" w:cs="Arial"/>
          <w:color w:val="000000" w:themeColor="text1"/>
          <w:sz w:val="20"/>
        </w:rPr>
        <w:t>In the event that the appointed Team Leader is unable to continue due to illness or unforeseen circumstances, the Deputy Team Leader may assume the role of Team Leader, subject to notification to or confirmation by the MRAMC</w:t>
      </w:r>
      <w:r w:rsidRPr="00E0608E">
        <w:rPr>
          <w:rFonts w:ascii="Arial" w:hAnsi="Arial" w:cs="Arial"/>
          <w:color w:val="000000" w:themeColor="text1"/>
          <w:sz w:val="20"/>
        </w:rPr>
        <w:t xml:space="preserve"> Chair</w:t>
      </w:r>
      <w:r w:rsidR="0041612C" w:rsidRPr="00E0608E">
        <w:rPr>
          <w:rFonts w:ascii="Arial" w:hAnsi="Arial" w:cs="Arial"/>
          <w:color w:val="000000" w:themeColor="text1"/>
          <w:sz w:val="20"/>
        </w:rPr>
        <w:t>. In the case of a split evaluation the DTL can act as TL for part of that split activity.</w:t>
      </w:r>
    </w:p>
    <w:p w14:paraId="5EF0FF4C" w14:textId="77777777" w:rsidR="00B83572" w:rsidRPr="00E0608E" w:rsidRDefault="00B83572" w:rsidP="001C53CE">
      <w:pPr>
        <w:ind w:left="851" w:hanging="851"/>
        <w:rPr>
          <w:rFonts w:ascii="Arial" w:hAnsi="Arial" w:cs="Arial"/>
          <w:color w:val="000000" w:themeColor="text1"/>
        </w:rPr>
      </w:pPr>
    </w:p>
    <w:p w14:paraId="1A4B98A0" w14:textId="167E61DE" w:rsidR="003D0EF0" w:rsidRPr="00E0608E" w:rsidRDefault="003D0EF0"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5</w:t>
      </w:r>
      <w:r w:rsidRPr="00E0608E">
        <w:rPr>
          <w:rFonts w:ascii="Arial" w:hAnsi="Arial" w:cs="Arial"/>
          <w:color w:val="000000" w:themeColor="text1"/>
        </w:rPr>
        <w:tab/>
        <w:t xml:space="preserve">The </w:t>
      </w:r>
      <w:r w:rsidR="002C461C" w:rsidRPr="00E0608E">
        <w:rPr>
          <w:rFonts w:ascii="Arial" w:hAnsi="Arial" w:cs="Arial"/>
          <w:color w:val="000000" w:themeColor="text1"/>
        </w:rPr>
        <w:t>AB</w:t>
      </w:r>
      <w:r w:rsidRPr="00E0608E">
        <w:rPr>
          <w:rFonts w:ascii="Arial" w:hAnsi="Arial" w:cs="Arial"/>
          <w:color w:val="000000" w:themeColor="text1"/>
        </w:rPr>
        <w:t xml:space="preserve"> is informed by the MRA</w:t>
      </w:r>
      <w:r w:rsidR="00843A7F" w:rsidRPr="00E0608E">
        <w:rPr>
          <w:rFonts w:ascii="Arial" w:hAnsi="Arial" w:cs="Arial"/>
          <w:color w:val="000000" w:themeColor="text1"/>
        </w:rPr>
        <w:t xml:space="preserve">MC </w:t>
      </w:r>
      <w:r w:rsidRPr="00E0608E">
        <w:rPr>
          <w:rFonts w:ascii="Arial" w:hAnsi="Arial" w:cs="Arial"/>
          <w:color w:val="000000" w:themeColor="text1"/>
        </w:rPr>
        <w:t xml:space="preserve">Chair of the name of the nominated </w:t>
      </w:r>
      <w:r w:rsidR="00843A7F" w:rsidRPr="00E0608E">
        <w:rPr>
          <w:rFonts w:ascii="Arial" w:hAnsi="Arial" w:cs="Arial"/>
          <w:color w:val="000000" w:themeColor="text1"/>
        </w:rPr>
        <w:t xml:space="preserve">Team Leader </w:t>
      </w:r>
      <w:r w:rsidRPr="00E0608E">
        <w:rPr>
          <w:rFonts w:ascii="Arial" w:hAnsi="Arial" w:cs="Arial"/>
          <w:color w:val="000000" w:themeColor="text1"/>
        </w:rPr>
        <w:t xml:space="preserve">and the scope of the evaluation, with sufficient notice so that the </w:t>
      </w:r>
      <w:r w:rsidR="002C461C" w:rsidRPr="00E0608E">
        <w:rPr>
          <w:rFonts w:ascii="Arial" w:hAnsi="Arial" w:cs="Arial"/>
          <w:color w:val="000000" w:themeColor="text1"/>
        </w:rPr>
        <w:t>AB</w:t>
      </w:r>
      <w:r w:rsidRPr="00E0608E">
        <w:rPr>
          <w:rFonts w:ascii="Arial" w:hAnsi="Arial" w:cs="Arial"/>
          <w:color w:val="000000" w:themeColor="text1"/>
        </w:rPr>
        <w:t xml:space="preserve"> has the opportunity to </w:t>
      </w:r>
      <w:r w:rsidR="00176FEC" w:rsidRPr="00E0608E">
        <w:rPr>
          <w:rFonts w:ascii="Arial" w:hAnsi="Arial" w:cs="Arial"/>
          <w:color w:val="000000" w:themeColor="text1"/>
        </w:rPr>
        <w:t xml:space="preserve">object </w:t>
      </w:r>
      <w:r w:rsidRPr="00E0608E">
        <w:rPr>
          <w:rFonts w:ascii="Arial" w:hAnsi="Arial" w:cs="Arial"/>
          <w:color w:val="000000" w:themeColor="text1"/>
        </w:rPr>
        <w:t xml:space="preserve">against the appointment of the </w:t>
      </w:r>
      <w:r w:rsidR="00843A7F" w:rsidRPr="00E0608E">
        <w:rPr>
          <w:rFonts w:ascii="Arial" w:hAnsi="Arial" w:cs="Arial"/>
          <w:color w:val="000000" w:themeColor="text1"/>
        </w:rPr>
        <w:t>Team Leader</w:t>
      </w:r>
      <w:r w:rsidR="00176FEC" w:rsidRPr="00E0608E">
        <w:rPr>
          <w:rFonts w:ascii="Arial" w:hAnsi="Arial" w:cs="Arial"/>
          <w:color w:val="000000" w:themeColor="text1"/>
        </w:rPr>
        <w:t>, including its reasons for the objection</w:t>
      </w:r>
      <w:r w:rsidRPr="00E0608E">
        <w:rPr>
          <w:rFonts w:ascii="Arial" w:hAnsi="Arial" w:cs="Arial"/>
          <w:color w:val="000000" w:themeColor="text1"/>
        </w:rPr>
        <w:t>.</w:t>
      </w:r>
    </w:p>
    <w:p w14:paraId="66096630" w14:textId="77777777" w:rsidR="00B83572" w:rsidRPr="00E0608E" w:rsidRDefault="00B83572" w:rsidP="001C53CE">
      <w:pPr>
        <w:ind w:left="851" w:hanging="851"/>
        <w:rPr>
          <w:rFonts w:ascii="Arial" w:hAnsi="Arial" w:cs="Arial"/>
          <w:color w:val="000000" w:themeColor="text1"/>
        </w:rPr>
      </w:pPr>
    </w:p>
    <w:p w14:paraId="6A53727C" w14:textId="6EFED39F" w:rsidR="000F24F6" w:rsidRPr="00E0608E" w:rsidRDefault="003D0EF0"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6</w:t>
      </w:r>
      <w:r w:rsidRPr="00E0608E">
        <w:rPr>
          <w:rFonts w:ascii="Arial" w:hAnsi="Arial" w:cs="Arial"/>
          <w:color w:val="000000" w:themeColor="text1"/>
        </w:rPr>
        <w:tab/>
        <w:t xml:space="preserve">Once the APAC </w:t>
      </w:r>
      <w:r w:rsidR="00CF547C" w:rsidRPr="00E0608E">
        <w:rPr>
          <w:rFonts w:ascii="Arial" w:hAnsi="Arial" w:cs="Arial"/>
          <w:color w:val="000000" w:themeColor="text1"/>
        </w:rPr>
        <w:t>MRAMC</w:t>
      </w:r>
      <w:r w:rsidRPr="00E0608E">
        <w:rPr>
          <w:rFonts w:ascii="Arial" w:hAnsi="Arial" w:cs="Arial"/>
          <w:color w:val="000000" w:themeColor="text1"/>
        </w:rPr>
        <w:t xml:space="preserve"> has selected the </w:t>
      </w:r>
      <w:r w:rsidR="009024D1" w:rsidRPr="00E0608E">
        <w:rPr>
          <w:rFonts w:ascii="Arial" w:hAnsi="Arial" w:cs="Arial"/>
          <w:color w:val="000000" w:themeColor="text1"/>
        </w:rPr>
        <w:t>Team Leader and Deputy Team Leader (where applicable)</w:t>
      </w:r>
      <w:r w:rsidRPr="00E0608E">
        <w:rPr>
          <w:rFonts w:ascii="Arial" w:hAnsi="Arial" w:cs="Arial"/>
          <w:color w:val="000000" w:themeColor="text1"/>
        </w:rPr>
        <w:t xml:space="preserve">, </w:t>
      </w:r>
      <w:r w:rsidR="009024D1" w:rsidRPr="00E0608E">
        <w:rPr>
          <w:rFonts w:ascii="Arial" w:hAnsi="Arial" w:cs="Arial"/>
          <w:color w:val="000000" w:themeColor="text1"/>
        </w:rPr>
        <w:t xml:space="preserve">the </w:t>
      </w:r>
      <w:r w:rsidR="00F70B5C" w:rsidRPr="00E0608E">
        <w:rPr>
          <w:rFonts w:ascii="Arial" w:hAnsi="Arial" w:cs="Arial"/>
          <w:color w:val="000000" w:themeColor="text1"/>
        </w:rPr>
        <w:t xml:space="preserve">Team Leader </w:t>
      </w:r>
      <w:r w:rsidR="000F24F6" w:rsidRPr="00E0608E">
        <w:rPr>
          <w:rFonts w:ascii="Arial" w:hAnsi="Arial" w:cs="Arial"/>
          <w:color w:val="000000" w:themeColor="text1"/>
        </w:rPr>
        <w:t xml:space="preserve">and any </w:t>
      </w:r>
      <w:r w:rsidR="00F70B5C" w:rsidRPr="00E0608E">
        <w:rPr>
          <w:rFonts w:ascii="Arial" w:hAnsi="Arial" w:cs="Arial"/>
          <w:color w:val="000000" w:themeColor="text1"/>
        </w:rPr>
        <w:t>Deputy Team Leader</w:t>
      </w:r>
      <w:r w:rsidR="009024D1" w:rsidRPr="00E0608E">
        <w:rPr>
          <w:rFonts w:ascii="Arial" w:hAnsi="Arial" w:cs="Arial"/>
          <w:color w:val="000000" w:themeColor="text1"/>
        </w:rPr>
        <w:t xml:space="preserve"> </w:t>
      </w:r>
      <w:r w:rsidR="000F24F6" w:rsidRPr="00E0608E">
        <w:rPr>
          <w:rFonts w:ascii="Arial" w:hAnsi="Arial" w:cs="Arial"/>
          <w:color w:val="000000" w:themeColor="text1"/>
        </w:rPr>
        <w:t xml:space="preserve">will work together to </w:t>
      </w:r>
      <w:r w:rsidRPr="00E0608E">
        <w:rPr>
          <w:rFonts w:ascii="Arial" w:hAnsi="Arial" w:cs="Arial"/>
          <w:color w:val="000000" w:themeColor="text1"/>
        </w:rPr>
        <w:t xml:space="preserve">select </w:t>
      </w:r>
      <w:r w:rsidR="00F70B5C" w:rsidRPr="00E0608E">
        <w:rPr>
          <w:rFonts w:ascii="Arial" w:hAnsi="Arial" w:cs="Arial"/>
          <w:color w:val="000000" w:themeColor="text1"/>
        </w:rPr>
        <w:t>the</w:t>
      </w:r>
      <w:r w:rsidR="003F5F2F" w:rsidRPr="00E0608E">
        <w:rPr>
          <w:rFonts w:ascii="Arial" w:hAnsi="Arial" w:cs="Arial"/>
          <w:color w:val="000000" w:themeColor="text1"/>
        </w:rPr>
        <w:t xml:space="preserve"> </w:t>
      </w:r>
      <w:r w:rsidRPr="00E0608E">
        <w:rPr>
          <w:rFonts w:ascii="Arial" w:hAnsi="Arial" w:cs="Arial"/>
          <w:color w:val="000000" w:themeColor="text1"/>
        </w:rPr>
        <w:t xml:space="preserve">evaluation </w:t>
      </w:r>
      <w:r w:rsidR="00EB4C01" w:rsidRPr="00E0608E">
        <w:rPr>
          <w:rFonts w:ascii="Arial" w:hAnsi="Arial" w:cs="Arial"/>
          <w:color w:val="000000" w:themeColor="text1"/>
        </w:rPr>
        <w:t>Team Member</w:t>
      </w:r>
      <w:r w:rsidR="00F70B5C" w:rsidRPr="00E0608E">
        <w:rPr>
          <w:rFonts w:ascii="Arial" w:hAnsi="Arial" w:cs="Arial"/>
          <w:color w:val="000000" w:themeColor="text1"/>
        </w:rPr>
        <w:t>s</w:t>
      </w:r>
      <w:r w:rsidR="00945FF3" w:rsidRPr="00E0608E">
        <w:rPr>
          <w:rFonts w:ascii="Arial" w:hAnsi="Arial" w:cs="Arial"/>
          <w:color w:val="000000" w:themeColor="text1"/>
        </w:rPr>
        <w:t xml:space="preserve"> in accordance with 18.2</w:t>
      </w:r>
      <w:r w:rsidR="001122F0" w:rsidRPr="00E0608E">
        <w:rPr>
          <w:rFonts w:ascii="Arial" w:hAnsi="Arial" w:cs="Arial"/>
          <w:color w:val="000000" w:themeColor="text1"/>
        </w:rPr>
        <w:t xml:space="preserve"> </w:t>
      </w:r>
      <w:r w:rsidR="00945FF3" w:rsidRPr="00E0608E">
        <w:rPr>
          <w:rFonts w:ascii="Arial" w:hAnsi="Arial" w:cs="Arial"/>
          <w:color w:val="000000" w:themeColor="text1"/>
        </w:rPr>
        <w:t>using</w:t>
      </w:r>
      <w:r w:rsidR="001122F0" w:rsidRPr="00E0608E">
        <w:rPr>
          <w:rFonts w:ascii="Arial" w:hAnsi="Arial" w:cs="Arial"/>
          <w:color w:val="000000" w:themeColor="text1"/>
        </w:rPr>
        <w:t xml:space="preserve"> APAC FMRA-015 </w:t>
      </w:r>
      <w:r w:rsidR="001122F0" w:rsidRPr="00E0608E">
        <w:rPr>
          <w:rFonts w:ascii="Arial" w:hAnsi="Arial" w:cs="Arial"/>
          <w:i/>
          <w:iCs/>
          <w:color w:val="000000" w:themeColor="text1"/>
        </w:rPr>
        <w:t>List of APAC Evaluators</w:t>
      </w:r>
      <w:r w:rsidRPr="00E0608E">
        <w:rPr>
          <w:rFonts w:ascii="Arial" w:hAnsi="Arial" w:cs="Arial"/>
          <w:color w:val="000000" w:themeColor="text1"/>
        </w:rPr>
        <w:t>.</w:t>
      </w:r>
    </w:p>
    <w:p w14:paraId="683C7CF4" w14:textId="77777777" w:rsidR="00B83572" w:rsidRPr="00E0608E" w:rsidRDefault="00B83572" w:rsidP="001C53CE">
      <w:pPr>
        <w:ind w:left="851" w:hanging="851"/>
        <w:rPr>
          <w:rFonts w:ascii="Arial" w:hAnsi="Arial" w:cs="Arial"/>
          <w:color w:val="000000" w:themeColor="text1"/>
        </w:rPr>
      </w:pPr>
    </w:p>
    <w:p w14:paraId="7101DA2C" w14:textId="71CE3823" w:rsidR="003D0EF0" w:rsidRPr="00E0608E" w:rsidRDefault="000F24F6"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7</w:t>
      </w:r>
      <w:r w:rsidRPr="00E0608E">
        <w:rPr>
          <w:rFonts w:ascii="Arial" w:hAnsi="Arial" w:cs="Arial"/>
          <w:color w:val="000000" w:themeColor="text1"/>
        </w:rPr>
        <w:tab/>
      </w:r>
      <w:r w:rsidR="00F70B5C" w:rsidRPr="00E0608E">
        <w:rPr>
          <w:rFonts w:ascii="Arial" w:hAnsi="Arial" w:cs="Arial"/>
          <w:color w:val="000000" w:themeColor="text1"/>
        </w:rPr>
        <w:t xml:space="preserve">The APAC </w:t>
      </w:r>
      <w:r w:rsidR="00CF547C" w:rsidRPr="00E0608E">
        <w:rPr>
          <w:rFonts w:ascii="Arial" w:hAnsi="Arial" w:cs="Arial"/>
          <w:color w:val="000000" w:themeColor="text1"/>
        </w:rPr>
        <w:t>MRAMC</w:t>
      </w:r>
      <w:r w:rsidR="00F70B5C" w:rsidRPr="00E0608E">
        <w:rPr>
          <w:rFonts w:ascii="Arial" w:hAnsi="Arial" w:cs="Arial"/>
          <w:color w:val="000000" w:themeColor="text1"/>
        </w:rPr>
        <w:t xml:space="preserve"> approves the selection of the Team Members.</w:t>
      </w:r>
    </w:p>
    <w:p w14:paraId="1BD376B8" w14:textId="77777777" w:rsidR="00B83572" w:rsidRPr="00E0608E" w:rsidRDefault="00B83572" w:rsidP="001C53CE">
      <w:pPr>
        <w:ind w:left="851" w:hanging="851"/>
        <w:rPr>
          <w:rFonts w:ascii="Arial" w:hAnsi="Arial" w:cs="Arial"/>
          <w:color w:val="000000" w:themeColor="text1"/>
        </w:rPr>
      </w:pPr>
    </w:p>
    <w:p w14:paraId="673E2004" w14:textId="080FE981" w:rsidR="000C00FD" w:rsidRPr="00E0608E" w:rsidRDefault="000C00FD" w:rsidP="00FE65D2">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8</w:t>
      </w:r>
      <w:r w:rsidRPr="00E0608E">
        <w:rPr>
          <w:rFonts w:ascii="Arial" w:hAnsi="Arial" w:cs="Arial"/>
          <w:color w:val="000000" w:themeColor="text1"/>
        </w:rPr>
        <w:tab/>
        <w:t xml:space="preserve">The evaluation </w:t>
      </w:r>
      <w:r w:rsidR="00843A7F" w:rsidRPr="00E0608E">
        <w:rPr>
          <w:rFonts w:ascii="Arial" w:hAnsi="Arial" w:cs="Arial"/>
          <w:color w:val="000000" w:themeColor="text1"/>
        </w:rPr>
        <w:t xml:space="preserve">Team Leader </w:t>
      </w:r>
      <w:r w:rsidRPr="00E0608E">
        <w:rPr>
          <w:rFonts w:ascii="Arial" w:hAnsi="Arial" w:cs="Arial"/>
          <w:color w:val="000000" w:themeColor="text1"/>
        </w:rPr>
        <w:t>is delegated authority by the APAC MRA Council to make final decisions regarding the conduct of the evaluation.  Team Leaders shall have ultimate responsibility for all phases of the evaluation, including:</w:t>
      </w:r>
    </w:p>
    <w:p w14:paraId="4D5EAFB1" w14:textId="77777777" w:rsidR="00B83572" w:rsidRPr="00E0608E" w:rsidRDefault="00B83572" w:rsidP="001C53CE">
      <w:pPr>
        <w:ind w:left="851" w:hanging="851"/>
        <w:rPr>
          <w:rFonts w:ascii="Arial" w:hAnsi="Arial" w:cs="Arial"/>
          <w:color w:val="000000" w:themeColor="text1"/>
        </w:rPr>
      </w:pPr>
    </w:p>
    <w:p w14:paraId="591AD9DD" w14:textId="75627D51" w:rsidR="00331B81" w:rsidRPr="00E0608E" w:rsidRDefault="00294BA8">
      <w:pPr>
        <w:pStyle w:val="ITISHeading3"/>
        <w:numPr>
          <w:ilvl w:val="2"/>
          <w:numId w:val="53"/>
        </w:numPr>
        <w:rPr>
          <w:color w:val="000000" w:themeColor="text1"/>
        </w:rPr>
      </w:pPr>
      <w:bookmarkStart w:id="102" w:name="_Toc223159876"/>
      <w:r w:rsidRPr="00E0608E">
        <w:rPr>
          <w:color w:val="000000" w:themeColor="text1"/>
        </w:rPr>
        <w:t>s</w:t>
      </w:r>
      <w:r w:rsidR="00422347" w:rsidRPr="00E0608E">
        <w:rPr>
          <w:color w:val="000000" w:themeColor="text1"/>
        </w:rPr>
        <w:t>electing</w:t>
      </w:r>
      <w:r w:rsidR="00331B81" w:rsidRPr="00E0608E">
        <w:rPr>
          <w:color w:val="000000" w:themeColor="text1"/>
        </w:rPr>
        <w:t xml:space="preserve"> the evaluation team;</w:t>
      </w:r>
      <w:bookmarkEnd w:id="102"/>
    </w:p>
    <w:p w14:paraId="555F1C35" w14:textId="5077E0DB" w:rsidR="000C00FD" w:rsidRPr="00E0608E" w:rsidRDefault="00294BA8">
      <w:pPr>
        <w:pStyle w:val="ITISHeading3"/>
        <w:numPr>
          <w:ilvl w:val="2"/>
          <w:numId w:val="10"/>
        </w:numPr>
        <w:rPr>
          <w:color w:val="000000" w:themeColor="text1"/>
        </w:rPr>
      </w:pPr>
      <w:bookmarkStart w:id="103" w:name="_Toc223159877"/>
      <w:r w:rsidRPr="00E0608E">
        <w:rPr>
          <w:color w:val="000000" w:themeColor="text1"/>
        </w:rPr>
        <w:t>d</w:t>
      </w:r>
      <w:r w:rsidR="000C00FD" w:rsidRPr="00E0608E">
        <w:rPr>
          <w:color w:val="000000" w:themeColor="text1"/>
        </w:rPr>
        <w:t>ocument review;</w:t>
      </w:r>
      <w:bookmarkEnd w:id="103"/>
    </w:p>
    <w:p w14:paraId="3CCA0687" w14:textId="14400F71" w:rsidR="000C00FD" w:rsidRPr="00E0608E" w:rsidRDefault="00294BA8">
      <w:pPr>
        <w:pStyle w:val="ITISHeading3"/>
        <w:numPr>
          <w:ilvl w:val="2"/>
          <w:numId w:val="10"/>
        </w:numPr>
        <w:rPr>
          <w:color w:val="000000" w:themeColor="text1"/>
        </w:rPr>
      </w:pPr>
      <w:bookmarkStart w:id="104" w:name="_Toc223159878"/>
      <w:r w:rsidRPr="00E0608E">
        <w:rPr>
          <w:color w:val="000000" w:themeColor="text1"/>
        </w:rPr>
        <w:t>p</w:t>
      </w:r>
      <w:r w:rsidR="000C00FD" w:rsidRPr="00E0608E">
        <w:rPr>
          <w:color w:val="000000" w:themeColor="text1"/>
        </w:rPr>
        <w:t>lanning the evaluation visit;</w:t>
      </w:r>
      <w:bookmarkEnd w:id="104"/>
    </w:p>
    <w:p w14:paraId="2D694AC0" w14:textId="3C8396E6" w:rsidR="000C00FD" w:rsidRPr="00E0608E" w:rsidRDefault="00294BA8">
      <w:pPr>
        <w:pStyle w:val="ITISHeading3"/>
        <w:numPr>
          <w:ilvl w:val="2"/>
          <w:numId w:val="10"/>
        </w:numPr>
        <w:rPr>
          <w:color w:val="000000" w:themeColor="text1"/>
        </w:rPr>
      </w:pPr>
      <w:bookmarkStart w:id="105" w:name="_Toc223159879"/>
      <w:r w:rsidRPr="00E0608E">
        <w:rPr>
          <w:color w:val="000000" w:themeColor="text1"/>
        </w:rPr>
        <w:lastRenderedPageBreak/>
        <w:t>c</w:t>
      </w:r>
      <w:r w:rsidR="000C00FD" w:rsidRPr="00E0608E">
        <w:rPr>
          <w:color w:val="000000" w:themeColor="text1"/>
        </w:rPr>
        <w:t>onducting the evaluation visit;</w:t>
      </w:r>
      <w:bookmarkEnd w:id="105"/>
    </w:p>
    <w:p w14:paraId="3B657C32" w14:textId="2815A9EA" w:rsidR="000C00FD" w:rsidRPr="00E0608E" w:rsidRDefault="00294BA8">
      <w:pPr>
        <w:pStyle w:val="ITISHeading3"/>
        <w:numPr>
          <w:ilvl w:val="2"/>
          <w:numId w:val="10"/>
        </w:numPr>
        <w:rPr>
          <w:color w:val="000000" w:themeColor="text1"/>
        </w:rPr>
      </w:pPr>
      <w:bookmarkStart w:id="106" w:name="_Toc223159880"/>
      <w:r w:rsidRPr="00E0608E">
        <w:rPr>
          <w:color w:val="000000" w:themeColor="text1"/>
        </w:rPr>
        <w:t>p</w:t>
      </w:r>
      <w:r w:rsidR="000C00FD" w:rsidRPr="00E0608E">
        <w:rPr>
          <w:color w:val="000000" w:themeColor="text1"/>
        </w:rPr>
        <w:t xml:space="preserve">lanning and conducting any follow-up activities, including an follow-up visit; </w:t>
      </w:r>
      <w:r w:rsidRPr="00E0608E">
        <w:rPr>
          <w:color w:val="000000" w:themeColor="text1"/>
        </w:rPr>
        <w:t>and</w:t>
      </w:r>
      <w:bookmarkEnd w:id="106"/>
    </w:p>
    <w:p w14:paraId="3F5A58D7" w14:textId="3A49C8D5" w:rsidR="000C00FD" w:rsidRPr="00E0608E" w:rsidRDefault="00294BA8">
      <w:pPr>
        <w:pStyle w:val="ITISHeading3"/>
        <w:numPr>
          <w:ilvl w:val="2"/>
          <w:numId w:val="10"/>
        </w:numPr>
        <w:rPr>
          <w:color w:val="000000" w:themeColor="text1"/>
        </w:rPr>
      </w:pPr>
      <w:bookmarkStart w:id="107" w:name="_Toc223159881"/>
      <w:r w:rsidRPr="00E0608E">
        <w:rPr>
          <w:color w:val="000000" w:themeColor="text1"/>
        </w:rPr>
        <w:t>r</w:t>
      </w:r>
      <w:r w:rsidR="000C00FD" w:rsidRPr="00E0608E">
        <w:rPr>
          <w:color w:val="000000" w:themeColor="text1"/>
        </w:rPr>
        <w:t>eporting the results of the evaluation.</w:t>
      </w:r>
      <w:bookmarkEnd w:id="107"/>
    </w:p>
    <w:p w14:paraId="2DB6E81D" w14:textId="253B4958" w:rsidR="002D5BC3" w:rsidRPr="00E0608E" w:rsidRDefault="000C00FD" w:rsidP="001C53CE">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9</w:t>
      </w:r>
      <w:r w:rsidRPr="00E0608E">
        <w:rPr>
          <w:rFonts w:ascii="Arial" w:hAnsi="Arial" w:cs="Arial"/>
          <w:color w:val="000000" w:themeColor="text1"/>
        </w:rPr>
        <w:tab/>
        <w:t xml:space="preserve">The evaluation </w:t>
      </w:r>
      <w:r w:rsidR="007A18A6" w:rsidRPr="00E0608E">
        <w:rPr>
          <w:rFonts w:ascii="Arial" w:hAnsi="Arial" w:cs="Arial"/>
          <w:color w:val="000000" w:themeColor="text1"/>
        </w:rPr>
        <w:t xml:space="preserve">Team Leader </w:t>
      </w:r>
      <w:r w:rsidRPr="00E0608E">
        <w:rPr>
          <w:rFonts w:ascii="Arial" w:hAnsi="Arial" w:cs="Arial"/>
          <w:color w:val="000000" w:themeColor="text1"/>
        </w:rPr>
        <w:t xml:space="preserve">shall organise and conduct the evaluation in accordance with the procedures set out in Part 3 of this document.  </w:t>
      </w:r>
    </w:p>
    <w:p w14:paraId="1A2680CB" w14:textId="77777777" w:rsidR="00B83572" w:rsidRPr="00E0608E" w:rsidRDefault="00B83572" w:rsidP="00FE65D2">
      <w:pPr>
        <w:ind w:left="851" w:hanging="851"/>
        <w:rPr>
          <w:rFonts w:ascii="Arial" w:hAnsi="Arial" w:cs="Arial"/>
          <w:color w:val="000000" w:themeColor="text1"/>
        </w:rPr>
      </w:pPr>
    </w:p>
    <w:p w14:paraId="10B3F67E" w14:textId="47E4A654" w:rsidR="00DF48DA" w:rsidRPr="00E0608E" w:rsidRDefault="005E5126" w:rsidP="000A578A">
      <w:pPr>
        <w:ind w:left="851" w:hanging="851"/>
        <w:rPr>
          <w:rFonts w:ascii="Arial" w:hAnsi="Arial" w:cs="Arial"/>
          <w:color w:val="000000" w:themeColor="text1"/>
        </w:rPr>
      </w:pPr>
      <w:r w:rsidRPr="00E0608E">
        <w:rPr>
          <w:rFonts w:ascii="Arial" w:hAnsi="Arial" w:cs="Arial"/>
          <w:color w:val="000000" w:themeColor="text1"/>
        </w:rPr>
        <w:t>10.</w:t>
      </w:r>
      <w:r w:rsidR="007D307D" w:rsidRPr="00E0608E">
        <w:rPr>
          <w:rFonts w:ascii="Arial" w:hAnsi="Arial" w:cs="Arial"/>
          <w:color w:val="000000" w:themeColor="text1"/>
        </w:rPr>
        <w:t>10</w:t>
      </w:r>
      <w:r w:rsidRPr="00E0608E">
        <w:rPr>
          <w:rFonts w:ascii="Arial" w:hAnsi="Arial" w:cs="Arial"/>
          <w:color w:val="000000" w:themeColor="text1"/>
        </w:rPr>
        <w:tab/>
      </w:r>
      <w:r w:rsidR="000C00FD" w:rsidRPr="00E0608E">
        <w:rPr>
          <w:rFonts w:ascii="Arial" w:hAnsi="Arial" w:cs="Arial"/>
          <w:color w:val="000000" w:themeColor="text1"/>
        </w:rPr>
        <w:t xml:space="preserve">The </w:t>
      </w:r>
      <w:r w:rsidR="007A18A6" w:rsidRPr="00E0608E">
        <w:rPr>
          <w:rFonts w:ascii="Arial" w:hAnsi="Arial" w:cs="Arial"/>
          <w:color w:val="000000" w:themeColor="text1"/>
        </w:rPr>
        <w:t>Team Leader</w:t>
      </w:r>
      <w:r w:rsidR="000C00FD" w:rsidRPr="00E0608E">
        <w:rPr>
          <w:rFonts w:ascii="Arial" w:hAnsi="Arial" w:cs="Arial"/>
          <w:color w:val="000000" w:themeColor="text1"/>
        </w:rPr>
        <w:t xml:space="preserve">, in conjunction with the APAC </w:t>
      </w:r>
      <w:r w:rsidR="00CF547C" w:rsidRPr="00E0608E">
        <w:rPr>
          <w:rFonts w:ascii="Arial" w:hAnsi="Arial" w:cs="Arial"/>
          <w:color w:val="000000" w:themeColor="text1"/>
        </w:rPr>
        <w:t>MRAMC</w:t>
      </w:r>
      <w:r w:rsidR="00551533" w:rsidRPr="00E0608E">
        <w:rPr>
          <w:rFonts w:ascii="Arial" w:hAnsi="Arial" w:cs="Arial"/>
          <w:color w:val="000000" w:themeColor="text1"/>
        </w:rPr>
        <w:t xml:space="preserve"> </w:t>
      </w:r>
      <w:r w:rsidR="000C00FD" w:rsidRPr="00E0608E">
        <w:rPr>
          <w:rFonts w:ascii="Arial" w:hAnsi="Arial" w:cs="Arial"/>
          <w:color w:val="000000" w:themeColor="text1"/>
        </w:rPr>
        <w:t xml:space="preserve">Chair and APAC Secretariat, shall use the </w:t>
      </w:r>
      <w:r w:rsidR="00B83572" w:rsidRPr="00E0608E">
        <w:rPr>
          <w:rFonts w:ascii="Arial" w:hAnsi="Arial" w:cs="Arial"/>
          <w:color w:val="000000" w:themeColor="text1"/>
        </w:rPr>
        <w:t xml:space="preserve">APAC FMRA-005 </w:t>
      </w:r>
      <w:r w:rsidR="000C00FD" w:rsidRPr="00E0608E">
        <w:rPr>
          <w:rFonts w:ascii="Arial" w:hAnsi="Arial" w:cs="Arial"/>
          <w:i/>
          <w:iCs/>
          <w:color w:val="000000" w:themeColor="text1"/>
        </w:rPr>
        <w:t>Evaluation Control Record (ECR)</w:t>
      </w:r>
      <w:r w:rsidR="000C00FD" w:rsidRPr="00E0608E">
        <w:rPr>
          <w:rFonts w:ascii="Arial" w:hAnsi="Arial" w:cs="Arial"/>
          <w:color w:val="000000" w:themeColor="text1"/>
        </w:rPr>
        <w:t xml:space="preserve"> to record key decisions and authori</w:t>
      </w:r>
      <w:r w:rsidR="002E0599" w:rsidRPr="00E0608E">
        <w:rPr>
          <w:rFonts w:ascii="Arial" w:hAnsi="Arial" w:cs="Arial"/>
          <w:color w:val="000000" w:themeColor="text1"/>
        </w:rPr>
        <w:t>zation</w:t>
      </w:r>
      <w:r w:rsidR="00D60C9C" w:rsidRPr="00E0608E">
        <w:rPr>
          <w:rFonts w:ascii="Arial" w:hAnsi="Arial" w:cs="Arial"/>
          <w:color w:val="000000" w:themeColor="text1"/>
        </w:rPr>
        <w:t>s</w:t>
      </w:r>
      <w:r w:rsidR="000C00FD" w:rsidRPr="00E0608E">
        <w:rPr>
          <w:rFonts w:ascii="Arial" w:hAnsi="Arial" w:cs="Arial"/>
          <w:color w:val="000000" w:themeColor="text1"/>
        </w:rPr>
        <w:t xml:space="preserve"> throughout the process</w:t>
      </w:r>
      <w:r w:rsidR="0063553F" w:rsidRPr="00E0608E">
        <w:rPr>
          <w:rFonts w:ascii="Arial" w:hAnsi="Arial" w:cs="Arial"/>
          <w:color w:val="000000" w:themeColor="text1"/>
        </w:rPr>
        <w:t>.</w:t>
      </w:r>
    </w:p>
    <w:p w14:paraId="59B31B4D" w14:textId="77777777" w:rsidR="000A578A" w:rsidRPr="00E0608E" w:rsidRDefault="000A578A" w:rsidP="000A578A">
      <w:pPr>
        <w:ind w:left="851" w:hanging="851"/>
        <w:rPr>
          <w:rFonts w:ascii="Arial" w:hAnsi="Arial" w:cs="Arial"/>
          <w:color w:val="000000" w:themeColor="text1"/>
        </w:rPr>
      </w:pPr>
    </w:p>
    <w:p w14:paraId="1B62BF1C" w14:textId="79CA21F8" w:rsidR="002D5BC3" w:rsidRPr="00E0608E" w:rsidRDefault="002D5BC3" w:rsidP="001C53CE">
      <w:pPr>
        <w:pStyle w:val="Heading1"/>
        <w:tabs>
          <w:tab w:val="clear" w:pos="851"/>
        </w:tabs>
        <w:rPr>
          <w:color w:val="000000" w:themeColor="text1"/>
        </w:rPr>
      </w:pPr>
      <w:bookmarkStart w:id="108" w:name="_Toc500857092"/>
      <w:bookmarkStart w:id="109" w:name="_Toc222402061"/>
      <w:bookmarkStart w:id="110" w:name="_Toc223159882"/>
      <w:r w:rsidRPr="00E0608E">
        <w:rPr>
          <w:color w:val="000000" w:themeColor="text1"/>
        </w:rPr>
        <w:t>APPOINTMENT OF AN EVALUATION REVIEW PANEL</w:t>
      </w:r>
      <w:bookmarkEnd w:id="108"/>
      <w:bookmarkEnd w:id="109"/>
      <w:bookmarkEnd w:id="110"/>
    </w:p>
    <w:p w14:paraId="364A4B1F" w14:textId="2C8B96DC"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.1</w:t>
      </w:r>
      <w:r w:rsidR="002D5BC3" w:rsidRPr="00E0608E">
        <w:rPr>
          <w:rFonts w:ascii="Arial" w:hAnsi="Arial" w:cs="Arial"/>
          <w:color w:val="000000" w:themeColor="text1"/>
        </w:rPr>
        <w:tab/>
      </w:r>
      <w:r w:rsidR="00415105" w:rsidRPr="00E0608E">
        <w:rPr>
          <w:rFonts w:ascii="Arial" w:hAnsi="Arial" w:cs="Arial"/>
          <w:color w:val="000000" w:themeColor="text1"/>
        </w:rPr>
        <w:t>T</w:t>
      </w:r>
      <w:r w:rsidR="002D5BC3" w:rsidRPr="00E0608E">
        <w:rPr>
          <w:rFonts w:ascii="Arial" w:hAnsi="Arial" w:cs="Arial"/>
          <w:color w:val="000000" w:themeColor="text1"/>
        </w:rPr>
        <w:t xml:space="preserve">he APAC </w:t>
      </w:r>
      <w:r w:rsidR="00CF547C" w:rsidRPr="00E0608E">
        <w:rPr>
          <w:rFonts w:ascii="Arial" w:hAnsi="Arial" w:cs="Arial"/>
          <w:color w:val="000000" w:themeColor="text1"/>
        </w:rPr>
        <w:t>MRAMC</w:t>
      </w:r>
      <w:r w:rsidR="002D5BC3" w:rsidRPr="00E0608E">
        <w:rPr>
          <w:rFonts w:ascii="Arial" w:hAnsi="Arial" w:cs="Arial"/>
          <w:color w:val="000000" w:themeColor="text1"/>
        </w:rPr>
        <w:t xml:space="preserve"> shall appoint an ad-hoc Evaluation Review Panel (ERP) for the particular evaluation.</w:t>
      </w:r>
    </w:p>
    <w:p w14:paraId="16260C56" w14:textId="34331D14" w:rsidR="00B2544B"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.2</w:t>
      </w:r>
      <w:r w:rsidR="002D5BC3" w:rsidRPr="00E0608E">
        <w:rPr>
          <w:rFonts w:ascii="Arial" w:hAnsi="Arial" w:cs="Arial"/>
          <w:color w:val="000000" w:themeColor="text1"/>
        </w:rPr>
        <w:tab/>
        <w:t xml:space="preserve">The ERP shall </w:t>
      </w:r>
      <w:r w:rsidR="00B2544B" w:rsidRPr="00E0608E">
        <w:rPr>
          <w:rFonts w:ascii="Arial" w:hAnsi="Arial" w:cs="Arial"/>
          <w:color w:val="000000" w:themeColor="text1"/>
        </w:rPr>
        <w:t xml:space="preserve">comprise of </w:t>
      </w:r>
      <w:r w:rsidR="00654062" w:rsidRPr="00E0608E">
        <w:rPr>
          <w:rFonts w:ascii="Arial" w:hAnsi="Arial" w:cs="Arial"/>
          <w:color w:val="000000" w:themeColor="text1"/>
        </w:rPr>
        <w:t xml:space="preserve">at least </w:t>
      </w:r>
      <w:r w:rsidR="0074009E" w:rsidRPr="00E0608E">
        <w:rPr>
          <w:rFonts w:ascii="Arial" w:hAnsi="Arial" w:cs="Arial"/>
          <w:color w:val="000000" w:themeColor="text1"/>
        </w:rPr>
        <w:t xml:space="preserve">two </w:t>
      </w:r>
      <w:r w:rsidR="00654062" w:rsidRPr="00E0608E">
        <w:rPr>
          <w:rFonts w:ascii="Arial" w:hAnsi="Arial" w:cs="Arial"/>
          <w:color w:val="000000" w:themeColor="text1"/>
        </w:rPr>
        <w:t xml:space="preserve">members </w:t>
      </w:r>
      <w:r w:rsidR="00B2544B" w:rsidRPr="00E0608E">
        <w:rPr>
          <w:rFonts w:ascii="Arial" w:hAnsi="Arial" w:cs="Arial"/>
          <w:color w:val="000000" w:themeColor="text1"/>
        </w:rPr>
        <w:t>as follows:</w:t>
      </w:r>
    </w:p>
    <w:p w14:paraId="306EBCF8" w14:textId="76CAA2C6" w:rsidR="00B2544B" w:rsidRPr="00E0608E" w:rsidRDefault="00B2544B">
      <w:pPr>
        <w:pStyle w:val="ListParagraph"/>
        <w:numPr>
          <w:ilvl w:val="0"/>
          <w:numId w:val="8"/>
        </w:numPr>
        <w:rPr>
          <w:rFonts w:ascii="Arial" w:hAnsi="Arial" w:cs="Arial"/>
          <w:color w:val="000000" w:themeColor="text1"/>
        </w:rPr>
      </w:pPr>
      <w:r w:rsidRPr="00E0608E">
        <w:rPr>
          <w:rFonts w:ascii="Arial" w:hAnsi="Arial" w:cs="Arial"/>
          <w:color w:val="000000" w:themeColor="text1"/>
        </w:rPr>
        <w:t>a Moderator, to be an APAC MRAMC Member</w:t>
      </w:r>
      <w:r w:rsidR="004114F5" w:rsidRPr="00E0608E">
        <w:rPr>
          <w:rFonts w:ascii="Arial" w:hAnsi="Arial" w:cs="Arial"/>
          <w:color w:val="000000" w:themeColor="text1"/>
        </w:rPr>
        <w:t xml:space="preserve"> o</w:t>
      </w:r>
      <w:r w:rsidR="009D00BC" w:rsidRPr="00E0608E">
        <w:rPr>
          <w:rFonts w:ascii="Arial" w:hAnsi="Arial" w:cs="Arial"/>
          <w:color w:val="000000" w:themeColor="text1"/>
        </w:rPr>
        <w:t>r</w:t>
      </w:r>
      <w:r w:rsidR="004114F5" w:rsidRPr="00E0608E">
        <w:rPr>
          <w:rFonts w:ascii="Arial" w:hAnsi="Arial" w:cs="Arial"/>
          <w:color w:val="000000" w:themeColor="text1"/>
        </w:rPr>
        <w:t xml:space="preserve"> </w:t>
      </w:r>
      <w:r w:rsidR="009D00BC" w:rsidRPr="00E0608E">
        <w:rPr>
          <w:rFonts w:ascii="Arial" w:hAnsi="Arial" w:cs="Arial"/>
          <w:color w:val="000000" w:themeColor="text1"/>
        </w:rPr>
        <w:t xml:space="preserve">an </w:t>
      </w:r>
      <w:r w:rsidR="004114F5" w:rsidRPr="00E0608E">
        <w:rPr>
          <w:rFonts w:ascii="Arial" w:hAnsi="Arial" w:cs="Arial"/>
          <w:color w:val="000000" w:themeColor="text1"/>
        </w:rPr>
        <w:t xml:space="preserve">APAC </w:t>
      </w:r>
      <w:r w:rsidR="005E3A8C">
        <w:rPr>
          <w:rFonts w:ascii="Arial" w:hAnsi="Arial" w:cs="Arial"/>
          <w:color w:val="000000" w:themeColor="text1"/>
        </w:rPr>
        <w:t>Team Leader</w:t>
      </w:r>
      <w:r w:rsidRPr="00E0608E">
        <w:rPr>
          <w:rFonts w:ascii="Arial" w:hAnsi="Arial" w:cs="Arial"/>
          <w:color w:val="000000" w:themeColor="text1"/>
        </w:rPr>
        <w:t>; and</w:t>
      </w:r>
    </w:p>
    <w:p w14:paraId="57CC4C2A" w14:textId="77777777" w:rsidR="00B2544B" w:rsidRPr="00E0608E" w:rsidRDefault="00B2544B" w:rsidP="00923CEC">
      <w:pPr>
        <w:ind w:left="851" w:hanging="851"/>
        <w:rPr>
          <w:rFonts w:ascii="Arial" w:hAnsi="Arial" w:cs="Arial"/>
          <w:color w:val="000000" w:themeColor="text1"/>
        </w:rPr>
      </w:pPr>
    </w:p>
    <w:p w14:paraId="72C529ED" w14:textId="4D959527" w:rsidR="00B2544B" w:rsidRPr="00E0608E" w:rsidRDefault="00B2544B">
      <w:pPr>
        <w:pStyle w:val="ListParagraph"/>
        <w:numPr>
          <w:ilvl w:val="0"/>
          <w:numId w:val="8"/>
        </w:numPr>
        <w:spacing w:after="220"/>
        <w:rPr>
          <w:rFonts w:ascii="Arial" w:hAnsi="Arial" w:cs="Arial"/>
          <w:color w:val="000000" w:themeColor="text1"/>
        </w:rPr>
      </w:pPr>
      <w:r w:rsidRPr="00E0608E">
        <w:rPr>
          <w:rFonts w:ascii="Arial" w:hAnsi="Arial" w:cs="Arial"/>
          <w:color w:val="000000" w:themeColor="text1"/>
        </w:rPr>
        <w:t>a person nominated by the specifically designated MRA signatory (</w:t>
      </w:r>
      <w:r w:rsidR="00A1259E" w:rsidRPr="00E0608E">
        <w:rPr>
          <w:rFonts w:ascii="Arial" w:hAnsi="Arial" w:cs="Arial"/>
          <w:color w:val="000000" w:themeColor="text1"/>
        </w:rPr>
        <w:t xml:space="preserve">this shall be the </w:t>
      </w:r>
      <w:r w:rsidR="002D5BC3" w:rsidRPr="00E0608E">
        <w:rPr>
          <w:rFonts w:ascii="Arial" w:hAnsi="Arial" w:cs="Arial"/>
          <w:color w:val="000000" w:themeColor="text1"/>
        </w:rPr>
        <w:t xml:space="preserve">APAC MRA Council </w:t>
      </w:r>
      <w:r w:rsidR="00654062" w:rsidRPr="00E0608E">
        <w:rPr>
          <w:rFonts w:ascii="Arial" w:hAnsi="Arial" w:cs="Arial"/>
          <w:color w:val="000000" w:themeColor="text1"/>
        </w:rPr>
        <w:t>Delegate</w:t>
      </w:r>
      <w:r w:rsidR="006F7795" w:rsidRPr="00E0608E">
        <w:rPr>
          <w:rFonts w:ascii="Arial" w:hAnsi="Arial" w:cs="Arial"/>
          <w:color w:val="000000" w:themeColor="text1"/>
        </w:rPr>
        <w:t>,</w:t>
      </w:r>
      <w:r w:rsidR="00654062" w:rsidRPr="00E0608E">
        <w:rPr>
          <w:rFonts w:ascii="Arial" w:hAnsi="Arial" w:cs="Arial"/>
          <w:color w:val="000000" w:themeColor="text1"/>
        </w:rPr>
        <w:t xml:space="preserve"> Alternate</w:t>
      </w:r>
      <w:r w:rsidR="006F7795" w:rsidRPr="00E0608E">
        <w:rPr>
          <w:rFonts w:ascii="Arial" w:hAnsi="Arial" w:cs="Arial"/>
          <w:color w:val="000000" w:themeColor="text1"/>
        </w:rPr>
        <w:t xml:space="preserve"> or an APAC Evaluator</w:t>
      </w:r>
      <w:r w:rsidR="00654062" w:rsidRPr="00E0608E">
        <w:rPr>
          <w:rFonts w:ascii="Arial" w:hAnsi="Arial" w:cs="Arial"/>
          <w:color w:val="000000" w:themeColor="text1"/>
        </w:rPr>
        <w:t xml:space="preserve">).  </w:t>
      </w:r>
    </w:p>
    <w:p w14:paraId="51922C67" w14:textId="77777777" w:rsidR="00981BA5" w:rsidRPr="00E0608E" w:rsidRDefault="00B2544B" w:rsidP="00923CEC">
      <w:pPr>
        <w:spacing w:after="220"/>
        <w:ind w:left="851" w:hanging="851"/>
        <w:rPr>
          <w:rFonts w:ascii="Arial" w:hAnsi="Arial" w:cs="Arial"/>
          <w:color w:val="000000" w:themeColor="text1"/>
        </w:rPr>
      </w:pPr>
      <w:r w:rsidRPr="00E0608E">
        <w:rPr>
          <w:rFonts w:ascii="Arial" w:hAnsi="Arial" w:cs="Arial"/>
          <w:color w:val="000000" w:themeColor="text1"/>
        </w:rPr>
        <w:t>11.3</w:t>
      </w:r>
      <w:r w:rsidRPr="00E0608E">
        <w:rPr>
          <w:rFonts w:ascii="Arial" w:hAnsi="Arial" w:cs="Arial"/>
          <w:color w:val="000000" w:themeColor="text1"/>
        </w:rPr>
        <w:tab/>
      </w:r>
      <w:r w:rsidR="00981BA5" w:rsidRPr="00E0608E">
        <w:rPr>
          <w:rFonts w:ascii="Arial" w:hAnsi="Arial" w:cs="Arial"/>
          <w:color w:val="000000" w:themeColor="text1"/>
        </w:rPr>
        <w:t>ERP members:</w:t>
      </w:r>
    </w:p>
    <w:p w14:paraId="6A2F13C5" w14:textId="008FA12A" w:rsidR="00981BA5" w:rsidRPr="00E0608E" w:rsidRDefault="00981BA5">
      <w:pPr>
        <w:pStyle w:val="ListParagraph"/>
        <w:numPr>
          <w:ilvl w:val="0"/>
          <w:numId w:val="9"/>
        </w:numPr>
        <w:rPr>
          <w:rFonts w:ascii="Arial" w:hAnsi="Arial" w:cs="Arial"/>
          <w:color w:val="000000" w:themeColor="text1"/>
        </w:rPr>
      </w:pPr>
      <w:r w:rsidRPr="00E0608E">
        <w:rPr>
          <w:rFonts w:ascii="Arial" w:hAnsi="Arial" w:cs="Arial"/>
          <w:color w:val="000000" w:themeColor="text1"/>
        </w:rPr>
        <w:t xml:space="preserve">shall not be from the same </w:t>
      </w:r>
      <w:r w:rsidR="00917F68" w:rsidRPr="00E0608E">
        <w:rPr>
          <w:rFonts w:ascii="Arial" w:hAnsi="Arial" w:cs="Arial"/>
          <w:color w:val="000000" w:themeColor="text1"/>
        </w:rPr>
        <w:t>AB</w:t>
      </w:r>
      <w:r w:rsidRPr="00E0608E">
        <w:rPr>
          <w:rFonts w:ascii="Arial" w:hAnsi="Arial" w:cs="Arial"/>
          <w:color w:val="000000" w:themeColor="text1"/>
        </w:rPr>
        <w:t xml:space="preserve"> as the Team Leader; and</w:t>
      </w:r>
    </w:p>
    <w:p w14:paraId="6FBE3D76" w14:textId="54B62179" w:rsidR="00981BA5" w:rsidRPr="00E0608E" w:rsidRDefault="00981BA5" w:rsidP="00923CEC">
      <w:pPr>
        <w:ind w:left="851"/>
        <w:rPr>
          <w:rFonts w:ascii="Arial" w:hAnsi="Arial" w:cs="Arial"/>
          <w:color w:val="000000" w:themeColor="text1"/>
        </w:rPr>
      </w:pPr>
      <w:r w:rsidRPr="00E0608E">
        <w:rPr>
          <w:rFonts w:ascii="Arial" w:hAnsi="Arial" w:cs="Arial"/>
          <w:color w:val="000000" w:themeColor="text1"/>
        </w:rPr>
        <w:t xml:space="preserve"> </w:t>
      </w:r>
    </w:p>
    <w:p w14:paraId="7048D418" w14:textId="3D3C6593" w:rsidR="00981BA5" w:rsidRPr="00E0608E" w:rsidRDefault="00981BA5">
      <w:pPr>
        <w:pStyle w:val="ListParagraph"/>
        <w:numPr>
          <w:ilvl w:val="0"/>
          <w:numId w:val="9"/>
        </w:numPr>
        <w:rPr>
          <w:rFonts w:ascii="Arial" w:hAnsi="Arial" w:cs="Arial"/>
          <w:color w:val="000000" w:themeColor="text1"/>
        </w:rPr>
      </w:pPr>
      <w:r w:rsidRPr="00E0608E">
        <w:rPr>
          <w:rFonts w:ascii="Arial" w:hAnsi="Arial" w:cs="Arial"/>
          <w:color w:val="000000" w:themeColor="text1"/>
        </w:rPr>
        <w:t>should preferably come from different economies to ensure that different views and cultures are involved.</w:t>
      </w:r>
    </w:p>
    <w:p w14:paraId="511187D3" w14:textId="77777777" w:rsidR="00981BA5" w:rsidRPr="00E0608E" w:rsidRDefault="00981BA5" w:rsidP="00923CEC">
      <w:pPr>
        <w:ind w:left="851" w:hanging="851"/>
        <w:rPr>
          <w:rFonts w:ascii="Arial" w:hAnsi="Arial" w:cs="Arial"/>
          <w:color w:val="000000" w:themeColor="text1"/>
        </w:rPr>
      </w:pPr>
    </w:p>
    <w:p w14:paraId="0D009CDC" w14:textId="23884C49" w:rsidR="00981BA5" w:rsidRPr="00E0608E" w:rsidRDefault="00981BA5" w:rsidP="00923CEC">
      <w:pPr>
        <w:spacing w:after="220"/>
        <w:ind w:left="851"/>
        <w:rPr>
          <w:rFonts w:ascii="Arial" w:hAnsi="Arial" w:cs="Arial"/>
          <w:color w:val="000000" w:themeColor="text1"/>
        </w:rPr>
      </w:pPr>
      <w:r w:rsidRPr="00E0608E">
        <w:rPr>
          <w:rFonts w:ascii="Arial" w:hAnsi="Arial" w:cs="Arial"/>
          <w:color w:val="000000" w:themeColor="text1"/>
        </w:rPr>
        <w:t xml:space="preserve">Additional ERP members may be added by the APAC </w:t>
      </w:r>
      <w:r w:rsidR="00CF547C" w:rsidRPr="00E0608E">
        <w:rPr>
          <w:rFonts w:ascii="Arial" w:hAnsi="Arial" w:cs="Arial"/>
          <w:color w:val="000000" w:themeColor="text1"/>
        </w:rPr>
        <w:t>MRAMC</w:t>
      </w:r>
      <w:r w:rsidRPr="00E0608E">
        <w:rPr>
          <w:rFonts w:ascii="Arial" w:hAnsi="Arial" w:cs="Arial"/>
          <w:color w:val="000000" w:themeColor="text1"/>
        </w:rPr>
        <w:t xml:space="preserve"> if necessary to ensure adequate scope coverage.</w:t>
      </w:r>
    </w:p>
    <w:p w14:paraId="040AAD8A" w14:textId="221F2F11"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w:t>
      </w:r>
      <w:r w:rsidR="00415105" w:rsidRPr="00E0608E">
        <w:rPr>
          <w:rFonts w:ascii="Arial" w:hAnsi="Arial" w:cs="Arial"/>
          <w:color w:val="000000" w:themeColor="text1"/>
        </w:rPr>
        <w:t>4</w:t>
      </w:r>
      <w:r w:rsidR="002D5BC3" w:rsidRPr="00E0608E">
        <w:rPr>
          <w:rFonts w:ascii="Arial" w:hAnsi="Arial" w:cs="Arial"/>
          <w:color w:val="000000" w:themeColor="text1"/>
        </w:rPr>
        <w:tab/>
        <w:t>The APAC Secretariat shall inform the Team Leader and the members of the ERP of the appointment and composition of the ERP.</w:t>
      </w:r>
    </w:p>
    <w:p w14:paraId="28B02B7A" w14:textId="3568FE52" w:rsidR="002D5BC3" w:rsidRPr="00E0608E" w:rsidRDefault="007B3206" w:rsidP="00923CEC">
      <w:pPr>
        <w:spacing w:after="220"/>
        <w:ind w:left="851" w:hanging="851"/>
        <w:rPr>
          <w:rFonts w:ascii="Arial" w:hAnsi="Arial" w:cs="Arial"/>
          <w:color w:val="000000" w:themeColor="text1"/>
        </w:rPr>
      </w:pPr>
      <w:r w:rsidRPr="00E0608E">
        <w:rPr>
          <w:rFonts w:ascii="Arial" w:hAnsi="Arial" w:cs="Arial"/>
          <w:color w:val="000000" w:themeColor="text1"/>
        </w:rPr>
        <w:t>11</w:t>
      </w:r>
      <w:r w:rsidR="002D5BC3" w:rsidRPr="00E0608E">
        <w:rPr>
          <w:rFonts w:ascii="Arial" w:hAnsi="Arial" w:cs="Arial"/>
          <w:color w:val="000000" w:themeColor="text1"/>
        </w:rPr>
        <w:t>.</w:t>
      </w:r>
      <w:r w:rsidR="00415105" w:rsidRPr="00E0608E">
        <w:rPr>
          <w:rFonts w:ascii="Arial" w:hAnsi="Arial" w:cs="Arial"/>
          <w:color w:val="000000" w:themeColor="text1"/>
        </w:rPr>
        <w:t>5</w:t>
      </w:r>
      <w:r w:rsidR="002D5BC3" w:rsidRPr="00E0608E">
        <w:rPr>
          <w:rFonts w:ascii="Arial" w:hAnsi="Arial" w:cs="Arial"/>
          <w:color w:val="000000" w:themeColor="text1"/>
        </w:rPr>
        <w:tab/>
        <w:t xml:space="preserve">At their own discretion, the APAC </w:t>
      </w:r>
      <w:r w:rsidR="00CF547C" w:rsidRPr="00E0608E">
        <w:rPr>
          <w:rFonts w:ascii="Arial" w:hAnsi="Arial" w:cs="Arial"/>
          <w:color w:val="000000" w:themeColor="text1"/>
        </w:rPr>
        <w:t>MRAMC</w:t>
      </w:r>
      <w:r w:rsidR="00C20579" w:rsidRPr="00E0608E">
        <w:rPr>
          <w:rFonts w:ascii="Arial" w:hAnsi="Arial" w:cs="Arial"/>
          <w:color w:val="000000" w:themeColor="text1"/>
        </w:rPr>
        <w:t xml:space="preserve"> </w:t>
      </w:r>
      <w:r w:rsidR="002D5BC3" w:rsidRPr="00E0608E">
        <w:rPr>
          <w:rFonts w:ascii="Arial" w:hAnsi="Arial" w:cs="Arial"/>
          <w:color w:val="000000" w:themeColor="text1"/>
        </w:rPr>
        <w:t>Chair may participate in the deliberations of the ERP.</w:t>
      </w:r>
    </w:p>
    <w:p w14:paraId="5A6478B8" w14:textId="24A1D802" w:rsidR="002D5BC3" w:rsidRPr="00E0608E" w:rsidRDefault="007B3206" w:rsidP="000A578A">
      <w:pPr>
        <w:spacing w:after="220"/>
        <w:ind w:left="851" w:hanging="851"/>
        <w:rPr>
          <w:rFonts w:ascii="Arial" w:hAnsi="Arial" w:cs="Arial"/>
          <w:color w:val="000000" w:themeColor="text1"/>
        </w:rPr>
      </w:pPr>
      <w:r w:rsidRPr="00E0608E">
        <w:rPr>
          <w:rFonts w:ascii="Arial" w:hAnsi="Arial" w:cs="Arial"/>
          <w:color w:val="000000" w:themeColor="text1"/>
        </w:rPr>
        <w:t>11</w:t>
      </w:r>
      <w:r w:rsidR="00790747" w:rsidRPr="00E0608E">
        <w:rPr>
          <w:rFonts w:ascii="Arial" w:hAnsi="Arial" w:cs="Arial"/>
          <w:color w:val="000000" w:themeColor="text1"/>
        </w:rPr>
        <w:t>.</w:t>
      </w:r>
      <w:r w:rsidR="00415105" w:rsidRPr="00E0608E">
        <w:rPr>
          <w:rFonts w:ascii="Arial" w:hAnsi="Arial" w:cs="Arial"/>
          <w:color w:val="000000" w:themeColor="text1"/>
        </w:rPr>
        <w:t>6</w:t>
      </w:r>
      <w:r w:rsidR="00790747" w:rsidRPr="00E0608E">
        <w:rPr>
          <w:rFonts w:ascii="Arial" w:hAnsi="Arial" w:cs="Arial"/>
          <w:color w:val="000000" w:themeColor="text1"/>
        </w:rPr>
        <w:tab/>
        <w:t xml:space="preserve">Further guidance on ERP competencies is given in Annex </w:t>
      </w:r>
      <w:r w:rsidR="00CD6CF7" w:rsidRPr="00E0608E">
        <w:rPr>
          <w:rFonts w:ascii="Arial" w:hAnsi="Arial" w:cs="Arial"/>
          <w:color w:val="000000" w:themeColor="text1"/>
        </w:rPr>
        <w:t xml:space="preserve">D </w:t>
      </w:r>
      <w:r w:rsidR="00790747" w:rsidRPr="00E0608E">
        <w:rPr>
          <w:rFonts w:ascii="Arial" w:hAnsi="Arial" w:cs="Arial"/>
          <w:color w:val="000000" w:themeColor="text1"/>
        </w:rPr>
        <w:t>to this document.</w:t>
      </w:r>
    </w:p>
    <w:p w14:paraId="6A99EAE4" w14:textId="272E7640" w:rsidR="000C00FD" w:rsidRPr="00E0608E" w:rsidRDefault="00C05470" w:rsidP="001C53CE">
      <w:pPr>
        <w:pStyle w:val="Heading1"/>
        <w:tabs>
          <w:tab w:val="clear" w:pos="851"/>
        </w:tabs>
        <w:rPr>
          <w:color w:val="000000" w:themeColor="text1"/>
        </w:rPr>
      </w:pPr>
      <w:bookmarkStart w:id="111" w:name="_Toc500857070"/>
      <w:bookmarkStart w:id="112" w:name="_Toc222402062"/>
      <w:bookmarkStart w:id="113" w:name="_Toc223159883"/>
      <w:r w:rsidRPr="00E0608E">
        <w:rPr>
          <w:color w:val="000000" w:themeColor="text1"/>
        </w:rPr>
        <w:t xml:space="preserve">PROCEDURE FOR </w:t>
      </w:r>
      <w:r w:rsidR="000C00FD" w:rsidRPr="00E0608E">
        <w:rPr>
          <w:color w:val="000000" w:themeColor="text1"/>
        </w:rPr>
        <w:t>DELAY</w:t>
      </w:r>
      <w:r w:rsidRPr="00E0608E">
        <w:rPr>
          <w:color w:val="000000" w:themeColor="text1"/>
        </w:rPr>
        <w:t>S</w:t>
      </w:r>
      <w:r w:rsidR="000C00FD" w:rsidRPr="00E0608E">
        <w:rPr>
          <w:color w:val="000000" w:themeColor="text1"/>
        </w:rPr>
        <w:t xml:space="preserve"> IN THE EVALUATION PROCESS</w:t>
      </w:r>
      <w:bookmarkEnd w:id="111"/>
      <w:bookmarkEnd w:id="112"/>
      <w:bookmarkEnd w:id="113"/>
    </w:p>
    <w:p w14:paraId="5F0CEAE9" w14:textId="48349D92" w:rsidR="00C05470" w:rsidRPr="00E0608E" w:rsidRDefault="007B3206"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12</w:t>
      </w:r>
      <w:r w:rsidR="00C05470" w:rsidRPr="00E0608E">
        <w:rPr>
          <w:rFonts w:ascii="Arial" w:hAnsi="Arial" w:cs="Arial"/>
          <w:b/>
          <w:bCs/>
          <w:color w:val="000000" w:themeColor="text1"/>
        </w:rPr>
        <w:t>.1</w:t>
      </w:r>
      <w:r w:rsidR="00C05470" w:rsidRPr="00E0608E">
        <w:rPr>
          <w:rFonts w:ascii="Arial" w:hAnsi="Arial" w:cs="Arial"/>
          <w:b/>
          <w:bCs/>
          <w:color w:val="000000" w:themeColor="text1"/>
        </w:rPr>
        <w:tab/>
        <w:t xml:space="preserve">Caused by the </w:t>
      </w:r>
      <w:r w:rsidR="002C461C" w:rsidRPr="00E0608E">
        <w:rPr>
          <w:rFonts w:ascii="Arial" w:hAnsi="Arial" w:cs="Arial"/>
          <w:b/>
          <w:bCs/>
          <w:color w:val="000000" w:themeColor="text1"/>
        </w:rPr>
        <w:t>Accreditation Body under evaluation</w:t>
      </w:r>
      <w:r w:rsidR="00C05470" w:rsidRPr="00E0608E">
        <w:rPr>
          <w:rFonts w:ascii="Arial" w:hAnsi="Arial" w:cs="Arial"/>
          <w:b/>
          <w:bCs/>
          <w:color w:val="000000" w:themeColor="text1"/>
        </w:rPr>
        <w:t xml:space="preserve"> </w:t>
      </w:r>
    </w:p>
    <w:p w14:paraId="0D9CC7FC" w14:textId="06CDB273"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12.1.1</w:t>
      </w:r>
      <w:r w:rsidRPr="00E0608E">
        <w:rPr>
          <w:rFonts w:ascii="Arial" w:hAnsi="Arial" w:cs="Arial"/>
          <w:color w:val="000000" w:themeColor="text1"/>
        </w:rPr>
        <w:tab/>
      </w:r>
      <w:r w:rsidR="00C05470" w:rsidRPr="00E0608E">
        <w:rPr>
          <w:rFonts w:ascii="Arial" w:hAnsi="Arial" w:cs="Arial"/>
          <w:color w:val="000000" w:themeColor="text1"/>
        </w:rPr>
        <w:t xml:space="preserve">If the </w:t>
      </w:r>
      <w:r w:rsidR="002C461C" w:rsidRPr="00E0608E">
        <w:rPr>
          <w:rFonts w:ascii="Arial" w:hAnsi="Arial" w:cs="Arial"/>
          <w:color w:val="000000" w:themeColor="text1"/>
        </w:rPr>
        <w:t>AB</w:t>
      </w:r>
      <w:r w:rsidR="00C05470" w:rsidRPr="00E0608E">
        <w:rPr>
          <w:rFonts w:ascii="Arial" w:hAnsi="Arial" w:cs="Arial"/>
          <w:color w:val="000000" w:themeColor="text1"/>
        </w:rPr>
        <w:t xml:space="preserve"> does not cooperate with the evaluation team within the timeframes specified in this document,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may, at any stage, including before the evaluation team is constituted, propose to the APAC </w:t>
      </w:r>
      <w:r w:rsidR="00CF547C" w:rsidRPr="00E0608E">
        <w:rPr>
          <w:rFonts w:ascii="Arial" w:hAnsi="Arial" w:cs="Arial"/>
          <w:color w:val="000000" w:themeColor="text1"/>
        </w:rPr>
        <w:t>MRAMC</w:t>
      </w:r>
      <w:r w:rsidR="000A659A" w:rsidRPr="00E0608E">
        <w:rPr>
          <w:rFonts w:ascii="Arial" w:hAnsi="Arial" w:cs="Arial"/>
          <w:color w:val="000000" w:themeColor="text1"/>
        </w:rPr>
        <w:t xml:space="preserve"> </w:t>
      </w:r>
      <w:r w:rsidR="00C05470" w:rsidRPr="00E0608E">
        <w:rPr>
          <w:rFonts w:ascii="Arial" w:hAnsi="Arial" w:cs="Arial"/>
          <w:color w:val="000000" w:themeColor="text1"/>
        </w:rPr>
        <w:t>that the evaluation process be suspended.</w:t>
      </w:r>
    </w:p>
    <w:p w14:paraId="52B0D222" w14:textId="6BC75CB5"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12.1.2</w:t>
      </w:r>
      <w:r w:rsidRPr="00E0608E">
        <w:rPr>
          <w:rFonts w:ascii="Arial" w:hAnsi="Arial" w:cs="Arial"/>
          <w:color w:val="000000" w:themeColor="text1"/>
        </w:rPr>
        <w:tab/>
      </w:r>
      <w:r w:rsidR="00C05470" w:rsidRPr="00E0608E">
        <w:rPr>
          <w:rFonts w:ascii="Arial" w:hAnsi="Arial" w:cs="Arial"/>
          <w:color w:val="000000" w:themeColor="text1"/>
        </w:rPr>
        <w:t xml:space="preserve">If the </w:t>
      </w:r>
      <w:r w:rsidR="002C461C" w:rsidRPr="00E0608E">
        <w:rPr>
          <w:rFonts w:ascii="Arial" w:hAnsi="Arial" w:cs="Arial"/>
          <w:color w:val="000000" w:themeColor="text1"/>
        </w:rPr>
        <w:t>AB</w:t>
      </w:r>
      <w:r w:rsidR="00C05470" w:rsidRPr="00E0608E">
        <w:rPr>
          <w:rFonts w:ascii="Arial" w:hAnsi="Arial" w:cs="Arial"/>
          <w:color w:val="000000" w:themeColor="text1"/>
        </w:rPr>
        <w:t xml:space="preserve"> does not provide the documents in accordance with </w:t>
      </w:r>
      <w:r w:rsidR="00894196" w:rsidRPr="00E0608E">
        <w:rPr>
          <w:rFonts w:ascii="Arial" w:hAnsi="Arial" w:cs="Arial"/>
          <w:color w:val="000000" w:themeColor="text1"/>
        </w:rPr>
        <w:t xml:space="preserve">the requirements set out in </w:t>
      </w:r>
      <w:r w:rsidR="00BD0683" w:rsidRPr="00E0608E">
        <w:rPr>
          <w:rFonts w:ascii="Arial" w:hAnsi="Arial" w:cs="Arial"/>
          <w:color w:val="000000" w:themeColor="text1"/>
        </w:rPr>
        <w:t xml:space="preserve">this document and </w:t>
      </w:r>
      <w:r w:rsidR="00894196" w:rsidRPr="00E0608E">
        <w:rPr>
          <w:rFonts w:ascii="Arial" w:hAnsi="Arial" w:cs="Arial"/>
          <w:color w:val="000000" w:themeColor="text1"/>
        </w:rPr>
        <w:t>the Application Form (APAC FMRA-00</w:t>
      </w:r>
      <w:r w:rsidR="00F67F3E" w:rsidRPr="00E0608E">
        <w:rPr>
          <w:rFonts w:ascii="Arial" w:hAnsi="Arial" w:cs="Arial"/>
          <w:color w:val="000000" w:themeColor="text1"/>
        </w:rPr>
        <w:t>2</w:t>
      </w:r>
      <w:r w:rsidR="00894196" w:rsidRPr="00E0608E">
        <w:rPr>
          <w:rFonts w:ascii="Arial" w:hAnsi="Arial" w:cs="Arial"/>
          <w:color w:val="000000" w:themeColor="text1"/>
        </w:rPr>
        <w:t>)</w:t>
      </w:r>
      <w:r w:rsidR="00C05470" w:rsidRPr="00E0608E">
        <w:rPr>
          <w:rFonts w:ascii="Arial" w:hAnsi="Arial" w:cs="Arial"/>
          <w:color w:val="000000" w:themeColor="text1"/>
        </w:rPr>
        <w:t xml:space="preserve"> to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and </w:t>
      </w:r>
      <w:r w:rsidR="000A659A" w:rsidRPr="00E0608E">
        <w:rPr>
          <w:rFonts w:ascii="Arial" w:hAnsi="Arial" w:cs="Arial"/>
          <w:color w:val="000000" w:themeColor="text1"/>
        </w:rPr>
        <w:t xml:space="preserve">Team Members </w:t>
      </w:r>
      <w:r w:rsidR="00C05470" w:rsidRPr="00E0608E">
        <w:rPr>
          <w:rFonts w:ascii="Arial" w:hAnsi="Arial" w:cs="Arial"/>
          <w:color w:val="000000" w:themeColor="text1"/>
        </w:rPr>
        <w:t xml:space="preserve">at least three months prior to the evaluation visit, the </w:t>
      </w:r>
      <w:r w:rsidR="000A659A"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may propose a change in the date of the evaluation to the APAC </w:t>
      </w:r>
      <w:r w:rsidR="00CF547C" w:rsidRPr="00E0608E">
        <w:rPr>
          <w:rFonts w:ascii="Arial" w:hAnsi="Arial" w:cs="Arial"/>
          <w:color w:val="000000" w:themeColor="text1"/>
        </w:rPr>
        <w:t>MRAMC</w:t>
      </w:r>
      <w:r w:rsidR="00C05470" w:rsidRPr="00E0608E">
        <w:rPr>
          <w:rFonts w:ascii="Arial" w:hAnsi="Arial" w:cs="Arial"/>
          <w:color w:val="000000" w:themeColor="text1"/>
        </w:rPr>
        <w:t>.</w:t>
      </w:r>
    </w:p>
    <w:p w14:paraId="647A360B" w14:textId="2733C60C"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lastRenderedPageBreak/>
        <w:t>12.1.3</w:t>
      </w:r>
      <w:r w:rsidRPr="00E0608E">
        <w:rPr>
          <w:rFonts w:ascii="Arial" w:hAnsi="Arial" w:cs="Arial"/>
          <w:color w:val="000000" w:themeColor="text1"/>
        </w:rPr>
        <w:tab/>
      </w:r>
      <w:r w:rsidR="00C05470" w:rsidRPr="00E0608E">
        <w:rPr>
          <w:rFonts w:ascii="Arial" w:hAnsi="Arial" w:cs="Arial"/>
          <w:color w:val="000000" w:themeColor="text1"/>
        </w:rPr>
        <w:t xml:space="preserve">For the initial evaluation of an </w:t>
      </w:r>
      <w:r w:rsidR="002C461C" w:rsidRPr="00E0608E">
        <w:rPr>
          <w:rFonts w:ascii="Arial" w:hAnsi="Arial" w:cs="Arial"/>
          <w:color w:val="000000" w:themeColor="text1"/>
        </w:rPr>
        <w:t>AB</w:t>
      </w:r>
      <w:r w:rsidR="00C05470" w:rsidRPr="00E0608E">
        <w:rPr>
          <w:rFonts w:ascii="Arial" w:hAnsi="Arial" w:cs="Arial"/>
          <w:color w:val="000000" w:themeColor="text1"/>
        </w:rPr>
        <w:t xml:space="preserve">, if the report on the evaluation has not been finalised after two years from the date of application, the </w:t>
      </w:r>
      <w:r w:rsidR="00465DDE"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prepare a report for the APAC </w:t>
      </w:r>
      <w:r w:rsidR="00CF547C" w:rsidRPr="00E0608E">
        <w:rPr>
          <w:rFonts w:ascii="Arial" w:hAnsi="Arial" w:cs="Arial"/>
          <w:color w:val="000000" w:themeColor="text1"/>
        </w:rPr>
        <w:t>MRAMC</w:t>
      </w:r>
      <w:r w:rsidR="00687A82" w:rsidRPr="00E0608E">
        <w:rPr>
          <w:rFonts w:ascii="Arial" w:hAnsi="Arial" w:cs="Arial"/>
          <w:color w:val="000000" w:themeColor="text1"/>
        </w:rPr>
        <w:t xml:space="preserve"> </w:t>
      </w:r>
      <w:r w:rsidR="00C05470" w:rsidRPr="00E0608E">
        <w:rPr>
          <w:rFonts w:ascii="Arial" w:hAnsi="Arial" w:cs="Arial"/>
          <w:color w:val="000000" w:themeColor="text1"/>
        </w:rPr>
        <w:t>setting out the history of the evaluation.</w:t>
      </w:r>
    </w:p>
    <w:p w14:paraId="3F784014" w14:textId="5947E06E"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12.1.4</w:t>
      </w:r>
      <w:r w:rsidRPr="00E0608E">
        <w:rPr>
          <w:rFonts w:ascii="Arial" w:hAnsi="Arial" w:cs="Arial"/>
          <w:color w:val="000000" w:themeColor="text1"/>
        </w:rPr>
        <w:tab/>
      </w:r>
      <w:r w:rsidR="00C05470" w:rsidRPr="00E0608E">
        <w:rPr>
          <w:rFonts w:ascii="Arial" w:hAnsi="Arial" w:cs="Arial"/>
          <w:color w:val="000000" w:themeColor="text1"/>
        </w:rPr>
        <w:t xml:space="preserve">For a re-evaluation, if the report on the evaluation has not been finalised </w:t>
      </w:r>
      <w:r w:rsidR="0064232F" w:rsidRPr="00E0608E">
        <w:rPr>
          <w:rFonts w:ascii="Arial" w:hAnsi="Arial" w:cs="Arial"/>
          <w:color w:val="000000" w:themeColor="text1"/>
        </w:rPr>
        <w:t>within a year of the date of the on-site evaluation</w:t>
      </w:r>
      <w:r w:rsidR="00C05470" w:rsidRPr="00E0608E">
        <w:rPr>
          <w:rFonts w:ascii="Arial" w:hAnsi="Arial" w:cs="Arial"/>
          <w:color w:val="000000" w:themeColor="text1"/>
        </w:rPr>
        <w:t xml:space="preserve">,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prepare a report for the APAC </w:t>
      </w:r>
      <w:r w:rsidR="00CF547C" w:rsidRPr="00E0608E">
        <w:rPr>
          <w:rFonts w:ascii="Arial" w:hAnsi="Arial" w:cs="Arial"/>
          <w:color w:val="000000" w:themeColor="text1"/>
        </w:rPr>
        <w:t>MRAMC</w:t>
      </w:r>
      <w:r w:rsidR="00C05470" w:rsidRPr="00E0608E">
        <w:rPr>
          <w:rFonts w:ascii="Arial" w:hAnsi="Arial" w:cs="Arial"/>
          <w:color w:val="000000" w:themeColor="text1"/>
        </w:rPr>
        <w:t>, setting out the history of the evaluation.</w:t>
      </w:r>
    </w:p>
    <w:p w14:paraId="033F1151" w14:textId="61DFDF25"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12.1.5</w:t>
      </w:r>
      <w:r w:rsidRPr="00E0608E">
        <w:rPr>
          <w:rFonts w:ascii="Arial" w:hAnsi="Arial" w:cs="Arial"/>
          <w:color w:val="000000" w:themeColor="text1"/>
        </w:rPr>
        <w:tab/>
      </w:r>
      <w:r w:rsidR="00C05470" w:rsidRPr="00E0608E">
        <w:rPr>
          <w:rFonts w:ascii="Arial" w:hAnsi="Arial" w:cs="Arial"/>
          <w:color w:val="000000" w:themeColor="text1"/>
        </w:rPr>
        <w:t xml:space="preserve">If, in the opinion of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the delays are caused by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 and there are no extenuating circumstances, </w:t>
      </w:r>
      <w:r w:rsidR="007B3206" w:rsidRPr="00E0608E">
        <w:rPr>
          <w:rFonts w:ascii="Arial" w:hAnsi="Arial" w:cs="Arial"/>
          <w:color w:val="000000" w:themeColor="text1"/>
        </w:rPr>
        <w:t>it</w:t>
      </w:r>
      <w:r w:rsidR="00C05470" w:rsidRPr="00E0608E">
        <w:rPr>
          <w:rFonts w:ascii="Arial" w:hAnsi="Arial" w:cs="Arial"/>
          <w:color w:val="000000" w:themeColor="text1"/>
        </w:rPr>
        <w:t xml:space="preserve"> may request </w:t>
      </w:r>
      <w:r w:rsidR="007B3206" w:rsidRPr="00E0608E">
        <w:rPr>
          <w:rFonts w:ascii="Arial" w:hAnsi="Arial" w:cs="Arial"/>
          <w:color w:val="000000" w:themeColor="text1"/>
        </w:rPr>
        <w:t xml:space="preserve">the </w:t>
      </w:r>
      <w:r w:rsidR="00C05470" w:rsidRPr="00E0608E">
        <w:rPr>
          <w:rFonts w:ascii="Arial" w:hAnsi="Arial" w:cs="Arial"/>
          <w:color w:val="000000" w:themeColor="text1"/>
        </w:rPr>
        <w:t xml:space="preserve">APAC MRA Council to suspend the evaluation process. </w:t>
      </w:r>
    </w:p>
    <w:p w14:paraId="2587FFEF" w14:textId="505B6466"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12.1.6</w:t>
      </w:r>
      <w:r w:rsidRPr="00E0608E">
        <w:rPr>
          <w:rFonts w:ascii="Arial" w:hAnsi="Arial" w:cs="Arial"/>
          <w:color w:val="000000" w:themeColor="text1"/>
        </w:rPr>
        <w:tab/>
      </w:r>
      <w:r w:rsidR="00C05470" w:rsidRPr="00E0608E">
        <w:rPr>
          <w:rFonts w:ascii="Arial" w:hAnsi="Arial" w:cs="Arial"/>
          <w:color w:val="000000" w:themeColor="text1"/>
        </w:rPr>
        <w:t>If the evaluation process is suspended, the evaluation team shall be dissolved</w:t>
      </w:r>
      <w:r w:rsidR="00BB405F" w:rsidRPr="00E0608E">
        <w:rPr>
          <w:rFonts w:ascii="Arial" w:hAnsi="Arial" w:cs="Arial"/>
          <w:color w:val="000000" w:themeColor="text1"/>
        </w:rPr>
        <w:t xml:space="preserve">. </w:t>
      </w:r>
      <w:r w:rsidR="00C05470" w:rsidRPr="00E0608E">
        <w:rPr>
          <w:rFonts w:ascii="Arial" w:hAnsi="Arial" w:cs="Arial"/>
          <w:color w:val="000000" w:themeColor="text1"/>
        </w:rPr>
        <w:t xml:space="preserve">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may appoint another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when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 is ready to resume the evaluation</w:t>
      </w:r>
      <w:r w:rsidR="00BB405F" w:rsidRPr="00E0608E">
        <w:rPr>
          <w:rFonts w:ascii="Arial" w:hAnsi="Arial" w:cs="Arial"/>
          <w:color w:val="000000" w:themeColor="text1"/>
        </w:rPr>
        <w:t xml:space="preserve">. </w:t>
      </w:r>
      <w:r w:rsidR="00C05470" w:rsidRPr="00E0608E">
        <w:rPr>
          <w:rFonts w:ascii="Arial" w:hAnsi="Arial" w:cs="Arial"/>
          <w:color w:val="000000" w:themeColor="text1"/>
        </w:rPr>
        <w:t xml:space="preserve">A new application </w:t>
      </w:r>
      <w:r w:rsidR="007B3206" w:rsidRPr="00E0608E">
        <w:rPr>
          <w:rFonts w:ascii="Arial" w:hAnsi="Arial" w:cs="Arial"/>
          <w:color w:val="000000" w:themeColor="text1"/>
        </w:rPr>
        <w:t>form (</w:t>
      </w:r>
      <w:r w:rsidR="00C05470" w:rsidRPr="00E0608E">
        <w:rPr>
          <w:rFonts w:ascii="Arial" w:hAnsi="Arial" w:cs="Arial"/>
          <w:color w:val="000000" w:themeColor="text1"/>
        </w:rPr>
        <w:t>APAC FMRA-002</w:t>
      </w:r>
      <w:r w:rsidR="007B3206" w:rsidRPr="00E0608E">
        <w:rPr>
          <w:rFonts w:ascii="Arial" w:hAnsi="Arial" w:cs="Arial"/>
          <w:color w:val="000000" w:themeColor="text1"/>
        </w:rPr>
        <w:t>)</w:t>
      </w:r>
      <w:r w:rsidR="00C05470" w:rsidRPr="00E0608E">
        <w:rPr>
          <w:rFonts w:ascii="Arial" w:hAnsi="Arial" w:cs="Arial"/>
          <w:color w:val="000000" w:themeColor="text1"/>
        </w:rPr>
        <w:t xml:space="preserve"> shall be completed</w:t>
      </w:r>
      <w:r w:rsidR="007B3206" w:rsidRPr="00E0608E">
        <w:rPr>
          <w:rFonts w:ascii="Arial" w:hAnsi="Arial" w:cs="Arial"/>
          <w:color w:val="000000" w:themeColor="text1"/>
        </w:rPr>
        <w:t xml:space="preserve"> by the </w:t>
      </w:r>
      <w:r w:rsidR="000546A2" w:rsidRPr="00E0608E">
        <w:rPr>
          <w:rFonts w:ascii="Arial" w:hAnsi="Arial" w:cs="Arial"/>
          <w:color w:val="000000" w:themeColor="text1"/>
        </w:rPr>
        <w:t>AB</w:t>
      </w:r>
      <w:r w:rsidR="00C05470" w:rsidRPr="00E0608E">
        <w:rPr>
          <w:rFonts w:ascii="Arial" w:hAnsi="Arial" w:cs="Arial"/>
          <w:color w:val="000000" w:themeColor="text1"/>
        </w:rPr>
        <w:t>. Any nonconformities raised by the original evaluation team shall be taken into consideration by the new evaluation team and a full evaluation conducted</w:t>
      </w:r>
      <w:r w:rsidR="00BB405F" w:rsidRPr="00E0608E">
        <w:rPr>
          <w:rFonts w:ascii="Arial" w:hAnsi="Arial" w:cs="Arial"/>
          <w:color w:val="000000" w:themeColor="text1"/>
        </w:rPr>
        <w:t xml:space="preserve">. </w:t>
      </w:r>
    </w:p>
    <w:p w14:paraId="0E0BD32B" w14:textId="21267D29" w:rsidR="0072637A"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12.1.7</w:t>
      </w:r>
      <w:r w:rsidRPr="00E0608E">
        <w:rPr>
          <w:rFonts w:ascii="Arial" w:hAnsi="Arial" w:cs="Arial"/>
          <w:color w:val="000000" w:themeColor="text1"/>
        </w:rPr>
        <w:tab/>
      </w:r>
      <w:r w:rsidR="00C05470" w:rsidRPr="00E0608E">
        <w:rPr>
          <w:rFonts w:ascii="Arial" w:hAnsi="Arial" w:cs="Arial"/>
          <w:color w:val="000000" w:themeColor="text1"/>
        </w:rPr>
        <w:t xml:space="preserve">If a re-evaluation process is suspended, the APAC MRA Council may also suspend the signatory status of the </w:t>
      </w:r>
      <w:r w:rsidR="00917F68" w:rsidRPr="00E0608E">
        <w:rPr>
          <w:rFonts w:ascii="Arial" w:hAnsi="Arial" w:cs="Arial"/>
          <w:color w:val="000000" w:themeColor="text1"/>
        </w:rPr>
        <w:t>AB</w:t>
      </w:r>
      <w:r w:rsidR="00C05470" w:rsidRPr="00E0608E">
        <w:rPr>
          <w:rFonts w:ascii="Arial" w:hAnsi="Arial" w:cs="Arial"/>
          <w:color w:val="000000" w:themeColor="text1"/>
        </w:rPr>
        <w:t xml:space="preserve"> that is already a signatory to the APAC MRA.</w:t>
      </w:r>
    </w:p>
    <w:p w14:paraId="5046530B" w14:textId="5C9C4A83"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12.1.8</w:t>
      </w:r>
      <w:r w:rsidRPr="00E0608E">
        <w:rPr>
          <w:rFonts w:ascii="Arial" w:hAnsi="Arial" w:cs="Arial"/>
          <w:color w:val="000000" w:themeColor="text1"/>
        </w:rPr>
        <w:tab/>
      </w:r>
      <w:r w:rsidR="00C05470" w:rsidRPr="00E0608E">
        <w:rPr>
          <w:rFonts w:ascii="Arial" w:hAnsi="Arial" w:cs="Arial"/>
          <w:color w:val="000000" w:themeColor="text1"/>
        </w:rPr>
        <w:t xml:space="preserve">Irrespective of any delays in an evaluation, the subsequent re-evaluations shall be done in accordance with the original schedule, i.e. at a maximum of every four years from the </w:t>
      </w:r>
      <w:r w:rsidR="007874F2" w:rsidRPr="00E0608E">
        <w:rPr>
          <w:rFonts w:ascii="Arial" w:hAnsi="Arial" w:cs="Arial"/>
          <w:color w:val="000000" w:themeColor="text1"/>
        </w:rPr>
        <w:t xml:space="preserve">date of the </w:t>
      </w:r>
      <w:r w:rsidR="00BE3785" w:rsidRPr="00E0608E">
        <w:rPr>
          <w:rFonts w:ascii="Arial" w:hAnsi="Arial" w:cs="Arial"/>
          <w:color w:val="000000" w:themeColor="text1"/>
        </w:rPr>
        <w:t>closing meeting of the</w:t>
      </w:r>
      <w:r w:rsidR="00C05470" w:rsidRPr="00E0608E">
        <w:rPr>
          <w:rFonts w:ascii="Arial" w:hAnsi="Arial" w:cs="Arial"/>
          <w:color w:val="000000" w:themeColor="text1"/>
        </w:rPr>
        <w:t xml:space="preserve"> full evaluation visit to the </w:t>
      </w:r>
      <w:r w:rsidR="00917F68" w:rsidRPr="00E0608E">
        <w:rPr>
          <w:rFonts w:ascii="Arial" w:hAnsi="Arial" w:cs="Arial"/>
          <w:color w:val="000000" w:themeColor="text1"/>
        </w:rPr>
        <w:t>AB</w:t>
      </w:r>
      <w:r w:rsidR="00C05470" w:rsidRPr="00E0608E">
        <w:rPr>
          <w:rFonts w:ascii="Arial" w:hAnsi="Arial" w:cs="Arial"/>
          <w:color w:val="000000" w:themeColor="text1"/>
        </w:rPr>
        <w:t xml:space="preserve"> prior to its being accepted as a signatory to the MRA, unless otherwise determined by the MRA Council. </w:t>
      </w:r>
    </w:p>
    <w:p w14:paraId="34ECA4BD" w14:textId="67EDE3F5" w:rsidR="00C05470" w:rsidRPr="00E0608E" w:rsidRDefault="003C41AC"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12</w:t>
      </w:r>
      <w:r w:rsidR="00C05470" w:rsidRPr="00E0608E">
        <w:rPr>
          <w:rFonts w:ascii="Arial" w:hAnsi="Arial" w:cs="Arial"/>
          <w:b/>
          <w:bCs/>
          <w:color w:val="000000" w:themeColor="text1"/>
        </w:rPr>
        <w:t>.2</w:t>
      </w:r>
      <w:r w:rsidR="00C05470" w:rsidRPr="00E0608E">
        <w:rPr>
          <w:rFonts w:ascii="Arial" w:hAnsi="Arial" w:cs="Arial"/>
          <w:b/>
          <w:bCs/>
          <w:color w:val="000000" w:themeColor="text1"/>
        </w:rPr>
        <w:tab/>
        <w:t xml:space="preserve">Caused by Adverse Travel Advisory </w:t>
      </w:r>
    </w:p>
    <w:p w14:paraId="7578B508" w14:textId="522DA509"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12.2.1</w:t>
      </w:r>
      <w:r w:rsidRPr="00E0608E">
        <w:rPr>
          <w:rFonts w:ascii="Arial" w:hAnsi="Arial" w:cs="Arial"/>
          <w:color w:val="000000" w:themeColor="text1"/>
        </w:rPr>
        <w:tab/>
      </w:r>
      <w:r w:rsidR="00C05470" w:rsidRPr="00E0608E">
        <w:rPr>
          <w:rFonts w:ascii="Arial" w:hAnsi="Arial" w:cs="Arial"/>
          <w:color w:val="000000" w:themeColor="text1"/>
        </w:rPr>
        <w:t xml:space="preserve">If an adverse travel advisory for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’s economy occurs before the evaluation date is set,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 xml:space="preserve">shall, in consultation with the APAC </w:t>
      </w:r>
      <w:r w:rsidR="00CF547C" w:rsidRPr="00E0608E">
        <w:rPr>
          <w:rFonts w:ascii="Arial" w:hAnsi="Arial" w:cs="Arial"/>
          <w:color w:val="000000" w:themeColor="text1"/>
        </w:rPr>
        <w:t>MRAMC</w:t>
      </w:r>
      <w:r w:rsidR="00C05470" w:rsidRPr="00E0608E">
        <w:rPr>
          <w:rFonts w:ascii="Arial" w:hAnsi="Arial" w:cs="Arial"/>
          <w:color w:val="000000" w:themeColor="text1"/>
        </w:rPr>
        <w:t>, postpone setting a date or change the proposed evaluation team.</w:t>
      </w:r>
    </w:p>
    <w:p w14:paraId="32C5F3F6" w14:textId="6269D89E"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12.2.2</w:t>
      </w:r>
      <w:r w:rsidRPr="00E0608E">
        <w:rPr>
          <w:rFonts w:ascii="Arial" w:hAnsi="Arial" w:cs="Arial"/>
          <w:color w:val="000000" w:themeColor="text1"/>
        </w:rPr>
        <w:tab/>
      </w:r>
      <w:r w:rsidR="00C05470" w:rsidRPr="00E0608E">
        <w:rPr>
          <w:rFonts w:ascii="Arial" w:hAnsi="Arial" w:cs="Arial"/>
          <w:color w:val="000000" w:themeColor="text1"/>
        </w:rPr>
        <w:t xml:space="preserve">In the event of an adverse travel advisory for the </w:t>
      </w:r>
      <w:r w:rsidR="000546A2" w:rsidRPr="00E0608E">
        <w:rPr>
          <w:rFonts w:ascii="Arial" w:hAnsi="Arial" w:cs="Arial"/>
          <w:color w:val="000000" w:themeColor="text1"/>
        </w:rPr>
        <w:t>AB</w:t>
      </w:r>
      <w:r w:rsidR="00C05470" w:rsidRPr="00E0608E">
        <w:rPr>
          <w:rFonts w:ascii="Arial" w:hAnsi="Arial" w:cs="Arial"/>
          <w:color w:val="000000" w:themeColor="text1"/>
        </w:rPr>
        <w:t xml:space="preserve">’s economy after the date for the visit has been set,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shall decide, on the basis of advice from the </w:t>
      </w:r>
      <w:r w:rsidR="00A3599B" w:rsidRPr="00E0608E">
        <w:rPr>
          <w:rFonts w:ascii="Arial" w:hAnsi="Arial" w:cs="Arial"/>
          <w:color w:val="000000" w:themeColor="text1"/>
        </w:rPr>
        <w:t xml:space="preserve">Team Leader </w:t>
      </w:r>
      <w:r w:rsidR="00C05470" w:rsidRPr="00E0608E">
        <w:rPr>
          <w:rFonts w:ascii="Arial" w:hAnsi="Arial" w:cs="Arial"/>
          <w:color w:val="000000" w:themeColor="text1"/>
        </w:rPr>
        <w:t>appointed for the evaluation, on the postponement of the evaluation</w:t>
      </w:r>
      <w:r w:rsidR="00BB405F" w:rsidRPr="00E0608E">
        <w:rPr>
          <w:rFonts w:ascii="Arial" w:hAnsi="Arial" w:cs="Arial"/>
          <w:color w:val="000000" w:themeColor="text1"/>
        </w:rPr>
        <w:t xml:space="preserve">. </w:t>
      </w:r>
    </w:p>
    <w:p w14:paraId="4119A787" w14:textId="1D3DB245" w:rsidR="00FA5B61"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12.2.3</w:t>
      </w:r>
      <w:r w:rsidRPr="00E0608E">
        <w:rPr>
          <w:rFonts w:ascii="Arial" w:hAnsi="Arial" w:cs="Arial"/>
          <w:color w:val="000000" w:themeColor="text1"/>
        </w:rPr>
        <w:tab/>
      </w:r>
      <w:r w:rsidR="00FA5B61" w:rsidRPr="00E0608E">
        <w:rPr>
          <w:rFonts w:ascii="Arial" w:hAnsi="Arial" w:cs="Arial"/>
          <w:color w:val="000000" w:themeColor="text1"/>
        </w:rPr>
        <w:t>If the adverse travel advisory is prolonged</w:t>
      </w:r>
      <w:r w:rsidR="00CC1BEA" w:rsidRPr="00E0608E">
        <w:rPr>
          <w:rFonts w:ascii="Arial" w:hAnsi="Arial" w:cs="Arial"/>
          <w:color w:val="000000" w:themeColor="text1"/>
        </w:rPr>
        <w:t>,</w:t>
      </w:r>
      <w:r w:rsidR="00FA5B61" w:rsidRPr="00E0608E">
        <w:rPr>
          <w:rFonts w:ascii="Arial" w:hAnsi="Arial" w:cs="Arial"/>
          <w:color w:val="000000" w:themeColor="text1"/>
        </w:rPr>
        <w:t xml:space="preserve"> the Team Leader in consultation with the </w:t>
      </w:r>
      <w:r w:rsidR="00917F68" w:rsidRPr="00E0608E">
        <w:rPr>
          <w:rFonts w:ascii="Arial" w:hAnsi="Arial" w:cs="Arial"/>
          <w:color w:val="000000" w:themeColor="text1"/>
        </w:rPr>
        <w:t>AB</w:t>
      </w:r>
      <w:r w:rsidR="00FA5B61" w:rsidRPr="00E0608E">
        <w:rPr>
          <w:rFonts w:ascii="Arial" w:hAnsi="Arial" w:cs="Arial"/>
          <w:color w:val="000000" w:themeColor="text1"/>
        </w:rPr>
        <w:t xml:space="preserve"> and MRAMC Chair</w:t>
      </w:r>
      <w:r w:rsidR="00CC1BEA" w:rsidRPr="00E0608E">
        <w:rPr>
          <w:rFonts w:ascii="Arial" w:hAnsi="Arial" w:cs="Arial"/>
          <w:color w:val="000000" w:themeColor="text1"/>
        </w:rPr>
        <w:t>,</w:t>
      </w:r>
      <w:r w:rsidR="00FA5B61" w:rsidRPr="00E0608E">
        <w:rPr>
          <w:rFonts w:ascii="Arial" w:hAnsi="Arial" w:cs="Arial"/>
          <w:color w:val="000000" w:themeColor="text1"/>
        </w:rPr>
        <w:t xml:space="preserve"> may undertake a remote evaluation in accordance with APAC MRA-009.</w:t>
      </w:r>
    </w:p>
    <w:p w14:paraId="6F2CE82D" w14:textId="18EFB63D" w:rsidR="00C05470" w:rsidRPr="00E0608E" w:rsidRDefault="0072637A" w:rsidP="0072637A">
      <w:pPr>
        <w:spacing w:after="220"/>
        <w:ind w:left="851" w:hanging="851"/>
        <w:rPr>
          <w:rFonts w:ascii="Arial" w:hAnsi="Arial" w:cs="Arial"/>
          <w:color w:val="000000" w:themeColor="text1"/>
        </w:rPr>
      </w:pPr>
      <w:r w:rsidRPr="00E0608E">
        <w:rPr>
          <w:rFonts w:ascii="Arial" w:hAnsi="Arial" w:cs="Arial"/>
          <w:color w:val="000000" w:themeColor="text1"/>
        </w:rPr>
        <w:t>12.2.4</w:t>
      </w:r>
      <w:r w:rsidRPr="00E0608E">
        <w:rPr>
          <w:rFonts w:ascii="Arial" w:hAnsi="Arial" w:cs="Arial"/>
          <w:color w:val="000000" w:themeColor="text1"/>
        </w:rPr>
        <w:tab/>
      </w:r>
      <w:r w:rsidR="00C05470" w:rsidRPr="00E0608E">
        <w:rPr>
          <w:rFonts w:ascii="Arial" w:hAnsi="Arial" w:cs="Arial"/>
          <w:color w:val="000000" w:themeColor="text1"/>
        </w:rPr>
        <w:t xml:space="preserve">If the postponed visit is for a re-evaluation, the APAC MRA Council may be requested by the APAC </w:t>
      </w:r>
      <w:r w:rsidR="00CF547C" w:rsidRPr="00E0608E">
        <w:rPr>
          <w:rFonts w:ascii="Arial" w:hAnsi="Arial" w:cs="Arial"/>
          <w:color w:val="000000" w:themeColor="text1"/>
        </w:rPr>
        <w:t>MRAMC</w:t>
      </w:r>
      <w:r w:rsidR="00C05470" w:rsidRPr="00E0608E">
        <w:rPr>
          <w:rFonts w:ascii="Arial" w:hAnsi="Arial" w:cs="Arial"/>
          <w:color w:val="000000" w:themeColor="text1"/>
        </w:rPr>
        <w:t xml:space="preserve"> to decide, after the postponement, on a case-by-case basis, the impact on the ongoing recognition of the APAC MRA signatory </w:t>
      </w:r>
      <w:r w:rsidR="00917F68" w:rsidRPr="00E0608E">
        <w:rPr>
          <w:rFonts w:ascii="Arial" w:hAnsi="Arial" w:cs="Arial"/>
          <w:color w:val="000000" w:themeColor="text1"/>
        </w:rPr>
        <w:t>AB</w:t>
      </w:r>
      <w:r w:rsidR="00C05470" w:rsidRPr="00E0608E">
        <w:rPr>
          <w:rFonts w:ascii="Arial" w:hAnsi="Arial" w:cs="Arial"/>
          <w:color w:val="000000" w:themeColor="text1"/>
        </w:rPr>
        <w:t xml:space="preserve"> affected.</w:t>
      </w:r>
    </w:p>
    <w:p w14:paraId="5A20AF68" w14:textId="5DE06507" w:rsidR="00CF1DD2" w:rsidRPr="00E0608E" w:rsidRDefault="00CF1DD2" w:rsidP="00DC7E7B">
      <w:pPr>
        <w:spacing w:after="220"/>
        <w:ind w:left="851" w:hanging="851"/>
        <w:rPr>
          <w:rFonts w:ascii="Arial" w:hAnsi="Arial" w:cs="Arial"/>
          <w:b/>
          <w:bCs/>
          <w:color w:val="000000" w:themeColor="text1"/>
        </w:rPr>
      </w:pPr>
      <w:r w:rsidRPr="00E0608E">
        <w:rPr>
          <w:rFonts w:ascii="Arial" w:hAnsi="Arial" w:cs="Arial"/>
          <w:b/>
          <w:bCs/>
          <w:color w:val="000000" w:themeColor="text1"/>
        </w:rPr>
        <w:t>12.3</w:t>
      </w:r>
      <w:r w:rsidRPr="00E0608E">
        <w:rPr>
          <w:rFonts w:ascii="Arial" w:hAnsi="Arial" w:cs="Arial"/>
          <w:b/>
          <w:bCs/>
          <w:color w:val="000000" w:themeColor="text1"/>
        </w:rPr>
        <w:tab/>
        <w:t xml:space="preserve">Caused by </w:t>
      </w:r>
      <w:r w:rsidR="00CC26F4" w:rsidRPr="00E0608E">
        <w:rPr>
          <w:rFonts w:ascii="Arial" w:hAnsi="Arial" w:cs="Arial"/>
          <w:b/>
          <w:bCs/>
          <w:color w:val="000000" w:themeColor="text1"/>
        </w:rPr>
        <w:t xml:space="preserve">the </w:t>
      </w:r>
      <w:r w:rsidRPr="00E0608E">
        <w:rPr>
          <w:rFonts w:ascii="Arial" w:hAnsi="Arial" w:cs="Arial"/>
          <w:b/>
          <w:bCs/>
          <w:color w:val="000000" w:themeColor="text1"/>
        </w:rPr>
        <w:t xml:space="preserve">APAC PE Team </w:t>
      </w:r>
    </w:p>
    <w:p w14:paraId="1C9F91CB" w14:textId="0C99FE0C" w:rsidR="00FA5B61" w:rsidRPr="00E0608E" w:rsidRDefault="00DC7E7B" w:rsidP="000A578A">
      <w:pPr>
        <w:spacing w:after="220"/>
        <w:ind w:left="851"/>
        <w:jc w:val="left"/>
        <w:rPr>
          <w:rFonts w:ascii="Arial" w:hAnsi="Arial" w:cs="Arial"/>
          <w:color w:val="000000" w:themeColor="text1"/>
        </w:rPr>
      </w:pPr>
      <w:r w:rsidRPr="00E0608E">
        <w:rPr>
          <w:rFonts w:ascii="Arial" w:hAnsi="Arial" w:cs="Arial"/>
          <w:color w:val="000000" w:themeColor="text1"/>
        </w:rPr>
        <w:t>The timely conduct of APAC evaluations is monitored by the APAC MRAMC Chair and APAC Secretary</w:t>
      </w:r>
      <w:r w:rsidR="00BB405F" w:rsidRPr="00E0608E">
        <w:rPr>
          <w:rFonts w:ascii="Arial" w:hAnsi="Arial" w:cs="Arial"/>
          <w:color w:val="000000" w:themeColor="text1"/>
        </w:rPr>
        <w:t xml:space="preserve">. </w:t>
      </w:r>
      <w:r w:rsidRPr="00E0608E">
        <w:rPr>
          <w:rFonts w:ascii="Arial" w:hAnsi="Arial" w:cs="Arial"/>
          <w:color w:val="000000" w:themeColor="text1"/>
        </w:rPr>
        <w:t>Where delays caused by the PE team are identified, the APAC MRAMC Chair will take appropriate action on a case-by-case basis</w:t>
      </w:r>
      <w:r w:rsidR="000A578A" w:rsidRPr="00E0608E">
        <w:rPr>
          <w:rFonts w:ascii="Arial" w:hAnsi="Arial" w:cs="Arial"/>
          <w:color w:val="000000" w:themeColor="text1"/>
        </w:rPr>
        <w:t>.</w:t>
      </w:r>
    </w:p>
    <w:p w14:paraId="0D1F77E8" w14:textId="448C7D70" w:rsidR="00C27524" w:rsidRPr="00E0608E" w:rsidRDefault="00C27524" w:rsidP="001C53CE">
      <w:pPr>
        <w:pStyle w:val="Heading1"/>
        <w:tabs>
          <w:tab w:val="clear" w:pos="851"/>
        </w:tabs>
        <w:rPr>
          <w:color w:val="000000" w:themeColor="text1"/>
        </w:rPr>
      </w:pPr>
      <w:bookmarkStart w:id="114" w:name="_Toc500857071"/>
      <w:bookmarkStart w:id="115" w:name="_Toc222402063"/>
      <w:bookmarkStart w:id="116" w:name="_Toc223159884"/>
      <w:r w:rsidRPr="00E0608E">
        <w:rPr>
          <w:color w:val="000000" w:themeColor="text1"/>
        </w:rPr>
        <w:t>MAINTENANCE OF MUTUAL RECOGNITION</w:t>
      </w:r>
      <w:bookmarkEnd w:id="114"/>
      <w:bookmarkEnd w:id="115"/>
      <w:bookmarkEnd w:id="116"/>
    </w:p>
    <w:p w14:paraId="0B47B648" w14:textId="72735288" w:rsidR="00C27524" w:rsidRPr="00E0608E" w:rsidRDefault="00C27524" w:rsidP="00E06FA0">
      <w:pPr>
        <w:spacing w:after="220"/>
        <w:ind w:left="851" w:hanging="851"/>
        <w:rPr>
          <w:rFonts w:ascii="Arial" w:hAnsi="Arial" w:cs="Arial"/>
          <w:b/>
          <w:bCs/>
          <w:color w:val="000000" w:themeColor="text1"/>
        </w:rPr>
      </w:pPr>
      <w:bookmarkStart w:id="117" w:name="_Toc500857072"/>
      <w:r w:rsidRPr="00E0608E">
        <w:rPr>
          <w:rFonts w:ascii="Arial" w:hAnsi="Arial" w:cs="Arial"/>
          <w:b/>
          <w:bCs/>
          <w:color w:val="000000" w:themeColor="text1"/>
        </w:rPr>
        <w:t>1</w:t>
      </w:r>
      <w:r w:rsidR="003C41AC" w:rsidRPr="00E0608E">
        <w:rPr>
          <w:rFonts w:ascii="Arial" w:hAnsi="Arial" w:cs="Arial"/>
          <w:b/>
          <w:bCs/>
          <w:color w:val="000000" w:themeColor="text1"/>
        </w:rPr>
        <w:t>3</w:t>
      </w:r>
      <w:r w:rsidRPr="00E0608E">
        <w:rPr>
          <w:rFonts w:ascii="Arial" w:hAnsi="Arial" w:cs="Arial"/>
          <w:b/>
          <w:bCs/>
          <w:color w:val="000000" w:themeColor="text1"/>
        </w:rPr>
        <w:t>.1</w:t>
      </w:r>
      <w:r w:rsidRPr="00E0608E">
        <w:rPr>
          <w:rFonts w:ascii="Arial" w:hAnsi="Arial" w:cs="Arial"/>
          <w:b/>
          <w:bCs/>
          <w:color w:val="000000" w:themeColor="text1"/>
        </w:rPr>
        <w:tab/>
        <w:t>Notification of Change</w:t>
      </w:r>
      <w:bookmarkEnd w:id="117"/>
      <w:r w:rsidR="005F14B8" w:rsidRPr="00E0608E">
        <w:rPr>
          <w:rFonts w:ascii="Arial" w:hAnsi="Arial" w:cs="Arial"/>
          <w:b/>
          <w:bCs/>
          <w:color w:val="000000" w:themeColor="text1"/>
        </w:rPr>
        <w:t>s</w:t>
      </w:r>
      <w:r w:rsidRPr="00E0608E">
        <w:rPr>
          <w:rFonts w:ascii="Arial" w:hAnsi="Arial" w:cs="Arial"/>
          <w:b/>
          <w:bCs/>
          <w:color w:val="000000" w:themeColor="text1"/>
        </w:rPr>
        <w:t xml:space="preserve"> </w:t>
      </w:r>
    </w:p>
    <w:p w14:paraId="5928A812" w14:textId="5E4120B9"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.1.1</w:t>
      </w:r>
      <w:r w:rsidRPr="00E0608E">
        <w:rPr>
          <w:rFonts w:ascii="Arial" w:hAnsi="Arial" w:cs="Arial"/>
          <w:color w:val="000000" w:themeColor="text1"/>
        </w:rPr>
        <w:tab/>
        <w:t>As required by the APAC MRA</w:t>
      </w:r>
      <w:r w:rsidR="00332FC0" w:rsidRPr="00E0608E">
        <w:rPr>
          <w:rFonts w:ascii="Arial" w:hAnsi="Arial" w:cs="Arial"/>
          <w:color w:val="000000" w:themeColor="text1"/>
        </w:rPr>
        <w:t xml:space="preserve"> (APAC MRA-002)</w:t>
      </w:r>
      <w:r w:rsidRPr="00E0608E">
        <w:rPr>
          <w:rFonts w:ascii="Arial" w:hAnsi="Arial" w:cs="Arial"/>
          <w:color w:val="000000" w:themeColor="text1"/>
        </w:rPr>
        <w:t>, each signatory shall ensure th</w:t>
      </w:r>
      <w:r w:rsidR="009251FF" w:rsidRPr="00E0608E">
        <w:rPr>
          <w:rFonts w:ascii="Arial" w:hAnsi="Arial" w:cs="Arial"/>
          <w:color w:val="000000" w:themeColor="text1"/>
        </w:rPr>
        <w:t xml:space="preserve">at </w:t>
      </w:r>
      <w:r w:rsidRPr="00E0608E">
        <w:rPr>
          <w:rFonts w:ascii="Arial" w:hAnsi="Arial" w:cs="Arial"/>
          <w:color w:val="000000" w:themeColor="text1"/>
        </w:rPr>
        <w:t>the APAC Secretariat</w:t>
      </w:r>
      <w:r w:rsidR="009251FF" w:rsidRPr="00E0608E">
        <w:rPr>
          <w:rFonts w:ascii="Arial" w:hAnsi="Arial" w:cs="Arial"/>
          <w:color w:val="000000" w:themeColor="text1"/>
        </w:rPr>
        <w:t xml:space="preserve"> is informed</w:t>
      </w:r>
      <w:r w:rsidRPr="00E0608E">
        <w:rPr>
          <w:rFonts w:ascii="Arial" w:hAnsi="Arial" w:cs="Arial"/>
          <w:color w:val="000000" w:themeColor="text1"/>
        </w:rPr>
        <w:t xml:space="preserve">, in writing, of any significant changes in status and/or </w:t>
      </w:r>
      <w:r w:rsidRPr="00E0608E">
        <w:rPr>
          <w:rFonts w:ascii="Arial" w:hAnsi="Arial" w:cs="Arial"/>
          <w:color w:val="000000" w:themeColor="text1"/>
        </w:rPr>
        <w:lastRenderedPageBreak/>
        <w:t xml:space="preserve">operating practices.  The following information shall be provided to the APAC Secretariat as soon as possible after the change(s), together with the </w:t>
      </w:r>
      <w:bookmarkStart w:id="118" w:name="_Hlk221196545"/>
      <w:r w:rsidR="00917F68" w:rsidRPr="00E0608E">
        <w:rPr>
          <w:rFonts w:ascii="Arial" w:hAnsi="Arial" w:cs="Arial"/>
          <w:color w:val="000000" w:themeColor="text1"/>
        </w:rPr>
        <w:t>AB</w:t>
      </w:r>
      <w:r w:rsidRPr="00E0608E">
        <w:rPr>
          <w:rFonts w:ascii="Arial" w:hAnsi="Arial" w:cs="Arial"/>
          <w:color w:val="000000" w:themeColor="text1"/>
        </w:rPr>
        <w:t>’s own analysis of how, and to what extent, the change impacts on its technical</w:t>
      </w:r>
      <w:r w:rsidR="00D96F1B" w:rsidRPr="00E0608E">
        <w:rPr>
          <w:rFonts w:ascii="Arial" w:hAnsi="Arial" w:cs="Arial"/>
          <w:color w:val="000000" w:themeColor="text1"/>
        </w:rPr>
        <w:t xml:space="preserve"> competence, </w:t>
      </w:r>
      <w:r w:rsidR="00704910" w:rsidRPr="00E0608E">
        <w:rPr>
          <w:rFonts w:ascii="Arial" w:hAnsi="Arial" w:cs="Arial"/>
          <w:color w:val="000000" w:themeColor="text1"/>
        </w:rPr>
        <w:t>impartiality</w:t>
      </w:r>
      <w:r w:rsidRPr="00E0608E">
        <w:rPr>
          <w:rFonts w:ascii="Arial" w:hAnsi="Arial" w:cs="Arial"/>
          <w:color w:val="000000" w:themeColor="text1"/>
        </w:rPr>
        <w:t xml:space="preserve"> and APAC MRA signatory status:</w:t>
      </w:r>
      <w:bookmarkEnd w:id="118"/>
    </w:p>
    <w:p w14:paraId="07C4920F" w14:textId="0A78B9A3"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(a)</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change in the name or legal or corporate status of the </w:t>
      </w:r>
      <w:r w:rsidR="00917F68" w:rsidRPr="00E0608E">
        <w:rPr>
          <w:rFonts w:ascii="Arial" w:hAnsi="Arial" w:cs="Arial"/>
          <w:color w:val="000000" w:themeColor="text1"/>
        </w:rPr>
        <w:t>AB</w:t>
      </w:r>
      <w:r w:rsidRPr="00E0608E">
        <w:rPr>
          <w:rFonts w:ascii="Arial" w:hAnsi="Arial" w:cs="Arial"/>
          <w:color w:val="000000" w:themeColor="text1"/>
        </w:rPr>
        <w:t xml:space="preserve"> or its parent </w:t>
      </w:r>
      <w:r w:rsidR="00665148" w:rsidRPr="00E0608E">
        <w:rPr>
          <w:rFonts w:ascii="Arial" w:hAnsi="Arial" w:cs="Arial"/>
          <w:color w:val="000000" w:themeColor="text1"/>
        </w:rPr>
        <w:t>organization</w:t>
      </w:r>
      <w:r w:rsidRPr="00E0608E">
        <w:rPr>
          <w:rFonts w:ascii="Arial" w:hAnsi="Arial" w:cs="Arial"/>
          <w:color w:val="000000" w:themeColor="text1"/>
        </w:rPr>
        <w:t xml:space="preserve">; details of any changes in the </w:t>
      </w:r>
      <w:r w:rsidR="00917F68" w:rsidRPr="00E0608E">
        <w:rPr>
          <w:rFonts w:ascii="Arial" w:hAnsi="Arial" w:cs="Arial"/>
          <w:color w:val="000000" w:themeColor="text1"/>
        </w:rPr>
        <w:t>AB</w:t>
      </w:r>
      <w:r w:rsidRPr="00E0608E">
        <w:rPr>
          <w:rFonts w:ascii="Arial" w:hAnsi="Arial" w:cs="Arial"/>
          <w:color w:val="000000" w:themeColor="text1"/>
        </w:rPr>
        <w:t>’s relationship with government;</w:t>
      </w:r>
    </w:p>
    <w:p w14:paraId="1B2402EC" w14:textId="49682F5D"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(b)</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changes to details </w:t>
      </w:r>
      <w:r w:rsidR="000A578A" w:rsidRPr="00E0608E">
        <w:rPr>
          <w:rFonts w:ascii="Arial" w:hAnsi="Arial" w:cs="Arial"/>
          <w:color w:val="000000" w:themeColor="text1"/>
        </w:rPr>
        <w:t>of</w:t>
      </w:r>
      <w:r w:rsidRPr="00E0608E">
        <w:rPr>
          <w:rFonts w:ascii="Arial" w:hAnsi="Arial" w:cs="Arial"/>
          <w:color w:val="000000" w:themeColor="text1"/>
        </w:rPr>
        <w:t xml:space="preserve"> </w:t>
      </w:r>
      <w:r w:rsidR="00CC1BEA" w:rsidRPr="00E0608E">
        <w:rPr>
          <w:rFonts w:ascii="Arial" w:hAnsi="Arial" w:cs="Arial"/>
          <w:color w:val="000000" w:themeColor="text1"/>
        </w:rPr>
        <w:t xml:space="preserve">the </w:t>
      </w:r>
      <w:r w:rsidR="000A578A" w:rsidRPr="00E0608E">
        <w:rPr>
          <w:rFonts w:ascii="Arial" w:hAnsi="Arial" w:cs="Arial"/>
          <w:color w:val="000000" w:themeColor="text1"/>
        </w:rPr>
        <w:t xml:space="preserve">AB, its </w:t>
      </w:r>
      <w:r w:rsidR="00CC1BEA" w:rsidRPr="00E0608E">
        <w:rPr>
          <w:rFonts w:ascii="Arial" w:hAnsi="Arial" w:cs="Arial"/>
          <w:color w:val="000000" w:themeColor="text1"/>
        </w:rPr>
        <w:t>D</w:t>
      </w:r>
      <w:r w:rsidRPr="00E0608E">
        <w:rPr>
          <w:rFonts w:ascii="Arial" w:hAnsi="Arial" w:cs="Arial"/>
          <w:color w:val="000000" w:themeColor="text1"/>
        </w:rPr>
        <w:t xml:space="preserve">esignated </w:t>
      </w:r>
      <w:r w:rsidR="00CC1BEA" w:rsidRPr="00E0608E">
        <w:rPr>
          <w:rFonts w:ascii="Arial" w:hAnsi="Arial" w:cs="Arial"/>
          <w:color w:val="000000" w:themeColor="text1"/>
        </w:rPr>
        <w:t>R</w:t>
      </w:r>
      <w:r w:rsidRPr="00E0608E">
        <w:rPr>
          <w:rFonts w:ascii="Arial" w:hAnsi="Arial" w:cs="Arial"/>
          <w:color w:val="000000" w:themeColor="text1"/>
        </w:rPr>
        <w:t xml:space="preserve">epresentative </w:t>
      </w:r>
      <w:r w:rsidR="00CC1BEA" w:rsidRPr="00E0608E">
        <w:rPr>
          <w:rFonts w:ascii="Arial" w:hAnsi="Arial" w:cs="Arial"/>
          <w:color w:val="000000" w:themeColor="text1"/>
        </w:rPr>
        <w:t xml:space="preserve">to </w:t>
      </w:r>
      <w:r w:rsidRPr="00E0608E">
        <w:rPr>
          <w:rFonts w:ascii="Arial" w:hAnsi="Arial" w:cs="Arial"/>
          <w:color w:val="000000" w:themeColor="text1"/>
        </w:rPr>
        <w:t>the APAC General Assembly</w:t>
      </w:r>
      <w:r w:rsidR="00CC1BEA" w:rsidRPr="00E0608E">
        <w:rPr>
          <w:rFonts w:ascii="Arial" w:hAnsi="Arial" w:cs="Arial"/>
          <w:color w:val="000000" w:themeColor="text1"/>
        </w:rPr>
        <w:t xml:space="preserve">, or Delegate </w:t>
      </w:r>
      <w:r w:rsidR="000A578A" w:rsidRPr="00E0608E">
        <w:rPr>
          <w:rFonts w:ascii="Arial" w:hAnsi="Arial" w:cs="Arial"/>
          <w:color w:val="000000" w:themeColor="text1"/>
        </w:rPr>
        <w:t>or</w:t>
      </w:r>
      <w:r w:rsidR="00CC1BEA" w:rsidRPr="00E0608E">
        <w:rPr>
          <w:rFonts w:ascii="Arial" w:hAnsi="Arial" w:cs="Arial"/>
          <w:color w:val="000000" w:themeColor="text1"/>
        </w:rPr>
        <w:t xml:space="preserve"> Alternate (if any) to the </w:t>
      </w:r>
      <w:r w:rsidRPr="00E0608E">
        <w:rPr>
          <w:rFonts w:ascii="Arial" w:hAnsi="Arial" w:cs="Arial"/>
          <w:color w:val="000000" w:themeColor="text1"/>
        </w:rPr>
        <w:t>APAC MRA Council; changes of address and contact details</w:t>
      </w:r>
      <w:r w:rsidR="00B84777"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DC577E" w:rsidRPr="00E0608E">
        <w:rPr>
          <w:rFonts w:ascii="Arial" w:hAnsi="Arial" w:cs="Arial"/>
          <w:color w:val="000000" w:themeColor="text1"/>
        </w:rPr>
        <w:t xml:space="preserve"> </w:t>
      </w:r>
      <w:r w:rsidR="00B84777" w:rsidRPr="00E0608E">
        <w:rPr>
          <w:rFonts w:ascii="Arial" w:hAnsi="Arial" w:cs="Arial"/>
          <w:color w:val="000000" w:themeColor="text1"/>
        </w:rPr>
        <w:t>Chair shall review the competence of the newly advised MRA Council Delegate or Alternate</w:t>
      </w:r>
      <w:r w:rsidRPr="00E0608E">
        <w:rPr>
          <w:rFonts w:ascii="Arial" w:hAnsi="Arial" w:cs="Arial"/>
          <w:color w:val="000000" w:themeColor="text1"/>
        </w:rPr>
        <w:t>;</w:t>
      </w:r>
    </w:p>
    <w:p w14:paraId="4F90D76C" w14:textId="54764608"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(c)</w:t>
      </w:r>
      <w:r w:rsidRPr="00E0608E">
        <w:rPr>
          <w:rFonts w:ascii="Arial" w:hAnsi="Arial" w:cs="Arial"/>
          <w:color w:val="000000" w:themeColor="text1"/>
        </w:rPr>
        <w:tab/>
      </w:r>
      <w:r w:rsidR="00D6182D" w:rsidRPr="00E0608E">
        <w:rPr>
          <w:rFonts w:ascii="Arial" w:hAnsi="Arial" w:cs="Arial"/>
          <w:color w:val="000000" w:themeColor="text1"/>
        </w:rPr>
        <w:t>d</w:t>
      </w:r>
      <w:r w:rsidR="009251FF" w:rsidRPr="00E0608E">
        <w:rPr>
          <w:rFonts w:ascii="Arial" w:hAnsi="Arial" w:cs="Arial"/>
          <w:color w:val="000000" w:themeColor="text1"/>
        </w:rPr>
        <w:t xml:space="preserve">etails of new MRAs or MLAs or bilateral agreements/arrangements with other </w:t>
      </w:r>
      <w:r w:rsidR="00917F68" w:rsidRPr="00E0608E">
        <w:rPr>
          <w:rFonts w:ascii="Arial" w:hAnsi="Arial" w:cs="Arial"/>
          <w:color w:val="000000" w:themeColor="text1"/>
        </w:rPr>
        <w:t>ABs</w:t>
      </w:r>
      <w:r w:rsidR="009251FF" w:rsidRPr="00E0608E">
        <w:rPr>
          <w:rFonts w:ascii="Arial" w:hAnsi="Arial" w:cs="Arial"/>
          <w:color w:val="000000" w:themeColor="text1"/>
        </w:rPr>
        <w:t>, and details of the revision, suspension or termination of any existing arrangements/agreements</w:t>
      </w:r>
      <w:r w:rsidRPr="00E0608E">
        <w:rPr>
          <w:rFonts w:ascii="Arial" w:hAnsi="Arial" w:cs="Arial"/>
          <w:color w:val="000000" w:themeColor="text1"/>
        </w:rPr>
        <w:t>;</w:t>
      </w:r>
    </w:p>
    <w:p w14:paraId="02A53337" w14:textId="2B04B5AE"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(d)</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any significant changes in key senior staff and the </w:t>
      </w:r>
      <w:r w:rsidR="00665148" w:rsidRPr="00E0608E">
        <w:rPr>
          <w:rFonts w:ascii="Arial" w:hAnsi="Arial" w:cs="Arial"/>
          <w:color w:val="000000" w:themeColor="text1"/>
        </w:rPr>
        <w:t>organization</w:t>
      </w:r>
      <w:r w:rsidRPr="00E0608E">
        <w:rPr>
          <w:rFonts w:ascii="Arial" w:hAnsi="Arial" w:cs="Arial"/>
          <w:color w:val="000000" w:themeColor="text1"/>
        </w:rPr>
        <w:t xml:space="preserve">al structure of the </w:t>
      </w:r>
      <w:r w:rsidR="00917F68" w:rsidRPr="00E0608E">
        <w:rPr>
          <w:rFonts w:ascii="Arial" w:hAnsi="Arial" w:cs="Arial"/>
          <w:color w:val="000000" w:themeColor="text1"/>
        </w:rPr>
        <w:t>AB</w:t>
      </w:r>
      <w:r w:rsidRPr="00E0608E">
        <w:rPr>
          <w:rFonts w:ascii="Arial" w:hAnsi="Arial" w:cs="Arial"/>
          <w:color w:val="000000" w:themeColor="text1"/>
        </w:rPr>
        <w:t xml:space="preserve"> or its parent </w:t>
      </w:r>
      <w:r w:rsidR="00665148" w:rsidRPr="00E0608E">
        <w:rPr>
          <w:rFonts w:ascii="Arial" w:hAnsi="Arial" w:cs="Arial"/>
          <w:color w:val="000000" w:themeColor="text1"/>
        </w:rPr>
        <w:t>organization</w:t>
      </w:r>
      <w:r w:rsidRPr="00E0608E">
        <w:rPr>
          <w:rFonts w:ascii="Arial" w:hAnsi="Arial" w:cs="Arial"/>
          <w:color w:val="000000" w:themeColor="text1"/>
        </w:rPr>
        <w:t xml:space="preserve">; </w:t>
      </w:r>
    </w:p>
    <w:p w14:paraId="16AA6474" w14:textId="6EBAA714"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(e)</w:t>
      </w:r>
      <w:r w:rsidRPr="00E0608E">
        <w:rPr>
          <w:rFonts w:ascii="Arial" w:hAnsi="Arial" w:cs="Arial"/>
          <w:color w:val="000000" w:themeColor="text1"/>
        </w:rPr>
        <w:tab/>
      </w:r>
      <w:r w:rsidR="00D6182D" w:rsidRPr="00E0608E">
        <w:rPr>
          <w:rFonts w:ascii="Arial" w:hAnsi="Arial" w:cs="Arial"/>
          <w:color w:val="000000" w:themeColor="text1"/>
        </w:rPr>
        <w:t>s</w:t>
      </w:r>
      <w:r w:rsidRPr="00E0608E">
        <w:rPr>
          <w:rFonts w:ascii="Arial" w:hAnsi="Arial" w:cs="Arial"/>
          <w:color w:val="000000" w:themeColor="text1"/>
        </w:rPr>
        <w:t xml:space="preserve">ignificant changes in the mode of operation of the system and in particular in the accreditation criteria and procedures used to assess </w:t>
      </w:r>
      <w:r w:rsidR="00665148" w:rsidRPr="00E0608E">
        <w:rPr>
          <w:rFonts w:ascii="Arial" w:hAnsi="Arial" w:cs="Arial"/>
          <w:color w:val="000000" w:themeColor="text1"/>
        </w:rPr>
        <w:t>organization</w:t>
      </w:r>
      <w:r w:rsidRPr="00E0608E">
        <w:rPr>
          <w:rFonts w:ascii="Arial" w:hAnsi="Arial" w:cs="Arial"/>
          <w:color w:val="000000" w:themeColor="text1"/>
        </w:rPr>
        <w:t xml:space="preserve">s (except where such changes result from new ISO, IAF, ILAC and/or APAC requirements and would otherwise be known to all signatories); </w:t>
      </w:r>
    </w:p>
    <w:p w14:paraId="21DC74B6" w14:textId="09A8A66D"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(f)</w:t>
      </w:r>
      <w:r w:rsidRPr="00E0608E">
        <w:rPr>
          <w:rFonts w:ascii="Arial" w:hAnsi="Arial" w:cs="Arial"/>
          <w:color w:val="000000" w:themeColor="text1"/>
        </w:rPr>
        <w:tab/>
      </w:r>
      <w:r w:rsidR="00D6182D" w:rsidRPr="00E0608E">
        <w:rPr>
          <w:rFonts w:ascii="Arial" w:hAnsi="Arial" w:cs="Arial"/>
          <w:color w:val="000000" w:themeColor="text1"/>
        </w:rPr>
        <w:t>d</w:t>
      </w:r>
      <w:r w:rsidRPr="00E0608E">
        <w:rPr>
          <w:rFonts w:ascii="Arial" w:hAnsi="Arial" w:cs="Arial"/>
          <w:color w:val="000000" w:themeColor="text1"/>
        </w:rPr>
        <w:t xml:space="preserve">etails of the use of a sub-contracted </w:t>
      </w:r>
      <w:r w:rsidR="00665148" w:rsidRPr="00E0608E">
        <w:rPr>
          <w:rFonts w:ascii="Arial" w:hAnsi="Arial" w:cs="Arial"/>
          <w:color w:val="000000" w:themeColor="text1"/>
        </w:rPr>
        <w:t>organization</w:t>
      </w:r>
      <w:r w:rsidRPr="00E0608E">
        <w:rPr>
          <w:rFonts w:ascii="Arial" w:hAnsi="Arial" w:cs="Arial"/>
          <w:color w:val="000000" w:themeColor="text1"/>
        </w:rPr>
        <w:t>(s) to do assessments, either routinely or from time-to-time;</w:t>
      </w:r>
    </w:p>
    <w:p w14:paraId="4CE6D00B" w14:textId="14109C19" w:rsidR="00C27524" w:rsidRPr="00E0608E" w:rsidRDefault="00C27524" w:rsidP="00E06FA0">
      <w:pPr>
        <w:spacing w:after="220"/>
        <w:ind w:left="1418" w:hanging="567"/>
        <w:rPr>
          <w:rFonts w:ascii="Arial" w:hAnsi="Arial" w:cs="Arial"/>
          <w:color w:val="000000" w:themeColor="text1"/>
        </w:rPr>
      </w:pPr>
      <w:r w:rsidRPr="00E0608E">
        <w:rPr>
          <w:rFonts w:ascii="Arial" w:hAnsi="Arial" w:cs="Arial"/>
          <w:color w:val="000000" w:themeColor="text1"/>
        </w:rPr>
        <w:t>(g)</w:t>
      </w:r>
      <w:r w:rsidRPr="00E0608E">
        <w:rPr>
          <w:rFonts w:ascii="Arial" w:hAnsi="Arial" w:cs="Arial"/>
          <w:color w:val="000000" w:themeColor="text1"/>
        </w:rPr>
        <w:tab/>
      </w:r>
      <w:r w:rsidR="00D6182D" w:rsidRPr="00E0608E">
        <w:rPr>
          <w:rFonts w:ascii="Arial" w:hAnsi="Arial" w:cs="Arial"/>
          <w:color w:val="000000" w:themeColor="text1"/>
        </w:rPr>
        <w:t>a</w:t>
      </w:r>
      <w:r w:rsidRPr="00E0608E">
        <w:rPr>
          <w:rFonts w:ascii="Arial" w:hAnsi="Arial" w:cs="Arial"/>
          <w:color w:val="000000" w:themeColor="text1"/>
        </w:rPr>
        <w:t>ny other changes that significantly affect the competence or credibility of the accreditation process.</w:t>
      </w:r>
    </w:p>
    <w:p w14:paraId="4DC81621" w14:textId="26055653"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.1.2</w:t>
      </w:r>
      <w:r w:rsidRPr="00E0608E">
        <w:rPr>
          <w:rFonts w:ascii="Arial" w:hAnsi="Arial" w:cs="Arial"/>
          <w:color w:val="000000" w:themeColor="text1"/>
        </w:rPr>
        <w:tab/>
        <w:t xml:space="preserve">When a notification of substantive changes is received, the APAC Secretariat shall inform the APAC </w:t>
      </w:r>
      <w:r w:rsidR="00CF547C" w:rsidRPr="00E0608E">
        <w:rPr>
          <w:rFonts w:ascii="Arial" w:hAnsi="Arial" w:cs="Arial"/>
          <w:color w:val="000000" w:themeColor="text1"/>
        </w:rPr>
        <w:t>MRAMC</w:t>
      </w:r>
      <w:r w:rsidR="003603B9" w:rsidRPr="00E0608E">
        <w:rPr>
          <w:rFonts w:ascii="Arial" w:hAnsi="Arial" w:cs="Arial"/>
          <w:color w:val="000000" w:themeColor="text1"/>
        </w:rPr>
        <w:t xml:space="preserve"> </w:t>
      </w:r>
      <w:r w:rsidRPr="00E0608E">
        <w:rPr>
          <w:rFonts w:ascii="Arial" w:hAnsi="Arial" w:cs="Arial"/>
          <w:color w:val="000000" w:themeColor="text1"/>
        </w:rPr>
        <w:t xml:space="preserve">Chair of the changes, who shall, </w:t>
      </w:r>
      <w:r w:rsidR="00C21A1A" w:rsidRPr="00E0608E">
        <w:rPr>
          <w:rFonts w:ascii="Arial" w:hAnsi="Arial" w:cs="Arial"/>
          <w:color w:val="000000" w:themeColor="text1"/>
        </w:rPr>
        <w:t>in conjunction with</w:t>
      </w:r>
      <w:r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Pr="00E0608E">
        <w:rPr>
          <w:rFonts w:ascii="Arial" w:hAnsi="Arial" w:cs="Arial"/>
          <w:color w:val="000000" w:themeColor="text1"/>
        </w:rPr>
        <w:t xml:space="preserve">, </w:t>
      </w:r>
      <w:r w:rsidR="00C21A1A" w:rsidRPr="00E0608E">
        <w:rPr>
          <w:rFonts w:ascii="Arial" w:hAnsi="Arial" w:cs="Arial"/>
          <w:color w:val="000000" w:themeColor="text1"/>
        </w:rPr>
        <w:t xml:space="preserve">review </w:t>
      </w:r>
      <w:r w:rsidRPr="00E0608E">
        <w:rPr>
          <w:rFonts w:ascii="Arial" w:hAnsi="Arial" w:cs="Arial"/>
          <w:color w:val="000000" w:themeColor="text1"/>
        </w:rPr>
        <w:t xml:space="preserve">the changes and decide whether further information needs to be provided by the </w:t>
      </w:r>
      <w:r w:rsidR="00917F68" w:rsidRPr="00E0608E">
        <w:rPr>
          <w:rFonts w:ascii="Arial" w:hAnsi="Arial" w:cs="Arial"/>
          <w:color w:val="000000" w:themeColor="text1"/>
        </w:rPr>
        <w:t>AB</w:t>
      </w:r>
      <w:r w:rsidRPr="00E0608E">
        <w:rPr>
          <w:rFonts w:ascii="Arial" w:hAnsi="Arial" w:cs="Arial"/>
          <w:color w:val="000000" w:themeColor="text1"/>
        </w:rPr>
        <w:t xml:space="preserve">. </w:t>
      </w:r>
    </w:p>
    <w:p w14:paraId="1005CB8E" w14:textId="35CD86DE"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 xml:space="preserve">.1.3 </w:t>
      </w:r>
      <w:r w:rsidRPr="00E0608E">
        <w:rPr>
          <w:rFonts w:ascii="Arial" w:hAnsi="Arial" w:cs="Arial"/>
          <w:color w:val="000000" w:themeColor="text1"/>
        </w:rPr>
        <w:tab/>
        <w:t xml:space="preserve">The APAC </w:t>
      </w:r>
      <w:r w:rsidR="00CF547C" w:rsidRPr="00E0608E">
        <w:rPr>
          <w:rFonts w:ascii="Arial" w:hAnsi="Arial" w:cs="Arial"/>
          <w:color w:val="000000" w:themeColor="text1"/>
        </w:rPr>
        <w:t>MRAMC</w:t>
      </w:r>
      <w:r w:rsidR="003603B9" w:rsidRPr="00E0608E">
        <w:rPr>
          <w:rFonts w:ascii="Arial" w:hAnsi="Arial" w:cs="Arial"/>
          <w:color w:val="000000" w:themeColor="text1"/>
        </w:rPr>
        <w:t xml:space="preserve"> </w:t>
      </w:r>
      <w:r w:rsidR="00C21A1A" w:rsidRPr="00E0608E">
        <w:rPr>
          <w:rFonts w:ascii="Arial" w:hAnsi="Arial" w:cs="Arial"/>
          <w:color w:val="000000" w:themeColor="text1"/>
        </w:rPr>
        <w:t>Chair</w:t>
      </w:r>
      <w:r w:rsidRPr="00E0608E">
        <w:rPr>
          <w:rFonts w:ascii="Arial" w:hAnsi="Arial" w:cs="Arial"/>
          <w:color w:val="000000" w:themeColor="text1"/>
        </w:rPr>
        <w:t xml:space="preserve"> may appoint a member or members of the APAC </w:t>
      </w:r>
      <w:r w:rsidR="00CF547C" w:rsidRPr="00E0608E">
        <w:rPr>
          <w:rFonts w:ascii="Arial" w:hAnsi="Arial" w:cs="Arial"/>
          <w:color w:val="000000" w:themeColor="text1"/>
        </w:rPr>
        <w:t>MRAMC</w:t>
      </w:r>
      <w:r w:rsidRPr="00E0608E">
        <w:rPr>
          <w:rFonts w:ascii="Arial" w:hAnsi="Arial" w:cs="Arial"/>
          <w:color w:val="000000" w:themeColor="text1"/>
        </w:rPr>
        <w:t xml:space="preserve">, to review the impact of the changes on conformity of the </w:t>
      </w:r>
      <w:r w:rsidR="00917F68" w:rsidRPr="00E0608E">
        <w:rPr>
          <w:rFonts w:ascii="Arial" w:hAnsi="Arial" w:cs="Arial"/>
          <w:color w:val="000000" w:themeColor="text1"/>
        </w:rPr>
        <w:t>AB</w:t>
      </w:r>
      <w:r w:rsidRPr="00E0608E">
        <w:rPr>
          <w:rFonts w:ascii="Arial" w:hAnsi="Arial" w:cs="Arial"/>
          <w:color w:val="000000" w:themeColor="text1"/>
        </w:rPr>
        <w:t xml:space="preserve"> with the relevant APAC MRA requirements.</w:t>
      </w:r>
      <w:r w:rsidR="00C21A1A" w:rsidRPr="00E0608E">
        <w:rPr>
          <w:rFonts w:ascii="Arial" w:hAnsi="Arial" w:cs="Arial"/>
          <w:color w:val="000000" w:themeColor="text1"/>
        </w:rPr>
        <w:t xml:space="preserve"> </w:t>
      </w:r>
      <w:r w:rsidRPr="00E0608E">
        <w:rPr>
          <w:rFonts w:ascii="Arial" w:hAnsi="Arial" w:cs="Arial"/>
          <w:color w:val="000000" w:themeColor="text1"/>
        </w:rPr>
        <w:t xml:space="preserve">The APAC Secretariat shall provide the notification of changes and any additional information to the review team.  </w:t>
      </w:r>
    </w:p>
    <w:p w14:paraId="495EB8B6" w14:textId="47FCA4F2" w:rsidR="00C27524"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13.1.4</w:t>
      </w:r>
      <w:r w:rsidR="00C27524" w:rsidRPr="00E0608E">
        <w:rPr>
          <w:rFonts w:ascii="Arial" w:hAnsi="Arial" w:cs="Arial"/>
          <w:color w:val="000000" w:themeColor="text1"/>
        </w:rPr>
        <w:tab/>
        <w:t xml:space="preserve">The appointed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member(s) shall review and evaluate the information given and shall have authority to request more information, as necessary, directly from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Any additional information provided shall be copied to the APAC Secretariat for inclusion in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’s file.  </w:t>
      </w:r>
    </w:p>
    <w:p w14:paraId="116340A5" w14:textId="04DC3F43" w:rsidR="00367028"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13.1.5</w:t>
      </w:r>
      <w:r w:rsidR="00C27524" w:rsidRPr="00E0608E">
        <w:rPr>
          <w:rFonts w:ascii="Arial" w:hAnsi="Arial" w:cs="Arial"/>
          <w:color w:val="000000" w:themeColor="text1"/>
        </w:rPr>
        <w:tab/>
        <w:t xml:space="preserve">The appointed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member(s) shall also have the authority to recommend to the APAC </w:t>
      </w:r>
      <w:r w:rsidR="00CF547C" w:rsidRPr="00E0608E">
        <w:rPr>
          <w:rFonts w:ascii="Arial" w:hAnsi="Arial" w:cs="Arial"/>
          <w:color w:val="000000" w:themeColor="text1"/>
        </w:rPr>
        <w:t>MRAMC</w:t>
      </w:r>
      <w:r w:rsidR="0038575D" w:rsidRPr="00E0608E">
        <w:rPr>
          <w:rFonts w:ascii="Arial" w:hAnsi="Arial" w:cs="Arial"/>
          <w:color w:val="000000" w:themeColor="text1"/>
        </w:rPr>
        <w:t xml:space="preserve"> </w:t>
      </w:r>
      <w:r w:rsidR="00C27524" w:rsidRPr="00E0608E">
        <w:rPr>
          <w:rFonts w:ascii="Arial" w:hAnsi="Arial" w:cs="Arial"/>
          <w:color w:val="000000" w:themeColor="text1"/>
        </w:rPr>
        <w:t xml:space="preserve">Chair that it is necessary to conduct an on-site visit to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All costs shall be met in accordance with </w:t>
      </w:r>
      <w:r w:rsidR="0098504A" w:rsidRPr="00E0608E">
        <w:rPr>
          <w:rFonts w:ascii="Arial" w:hAnsi="Arial" w:cs="Arial"/>
          <w:color w:val="000000" w:themeColor="text1"/>
        </w:rPr>
        <w:t>clause</w:t>
      </w:r>
      <w:r w:rsidR="00C27524" w:rsidRPr="00E0608E">
        <w:rPr>
          <w:rFonts w:ascii="Arial" w:hAnsi="Arial" w:cs="Arial"/>
          <w:color w:val="000000" w:themeColor="text1"/>
        </w:rPr>
        <w:t xml:space="preserve"> </w:t>
      </w:r>
      <w:r w:rsidR="00367028" w:rsidRPr="00E0608E">
        <w:rPr>
          <w:rFonts w:ascii="Arial" w:hAnsi="Arial" w:cs="Arial"/>
          <w:color w:val="000000" w:themeColor="text1"/>
        </w:rPr>
        <w:t>6</w:t>
      </w:r>
      <w:r w:rsidR="00C27524" w:rsidRPr="00E0608E">
        <w:rPr>
          <w:rFonts w:ascii="Arial" w:hAnsi="Arial" w:cs="Arial"/>
          <w:color w:val="000000" w:themeColor="text1"/>
        </w:rPr>
        <w:t xml:space="preserve"> of this document.  </w:t>
      </w:r>
    </w:p>
    <w:p w14:paraId="51E10BD0" w14:textId="2A2AE888" w:rsidR="00C27524" w:rsidRPr="00E0608E" w:rsidRDefault="00D6182D" w:rsidP="00D6182D">
      <w:pPr>
        <w:spacing w:after="220"/>
        <w:ind w:left="851" w:hanging="851"/>
        <w:rPr>
          <w:rFonts w:ascii="Arial" w:hAnsi="Arial" w:cs="Arial"/>
          <w:color w:val="000000" w:themeColor="text1"/>
        </w:rPr>
      </w:pPr>
      <w:r w:rsidRPr="00E0608E">
        <w:rPr>
          <w:rFonts w:ascii="Arial" w:hAnsi="Arial" w:cs="Arial"/>
          <w:color w:val="000000" w:themeColor="text1"/>
        </w:rPr>
        <w:t>13.1.6</w:t>
      </w:r>
      <w:r w:rsidRPr="00E0608E">
        <w:rPr>
          <w:rFonts w:ascii="Arial" w:hAnsi="Arial" w:cs="Arial"/>
          <w:color w:val="000000" w:themeColor="text1"/>
        </w:rPr>
        <w:tab/>
      </w:r>
      <w:r w:rsidR="00C27524" w:rsidRPr="00E0608E">
        <w:rPr>
          <w:rFonts w:ascii="Arial" w:hAnsi="Arial" w:cs="Arial"/>
          <w:color w:val="000000" w:themeColor="text1"/>
        </w:rPr>
        <w:t>The review team shall prepare a recommendation to the APAC MRA Council</w:t>
      </w:r>
      <w:r w:rsidR="00367028" w:rsidRPr="00E0608E">
        <w:rPr>
          <w:rFonts w:ascii="Arial" w:hAnsi="Arial" w:cs="Arial"/>
          <w:color w:val="000000" w:themeColor="text1"/>
        </w:rPr>
        <w:t xml:space="preserve"> on</w:t>
      </w:r>
      <w:r w:rsidR="00C27524" w:rsidRPr="00E0608E">
        <w:rPr>
          <w:rFonts w:ascii="Arial" w:hAnsi="Arial" w:cs="Arial"/>
          <w:color w:val="000000" w:themeColor="text1"/>
        </w:rPr>
        <w:t xml:space="preserve"> the impact of the change on the APAC MRA status of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in question, for discussion and decision, if necessary, at the next APAC MRA Council meeting.</w:t>
      </w:r>
    </w:p>
    <w:p w14:paraId="418F0168" w14:textId="1659B8CE"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w:t>
      </w:r>
      <w:r w:rsidR="00D6182D" w:rsidRPr="00E0608E">
        <w:rPr>
          <w:rFonts w:ascii="Arial" w:hAnsi="Arial" w:cs="Arial"/>
          <w:color w:val="000000" w:themeColor="text1"/>
        </w:rPr>
        <w:t>7</w:t>
      </w:r>
      <w:r w:rsidRPr="00E0608E">
        <w:rPr>
          <w:rFonts w:ascii="Arial" w:hAnsi="Arial" w:cs="Arial"/>
          <w:color w:val="000000" w:themeColor="text1"/>
        </w:rPr>
        <w:tab/>
        <w:t>After the completion of 1</w:t>
      </w:r>
      <w:r w:rsidR="003C41AC" w:rsidRPr="00E0608E">
        <w:rPr>
          <w:rFonts w:ascii="Arial" w:hAnsi="Arial" w:cs="Arial"/>
          <w:color w:val="000000" w:themeColor="text1"/>
        </w:rPr>
        <w:t>3</w:t>
      </w:r>
      <w:r w:rsidRPr="00E0608E">
        <w:rPr>
          <w:rFonts w:ascii="Arial" w:hAnsi="Arial" w:cs="Arial"/>
          <w:color w:val="000000" w:themeColor="text1"/>
        </w:rPr>
        <w:t>.1.2 and, if necessary, 1</w:t>
      </w:r>
      <w:r w:rsidR="003C41AC" w:rsidRPr="00E0608E">
        <w:rPr>
          <w:rFonts w:ascii="Arial" w:hAnsi="Arial" w:cs="Arial"/>
          <w:color w:val="000000" w:themeColor="text1"/>
        </w:rPr>
        <w:t>3</w:t>
      </w:r>
      <w:r w:rsidRPr="00E0608E">
        <w:rPr>
          <w:rFonts w:ascii="Arial" w:hAnsi="Arial" w:cs="Arial"/>
          <w:color w:val="000000" w:themeColor="text1"/>
        </w:rPr>
        <w:t>.1.3</w:t>
      </w:r>
      <w:r w:rsidR="00D6182D" w:rsidRPr="00E0608E">
        <w:rPr>
          <w:rFonts w:ascii="Arial" w:hAnsi="Arial" w:cs="Arial"/>
          <w:color w:val="000000" w:themeColor="text1"/>
        </w:rPr>
        <w:t xml:space="preserve"> to 13.1.6</w:t>
      </w:r>
      <w:r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7915C4" w:rsidRPr="00E0608E">
        <w:rPr>
          <w:rFonts w:ascii="Arial" w:hAnsi="Arial" w:cs="Arial"/>
          <w:color w:val="000000" w:themeColor="text1"/>
        </w:rPr>
        <w:t xml:space="preserve"> </w:t>
      </w:r>
      <w:r w:rsidRPr="00E0608E">
        <w:rPr>
          <w:rFonts w:ascii="Arial" w:hAnsi="Arial" w:cs="Arial"/>
          <w:color w:val="000000" w:themeColor="text1"/>
        </w:rPr>
        <w:t>Chair shall decide whether the changes need to be circulated to all signatories along with the decision of the Chair (</w:t>
      </w:r>
      <w:r w:rsidR="00367028" w:rsidRPr="00E0608E">
        <w:rPr>
          <w:rFonts w:ascii="Arial" w:hAnsi="Arial" w:cs="Arial"/>
          <w:color w:val="000000" w:themeColor="text1"/>
        </w:rPr>
        <w:t>for example,</w:t>
      </w:r>
      <w:r w:rsidRPr="00E0608E">
        <w:rPr>
          <w:rFonts w:ascii="Arial" w:hAnsi="Arial" w:cs="Arial"/>
          <w:color w:val="000000" w:themeColor="text1"/>
        </w:rPr>
        <w:t xml:space="preserve"> no further action required, </w:t>
      </w:r>
      <w:r w:rsidR="00367028" w:rsidRPr="00E0608E">
        <w:rPr>
          <w:rFonts w:ascii="Arial" w:hAnsi="Arial" w:cs="Arial"/>
          <w:color w:val="000000" w:themeColor="text1"/>
        </w:rPr>
        <w:t xml:space="preserve">or </w:t>
      </w:r>
      <w:r w:rsidRPr="00E0608E">
        <w:rPr>
          <w:rFonts w:ascii="Arial" w:hAnsi="Arial" w:cs="Arial"/>
          <w:color w:val="000000" w:themeColor="text1"/>
        </w:rPr>
        <w:t xml:space="preserve">consideration at the next </w:t>
      </w:r>
      <w:r w:rsidRPr="00E0608E">
        <w:rPr>
          <w:rFonts w:ascii="Arial" w:hAnsi="Arial" w:cs="Arial"/>
          <w:color w:val="000000" w:themeColor="text1"/>
        </w:rPr>
        <w:lastRenderedPageBreak/>
        <w:t xml:space="preserve">APAC MRA Council meeting) and if appropriate, a copy of the report from the review team. Significant changes are </w:t>
      </w:r>
      <w:r w:rsidR="00367028" w:rsidRPr="00E0608E">
        <w:rPr>
          <w:rFonts w:ascii="Arial" w:hAnsi="Arial" w:cs="Arial"/>
          <w:color w:val="000000" w:themeColor="text1"/>
        </w:rPr>
        <w:t xml:space="preserve">usually </w:t>
      </w:r>
      <w:r w:rsidRPr="00E0608E">
        <w:rPr>
          <w:rFonts w:ascii="Arial" w:hAnsi="Arial" w:cs="Arial"/>
          <w:color w:val="000000" w:themeColor="text1"/>
        </w:rPr>
        <w:t>forwarded to all signatories.</w:t>
      </w:r>
    </w:p>
    <w:p w14:paraId="2635BA44" w14:textId="77D89564"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.1.</w:t>
      </w:r>
      <w:r w:rsidR="00D6182D" w:rsidRPr="00E0608E">
        <w:rPr>
          <w:rFonts w:ascii="Arial" w:hAnsi="Arial" w:cs="Arial"/>
          <w:color w:val="000000" w:themeColor="text1"/>
        </w:rPr>
        <w:t>8</w:t>
      </w:r>
      <w:r w:rsidRPr="00E0608E">
        <w:rPr>
          <w:rFonts w:ascii="Arial" w:hAnsi="Arial" w:cs="Arial"/>
          <w:color w:val="000000" w:themeColor="text1"/>
        </w:rPr>
        <w:tab/>
        <w:t xml:space="preserve">If the changes notified by the </w:t>
      </w:r>
      <w:r w:rsidR="00917F68" w:rsidRPr="00E0608E">
        <w:rPr>
          <w:rFonts w:ascii="Arial" w:hAnsi="Arial" w:cs="Arial"/>
          <w:color w:val="000000" w:themeColor="text1"/>
        </w:rPr>
        <w:t>AB</w:t>
      </w:r>
      <w:r w:rsidRPr="00E0608E">
        <w:rPr>
          <w:rFonts w:ascii="Arial" w:hAnsi="Arial" w:cs="Arial"/>
          <w:color w:val="000000" w:themeColor="text1"/>
        </w:rPr>
        <w:t xml:space="preserve"> are significant or if the review</w:t>
      </w:r>
      <w:r w:rsidR="00367028" w:rsidRPr="00E0608E">
        <w:rPr>
          <w:rFonts w:ascii="Arial" w:hAnsi="Arial" w:cs="Arial"/>
          <w:color w:val="000000" w:themeColor="text1"/>
        </w:rPr>
        <w:t xml:space="preserve"> </w:t>
      </w:r>
      <w:r w:rsidRPr="00E0608E">
        <w:rPr>
          <w:rFonts w:ascii="Arial" w:hAnsi="Arial" w:cs="Arial"/>
          <w:color w:val="000000" w:themeColor="text1"/>
        </w:rPr>
        <w:t xml:space="preserve">finds significant nonconformities, the APAC MRA Council may consider the need to conduct a visit to verify the changes in the </w:t>
      </w:r>
      <w:r w:rsidR="00917F68" w:rsidRPr="00E0608E">
        <w:rPr>
          <w:rFonts w:ascii="Arial" w:hAnsi="Arial" w:cs="Arial"/>
          <w:color w:val="000000" w:themeColor="text1"/>
        </w:rPr>
        <w:t>AB</w:t>
      </w:r>
      <w:r w:rsidRPr="00E0608E">
        <w:rPr>
          <w:rFonts w:ascii="Arial" w:hAnsi="Arial" w:cs="Arial"/>
          <w:color w:val="000000" w:themeColor="text1"/>
        </w:rPr>
        <w:t xml:space="preserve">, suspend or withdraw the </w:t>
      </w:r>
      <w:r w:rsidR="00917F68" w:rsidRPr="00E0608E">
        <w:rPr>
          <w:rFonts w:ascii="Arial" w:hAnsi="Arial" w:cs="Arial"/>
          <w:color w:val="000000" w:themeColor="text1"/>
        </w:rPr>
        <w:t>AB</w:t>
      </w:r>
      <w:r w:rsidRPr="00E0608E">
        <w:rPr>
          <w:rFonts w:ascii="Arial" w:hAnsi="Arial" w:cs="Arial"/>
          <w:color w:val="000000" w:themeColor="text1"/>
        </w:rPr>
        <w:t xml:space="preserve">’s APAC MRA signatory status.  </w:t>
      </w:r>
    </w:p>
    <w:p w14:paraId="7637811E" w14:textId="5AC0CC24" w:rsidR="00C27524" w:rsidRPr="00E0608E" w:rsidRDefault="00C27524" w:rsidP="00E06FA0">
      <w:pPr>
        <w:spacing w:after="220"/>
        <w:ind w:left="851" w:hanging="851"/>
        <w:rPr>
          <w:rFonts w:ascii="Arial" w:hAnsi="Arial" w:cs="Arial"/>
          <w:b/>
          <w:bCs/>
          <w:color w:val="000000" w:themeColor="text1"/>
        </w:rPr>
      </w:pPr>
      <w:bookmarkStart w:id="119" w:name="_Toc500857073"/>
      <w:r w:rsidRPr="00E0608E">
        <w:rPr>
          <w:rFonts w:ascii="Arial" w:hAnsi="Arial" w:cs="Arial"/>
          <w:b/>
          <w:bCs/>
          <w:color w:val="000000" w:themeColor="text1"/>
        </w:rPr>
        <w:t>1</w:t>
      </w:r>
      <w:r w:rsidR="003C41AC" w:rsidRPr="00E0608E">
        <w:rPr>
          <w:rFonts w:ascii="Arial" w:hAnsi="Arial" w:cs="Arial"/>
          <w:b/>
          <w:bCs/>
          <w:color w:val="000000" w:themeColor="text1"/>
        </w:rPr>
        <w:t>3</w:t>
      </w:r>
      <w:r w:rsidRPr="00E0608E">
        <w:rPr>
          <w:rFonts w:ascii="Arial" w:hAnsi="Arial" w:cs="Arial"/>
          <w:b/>
          <w:bCs/>
          <w:color w:val="000000" w:themeColor="text1"/>
        </w:rPr>
        <w:t>.2</w:t>
      </w:r>
      <w:r w:rsidRPr="00E0608E">
        <w:rPr>
          <w:rFonts w:ascii="Arial" w:hAnsi="Arial" w:cs="Arial"/>
          <w:b/>
          <w:bCs/>
          <w:color w:val="000000" w:themeColor="text1"/>
        </w:rPr>
        <w:tab/>
        <w:t>Re-evaluation of APAC MRA Signatories</w:t>
      </w:r>
      <w:bookmarkEnd w:id="119"/>
      <w:r w:rsidRPr="00E0608E">
        <w:rPr>
          <w:rFonts w:ascii="Arial" w:hAnsi="Arial" w:cs="Arial"/>
          <w:b/>
          <w:bCs/>
          <w:color w:val="000000" w:themeColor="text1"/>
        </w:rPr>
        <w:t xml:space="preserve">  </w:t>
      </w:r>
    </w:p>
    <w:p w14:paraId="7A33345F" w14:textId="4AE82433" w:rsidR="00381634" w:rsidRPr="00E0608E" w:rsidRDefault="00C27524" w:rsidP="00381634">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.2.1</w:t>
      </w:r>
      <w:r w:rsidRPr="00E0608E">
        <w:rPr>
          <w:rFonts w:ascii="Arial" w:hAnsi="Arial" w:cs="Arial"/>
          <w:color w:val="000000" w:themeColor="text1"/>
        </w:rPr>
        <w:tab/>
        <w:t xml:space="preserve">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w:t>
      </w:r>
      <w:r w:rsidR="00917F68" w:rsidRPr="00E0608E">
        <w:rPr>
          <w:rFonts w:ascii="Arial" w:hAnsi="Arial" w:cs="Arial"/>
          <w:color w:val="000000" w:themeColor="text1"/>
        </w:rPr>
        <w:t>AB</w:t>
      </w:r>
      <w:r w:rsidRPr="00E0608E">
        <w:rPr>
          <w:rFonts w:ascii="Arial" w:hAnsi="Arial" w:cs="Arial"/>
          <w:color w:val="000000" w:themeColor="text1"/>
        </w:rPr>
        <w:t>.</w:t>
      </w:r>
      <w:r w:rsidR="00381634" w:rsidRPr="00E0608E">
        <w:rPr>
          <w:rFonts w:ascii="Arial" w:hAnsi="Arial" w:cs="Arial"/>
          <w:color w:val="000000" w:themeColor="text1"/>
        </w:rPr>
        <w:t xml:space="preserve"> </w:t>
      </w:r>
      <w:r w:rsidR="001659E2" w:rsidRPr="00E0608E">
        <w:rPr>
          <w:rFonts w:ascii="Arial" w:hAnsi="Arial" w:cs="Arial"/>
          <w:color w:val="000000" w:themeColor="text1"/>
        </w:rPr>
        <w:t>Where an evaluation of an MRA signatory cannot take place as scheduled due to extraordinary circumstances, the MRAMC may agree to alternative measures on a case-by-case basis. This can include a recommendation to the MRA Council to extend the signatory status (in part or in full) for a predetermined period.</w:t>
      </w:r>
    </w:p>
    <w:p w14:paraId="798B3F5E" w14:textId="53A41B99" w:rsidR="00367028"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.2.2</w:t>
      </w:r>
      <w:r w:rsidRPr="00E0608E">
        <w:rPr>
          <w:rFonts w:ascii="Arial" w:hAnsi="Arial" w:cs="Arial"/>
          <w:color w:val="000000" w:themeColor="text1"/>
        </w:rPr>
        <w:tab/>
        <w:t xml:space="preserve">A re-evaluation shall take place at a shorter interval should there be due cause, such as notification of significant changes (see </w:t>
      </w:r>
      <w:r w:rsidR="00CC1BEA" w:rsidRPr="00E0608E">
        <w:rPr>
          <w:rFonts w:ascii="Arial" w:hAnsi="Arial" w:cs="Arial"/>
          <w:color w:val="000000" w:themeColor="text1"/>
        </w:rPr>
        <w:t>clause</w:t>
      </w:r>
      <w:r w:rsidRPr="00E0608E">
        <w:rPr>
          <w:rFonts w:ascii="Arial" w:hAnsi="Arial" w:cs="Arial"/>
          <w:color w:val="000000" w:themeColor="text1"/>
        </w:rPr>
        <w:t xml:space="preserve"> 1</w:t>
      </w:r>
      <w:r w:rsidR="00381634" w:rsidRPr="00E0608E">
        <w:rPr>
          <w:rFonts w:ascii="Arial" w:hAnsi="Arial" w:cs="Arial"/>
          <w:color w:val="000000" w:themeColor="text1"/>
        </w:rPr>
        <w:t>3</w:t>
      </w:r>
      <w:r w:rsidRPr="00E0608E">
        <w:rPr>
          <w:rFonts w:ascii="Arial" w:hAnsi="Arial" w:cs="Arial"/>
          <w:color w:val="000000" w:themeColor="text1"/>
        </w:rPr>
        <w:t xml:space="preserve">.1.1).  </w:t>
      </w:r>
    </w:p>
    <w:p w14:paraId="101AB108" w14:textId="46C19091" w:rsidR="00C27524" w:rsidRPr="00E0608E" w:rsidRDefault="00367028"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.2.3</w:t>
      </w:r>
      <w:r w:rsidRPr="00E0608E">
        <w:rPr>
          <w:rFonts w:ascii="Arial" w:hAnsi="Arial" w:cs="Arial"/>
          <w:color w:val="000000" w:themeColor="text1"/>
        </w:rPr>
        <w:tab/>
      </w:r>
      <w:r w:rsidR="00C27524" w:rsidRPr="00E0608E">
        <w:rPr>
          <w:rFonts w:ascii="Arial" w:hAnsi="Arial" w:cs="Arial"/>
          <w:color w:val="000000" w:themeColor="text1"/>
        </w:rPr>
        <w:t xml:space="preserve">An evaluation for extension of APAC MRA signatory status may be conducted, together with the next re-evaluation if the </w:t>
      </w:r>
      <w:r w:rsidR="00917F68" w:rsidRPr="00E0608E">
        <w:rPr>
          <w:rFonts w:ascii="Arial" w:hAnsi="Arial" w:cs="Arial"/>
          <w:color w:val="000000" w:themeColor="text1"/>
        </w:rPr>
        <w:t>AB</w:t>
      </w:r>
      <w:r w:rsidR="00C27524" w:rsidRPr="00E0608E">
        <w:rPr>
          <w:rFonts w:ascii="Arial" w:hAnsi="Arial" w:cs="Arial"/>
          <w:color w:val="000000" w:themeColor="text1"/>
        </w:rPr>
        <w:t xml:space="preserve"> applies for an extension to the scope of recognition. </w:t>
      </w:r>
    </w:p>
    <w:p w14:paraId="6B06381A" w14:textId="6575AC78"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3C41AC" w:rsidRPr="00E0608E">
        <w:rPr>
          <w:rFonts w:ascii="Arial" w:hAnsi="Arial" w:cs="Arial"/>
          <w:color w:val="000000" w:themeColor="text1"/>
        </w:rPr>
        <w:t>3</w:t>
      </w:r>
      <w:r w:rsidRPr="00E0608E">
        <w:rPr>
          <w:rFonts w:ascii="Arial" w:hAnsi="Arial" w:cs="Arial"/>
          <w:color w:val="000000" w:themeColor="text1"/>
        </w:rPr>
        <w:t>.2.</w:t>
      </w:r>
      <w:r w:rsidR="00367028" w:rsidRPr="00E0608E">
        <w:rPr>
          <w:rFonts w:ascii="Arial" w:hAnsi="Arial" w:cs="Arial"/>
          <w:color w:val="000000" w:themeColor="text1"/>
        </w:rPr>
        <w:t>4</w:t>
      </w:r>
      <w:r w:rsidRPr="00E0608E">
        <w:rPr>
          <w:rFonts w:ascii="Arial" w:hAnsi="Arial" w:cs="Arial"/>
          <w:color w:val="000000" w:themeColor="text1"/>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w:t>
      </w:r>
      <w:r w:rsidR="000546A2" w:rsidRPr="00E0608E">
        <w:rPr>
          <w:rFonts w:ascii="Arial" w:hAnsi="Arial" w:cs="Arial"/>
          <w:color w:val="000000" w:themeColor="text1"/>
        </w:rPr>
        <w:t>AB</w:t>
      </w:r>
      <w:r w:rsidRPr="00E0608E">
        <w:rPr>
          <w:rFonts w:ascii="Arial" w:hAnsi="Arial" w:cs="Arial"/>
          <w:color w:val="000000" w:themeColor="text1"/>
        </w:rPr>
        <w:t xml:space="preserve">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sidRPr="00E0608E">
        <w:rPr>
          <w:rFonts w:ascii="Arial" w:hAnsi="Arial" w:cs="Arial"/>
          <w:color w:val="000000" w:themeColor="text1"/>
        </w:rPr>
        <w:t>or</w:t>
      </w:r>
      <w:r w:rsidRPr="00E0608E">
        <w:rPr>
          <w:rFonts w:ascii="Arial" w:hAnsi="Arial" w:cs="Arial"/>
          <w:color w:val="000000" w:themeColor="text1"/>
        </w:rPr>
        <w:t xml:space="preserve"> ILAC, and on obtaining evidence that accredited </w:t>
      </w:r>
      <w:r w:rsidR="00367028" w:rsidRPr="00E0608E">
        <w:rPr>
          <w:rFonts w:ascii="Arial" w:hAnsi="Arial" w:cs="Arial"/>
          <w:color w:val="000000" w:themeColor="text1"/>
        </w:rPr>
        <w:t>CABs</w:t>
      </w:r>
      <w:r w:rsidRPr="00E0608E">
        <w:rPr>
          <w:rFonts w:ascii="Arial" w:hAnsi="Arial" w:cs="Arial"/>
          <w:color w:val="000000" w:themeColor="text1"/>
        </w:rPr>
        <w:t xml:space="preserve"> continue to operate in compliance with the relevant ISO/(IEC) standards.</w:t>
      </w:r>
    </w:p>
    <w:p w14:paraId="50CDDC50" w14:textId="2DE51340" w:rsidR="0019467A" w:rsidRPr="00E0608E" w:rsidRDefault="0019467A" w:rsidP="00E06FA0">
      <w:pPr>
        <w:spacing w:after="220"/>
        <w:ind w:left="851" w:hanging="851"/>
        <w:rPr>
          <w:rFonts w:ascii="Arial" w:hAnsi="Arial" w:cs="Arial"/>
          <w:color w:val="000000" w:themeColor="text1"/>
        </w:rPr>
      </w:pPr>
      <w:r w:rsidRPr="00E0608E">
        <w:rPr>
          <w:rFonts w:ascii="Arial" w:hAnsi="Arial" w:cs="Arial"/>
          <w:color w:val="000000" w:themeColor="text1"/>
        </w:rPr>
        <w:t>13.2.5</w:t>
      </w:r>
      <w:r w:rsidRPr="00E0608E">
        <w:rPr>
          <w:rFonts w:ascii="Arial" w:hAnsi="Arial" w:cs="Arial"/>
          <w:color w:val="000000" w:themeColor="text1"/>
        </w:rPr>
        <w:tab/>
      </w:r>
      <w:r w:rsidR="00B502DD" w:rsidRPr="00E0608E">
        <w:rPr>
          <w:rFonts w:ascii="Arial" w:hAnsi="Arial" w:cs="Arial"/>
          <w:color w:val="000000" w:themeColor="text1"/>
        </w:rPr>
        <w:t>Unless otherwise specified by the</w:t>
      </w:r>
      <w:r w:rsidRPr="00E0608E">
        <w:rPr>
          <w:rFonts w:ascii="Arial" w:hAnsi="Arial" w:cs="Arial"/>
          <w:color w:val="000000" w:themeColor="text1"/>
        </w:rPr>
        <w:t xml:space="preserve"> MRAMC, the scope of a re-evaluation may take into account the sub-scope (Level 4 and 5) sampling guidance specified in APAC MRA-006.</w:t>
      </w:r>
    </w:p>
    <w:p w14:paraId="68A32020" w14:textId="71EC6E95" w:rsidR="00C27524" w:rsidRPr="00E0608E" w:rsidRDefault="00394144" w:rsidP="001C53CE">
      <w:pPr>
        <w:pStyle w:val="Heading1"/>
        <w:tabs>
          <w:tab w:val="clear" w:pos="851"/>
        </w:tabs>
        <w:rPr>
          <w:color w:val="000000" w:themeColor="text1"/>
        </w:rPr>
      </w:pPr>
      <w:bookmarkStart w:id="120" w:name="_Toc500857074"/>
      <w:bookmarkStart w:id="121" w:name="_Toc222402064"/>
      <w:bookmarkStart w:id="122" w:name="_Toc223159885"/>
      <w:r w:rsidRPr="00E0608E">
        <w:rPr>
          <w:caps w:val="0"/>
          <w:color w:val="000000" w:themeColor="text1"/>
        </w:rPr>
        <w:t>SUSPENSION/WITHDRAWAL OF RECOGNITION</w:t>
      </w:r>
      <w:bookmarkEnd w:id="120"/>
      <w:bookmarkEnd w:id="121"/>
      <w:bookmarkEnd w:id="122"/>
    </w:p>
    <w:p w14:paraId="466D38E3" w14:textId="7D795B82" w:rsidR="00BB5DDD" w:rsidRPr="00E0608E" w:rsidRDefault="003B7629" w:rsidP="00234DD4">
      <w:pPr>
        <w:spacing w:after="220"/>
        <w:ind w:left="851" w:hanging="851"/>
        <w:rPr>
          <w:rFonts w:ascii="Arial" w:hAnsi="Arial" w:cs="Arial"/>
          <w:b/>
          <w:bCs/>
          <w:color w:val="000000" w:themeColor="text1"/>
        </w:rPr>
      </w:pPr>
      <w:r w:rsidRPr="00E0608E">
        <w:rPr>
          <w:rFonts w:ascii="Arial" w:hAnsi="Arial" w:cs="Arial"/>
          <w:b/>
          <w:bCs/>
          <w:color w:val="000000" w:themeColor="text1"/>
        </w:rPr>
        <w:t>14.1</w:t>
      </w:r>
      <w:r w:rsidRPr="00E0608E">
        <w:rPr>
          <w:rFonts w:ascii="Arial" w:hAnsi="Arial" w:cs="Arial"/>
          <w:b/>
          <w:bCs/>
          <w:color w:val="000000" w:themeColor="text1"/>
        </w:rPr>
        <w:tab/>
      </w:r>
      <w:r w:rsidR="00BB5DDD" w:rsidRPr="00E0608E">
        <w:rPr>
          <w:rFonts w:ascii="Arial" w:hAnsi="Arial" w:cs="Arial"/>
          <w:b/>
          <w:bCs/>
          <w:color w:val="000000" w:themeColor="text1"/>
        </w:rPr>
        <w:t>General</w:t>
      </w:r>
    </w:p>
    <w:p w14:paraId="2551A9D7" w14:textId="559BFE06" w:rsidR="00BB5DDD" w:rsidRPr="00E0608E" w:rsidRDefault="003B7629" w:rsidP="001C53CE">
      <w:pPr>
        <w:spacing w:after="220"/>
        <w:ind w:left="851" w:hanging="851"/>
        <w:rPr>
          <w:rFonts w:ascii="Arial" w:hAnsi="Arial" w:cs="Arial"/>
          <w:color w:val="000000" w:themeColor="text1"/>
        </w:rPr>
      </w:pPr>
      <w:r w:rsidRPr="00E0608E">
        <w:rPr>
          <w:rFonts w:ascii="Arial" w:hAnsi="Arial" w:cs="Arial"/>
          <w:color w:val="000000" w:themeColor="text1"/>
        </w:rPr>
        <w:t>14.1</w:t>
      </w:r>
      <w:r w:rsidR="00BB759E" w:rsidRPr="00E0608E">
        <w:rPr>
          <w:rFonts w:ascii="Arial" w:hAnsi="Arial" w:cs="Arial"/>
          <w:color w:val="000000" w:themeColor="text1"/>
        </w:rPr>
        <w:t>.1</w:t>
      </w:r>
      <w:r w:rsidRPr="00E0608E">
        <w:rPr>
          <w:rFonts w:ascii="Arial" w:hAnsi="Arial" w:cs="Arial"/>
          <w:color w:val="000000" w:themeColor="text1"/>
        </w:rPr>
        <w:tab/>
      </w:r>
      <w:r w:rsidR="00BB5DDD" w:rsidRPr="00E0608E">
        <w:rPr>
          <w:rFonts w:ascii="Arial" w:hAnsi="Arial" w:cs="Arial"/>
          <w:color w:val="000000" w:themeColor="text1"/>
        </w:rPr>
        <w:t xml:space="preserve">Suspension or withdrawal of APAC MRA recognition of an AB </w:t>
      </w:r>
      <w:r w:rsidRPr="00E0608E">
        <w:rPr>
          <w:rFonts w:ascii="Arial" w:hAnsi="Arial" w:cs="Arial"/>
          <w:color w:val="000000" w:themeColor="text1"/>
        </w:rPr>
        <w:t xml:space="preserve">may </w:t>
      </w:r>
      <w:r w:rsidR="00BB5DDD" w:rsidRPr="00E0608E">
        <w:rPr>
          <w:rFonts w:ascii="Arial" w:hAnsi="Arial" w:cs="Arial"/>
          <w:color w:val="000000" w:themeColor="text1"/>
        </w:rPr>
        <w:t xml:space="preserve">be </w:t>
      </w:r>
      <w:r w:rsidR="00BB759E" w:rsidRPr="00E0608E">
        <w:rPr>
          <w:rFonts w:ascii="Arial" w:hAnsi="Arial" w:cs="Arial"/>
          <w:color w:val="000000" w:themeColor="text1"/>
        </w:rPr>
        <w:t xml:space="preserve">considered </w:t>
      </w:r>
      <w:r w:rsidR="00BB5DDD" w:rsidRPr="00E0608E">
        <w:rPr>
          <w:rFonts w:ascii="Arial" w:hAnsi="Arial" w:cs="Arial"/>
          <w:color w:val="000000" w:themeColor="text1"/>
        </w:rPr>
        <w:t xml:space="preserve">as an outcome of peer evaluation activities or other </w:t>
      </w:r>
      <w:r w:rsidR="00BB759E" w:rsidRPr="00E0608E">
        <w:rPr>
          <w:rFonts w:ascii="Arial" w:hAnsi="Arial" w:cs="Arial"/>
          <w:color w:val="000000" w:themeColor="text1"/>
        </w:rPr>
        <w:t xml:space="preserve">circumstances that </w:t>
      </w:r>
      <w:r w:rsidR="00BB5DDD" w:rsidRPr="00E0608E">
        <w:rPr>
          <w:rFonts w:ascii="Arial" w:hAnsi="Arial" w:cs="Arial"/>
          <w:color w:val="000000" w:themeColor="text1"/>
        </w:rPr>
        <w:t>affect confidence in the accreditation system</w:t>
      </w:r>
      <w:r w:rsidR="00BB759E" w:rsidRPr="00E0608E">
        <w:rPr>
          <w:rFonts w:ascii="Arial" w:hAnsi="Arial" w:cs="Arial"/>
          <w:color w:val="000000" w:themeColor="text1"/>
        </w:rPr>
        <w:t xml:space="preserve">, </w:t>
      </w:r>
      <w:r w:rsidR="00BB5DDD" w:rsidRPr="00E0608E">
        <w:rPr>
          <w:rFonts w:ascii="Arial" w:hAnsi="Arial" w:cs="Arial"/>
          <w:color w:val="000000" w:themeColor="text1"/>
        </w:rPr>
        <w:t>and shall be handled in a manner consistent with the requirements of IAF/ILAC-A2. Suspension or withdrawal may apply to the whole or part of the AB’s MRA scope(s).</w:t>
      </w:r>
    </w:p>
    <w:p w14:paraId="23FFE7E7" w14:textId="77D424E4" w:rsidR="00BB5DDD" w:rsidRPr="00E0608E" w:rsidRDefault="00BB759E" w:rsidP="001C53CE">
      <w:pPr>
        <w:spacing w:after="220"/>
        <w:ind w:left="851" w:hanging="851"/>
        <w:rPr>
          <w:rFonts w:ascii="Arial" w:hAnsi="Arial" w:cs="Arial"/>
          <w:color w:val="000000" w:themeColor="text1"/>
        </w:rPr>
      </w:pPr>
      <w:r w:rsidRPr="00E0608E">
        <w:rPr>
          <w:rFonts w:ascii="Arial" w:hAnsi="Arial" w:cs="Arial"/>
          <w:color w:val="000000" w:themeColor="text1"/>
        </w:rPr>
        <w:t>14.1.2</w:t>
      </w:r>
      <w:r w:rsidRPr="00E0608E">
        <w:rPr>
          <w:rFonts w:ascii="Arial" w:hAnsi="Arial" w:cs="Arial"/>
          <w:color w:val="000000" w:themeColor="text1"/>
        </w:rPr>
        <w:tab/>
      </w:r>
      <w:r w:rsidR="00BB5DDD" w:rsidRPr="00E0608E">
        <w:rPr>
          <w:rFonts w:ascii="Arial" w:hAnsi="Arial" w:cs="Arial"/>
          <w:color w:val="000000" w:themeColor="text1"/>
        </w:rPr>
        <w:t>The APAC MRA Council, as applicable, may consider suspension or withdrawal of recognition when, for example:</w:t>
      </w:r>
    </w:p>
    <w:p w14:paraId="10181EC5" w14:textId="7A535FCB" w:rsidR="00BB5DDD" w:rsidRPr="00E0608E" w:rsidRDefault="00BB5DDD">
      <w:pPr>
        <w:pStyle w:val="Heading6"/>
        <w:numPr>
          <w:ilvl w:val="0"/>
          <w:numId w:val="30"/>
        </w:numPr>
        <w:spacing w:after="120"/>
        <w:rPr>
          <w:color w:val="000000" w:themeColor="text1"/>
        </w:rPr>
      </w:pPr>
      <w:r w:rsidRPr="00E0608E">
        <w:rPr>
          <w:color w:val="000000" w:themeColor="text1"/>
        </w:rPr>
        <w:t>significant changes notified by the AB cannot be accepted;</w:t>
      </w:r>
    </w:p>
    <w:p w14:paraId="08612A3F" w14:textId="16FB9FCF" w:rsidR="00BB5DDD" w:rsidRPr="00E0608E" w:rsidRDefault="00BB5DDD">
      <w:pPr>
        <w:pStyle w:val="Heading6"/>
        <w:numPr>
          <w:ilvl w:val="0"/>
          <w:numId w:val="30"/>
        </w:numPr>
        <w:spacing w:after="120"/>
        <w:rPr>
          <w:color w:val="000000" w:themeColor="text1"/>
        </w:rPr>
      </w:pPr>
      <w:r w:rsidRPr="00E0608E">
        <w:rPr>
          <w:color w:val="000000" w:themeColor="text1"/>
        </w:rPr>
        <w:t>findings from peer evaluation are not appropriately addressed within agreed or reasonably extended timelines;</w:t>
      </w:r>
    </w:p>
    <w:p w14:paraId="129E7756" w14:textId="6F144AA9" w:rsidR="00BB5DDD" w:rsidRPr="00E0608E" w:rsidRDefault="00BB5DDD">
      <w:pPr>
        <w:pStyle w:val="Heading6"/>
        <w:numPr>
          <w:ilvl w:val="0"/>
          <w:numId w:val="30"/>
        </w:numPr>
        <w:spacing w:after="120"/>
        <w:rPr>
          <w:color w:val="000000" w:themeColor="text1"/>
        </w:rPr>
      </w:pPr>
      <w:r w:rsidRPr="00E0608E">
        <w:rPr>
          <w:color w:val="000000" w:themeColor="text1"/>
        </w:rPr>
        <w:t>critical nonconformities are identified;</w:t>
      </w:r>
    </w:p>
    <w:p w14:paraId="6454E22A" w14:textId="34BC9CC9" w:rsidR="00BB5DDD" w:rsidRPr="00E0608E" w:rsidRDefault="00BB5DDD">
      <w:pPr>
        <w:pStyle w:val="Heading6"/>
        <w:numPr>
          <w:ilvl w:val="0"/>
          <w:numId w:val="30"/>
        </w:numPr>
        <w:spacing w:after="120"/>
        <w:rPr>
          <w:color w:val="000000" w:themeColor="text1"/>
        </w:rPr>
      </w:pPr>
      <w:r w:rsidRPr="00E0608E">
        <w:rPr>
          <w:color w:val="000000" w:themeColor="text1"/>
        </w:rPr>
        <w:t>substantiated complaints from interested parties are upheld; or</w:t>
      </w:r>
    </w:p>
    <w:p w14:paraId="3C343B71" w14:textId="653AA971" w:rsidR="008B200C" w:rsidRPr="00E0608E" w:rsidRDefault="00BB5DDD">
      <w:pPr>
        <w:pStyle w:val="Heading6"/>
        <w:numPr>
          <w:ilvl w:val="0"/>
          <w:numId w:val="30"/>
        </w:numPr>
        <w:spacing w:after="120"/>
        <w:rPr>
          <w:color w:val="000000" w:themeColor="text1"/>
        </w:rPr>
      </w:pPr>
      <w:r w:rsidRPr="00E0608E">
        <w:rPr>
          <w:color w:val="000000" w:themeColor="text1"/>
        </w:rPr>
        <w:lastRenderedPageBreak/>
        <w:t>other circumstances arise that undermine confidence in the AB’s compliance with applicable requirements.</w:t>
      </w:r>
    </w:p>
    <w:p w14:paraId="34582A23" w14:textId="5C6D0891" w:rsidR="008B200C" w:rsidRPr="00E0608E" w:rsidRDefault="00BB759E" w:rsidP="001C53CE">
      <w:pPr>
        <w:pStyle w:val="Heading6"/>
        <w:numPr>
          <w:ilvl w:val="0"/>
          <w:numId w:val="0"/>
        </w:numPr>
        <w:spacing w:after="120"/>
        <w:ind w:left="810" w:hanging="851"/>
        <w:rPr>
          <w:rFonts w:cs="Arial"/>
          <w:b/>
          <w:bCs/>
          <w:color w:val="000000" w:themeColor="text1"/>
        </w:rPr>
      </w:pPr>
      <w:r w:rsidRPr="00E0608E">
        <w:rPr>
          <w:color w:val="000000" w:themeColor="text1"/>
        </w:rPr>
        <w:t>14.1.3</w:t>
      </w:r>
      <w:r w:rsidRPr="00E0608E">
        <w:rPr>
          <w:color w:val="000000" w:themeColor="text1"/>
        </w:rPr>
        <w:tab/>
      </w:r>
      <w:r w:rsidR="008B200C" w:rsidRPr="00E0608E">
        <w:rPr>
          <w:color w:val="000000" w:themeColor="text1"/>
        </w:rPr>
        <w:t>During the course of any appeal against suspension or withdrawal, the AB’s recognition status shall remain in effect unless otherwise decided by APAC.</w:t>
      </w:r>
    </w:p>
    <w:p w14:paraId="0E40C78B" w14:textId="20F50816" w:rsidR="00BB5DDD" w:rsidRPr="00E0608E" w:rsidRDefault="00BB759E"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14.2</w:t>
      </w:r>
      <w:r w:rsidRPr="00E0608E">
        <w:rPr>
          <w:rFonts w:ascii="Arial" w:hAnsi="Arial" w:cs="Arial"/>
          <w:b/>
          <w:bCs/>
          <w:color w:val="000000" w:themeColor="text1"/>
        </w:rPr>
        <w:tab/>
      </w:r>
      <w:r w:rsidR="00BB5DDD" w:rsidRPr="00E0608E">
        <w:rPr>
          <w:rFonts w:ascii="Arial" w:hAnsi="Arial" w:cs="Arial"/>
          <w:b/>
          <w:bCs/>
          <w:color w:val="000000" w:themeColor="text1"/>
        </w:rPr>
        <w:t>Suspension</w:t>
      </w:r>
    </w:p>
    <w:p w14:paraId="137E1926" w14:textId="3CEDD86E" w:rsidR="00BB5DDD" w:rsidRPr="00E0608E" w:rsidRDefault="00BB759E" w:rsidP="001C53CE">
      <w:pPr>
        <w:spacing w:after="120"/>
        <w:ind w:left="851" w:hanging="851"/>
        <w:rPr>
          <w:rFonts w:ascii="Arial" w:hAnsi="Arial" w:cs="Arial"/>
          <w:color w:val="000000" w:themeColor="text1"/>
        </w:rPr>
      </w:pPr>
      <w:r w:rsidRPr="00E0608E">
        <w:rPr>
          <w:rFonts w:ascii="Arial" w:hAnsi="Arial" w:cs="Arial"/>
          <w:color w:val="000000" w:themeColor="text1"/>
        </w:rPr>
        <w:t>14.2</w:t>
      </w:r>
      <w:r w:rsidR="00234DD4" w:rsidRPr="00E0608E">
        <w:rPr>
          <w:rFonts w:ascii="Arial" w:hAnsi="Arial" w:cs="Arial"/>
          <w:color w:val="000000" w:themeColor="text1"/>
        </w:rPr>
        <w:t>.1</w:t>
      </w:r>
      <w:r w:rsidRPr="00E0608E">
        <w:rPr>
          <w:rFonts w:ascii="Arial" w:hAnsi="Arial" w:cs="Arial"/>
          <w:color w:val="000000" w:themeColor="text1"/>
        </w:rPr>
        <w:tab/>
      </w:r>
      <w:r w:rsidR="00BB5DDD" w:rsidRPr="00E0608E">
        <w:rPr>
          <w:rFonts w:ascii="Arial" w:hAnsi="Arial" w:cs="Arial"/>
          <w:color w:val="000000" w:themeColor="text1"/>
        </w:rPr>
        <w:t xml:space="preserve">Where a decision is taken to suspend </w:t>
      </w:r>
      <w:r w:rsidR="00B274CF" w:rsidRPr="00E0608E">
        <w:rPr>
          <w:rFonts w:ascii="Arial" w:hAnsi="Arial" w:cs="Arial"/>
          <w:color w:val="000000" w:themeColor="text1"/>
        </w:rPr>
        <w:t xml:space="preserve">MRA </w:t>
      </w:r>
      <w:r w:rsidR="00BB5DDD" w:rsidRPr="00E0608E">
        <w:rPr>
          <w:rFonts w:ascii="Arial" w:hAnsi="Arial" w:cs="Arial"/>
          <w:color w:val="000000" w:themeColor="text1"/>
        </w:rPr>
        <w:t>recognition, APAC shall:</w:t>
      </w:r>
    </w:p>
    <w:p w14:paraId="3BDE6F70" w14:textId="43F62EC3" w:rsidR="00BB5DDD" w:rsidRPr="00E0608E" w:rsidRDefault="00BB5DDD">
      <w:pPr>
        <w:pStyle w:val="Heading6"/>
        <w:numPr>
          <w:ilvl w:val="0"/>
          <w:numId w:val="31"/>
        </w:numPr>
        <w:spacing w:after="120"/>
        <w:rPr>
          <w:color w:val="000000" w:themeColor="text1"/>
        </w:rPr>
      </w:pPr>
      <w:r w:rsidRPr="00E0608E">
        <w:rPr>
          <w:color w:val="000000" w:themeColor="text1"/>
        </w:rPr>
        <w:t>officially notify the AB of the suspension decision, including the reasons, scope of suspension, maximum duration, and conditions for lifting the suspension;</w:t>
      </w:r>
    </w:p>
    <w:p w14:paraId="5F65EBB6" w14:textId="1E39D0B2" w:rsidR="00BB5DDD" w:rsidRPr="00E0608E" w:rsidRDefault="00BB5DDD">
      <w:pPr>
        <w:pStyle w:val="Heading6"/>
        <w:numPr>
          <w:ilvl w:val="0"/>
          <w:numId w:val="31"/>
        </w:numPr>
        <w:spacing w:after="120"/>
        <w:rPr>
          <w:color w:val="000000" w:themeColor="text1"/>
        </w:rPr>
      </w:pPr>
      <w:r w:rsidRPr="00E0608E">
        <w:rPr>
          <w:color w:val="000000" w:themeColor="text1"/>
        </w:rPr>
        <w:t xml:space="preserve">inform the </w:t>
      </w:r>
      <w:r w:rsidR="00B274CF" w:rsidRPr="00E0608E">
        <w:rPr>
          <w:color w:val="000000" w:themeColor="text1"/>
        </w:rPr>
        <w:t>AB</w:t>
      </w:r>
      <w:r w:rsidRPr="00E0608E">
        <w:rPr>
          <w:color w:val="000000" w:themeColor="text1"/>
        </w:rPr>
        <w:t xml:space="preserve"> of its right to appeal prior to further action; and</w:t>
      </w:r>
    </w:p>
    <w:p w14:paraId="64107EA8" w14:textId="78B11686" w:rsidR="00BB5DDD" w:rsidRPr="00E0608E" w:rsidRDefault="00BB5DDD">
      <w:pPr>
        <w:pStyle w:val="Heading6"/>
        <w:numPr>
          <w:ilvl w:val="0"/>
          <w:numId w:val="31"/>
        </w:numPr>
        <w:spacing w:after="120"/>
        <w:rPr>
          <w:color w:val="000000" w:themeColor="text1"/>
        </w:rPr>
      </w:pPr>
      <w:r w:rsidRPr="00E0608E">
        <w:rPr>
          <w:color w:val="000000" w:themeColor="text1"/>
        </w:rPr>
        <w:t xml:space="preserve">notify APAC MRA Signatories and </w:t>
      </w:r>
      <w:r w:rsidR="00234DD4" w:rsidRPr="00E0608E">
        <w:rPr>
          <w:color w:val="000000" w:themeColor="text1"/>
        </w:rPr>
        <w:t>the Global Accreditation Cooperation</w:t>
      </w:r>
      <w:r w:rsidRPr="00E0608E">
        <w:rPr>
          <w:color w:val="000000" w:themeColor="text1"/>
        </w:rPr>
        <w:t>, as applicable.</w:t>
      </w:r>
    </w:p>
    <w:p w14:paraId="3102FE74" w14:textId="3CBA13DB" w:rsidR="00DF48DA" w:rsidRPr="00E0608E" w:rsidRDefault="00234DD4" w:rsidP="001C53CE">
      <w:pPr>
        <w:spacing w:after="220"/>
        <w:ind w:left="851" w:hanging="851"/>
        <w:rPr>
          <w:rFonts w:ascii="Arial" w:hAnsi="Arial" w:cs="Arial"/>
          <w:color w:val="000000" w:themeColor="text1"/>
        </w:rPr>
      </w:pPr>
      <w:r w:rsidRPr="00E0608E">
        <w:rPr>
          <w:rFonts w:ascii="Arial" w:hAnsi="Arial" w:cs="Arial"/>
          <w:color w:val="000000" w:themeColor="text1"/>
        </w:rPr>
        <w:t>14.2.2</w:t>
      </w:r>
      <w:r w:rsidRPr="00E0608E">
        <w:rPr>
          <w:rFonts w:ascii="Arial" w:hAnsi="Arial" w:cs="Arial"/>
          <w:color w:val="000000" w:themeColor="text1"/>
        </w:rPr>
        <w:tab/>
      </w:r>
      <w:r w:rsidR="00BB5DDD" w:rsidRPr="00E0608E">
        <w:rPr>
          <w:rFonts w:ascii="Arial" w:hAnsi="Arial" w:cs="Arial"/>
          <w:color w:val="000000" w:themeColor="text1"/>
        </w:rPr>
        <w:t xml:space="preserve">Any suspension </w:t>
      </w:r>
      <w:r w:rsidR="00B274CF" w:rsidRPr="00E0608E">
        <w:rPr>
          <w:rFonts w:ascii="Arial" w:hAnsi="Arial" w:cs="Arial"/>
          <w:color w:val="000000" w:themeColor="text1"/>
        </w:rPr>
        <w:t xml:space="preserve">normally </w:t>
      </w:r>
      <w:r w:rsidR="00BB5DDD" w:rsidRPr="00E0608E">
        <w:rPr>
          <w:rFonts w:ascii="Arial" w:hAnsi="Arial" w:cs="Arial"/>
          <w:color w:val="000000" w:themeColor="text1"/>
        </w:rPr>
        <w:t xml:space="preserve">shall not exceed </w:t>
      </w:r>
      <w:r w:rsidR="00B274CF" w:rsidRPr="00E0608E">
        <w:rPr>
          <w:rFonts w:ascii="Arial" w:hAnsi="Arial" w:cs="Arial"/>
          <w:color w:val="000000" w:themeColor="text1"/>
        </w:rPr>
        <w:t>6-</w:t>
      </w:r>
      <w:r w:rsidR="00BB5DDD" w:rsidRPr="00E0608E">
        <w:rPr>
          <w:rFonts w:ascii="Arial" w:hAnsi="Arial" w:cs="Arial"/>
          <w:color w:val="000000" w:themeColor="text1"/>
        </w:rPr>
        <w:t xml:space="preserve">months, unless otherwise </w:t>
      </w:r>
      <w:r w:rsidR="00B274CF" w:rsidRPr="00E0608E">
        <w:rPr>
          <w:rFonts w:ascii="Arial" w:hAnsi="Arial" w:cs="Arial"/>
          <w:color w:val="000000" w:themeColor="text1"/>
        </w:rPr>
        <w:t xml:space="preserve">decided by the APAC MRA </w:t>
      </w:r>
      <w:r w:rsidRPr="00E0608E">
        <w:rPr>
          <w:rFonts w:ascii="Arial" w:hAnsi="Arial" w:cs="Arial"/>
          <w:color w:val="000000" w:themeColor="text1"/>
        </w:rPr>
        <w:t xml:space="preserve">Council </w:t>
      </w:r>
      <w:r w:rsidR="00B274CF" w:rsidRPr="00E0608E">
        <w:rPr>
          <w:rFonts w:ascii="Arial" w:hAnsi="Arial" w:cs="Arial"/>
          <w:color w:val="000000" w:themeColor="text1"/>
        </w:rPr>
        <w:t>on the recommendation of MRAMC.</w:t>
      </w:r>
    </w:p>
    <w:p w14:paraId="122C6FA7" w14:textId="49989818" w:rsidR="00B274CF" w:rsidRPr="00E0608E" w:rsidRDefault="00234DD4" w:rsidP="001C53CE">
      <w:pPr>
        <w:spacing w:after="220"/>
        <w:ind w:left="851" w:hanging="851"/>
        <w:rPr>
          <w:rFonts w:ascii="Arial" w:hAnsi="Arial" w:cs="Arial"/>
          <w:color w:val="000000" w:themeColor="text1"/>
        </w:rPr>
      </w:pPr>
      <w:r w:rsidRPr="00E0608E">
        <w:rPr>
          <w:rFonts w:ascii="Arial" w:hAnsi="Arial" w:cs="Arial"/>
          <w:color w:val="000000" w:themeColor="text1"/>
        </w:rPr>
        <w:t>14.2.3</w:t>
      </w:r>
      <w:r w:rsidRPr="00E0608E">
        <w:rPr>
          <w:rFonts w:ascii="Arial" w:hAnsi="Arial" w:cs="Arial"/>
          <w:color w:val="000000" w:themeColor="text1"/>
        </w:rPr>
        <w:tab/>
      </w:r>
      <w:r w:rsidR="00AD1B1B" w:rsidRPr="00E0608E">
        <w:rPr>
          <w:rFonts w:ascii="Arial" w:hAnsi="Arial" w:cs="Arial"/>
          <w:color w:val="000000" w:themeColor="text1"/>
        </w:rPr>
        <w:t>The</w:t>
      </w:r>
      <w:r w:rsidR="00B274CF" w:rsidRPr="00E0608E">
        <w:rPr>
          <w:rFonts w:ascii="Arial" w:hAnsi="Arial" w:cs="Arial"/>
          <w:color w:val="000000" w:themeColor="text1"/>
        </w:rPr>
        <w:t xml:space="preserve"> consequences of suspension shall be determined on a case-by-case basis and may include, </w:t>
      </w:r>
      <w:r w:rsidR="002F3D3C" w:rsidRPr="00E0608E">
        <w:rPr>
          <w:rFonts w:ascii="Arial" w:hAnsi="Arial" w:cs="Arial"/>
          <w:color w:val="000000" w:themeColor="text1"/>
        </w:rPr>
        <w:t>but not limited to</w:t>
      </w:r>
      <w:r w:rsidR="00B274CF" w:rsidRPr="00E0608E">
        <w:rPr>
          <w:rFonts w:ascii="Arial" w:hAnsi="Arial" w:cs="Arial"/>
          <w:color w:val="000000" w:themeColor="text1"/>
        </w:rPr>
        <w:t xml:space="preserve">, that the </w:t>
      </w:r>
      <w:r w:rsidR="00AD1B1B" w:rsidRPr="00E0608E">
        <w:rPr>
          <w:rFonts w:ascii="Arial" w:hAnsi="Arial" w:cs="Arial"/>
          <w:color w:val="000000" w:themeColor="text1"/>
        </w:rPr>
        <w:t>AB</w:t>
      </w:r>
      <w:r w:rsidR="00B274CF" w:rsidRPr="00E0608E">
        <w:rPr>
          <w:rFonts w:ascii="Arial" w:hAnsi="Arial" w:cs="Arial"/>
          <w:color w:val="000000" w:themeColor="text1"/>
        </w:rPr>
        <w:t xml:space="preserve"> shall:</w:t>
      </w:r>
      <w:r w:rsidR="00D44D8B" w:rsidRPr="00E0608E">
        <w:rPr>
          <w:rFonts w:ascii="Arial" w:hAnsi="Arial" w:cs="Arial"/>
          <w:color w:val="000000" w:themeColor="text1"/>
        </w:rPr>
        <w:t xml:space="preserve"> </w:t>
      </w:r>
    </w:p>
    <w:p w14:paraId="73FCE456" w14:textId="37B63CA7" w:rsidR="00B274CF" w:rsidRPr="00E0608E" w:rsidRDefault="00B274CF">
      <w:pPr>
        <w:pStyle w:val="Heading6"/>
        <w:numPr>
          <w:ilvl w:val="0"/>
          <w:numId w:val="32"/>
        </w:numPr>
        <w:spacing w:after="120"/>
        <w:rPr>
          <w:color w:val="000000" w:themeColor="text1"/>
        </w:rPr>
      </w:pPr>
      <w:r w:rsidRPr="00E0608E">
        <w:rPr>
          <w:color w:val="000000" w:themeColor="text1"/>
        </w:rPr>
        <w:t>not promote itself as an APAC MRA</w:t>
      </w:r>
      <w:r w:rsidR="00234DD4" w:rsidRPr="00E0608E">
        <w:rPr>
          <w:color w:val="000000" w:themeColor="text1"/>
        </w:rPr>
        <w:t>, IAF MLA, ILAC MRA or Global Accreditation Cooperation MRA s</w:t>
      </w:r>
      <w:r w:rsidRPr="00E0608E">
        <w:rPr>
          <w:color w:val="000000" w:themeColor="text1"/>
        </w:rPr>
        <w:t>ignatory;</w:t>
      </w:r>
    </w:p>
    <w:p w14:paraId="5657FC4E" w14:textId="2A2AC3E9" w:rsidR="00AD1B1B" w:rsidRPr="00E0608E" w:rsidRDefault="00B274CF">
      <w:pPr>
        <w:pStyle w:val="Heading6"/>
        <w:numPr>
          <w:ilvl w:val="0"/>
          <w:numId w:val="32"/>
        </w:numPr>
        <w:spacing w:after="120"/>
        <w:rPr>
          <w:color w:val="000000" w:themeColor="text1"/>
        </w:rPr>
      </w:pPr>
      <w:r w:rsidRPr="00E0608E">
        <w:rPr>
          <w:color w:val="000000" w:themeColor="text1"/>
        </w:rPr>
        <w:t>not issue accreditation documents bearing reference to the Arrangement or Combined Marks;</w:t>
      </w:r>
    </w:p>
    <w:p w14:paraId="2BFAEF18" w14:textId="038E3C3F" w:rsidR="00B274CF" w:rsidRPr="00E0608E" w:rsidRDefault="00B274CF">
      <w:pPr>
        <w:pStyle w:val="Heading6"/>
        <w:numPr>
          <w:ilvl w:val="0"/>
          <w:numId w:val="32"/>
        </w:numPr>
        <w:spacing w:after="120"/>
        <w:rPr>
          <w:color w:val="000000" w:themeColor="text1"/>
        </w:rPr>
      </w:pPr>
      <w:r w:rsidRPr="00E0608E">
        <w:rPr>
          <w:color w:val="000000" w:themeColor="text1"/>
        </w:rPr>
        <w:t>not participate in ballots associated with the Arrangement;</w:t>
      </w:r>
    </w:p>
    <w:p w14:paraId="54B3422F" w14:textId="2354C5FC" w:rsidR="00B274CF" w:rsidRPr="00E0608E" w:rsidRDefault="00B274CF">
      <w:pPr>
        <w:pStyle w:val="Heading6"/>
        <w:numPr>
          <w:ilvl w:val="0"/>
          <w:numId w:val="32"/>
        </w:numPr>
        <w:spacing w:after="120"/>
        <w:rPr>
          <w:color w:val="000000" w:themeColor="text1"/>
        </w:rPr>
      </w:pPr>
      <w:r w:rsidRPr="00E0608E">
        <w:rPr>
          <w:color w:val="000000" w:themeColor="text1"/>
        </w:rPr>
        <w:t>inform applicant and accredited CABs of the suspension and its implications; and</w:t>
      </w:r>
    </w:p>
    <w:p w14:paraId="2A3E9E5B" w14:textId="42822C82" w:rsidR="00BB5DDD" w:rsidRPr="00E0608E" w:rsidRDefault="00B274CF">
      <w:pPr>
        <w:pStyle w:val="Heading6"/>
        <w:numPr>
          <w:ilvl w:val="0"/>
          <w:numId w:val="32"/>
        </w:numPr>
        <w:ind w:left="1208" w:hanging="357"/>
        <w:rPr>
          <w:color w:val="000000" w:themeColor="text1"/>
        </w:rPr>
      </w:pPr>
      <w:r w:rsidRPr="00E0608E">
        <w:rPr>
          <w:color w:val="000000" w:themeColor="text1"/>
        </w:rPr>
        <w:t>inform relevant stakeholders within its economy.</w:t>
      </w:r>
    </w:p>
    <w:p w14:paraId="3A8E7DF1" w14:textId="204DADE3" w:rsidR="002F3D3C" w:rsidRPr="00E0608E" w:rsidRDefault="00234DD4" w:rsidP="001C53CE">
      <w:pPr>
        <w:spacing w:after="220"/>
        <w:rPr>
          <w:rFonts w:ascii="Arial" w:hAnsi="Arial" w:cs="Arial"/>
          <w:color w:val="000000" w:themeColor="text1"/>
        </w:rPr>
      </w:pPr>
      <w:r w:rsidRPr="00E0608E">
        <w:rPr>
          <w:rFonts w:ascii="Arial" w:hAnsi="Arial" w:cs="Arial"/>
          <w:color w:val="000000" w:themeColor="text1"/>
        </w:rPr>
        <w:t>14.2.</w:t>
      </w:r>
      <w:r w:rsidR="00AF36B1" w:rsidRPr="00E0608E">
        <w:rPr>
          <w:rFonts w:ascii="Arial" w:hAnsi="Arial" w:cs="Arial"/>
          <w:color w:val="000000" w:themeColor="text1"/>
        </w:rPr>
        <w:t>4</w:t>
      </w:r>
      <w:r w:rsidRPr="00E0608E">
        <w:rPr>
          <w:rFonts w:ascii="Arial" w:hAnsi="Arial" w:cs="Arial"/>
          <w:color w:val="000000" w:themeColor="text1"/>
        </w:rPr>
        <w:tab/>
      </w:r>
      <w:r w:rsidR="002F3D3C" w:rsidRPr="00E0608E">
        <w:rPr>
          <w:rFonts w:ascii="Arial" w:hAnsi="Arial" w:cs="Arial"/>
          <w:color w:val="000000" w:themeColor="text1"/>
        </w:rPr>
        <w:t xml:space="preserve">During suspension, the </w:t>
      </w:r>
      <w:r w:rsidR="00917F68" w:rsidRPr="00E0608E">
        <w:rPr>
          <w:rFonts w:ascii="Arial" w:hAnsi="Arial" w:cs="Arial"/>
          <w:color w:val="000000" w:themeColor="text1"/>
        </w:rPr>
        <w:t>AB</w:t>
      </w:r>
      <w:r w:rsidR="002F3D3C" w:rsidRPr="00E0608E">
        <w:rPr>
          <w:rFonts w:ascii="Arial" w:hAnsi="Arial" w:cs="Arial"/>
          <w:color w:val="000000" w:themeColor="text1"/>
        </w:rPr>
        <w:t xml:space="preserve"> shall:</w:t>
      </w:r>
    </w:p>
    <w:p w14:paraId="2BF89932" w14:textId="7C775837" w:rsidR="002F3D3C" w:rsidRPr="00E0608E" w:rsidRDefault="002F3D3C">
      <w:pPr>
        <w:pStyle w:val="Heading6"/>
        <w:numPr>
          <w:ilvl w:val="0"/>
          <w:numId w:val="33"/>
        </w:numPr>
        <w:spacing w:after="120"/>
        <w:rPr>
          <w:color w:val="000000" w:themeColor="text1"/>
        </w:rPr>
      </w:pPr>
      <w:r w:rsidRPr="00E0608E">
        <w:rPr>
          <w:color w:val="000000" w:themeColor="text1"/>
        </w:rPr>
        <w:t>continue to comply with APAC membership obligations;</w:t>
      </w:r>
    </w:p>
    <w:p w14:paraId="7B19E7E8" w14:textId="1C480B81" w:rsidR="002F3D3C" w:rsidRPr="00E0608E" w:rsidRDefault="002F3D3C">
      <w:pPr>
        <w:pStyle w:val="Heading6"/>
        <w:numPr>
          <w:ilvl w:val="0"/>
          <w:numId w:val="33"/>
        </w:numPr>
        <w:spacing w:after="120"/>
        <w:rPr>
          <w:color w:val="000000" w:themeColor="text1"/>
        </w:rPr>
      </w:pPr>
      <w:r w:rsidRPr="00E0608E">
        <w:rPr>
          <w:color w:val="000000" w:themeColor="text1"/>
        </w:rPr>
        <w:t>cooperate with APAC to resolve the suspension;</w:t>
      </w:r>
    </w:p>
    <w:p w14:paraId="2BE299D5" w14:textId="17BF4D3B" w:rsidR="002F3D3C" w:rsidRPr="00E0608E" w:rsidRDefault="002F3D3C">
      <w:pPr>
        <w:pStyle w:val="Heading6"/>
        <w:numPr>
          <w:ilvl w:val="0"/>
          <w:numId w:val="33"/>
        </w:numPr>
        <w:spacing w:after="120"/>
        <w:rPr>
          <w:color w:val="000000" w:themeColor="text1"/>
        </w:rPr>
      </w:pPr>
      <w:r w:rsidRPr="00E0608E">
        <w:rPr>
          <w:color w:val="000000" w:themeColor="text1"/>
        </w:rPr>
        <w:t xml:space="preserve">maintain oversight of its accredited CABs, ensuring they </w:t>
      </w:r>
      <w:r w:rsidR="00A70540" w:rsidRPr="00E0608E">
        <w:rPr>
          <w:color w:val="000000" w:themeColor="text1"/>
        </w:rPr>
        <w:t xml:space="preserve">no longer make reference </w:t>
      </w:r>
      <w:r w:rsidR="000A578A" w:rsidRPr="00E0608E">
        <w:rPr>
          <w:color w:val="000000" w:themeColor="text1"/>
        </w:rPr>
        <w:t xml:space="preserve">to </w:t>
      </w:r>
      <w:r w:rsidR="00A70540" w:rsidRPr="00E0608E">
        <w:rPr>
          <w:color w:val="000000" w:themeColor="text1"/>
        </w:rPr>
        <w:t xml:space="preserve">or use </w:t>
      </w:r>
      <w:r w:rsidR="000A578A" w:rsidRPr="00E0608E">
        <w:rPr>
          <w:color w:val="000000" w:themeColor="text1"/>
        </w:rPr>
        <w:t>the Arrangement or Combined Marks;</w:t>
      </w:r>
      <w:r w:rsidR="00A70540" w:rsidRPr="00E0608E">
        <w:rPr>
          <w:color w:val="000000" w:themeColor="text1"/>
        </w:rPr>
        <w:t xml:space="preserve"> </w:t>
      </w:r>
      <w:r w:rsidRPr="00E0608E">
        <w:rPr>
          <w:color w:val="000000" w:themeColor="text1"/>
        </w:rPr>
        <w:t>and</w:t>
      </w:r>
    </w:p>
    <w:p w14:paraId="251B5BE0" w14:textId="7F0FF332" w:rsidR="00BB5DDD" w:rsidRPr="00E0608E" w:rsidRDefault="002F3D3C">
      <w:pPr>
        <w:pStyle w:val="Heading6"/>
        <w:numPr>
          <w:ilvl w:val="0"/>
          <w:numId w:val="33"/>
        </w:numPr>
        <w:ind w:left="1208" w:hanging="357"/>
        <w:rPr>
          <w:color w:val="000000" w:themeColor="text1"/>
        </w:rPr>
      </w:pPr>
      <w:r w:rsidRPr="00E0608E">
        <w:rPr>
          <w:color w:val="000000" w:themeColor="text1"/>
        </w:rPr>
        <w:t>continue to participate in APAC ballots other than those related to arrangements.</w:t>
      </w:r>
    </w:p>
    <w:p w14:paraId="287C857C" w14:textId="35F5621D" w:rsidR="00A70540" w:rsidRPr="00E0608E" w:rsidRDefault="00234DD4" w:rsidP="001C53CE">
      <w:pPr>
        <w:pStyle w:val="Heading5"/>
        <w:numPr>
          <w:ilvl w:val="0"/>
          <w:numId w:val="0"/>
        </w:numPr>
        <w:ind w:left="851" w:hanging="851"/>
        <w:rPr>
          <w:color w:val="000000" w:themeColor="text1"/>
        </w:rPr>
      </w:pPr>
      <w:r w:rsidRPr="00E0608E">
        <w:rPr>
          <w:rStyle w:val="Strong"/>
          <w:b w:val="0"/>
          <w:bCs w:val="0"/>
          <w:color w:val="000000" w:themeColor="text1"/>
        </w:rPr>
        <w:t>14.2.</w:t>
      </w:r>
      <w:r w:rsidR="00AF36B1" w:rsidRPr="00E0608E">
        <w:rPr>
          <w:rStyle w:val="Strong"/>
          <w:b w:val="0"/>
          <w:bCs w:val="0"/>
          <w:color w:val="000000" w:themeColor="text1"/>
        </w:rPr>
        <w:t>5</w:t>
      </w:r>
      <w:r w:rsidRPr="00E0608E">
        <w:rPr>
          <w:rStyle w:val="Strong"/>
          <w:b w:val="0"/>
          <w:bCs w:val="0"/>
          <w:color w:val="000000" w:themeColor="text1"/>
        </w:rPr>
        <w:tab/>
      </w:r>
      <w:r w:rsidR="00A70540" w:rsidRPr="00E0608E">
        <w:rPr>
          <w:color w:val="000000" w:themeColor="text1"/>
        </w:rPr>
        <w:t xml:space="preserve">Suspension shall normally be lifted following verification that effective corrective actions have been implemented, which may include a follow-up evaluation or other verification activities, as determined by APAC. Suspensions due to non-payment issues </w:t>
      </w:r>
      <w:r w:rsidR="00EC47F7" w:rsidRPr="00E0608E">
        <w:rPr>
          <w:color w:val="000000" w:themeColor="text1"/>
        </w:rPr>
        <w:t>can</w:t>
      </w:r>
      <w:r w:rsidR="00A70540" w:rsidRPr="00E0608E">
        <w:rPr>
          <w:color w:val="000000" w:themeColor="text1"/>
        </w:rPr>
        <w:t xml:space="preserve"> be lifted upon clearance of the dues without a follow-up evaluation.</w:t>
      </w:r>
    </w:p>
    <w:p w14:paraId="27789CF9" w14:textId="240C4210" w:rsidR="00A70540" w:rsidRPr="00E0608E" w:rsidRDefault="00AF36B1" w:rsidP="001C53CE">
      <w:pPr>
        <w:spacing w:after="220"/>
        <w:ind w:left="851" w:hanging="851"/>
        <w:rPr>
          <w:rFonts w:ascii="Arial" w:hAnsi="Arial" w:cs="Arial"/>
          <w:b/>
          <w:bCs/>
          <w:color w:val="000000" w:themeColor="text1"/>
        </w:rPr>
      </w:pPr>
      <w:r w:rsidRPr="00E0608E">
        <w:rPr>
          <w:rFonts w:ascii="Arial" w:hAnsi="Arial" w:cs="Arial"/>
          <w:b/>
          <w:bCs/>
          <w:color w:val="000000" w:themeColor="text1"/>
        </w:rPr>
        <w:t>14.3</w:t>
      </w:r>
      <w:r w:rsidRPr="00E0608E">
        <w:rPr>
          <w:rFonts w:ascii="Arial" w:hAnsi="Arial" w:cs="Arial"/>
          <w:b/>
          <w:bCs/>
          <w:color w:val="000000" w:themeColor="text1"/>
        </w:rPr>
        <w:tab/>
      </w:r>
      <w:r w:rsidR="00A70540" w:rsidRPr="00E0608E">
        <w:rPr>
          <w:rFonts w:ascii="Arial" w:hAnsi="Arial" w:cs="Arial"/>
          <w:b/>
          <w:bCs/>
          <w:color w:val="000000" w:themeColor="text1"/>
        </w:rPr>
        <w:t xml:space="preserve">Withdrawal </w:t>
      </w:r>
    </w:p>
    <w:p w14:paraId="394EF880" w14:textId="4B24502F" w:rsidR="00A70540" w:rsidRPr="00E0608E" w:rsidRDefault="00AF36B1" w:rsidP="0026527F">
      <w:pPr>
        <w:spacing w:after="220"/>
        <w:ind w:left="851" w:hanging="851"/>
        <w:rPr>
          <w:rFonts w:ascii="Arial" w:hAnsi="Arial" w:cs="Arial"/>
          <w:color w:val="000000" w:themeColor="text1"/>
        </w:rPr>
      </w:pPr>
      <w:r w:rsidRPr="00E0608E">
        <w:rPr>
          <w:rFonts w:ascii="Arial" w:hAnsi="Arial" w:cs="Arial"/>
          <w:color w:val="000000" w:themeColor="text1"/>
        </w:rPr>
        <w:t>14.3</w:t>
      </w:r>
      <w:r w:rsidR="0026527F" w:rsidRPr="00E0608E">
        <w:rPr>
          <w:rFonts w:ascii="Arial" w:hAnsi="Arial" w:cs="Arial"/>
          <w:color w:val="000000" w:themeColor="text1"/>
        </w:rPr>
        <w:t>.1</w:t>
      </w:r>
      <w:r w:rsidRPr="00E0608E">
        <w:rPr>
          <w:rFonts w:ascii="Arial" w:hAnsi="Arial" w:cs="Arial"/>
          <w:color w:val="000000" w:themeColor="text1"/>
        </w:rPr>
        <w:tab/>
      </w:r>
      <w:r w:rsidR="00A70540" w:rsidRPr="00E0608E">
        <w:rPr>
          <w:rFonts w:ascii="Arial" w:hAnsi="Arial" w:cs="Arial"/>
          <w:color w:val="000000" w:themeColor="text1"/>
        </w:rPr>
        <w:t xml:space="preserve">Where a decision is taken to withdraw recognition, the </w:t>
      </w:r>
      <w:r w:rsidR="008C3E00" w:rsidRPr="00E0608E">
        <w:rPr>
          <w:rFonts w:ascii="Arial" w:hAnsi="Arial" w:cs="Arial"/>
          <w:color w:val="000000" w:themeColor="text1"/>
        </w:rPr>
        <w:t>APAC</w:t>
      </w:r>
      <w:r w:rsidR="00A70540" w:rsidRPr="00E0608E">
        <w:rPr>
          <w:rFonts w:ascii="Arial" w:hAnsi="Arial" w:cs="Arial"/>
          <w:color w:val="000000" w:themeColor="text1"/>
        </w:rPr>
        <w:t xml:space="preserve"> shall:</w:t>
      </w:r>
    </w:p>
    <w:p w14:paraId="409865BA" w14:textId="0C172095" w:rsidR="00A70540" w:rsidRPr="00E0608E" w:rsidRDefault="00A70540">
      <w:pPr>
        <w:pStyle w:val="Heading6"/>
        <w:numPr>
          <w:ilvl w:val="0"/>
          <w:numId w:val="34"/>
        </w:numPr>
        <w:spacing w:after="120"/>
        <w:rPr>
          <w:color w:val="000000" w:themeColor="text1"/>
        </w:rPr>
      </w:pPr>
      <w:r w:rsidRPr="00E0608E">
        <w:rPr>
          <w:color w:val="000000" w:themeColor="text1"/>
        </w:rPr>
        <w:t xml:space="preserve">formally notify the </w:t>
      </w:r>
      <w:r w:rsidR="008C3E00" w:rsidRPr="00E0608E">
        <w:rPr>
          <w:color w:val="000000" w:themeColor="text1"/>
        </w:rPr>
        <w:t>AB</w:t>
      </w:r>
      <w:r w:rsidRPr="00E0608E">
        <w:rPr>
          <w:color w:val="000000" w:themeColor="text1"/>
        </w:rPr>
        <w:t xml:space="preserve"> of the withdrawal and the reasons for it;</w:t>
      </w:r>
    </w:p>
    <w:p w14:paraId="1A034AE8" w14:textId="6402F229" w:rsidR="00A70540" w:rsidRPr="00E0608E" w:rsidRDefault="00A70540">
      <w:pPr>
        <w:pStyle w:val="Heading6"/>
        <w:numPr>
          <w:ilvl w:val="0"/>
          <w:numId w:val="34"/>
        </w:numPr>
        <w:spacing w:after="120"/>
        <w:rPr>
          <w:color w:val="000000" w:themeColor="text1"/>
        </w:rPr>
      </w:pPr>
      <w:r w:rsidRPr="00E0608E">
        <w:rPr>
          <w:color w:val="000000" w:themeColor="text1"/>
        </w:rPr>
        <w:t xml:space="preserve">inform the </w:t>
      </w:r>
      <w:r w:rsidR="008C3E00" w:rsidRPr="00E0608E">
        <w:rPr>
          <w:color w:val="000000" w:themeColor="text1"/>
        </w:rPr>
        <w:t>AB</w:t>
      </w:r>
      <w:r w:rsidRPr="00E0608E">
        <w:rPr>
          <w:color w:val="000000" w:themeColor="text1"/>
        </w:rPr>
        <w:t xml:space="preserve"> of its right to appeal prior to further action;</w:t>
      </w:r>
    </w:p>
    <w:p w14:paraId="16BF3F5C" w14:textId="5F02969B" w:rsidR="00A70540" w:rsidRPr="00E0608E" w:rsidRDefault="00A70540">
      <w:pPr>
        <w:pStyle w:val="Heading6"/>
        <w:numPr>
          <w:ilvl w:val="0"/>
          <w:numId w:val="34"/>
        </w:numPr>
        <w:spacing w:after="120"/>
        <w:rPr>
          <w:color w:val="000000" w:themeColor="text1"/>
        </w:rPr>
      </w:pPr>
      <w:r w:rsidRPr="00E0608E">
        <w:rPr>
          <w:color w:val="000000" w:themeColor="text1"/>
        </w:rPr>
        <w:t>notify APAC MRA Signatories and ILAC and/or IAF, as applicable; and</w:t>
      </w:r>
    </w:p>
    <w:p w14:paraId="25A02AAE" w14:textId="01589EAA" w:rsidR="00A70540" w:rsidRPr="00E0608E" w:rsidRDefault="00A70540">
      <w:pPr>
        <w:pStyle w:val="Heading6"/>
        <w:numPr>
          <w:ilvl w:val="0"/>
          <w:numId w:val="34"/>
        </w:numPr>
        <w:spacing w:after="120"/>
        <w:rPr>
          <w:color w:val="000000" w:themeColor="text1"/>
        </w:rPr>
      </w:pPr>
      <w:r w:rsidRPr="00E0608E">
        <w:rPr>
          <w:color w:val="000000" w:themeColor="text1"/>
        </w:rPr>
        <w:t>terminate the agreement for use of Combined Marks, as applicable.</w:t>
      </w:r>
    </w:p>
    <w:p w14:paraId="0D4B48C2" w14:textId="77777777" w:rsidR="00A4149C" w:rsidRPr="00E0608E" w:rsidRDefault="00A4149C" w:rsidP="001C53CE">
      <w:pPr>
        <w:spacing w:after="220"/>
        <w:ind w:left="851" w:hanging="851"/>
        <w:rPr>
          <w:rFonts w:ascii="Arial" w:hAnsi="Arial" w:cs="Arial"/>
          <w:color w:val="000000" w:themeColor="text1"/>
          <w:sz w:val="2"/>
          <w:szCs w:val="2"/>
        </w:rPr>
      </w:pPr>
    </w:p>
    <w:p w14:paraId="505D4FAA" w14:textId="53C338AB" w:rsidR="00A70540" w:rsidRPr="00E0608E" w:rsidRDefault="0026527F" w:rsidP="001C53CE">
      <w:pPr>
        <w:spacing w:after="220"/>
        <w:ind w:left="851" w:hanging="851"/>
        <w:rPr>
          <w:rFonts w:ascii="Arial" w:hAnsi="Arial" w:cs="Arial"/>
          <w:color w:val="000000" w:themeColor="text1"/>
        </w:rPr>
      </w:pPr>
      <w:r w:rsidRPr="00E0608E">
        <w:rPr>
          <w:rFonts w:ascii="Arial" w:hAnsi="Arial" w:cs="Arial"/>
          <w:color w:val="000000" w:themeColor="text1"/>
        </w:rPr>
        <w:lastRenderedPageBreak/>
        <w:t>14.3.2</w:t>
      </w:r>
      <w:r w:rsidRPr="00E0608E">
        <w:rPr>
          <w:rFonts w:ascii="Arial" w:hAnsi="Arial" w:cs="Arial"/>
          <w:color w:val="000000" w:themeColor="text1"/>
        </w:rPr>
        <w:tab/>
      </w:r>
      <w:r w:rsidR="00A70540" w:rsidRPr="00E0608E">
        <w:rPr>
          <w:rFonts w:ascii="Arial" w:hAnsi="Arial" w:cs="Arial"/>
          <w:color w:val="000000" w:themeColor="text1"/>
        </w:rPr>
        <w:t>Following withdrawal, the</w:t>
      </w:r>
      <w:r w:rsidR="008C3E00" w:rsidRPr="00E0608E">
        <w:rPr>
          <w:rFonts w:ascii="Arial" w:hAnsi="Arial" w:cs="Arial"/>
          <w:color w:val="000000" w:themeColor="text1"/>
        </w:rPr>
        <w:t xml:space="preserve"> AB</w:t>
      </w:r>
      <w:r w:rsidR="00A70540" w:rsidRPr="00E0608E">
        <w:rPr>
          <w:rFonts w:ascii="Arial" w:hAnsi="Arial" w:cs="Arial"/>
          <w:color w:val="000000" w:themeColor="text1"/>
        </w:rPr>
        <w:t xml:space="preserve"> shall:</w:t>
      </w:r>
    </w:p>
    <w:p w14:paraId="14516045" w14:textId="39B93BA8" w:rsidR="00A70540" w:rsidRPr="00E0608E" w:rsidRDefault="00A70540">
      <w:pPr>
        <w:pStyle w:val="Heading6"/>
        <w:numPr>
          <w:ilvl w:val="0"/>
          <w:numId w:val="35"/>
        </w:numPr>
        <w:spacing w:after="120"/>
        <w:rPr>
          <w:color w:val="000000" w:themeColor="text1"/>
        </w:rPr>
      </w:pPr>
      <w:r w:rsidRPr="00E0608E">
        <w:rPr>
          <w:color w:val="000000" w:themeColor="text1"/>
        </w:rPr>
        <w:t>immediately cease promoting itself as an APAC MRA, ILAC MRA and/or IAF MLA Signatory;</w:t>
      </w:r>
    </w:p>
    <w:p w14:paraId="10E6E214" w14:textId="6D635784" w:rsidR="00A70540" w:rsidRPr="00E0608E" w:rsidRDefault="00A70540">
      <w:pPr>
        <w:pStyle w:val="Heading6"/>
        <w:numPr>
          <w:ilvl w:val="0"/>
          <w:numId w:val="35"/>
        </w:numPr>
        <w:spacing w:after="120"/>
        <w:rPr>
          <w:color w:val="000000" w:themeColor="text1"/>
        </w:rPr>
      </w:pPr>
      <w:r w:rsidRPr="00E0608E">
        <w:rPr>
          <w:color w:val="000000" w:themeColor="text1"/>
        </w:rPr>
        <w:t>cease issuing accreditation documents bearing reference to the Arrangement or Combined Marks; and</w:t>
      </w:r>
    </w:p>
    <w:p w14:paraId="1E30D6D4" w14:textId="40F3C26E" w:rsidR="00BB5DDD" w:rsidRPr="00E0608E" w:rsidRDefault="00A70540">
      <w:pPr>
        <w:pStyle w:val="Heading6"/>
        <w:numPr>
          <w:ilvl w:val="0"/>
          <w:numId w:val="35"/>
        </w:numPr>
        <w:spacing w:after="120"/>
        <w:rPr>
          <w:color w:val="000000" w:themeColor="text1"/>
        </w:rPr>
      </w:pPr>
      <w:r w:rsidRPr="00E0608E">
        <w:rPr>
          <w:color w:val="000000" w:themeColor="text1"/>
        </w:rPr>
        <w:t>inform all applicant and accredited CABs that their accreditation is no longer recognised under the Arrangement.</w:t>
      </w:r>
    </w:p>
    <w:p w14:paraId="6F8D8EE0" w14:textId="0361D629" w:rsidR="008B200C" w:rsidRPr="00E0608E" w:rsidRDefault="0026527F" w:rsidP="001C53CE">
      <w:pPr>
        <w:spacing w:after="220"/>
        <w:ind w:left="851" w:hanging="851"/>
        <w:rPr>
          <w:rFonts w:ascii="Arial" w:hAnsi="Arial" w:cs="Arial"/>
          <w:color w:val="000000" w:themeColor="text1"/>
        </w:rPr>
      </w:pPr>
      <w:r w:rsidRPr="00E0608E">
        <w:rPr>
          <w:rFonts w:ascii="Arial" w:hAnsi="Arial" w:cs="Arial"/>
          <w:color w:val="000000" w:themeColor="text1"/>
        </w:rPr>
        <w:t>14.3.3</w:t>
      </w:r>
      <w:r w:rsidRPr="00E0608E">
        <w:rPr>
          <w:rFonts w:ascii="Arial" w:hAnsi="Arial" w:cs="Arial"/>
          <w:color w:val="000000" w:themeColor="text1"/>
        </w:rPr>
        <w:tab/>
      </w:r>
      <w:r w:rsidR="008B200C" w:rsidRPr="00E0608E">
        <w:rPr>
          <w:rFonts w:ascii="Arial" w:hAnsi="Arial" w:cs="Arial"/>
          <w:color w:val="000000" w:themeColor="text1"/>
        </w:rPr>
        <w:t>An AB whose APAC MRA signatory status has been withdrawn or not granted (in the case of initial evaluations) shall:</w:t>
      </w:r>
    </w:p>
    <w:p w14:paraId="24AF0A6F" w14:textId="7B99CF32" w:rsidR="008B200C" w:rsidRPr="00E0608E" w:rsidRDefault="008B200C">
      <w:pPr>
        <w:pStyle w:val="Heading6"/>
        <w:numPr>
          <w:ilvl w:val="0"/>
          <w:numId w:val="36"/>
        </w:numPr>
        <w:spacing w:after="120"/>
        <w:rPr>
          <w:color w:val="000000" w:themeColor="text1"/>
        </w:rPr>
      </w:pPr>
      <w:r w:rsidRPr="00E0608E">
        <w:rPr>
          <w:color w:val="000000" w:themeColor="text1"/>
        </w:rPr>
        <w:t>have their APAC Member status terminated</w:t>
      </w:r>
      <w:r w:rsidR="0026527F" w:rsidRPr="00E0608E">
        <w:rPr>
          <w:color w:val="000000" w:themeColor="text1"/>
        </w:rPr>
        <w:t>;</w:t>
      </w:r>
      <w:r w:rsidR="00EB5874" w:rsidRPr="00E0608E">
        <w:rPr>
          <w:color w:val="000000" w:themeColor="text1"/>
        </w:rPr>
        <w:t xml:space="preserve"> and</w:t>
      </w:r>
    </w:p>
    <w:p w14:paraId="4E05BC5A" w14:textId="6E01EC33" w:rsidR="008B200C" w:rsidRPr="00E0608E" w:rsidRDefault="008B200C">
      <w:pPr>
        <w:pStyle w:val="Heading6"/>
        <w:numPr>
          <w:ilvl w:val="0"/>
          <w:numId w:val="36"/>
        </w:numPr>
        <w:spacing w:after="120"/>
        <w:rPr>
          <w:rFonts w:cs="Arial"/>
          <w:color w:val="000000" w:themeColor="text1"/>
        </w:rPr>
      </w:pPr>
      <w:r w:rsidRPr="00E0608E">
        <w:rPr>
          <w:color w:val="000000" w:themeColor="text1"/>
        </w:rPr>
        <w:t>not be eligible to reapply for APAC membership within a period as determined by the APAC</w:t>
      </w:r>
      <w:r w:rsidRPr="00E0608E">
        <w:rPr>
          <w:rFonts w:cs="Arial"/>
          <w:color w:val="000000" w:themeColor="text1"/>
        </w:rPr>
        <w:t xml:space="preserve"> Executive Committee.</w:t>
      </w:r>
    </w:p>
    <w:p w14:paraId="13978AA9" w14:textId="1CF18865" w:rsidR="008B200C" w:rsidRPr="00E0608E" w:rsidRDefault="008B200C" w:rsidP="00CC26F4">
      <w:pPr>
        <w:spacing w:after="220"/>
        <w:ind w:left="206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t>Normally this period will be two years from the date of termination.</w:t>
      </w:r>
    </w:p>
    <w:p w14:paraId="03648C8D" w14:textId="3DC3B594" w:rsidR="008B200C" w:rsidRPr="00E0608E" w:rsidRDefault="00EB5874" w:rsidP="00CC26F4">
      <w:pPr>
        <w:spacing w:after="220"/>
        <w:ind w:left="851" w:hanging="851"/>
        <w:rPr>
          <w:rFonts w:ascii="Arial" w:hAnsi="Arial" w:cs="Arial"/>
          <w:color w:val="000000" w:themeColor="text1"/>
        </w:rPr>
      </w:pPr>
      <w:r w:rsidRPr="00E0608E">
        <w:rPr>
          <w:rFonts w:ascii="Arial" w:hAnsi="Arial" w:cs="Arial"/>
          <w:color w:val="000000" w:themeColor="text1"/>
        </w:rPr>
        <w:t>14.3.4</w:t>
      </w:r>
      <w:r w:rsidRPr="00E0608E">
        <w:rPr>
          <w:rFonts w:ascii="Arial" w:hAnsi="Arial" w:cs="Arial"/>
          <w:color w:val="000000" w:themeColor="text1"/>
        </w:rPr>
        <w:tab/>
      </w:r>
      <w:r w:rsidR="00EC47F7" w:rsidRPr="00E0608E">
        <w:rPr>
          <w:rFonts w:ascii="Arial" w:hAnsi="Arial" w:cs="Arial"/>
          <w:color w:val="000000" w:themeColor="text1"/>
        </w:rPr>
        <w:t xml:space="preserve">An eligible </w:t>
      </w:r>
      <w:r w:rsidR="008B200C" w:rsidRPr="00E0608E">
        <w:rPr>
          <w:rFonts w:ascii="Arial" w:hAnsi="Arial" w:cs="Arial"/>
          <w:color w:val="000000" w:themeColor="text1"/>
        </w:rPr>
        <w:t xml:space="preserve">AB </w:t>
      </w:r>
      <w:r w:rsidR="00EC47F7" w:rsidRPr="00E0608E">
        <w:rPr>
          <w:rFonts w:ascii="Arial" w:hAnsi="Arial" w:cs="Arial"/>
          <w:color w:val="000000" w:themeColor="text1"/>
        </w:rPr>
        <w:t xml:space="preserve">that </w:t>
      </w:r>
      <w:r w:rsidR="008B200C" w:rsidRPr="00E0608E">
        <w:rPr>
          <w:rFonts w:ascii="Arial" w:hAnsi="Arial" w:cs="Arial"/>
          <w:color w:val="000000" w:themeColor="text1"/>
        </w:rPr>
        <w:t>wishes to apply again for APAC MRA recognition shall be required to obtain Associate Member status and shall follow the procedures applicable to new applicants.</w:t>
      </w:r>
    </w:p>
    <w:p w14:paraId="43D3CDEA" w14:textId="70DD2C80" w:rsidR="00C27524" w:rsidRPr="00E0608E" w:rsidRDefault="00C27524" w:rsidP="001C53CE">
      <w:pPr>
        <w:pStyle w:val="Heading1"/>
        <w:tabs>
          <w:tab w:val="clear" w:pos="851"/>
        </w:tabs>
        <w:rPr>
          <w:color w:val="000000" w:themeColor="text1"/>
        </w:rPr>
      </w:pPr>
      <w:bookmarkStart w:id="123" w:name="_Toc222389330"/>
      <w:bookmarkStart w:id="124" w:name="_Toc222400682"/>
      <w:bookmarkStart w:id="125" w:name="_Toc222400843"/>
      <w:bookmarkStart w:id="126" w:name="_Toc222402065"/>
      <w:bookmarkStart w:id="127" w:name="_Toc222402436"/>
      <w:bookmarkStart w:id="128" w:name="_Toc222403755"/>
      <w:bookmarkStart w:id="129" w:name="_Toc222389331"/>
      <w:bookmarkStart w:id="130" w:name="_Toc222400683"/>
      <w:bookmarkStart w:id="131" w:name="_Toc222400844"/>
      <w:bookmarkStart w:id="132" w:name="_Toc222402066"/>
      <w:bookmarkStart w:id="133" w:name="_Toc222402437"/>
      <w:bookmarkStart w:id="134" w:name="_Toc222403756"/>
      <w:bookmarkStart w:id="135" w:name="_Toc500857075"/>
      <w:bookmarkStart w:id="136" w:name="_Toc222402067"/>
      <w:bookmarkStart w:id="137" w:name="_Toc223159886"/>
      <w:bookmarkEnd w:id="123"/>
      <w:bookmarkEnd w:id="124"/>
      <w:bookmarkEnd w:id="125"/>
      <w:bookmarkEnd w:id="126"/>
      <w:bookmarkEnd w:id="127"/>
      <w:bookmarkEnd w:id="128"/>
      <w:bookmarkEnd w:id="129"/>
      <w:bookmarkEnd w:id="130"/>
      <w:bookmarkEnd w:id="131"/>
      <w:bookmarkEnd w:id="132"/>
      <w:bookmarkEnd w:id="133"/>
      <w:bookmarkEnd w:id="134"/>
      <w:r w:rsidRPr="00E0608E">
        <w:rPr>
          <w:color w:val="000000" w:themeColor="text1"/>
        </w:rPr>
        <w:t>EXTENSION OF APAC MRA</w:t>
      </w:r>
      <w:bookmarkEnd w:id="135"/>
      <w:bookmarkEnd w:id="136"/>
      <w:r w:rsidR="00FE65D2" w:rsidRPr="00E0608E">
        <w:rPr>
          <w:color w:val="000000" w:themeColor="text1"/>
        </w:rPr>
        <w:t xml:space="preserve"> RECOGNITION FOR SCOPES AND SUB-SCOPES</w:t>
      </w:r>
      <w:bookmarkEnd w:id="137"/>
      <w:r w:rsidRPr="00E0608E">
        <w:rPr>
          <w:color w:val="000000" w:themeColor="text1"/>
        </w:rPr>
        <w:t xml:space="preserve"> </w:t>
      </w:r>
    </w:p>
    <w:p w14:paraId="2D4F127A" w14:textId="700116D8" w:rsidR="00C27524" w:rsidRPr="00E0608E" w:rsidRDefault="00C27524" w:rsidP="00E06FA0">
      <w:pPr>
        <w:spacing w:after="220"/>
        <w:ind w:left="851" w:hanging="851"/>
        <w:rPr>
          <w:rFonts w:ascii="Arial" w:hAnsi="Arial" w:cs="Arial"/>
          <w:color w:val="000000" w:themeColor="text1"/>
        </w:rPr>
      </w:pPr>
      <w:bookmarkStart w:id="138" w:name="_Toc341871091"/>
      <w:bookmarkStart w:id="139" w:name="_Toc462674547"/>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.1</w:t>
      </w:r>
      <w:r w:rsidRPr="00E0608E">
        <w:rPr>
          <w:rFonts w:ascii="Arial" w:hAnsi="Arial" w:cs="Arial"/>
          <w:color w:val="000000" w:themeColor="text1"/>
        </w:rPr>
        <w:tab/>
        <w:t>If a</w:t>
      </w:r>
      <w:r w:rsidR="00E62FB4" w:rsidRPr="00E0608E">
        <w:rPr>
          <w:rFonts w:ascii="Arial" w:hAnsi="Arial" w:cs="Arial"/>
          <w:color w:val="000000" w:themeColor="text1"/>
        </w:rPr>
        <w:t>n APAC Full Member</w:t>
      </w:r>
      <w:r w:rsidRPr="00E0608E">
        <w:rPr>
          <w:rFonts w:ascii="Arial" w:hAnsi="Arial" w:cs="Arial"/>
          <w:color w:val="000000" w:themeColor="text1"/>
        </w:rPr>
        <w:t xml:space="preserve"> wishes to extend its MRA scope at main-scope (level 3), the same procedures described in Parts 2 and 3 of this document shall </w:t>
      </w:r>
      <w:r w:rsidR="00E62FB4" w:rsidRPr="00E0608E">
        <w:rPr>
          <w:rFonts w:ascii="Arial" w:hAnsi="Arial" w:cs="Arial"/>
          <w:color w:val="000000" w:themeColor="text1"/>
        </w:rPr>
        <w:t xml:space="preserve">in general </w:t>
      </w:r>
      <w:r w:rsidRPr="00E0608E">
        <w:rPr>
          <w:rFonts w:ascii="Arial" w:hAnsi="Arial" w:cs="Arial"/>
          <w:color w:val="000000" w:themeColor="text1"/>
        </w:rPr>
        <w:t>apply.</w:t>
      </w:r>
      <w:r w:rsidR="00DC7E7B" w:rsidRPr="00E0608E">
        <w:rPr>
          <w:rFonts w:ascii="Arial" w:hAnsi="Arial" w:cs="Arial"/>
          <w:color w:val="000000" w:themeColor="text1"/>
        </w:rPr>
        <w:t xml:space="preserve"> </w:t>
      </w:r>
      <w:r w:rsidRPr="00E0608E">
        <w:rPr>
          <w:rFonts w:ascii="Arial" w:hAnsi="Arial" w:cs="Arial"/>
          <w:color w:val="000000" w:themeColor="text1"/>
        </w:rPr>
        <w:t xml:space="preserve">For an evaluation carried out solely for the extension of recognition, at least those aspects relating to its accreditation activities covered by the proposed extension need to be covered. The </w:t>
      </w:r>
      <w:r w:rsidR="00E62FB4" w:rsidRPr="00E0608E">
        <w:rPr>
          <w:rFonts w:ascii="Arial" w:hAnsi="Arial" w:cs="Arial"/>
          <w:color w:val="000000" w:themeColor="text1"/>
        </w:rPr>
        <w:t>composition</w:t>
      </w:r>
      <w:r w:rsidRPr="00E0608E">
        <w:rPr>
          <w:rFonts w:ascii="Arial" w:hAnsi="Arial" w:cs="Arial"/>
          <w:color w:val="000000" w:themeColor="text1"/>
        </w:rPr>
        <w:t xml:space="preserve"> of the evaluation team shall correspond to the evaluation activities to be carried out.</w:t>
      </w:r>
      <w:bookmarkEnd w:id="138"/>
      <w:bookmarkEnd w:id="139"/>
    </w:p>
    <w:p w14:paraId="4D849A67" w14:textId="591E9D41" w:rsidR="00C27524" w:rsidRPr="00E0608E" w:rsidRDefault="00C27524"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.2</w:t>
      </w:r>
      <w:r w:rsidRPr="00E0608E">
        <w:rPr>
          <w:rFonts w:ascii="Arial" w:hAnsi="Arial" w:cs="Arial"/>
          <w:color w:val="000000" w:themeColor="text1"/>
        </w:rPr>
        <w:tab/>
        <w:t xml:space="preserve">Some </w:t>
      </w:r>
      <w:r w:rsidR="00DC7E7B" w:rsidRPr="00E0608E">
        <w:rPr>
          <w:rFonts w:ascii="Arial" w:hAnsi="Arial" w:cs="Arial"/>
          <w:color w:val="000000" w:themeColor="text1"/>
        </w:rPr>
        <w:t xml:space="preserve">MRA </w:t>
      </w:r>
      <w:r w:rsidRPr="00E0608E">
        <w:rPr>
          <w:rFonts w:ascii="Arial" w:hAnsi="Arial" w:cs="Arial"/>
          <w:color w:val="000000" w:themeColor="text1"/>
        </w:rPr>
        <w:t>main</w:t>
      </w:r>
      <w:r w:rsidR="00DC7E7B" w:rsidRPr="00E0608E">
        <w:rPr>
          <w:rFonts w:ascii="Arial" w:hAnsi="Arial" w:cs="Arial"/>
          <w:color w:val="000000" w:themeColor="text1"/>
        </w:rPr>
        <w:t xml:space="preserve"> </w:t>
      </w:r>
      <w:r w:rsidRPr="00E0608E">
        <w:rPr>
          <w:rFonts w:ascii="Arial" w:hAnsi="Arial" w:cs="Arial"/>
          <w:color w:val="000000" w:themeColor="text1"/>
        </w:rPr>
        <w:t>scope</w:t>
      </w:r>
      <w:r w:rsidR="00DC7E7B" w:rsidRPr="00E0608E">
        <w:rPr>
          <w:rFonts w:ascii="Arial" w:hAnsi="Arial" w:cs="Arial"/>
          <w:color w:val="000000" w:themeColor="text1"/>
        </w:rPr>
        <w:t>s</w:t>
      </w:r>
      <w:r w:rsidRPr="00E0608E">
        <w:rPr>
          <w:rFonts w:ascii="Arial" w:hAnsi="Arial" w:cs="Arial"/>
          <w:color w:val="000000" w:themeColor="text1"/>
        </w:rPr>
        <w:t xml:space="preserve"> have sub-scopes (level 4 and 5) within them and scope extensions to add additional sub-scopes under an already-recognised main</w:t>
      </w:r>
      <w:r w:rsidR="00DC7E7B" w:rsidRPr="00E0608E">
        <w:rPr>
          <w:rFonts w:ascii="Arial" w:hAnsi="Arial" w:cs="Arial"/>
          <w:color w:val="000000" w:themeColor="text1"/>
        </w:rPr>
        <w:t xml:space="preserve"> </w:t>
      </w:r>
      <w:r w:rsidRPr="00E0608E">
        <w:rPr>
          <w:rFonts w:ascii="Arial" w:hAnsi="Arial" w:cs="Arial"/>
          <w:color w:val="000000" w:themeColor="text1"/>
        </w:rPr>
        <w:t>scope of accreditation may be granted on the basis of the member’s self-declaration that:</w:t>
      </w:r>
    </w:p>
    <w:p w14:paraId="24868495" w14:textId="07090663" w:rsidR="006862E4" w:rsidRPr="00E0608E" w:rsidRDefault="006862E4">
      <w:pPr>
        <w:pStyle w:val="ListParagraph"/>
        <w:numPr>
          <w:ilvl w:val="0"/>
          <w:numId w:val="13"/>
        </w:numPr>
        <w:rPr>
          <w:rFonts w:ascii="Arial" w:hAnsi="Arial" w:cs="Arial"/>
          <w:color w:val="000000" w:themeColor="text1"/>
        </w:rPr>
      </w:pPr>
      <w:r w:rsidRPr="00E0608E">
        <w:rPr>
          <w:rFonts w:ascii="Arial" w:hAnsi="Arial" w:cs="Arial"/>
          <w:color w:val="000000" w:themeColor="text1"/>
        </w:rPr>
        <w:t>t</w:t>
      </w:r>
      <w:r w:rsidR="00C27524" w:rsidRPr="00E0608E">
        <w:rPr>
          <w:rFonts w:ascii="Arial" w:hAnsi="Arial" w:cs="Arial"/>
          <w:color w:val="000000" w:themeColor="text1"/>
        </w:rPr>
        <w:t>he level 4/5 scope has been introduced</w:t>
      </w:r>
      <w:r w:rsidRPr="00E0608E">
        <w:rPr>
          <w:rFonts w:ascii="Arial" w:hAnsi="Arial" w:cs="Arial"/>
          <w:color w:val="000000" w:themeColor="text1"/>
        </w:rPr>
        <w:t>;</w:t>
      </w:r>
    </w:p>
    <w:p w14:paraId="01409801" w14:textId="1502B92C" w:rsidR="006862E4" w:rsidRPr="00E0608E" w:rsidRDefault="00C27524" w:rsidP="006F6485">
      <w:pPr>
        <w:ind w:left="491"/>
        <w:rPr>
          <w:rFonts w:ascii="Arial" w:hAnsi="Arial" w:cs="Arial"/>
          <w:color w:val="000000" w:themeColor="text1"/>
        </w:rPr>
      </w:pPr>
      <w:r w:rsidRPr="00E0608E">
        <w:rPr>
          <w:rFonts w:ascii="Arial" w:hAnsi="Arial" w:cs="Arial"/>
          <w:color w:val="000000" w:themeColor="text1"/>
        </w:rPr>
        <w:t xml:space="preserve"> </w:t>
      </w:r>
    </w:p>
    <w:p w14:paraId="73243137" w14:textId="27990BA6" w:rsidR="00C27524" w:rsidRPr="00E0608E" w:rsidRDefault="006862E4">
      <w:pPr>
        <w:pStyle w:val="ListParagraph"/>
        <w:numPr>
          <w:ilvl w:val="0"/>
          <w:numId w:val="13"/>
        </w:numPr>
        <w:rPr>
          <w:rFonts w:ascii="Arial" w:hAnsi="Arial" w:cs="Arial"/>
          <w:color w:val="000000" w:themeColor="text1"/>
        </w:rPr>
      </w:pPr>
      <w:r w:rsidRPr="00E0608E">
        <w:rPr>
          <w:rFonts w:ascii="Arial" w:hAnsi="Arial" w:cs="Arial"/>
          <w:color w:val="000000" w:themeColor="text1"/>
        </w:rPr>
        <w:t xml:space="preserve">any relevant IAF, ILAC or APAC resolutions </w:t>
      </w:r>
      <w:r w:rsidR="00DC7E7B" w:rsidRPr="00E0608E">
        <w:rPr>
          <w:rFonts w:ascii="Arial" w:hAnsi="Arial" w:cs="Arial"/>
          <w:color w:val="000000" w:themeColor="text1"/>
        </w:rPr>
        <w:t>have been</w:t>
      </w:r>
      <w:r w:rsidRPr="00E0608E">
        <w:rPr>
          <w:rFonts w:ascii="Arial" w:hAnsi="Arial" w:cs="Arial"/>
          <w:color w:val="000000" w:themeColor="text1"/>
        </w:rPr>
        <w:t xml:space="preserve"> fulfilled; </w:t>
      </w:r>
      <w:r w:rsidR="00C27524" w:rsidRPr="00E0608E">
        <w:rPr>
          <w:rFonts w:ascii="Arial" w:hAnsi="Arial" w:cs="Arial"/>
          <w:color w:val="000000" w:themeColor="text1"/>
        </w:rPr>
        <w:t>and</w:t>
      </w:r>
    </w:p>
    <w:p w14:paraId="79370882" w14:textId="77777777" w:rsidR="006862E4" w:rsidRPr="00E0608E" w:rsidRDefault="006862E4" w:rsidP="006F6485">
      <w:pPr>
        <w:ind w:left="491"/>
        <w:rPr>
          <w:rFonts w:ascii="Arial" w:hAnsi="Arial" w:cs="Arial"/>
          <w:color w:val="000000" w:themeColor="text1"/>
        </w:rPr>
      </w:pPr>
    </w:p>
    <w:p w14:paraId="4E80F5FA" w14:textId="785A7092" w:rsidR="00C27524" w:rsidRPr="00E0608E" w:rsidRDefault="006862E4">
      <w:pPr>
        <w:pStyle w:val="ListParagraph"/>
        <w:numPr>
          <w:ilvl w:val="0"/>
          <w:numId w:val="13"/>
        </w:numPr>
        <w:rPr>
          <w:rFonts w:ascii="Arial" w:hAnsi="Arial" w:cs="Arial"/>
          <w:color w:val="000000" w:themeColor="text1"/>
        </w:rPr>
      </w:pPr>
      <w:r w:rsidRPr="00E0608E">
        <w:rPr>
          <w:rFonts w:ascii="Arial" w:hAnsi="Arial" w:cs="Arial"/>
          <w:color w:val="000000" w:themeColor="text1"/>
        </w:rPr>
        <w:t>the r</w:t>
      </w:r>
      <w:r w:rsidR="00C27524" w:rsidRPr="00E0608E">
        <w:rPr>
          <w:rFonts w:ascii="Arial" w:hAnsi="Arial" w:cs="Arial"/>
          <w:color w:val="000000" w:themeColor="text1"/>
        </w:rPr>
        <w:t xml:space="preserve">elevant requirements as defined in APAC </w:t>
      </w:r>
      <w:r w:rsidR="003A49A8" w:rsidRPr="00E0608E">
        <w:rPr>
          <w:rFonts w:ascii="Arial" w:hAnsi="Arial" w:cs="Arial"/>
          <w:color w:val="000000" w:themeColor="text1"/>
        </w:rPr>
        <w:t>F</w:t>
      </w:r>
      <w:r w:rsidR="00BB3949" w:rsidRPr="00E0608E">
        <w:rPr>
          <w:rFonts w:ascii="Arial" w:hAnsi="Arial" w:cs="Arial"/>
          <w:color w:val="000000" w:themeColor="text1"/>
        </w:rPr>
        <w:t>MRA-001</w:t>
      </w:r>
      <w:r w:rsidR="004C4041" w:rsidRPr="00E0608E">
        <w:rPr>
          <w:rFonts w:ascii="Arial" w:hAnsi="Arial" w:cs="Arial"/>
          <w:color w:val="000000" w:themeColor="text1"/>
        </w:rPr>
        <w:t xml:space="preserve"> </w:t>
      </w:r>
      <w:r w:rsidR="00C27524" w:rsidRPr="00E0608E">
        <w:rPr>
          <w:rFonts w:ascii="Arial" w:hAnsi="Arial" w:cs="Arial"/>
          <w:color w:val="000000" w:themeColor="text1"/>
        </w:rPr>
        <w:t>have been met.</w:t>
      </w:r>
    </w:p>
    <w:p w14:paraId="50ED4128" w14:textId="77777777" w:rsidR="006862E4" w:rsidRPr="00E0608E" w:rsidRDefault="006862E4" w:rsidP="006F6485">
      <w:pPr>
        <w:pStyle w:val="ListParagraph"/>
        <w:rPr>
          <w:rFonts w:ascii="Arial" w:hAnsi="Arial" w:cs="Arial"/>
          <w:color w:val="000000" w:themeColor="text1"/>
        </w:rPr>
      </w:pPr>
    </w:p>
    <w:p w14:paraId="75CF8222" w14:textId="0683B3B6" w:rsidR="00C27524" w:rsidRPr="00E0608E" w:rsidRDefault="003C41AC"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.3</w:t>
      </w:r>
      <w:r w:rsidRPr="00E0608E">
        <w:rPr>
          <w:rFonts w:ascii="Arial" w:hAnsi="Arial" w:cs="Arial"/>
          <w:color w:val="000000" w:themeColor="text1"/>
        </w:rPr>
        <w:tab/>
      </w:r>
      <w:r w:rsidR="00BE434B" w:rsidRPr="00E0608E">
        <w:rPr>
          <w:rFonts w:ascii="Arial" w:hAnsi="Arial" w:cs="Arial"/>
          <w:color w:val="000000" w:themeColor="text1"/>
        </w:rPr>
        <w:t>M</w:t>
      </w:r>
      <w:r w:rsidR="00C27524" w:rsidRPr="00E0608E">
        <w:rPr>
          <w:rFonts w:ascii="Arial" w:hAnsi="Arial" w:cs="Arial"/>
          <w:color w:val="000000" w:themeColor="text1"/>
        </w:rPr>
        <w:t xml:space="preserve">embers shall complete and submit IAF MLA MC 28 </w:t>
      </w:r>
      <w:r w:rsidR="00855FD3" w:rsidRPr="00E0608E">
        <w:rPr>
          <w:rFonts w:ascii="Arial" w:hAnsi="Arial" w:cs="Arial"/>
          <w:i/>
          <w:color w:val="000000" w:themeColor="text1"/>
        </w:rPr>
        <w:t>MLA Declaration for Sub-Scope Extensions (AB)</w:t>
      </w:r>
      <w:r w:rsidR="00855FD3" w:rsidRPr="00E0608E">
        <w:rPr>
          <w:rFonts w:ascii="Arial" w:hAnsi="Arial" w:cs="Arial"/>
          <w:color w:val="000000" w:themeColor="text1"/>
        </w:rPr>
        <w:t xml:space="preserve"> </w:t>
      </w:r>
      <w:r w:rsidR="00C27524" w:rsidRPr="00E0608E">
        <w:rPr>
          <w:rFonts w:ascii="Arial" w:hAnsi="Arial" w:cs="Arial"/>
          <w:color w:val="000000" w:themeColor="text1"/>
        </w:rPr>
        <w:t>to the APAC Secretariat</w:t>
      </w:r>
      <w:r w:rsidR="00B87030" w:rsidRPr="00E0608E">
        <w:rPr>
          <w:rFonts w:ascii="Arial" w:hAnsi="Arial" w:cs="Arial"/>
          <w:color w:val="000000" w:themeColor="text1"/>
        </w:rPr>
        <w:t>, if applicable</w:t>
      </w:r>
      <w:r w:rsidR="00C27524" w:rsidRPr="00E0608E">
        <w:rPr>
          <w:rFonts w:ascii="Arial" w:hAnsi="Arial" w:cs="Arial"/>
          <w:color w:val="000000" w:themeColor="text1"/>
        </w:rPr>
        <w:t xml:space="preserve">. The self-declaration shall be forwarded to the APAC </w:t>
      </w:r>
      <w:r w:rsidR="00CF547C" w:rsidRPr="00E0608E">
        <w:rPr>
          <w:rFonts w:ascii="Arial" w:hAnsi="Arial" w:cs="Arial"/>
          <w:color w:val="000000" w:themeColor="text1"/>
        </w:rPr>
        <w:t>MRAMC</w:t>
      </w:r>
      <w:r w:rsidR="00C27524" w:rsidRPr="00E0608E">
        <w:rPr>
          <w:rFonts w:ascii="Arial" w:hAnsi="Arial" w:cs="Arial"/>
          <w:color w:val="000000" w:themeColor="text1"/>
        </w:rPr>
        <w:t xml:space="preserve"> for review and </w:t>
      </w:r>
      <w:r w:rsidR="00DC7E7B" w:rsidRPr="00E0608E">
        <w:rPr>
          <w:rFonts w:ascii="Arial" w:hAnsi="Arial" w:cs="Arial"/>
          <w:color w:val="000000" w:themeColor="text1"/>
        </w:rPr>
        <w:t>approval</w:t>
      </w:r>
      <w:r w:rsidR="00C27524" w:rsidRPr="00E0608E">
        <w:rPr>
          <w:rFonts w:ascii="Arial" w:hAnsi="Arial" w:cs="Arial"/>
          <w:color w:val="000000" w:themeColor="text1"/>
        </w:rPr>
        <w:t>.</w:t>
      </w:r>
    </w:p>
    <w:p w14:paraId="57D73098" w14:textId="5F6F66EF" w:rsidR="00C52CD1" w:rsidRPr="00E0608E" w:rsidRDefault="003C41AC" w:rsidP="00CC26F4">
      <w:pPr>
        <w:spacing w:after="220"/>
        <w:ind w:left="851" w:hanging="851"/>
        <w:rPr>
          <w:rFonts w:ascii="Arial" w:hAnsi="Arial" w:cs="Arial"/>
          <w:b/>
          <w:color w:val="000000" w:themeColor="text1"/>
          <w:szCs w:val="22"/>
          <w:lang w:eastAsia="en-AU"/>
        </w:rPr>
      </w:pPr>
      <w:r w:rsidRPr="00E0608E">
        <w:rPr>
          <w:rFonts w:ascii="Arial" w:hAnsi="Arial" w:cs="Arial"/>
          <w:color w:val="000000" w:themeColor="text1"/>
        </w:rPr>
        <w:t>1</w:t>
      </w:r>
      <w:r w:rsidR="0013739D" w:rsidRPr="00E0608E">
        <w:rPr>
          <w:rFonts w:ascii="Arial" w:hAnsi="Arial" w:cs="Arial"/>
          <w:color w:val="000000" w:themeColor="text1"/>
        </w:rPr>
        <w:t>5</w:t>
      </w:r>
      <w:r w:rsidRPr="00E0608E">
        <w:rPr>
          <w:rFonts w:ascii="Arial" w:hAnsi="Arial" w:cs="Arial"/>
          <w:color w:val="000000" w:themeColor="text1"/>
        </w:rPr>
        <w:t>.4</w:t>
      </w:r>
      <w:r w:rsidRPr="00E0608E">
        <w:rPr>
          <w:rFonts w:ascii="Arial" w:hAnsi="Arial" w:cs="Arial"/>
          <w:color w:val="000000" w:themeColor="text1"/>
        </w:rPr>
        <w:tab/>
      </w:r>
      <w:r w:rsidR="00C27524" w:rsidRPr="00E0608E">
        <w:rPr>
          <w:rFonts w:ascii="Arial" w:hAnsi="Arial" w:cs="Arial"/>
          <w:color w:val="000000" w:themeColor="text1"/>
        </w:rPr>
        <w:t>The additional sub-scope to the scope of recognition</w:t>
      </w:r>
      <w:r w:rsidR="00FD628B" w:rsidRPr="00E0608E">
        <w:rPr>
          <w:rFonts w:ascii="Arial" w:hAnsi="Arial" w:cs="Arial"/>
          <w:color w:val="000000" w:themeColor="text1"/>
        </w:rPr>
        <w:t xml:space="preserve"> shall be</w:t>
      </w:r>
      <w:r w:rsidR="00C27524" w:rsidRPr="00E0608E">
        <w:rPr>
          <w:rFonts w:ascii="Arial" w:hAnsi="Arial" w:cs="Arial"/>
          <w:color w:val="000000" w:themeColor="text1"/>
        </w:rPr>
        <w:t xml:space="preserve"> fully evaluated at the next evaluation of the member</w:t>
      </w:r>
      <w:r w:rsidR="00670B89" w:rsidRPr="00E0608E">
        <w:rPr>
          <w:rFonts w:ascii="Arial" w:hAnsi="Arial" w:cs="Arial"/>
          <w:color w:val="000000" w:themeColor="text1"/>
        </w:rPr>
        <w:t>, including witnessing</w:t>
      </w:r>
      <w:r w:rsidR="00C27524" w:rsidRPr="00E0608E">
        <w:rPr>
          <w:rFonts w:ascii="Arial" w:hAnsi="Arial" w:cs="Arial"/>
          <w:color w:val="000000" w:themeColor="text1"/>
        </w:rPr>
        <w:t>.</w:t>
      </w:r>
      <w:bookmarkStart w:id="140" w:name="_Toc500857076"/>
      <w:bookmarkStart w:id="141" w:name="_Toc222402068"/>
      <w:r w:rsidR="00C52CD1" w:rsidRPr="00E0608E">
        <w:rPr>
          <w:color w:val="000000" w:themeColor="text1"/>
        </w:rPr>
        <w:br w:type="page"/>
      </w:r>
    </w:p>
    <w:p w14:paraId="227350B1" w14:textId="4B5281FA" w:rsidR="00BD5B4B" w:rsidRDefault="00BD5B4B" w:rsidP="00C52CD1">
      <w:pPr>
        <w:pStyle w:val="APACParaHdg"/>
        <w:numPr>
          <w:ilvl w:val="0"/>
          <w:numId w:val="0"/>
        </w:numPr>
        <w:rPr>
          <w:color w:val="000000" w:themeColor="text1"/>
          <w:sz w:val="36"/>
          <w:szCs w:val="36"/>
          <w:lang w:val="en-GB"/>
        </w:rPr>
      </w:pPr>
      <w:bookmarkStart w:id="142" w:name="_Toc223159887"/>
      <w:r w:rsidRPr="00E0608E">
        <w:rPr>
          <w:color w:val="000000" w:themeColor="text1"/>
          <w:sz w:val="36"/>
          <w:szCs w:val="36"/>
          <w:lang w:val="en-GB"/>
        </w:rPr>
        <w:lastRenderedPageBreak/>
        <w:t>PART 3</w:t>
      </w:r>
      <w:r w:rsidR="00C52CD1" w:rsidRPr="00E0608E">
        <w:rPr>
          <w:color w:val="000000" w:themeColor="text1"/>
          <w:sz w:val="36"/>
          <w:szCs w:val="36"/>
          <w:lang w:val="en-GB"/>
        </w:rPr>
        <w:t xml:space="preserve">: </w:t>
      </w:r>
      <w:r w:rsidRPr="00E0608E">
        <w:rPr>
          <w:color w:val="000000" w:themeColor="text1"/>
          <w:sz w:val="36"/>
          <w:szCs w:val="36"/>
          <w:lang w:val="en-GB"/>
        </w:rPr>
        <w:t>THE EVALUATION PROCESS</w:t>
      </w:r>
      <w:bookmarkEnd w:id="140"/>
      <w:bookmarkEnd w:id="141"/>
      <w:bookmarkEnd w:id="142"/>
    </w:p>
    <w:p w14:paraId="552A324E" w14:textId="77777777" w:rsidR="00224144" w:rsidRPr="00E0608E" w:rsidRDefault="00224144" w:rsidP="00224144"/>
    <w:p w14:paraId="3CEB552B" w14:textId="1483D931" w:rsidR="00BD5B4B" w:rsidRPr="00E0608E" w:rsidRDefault="00720179" w:rsidP="001C53CE">
      <w:pPr>
        <w:pStyle w:val="Heading1"/>
        <w:tabs>
          <w:tab w:val="clear" w:pos="851"/>
        </w:tabs>
        <w:rPr>
          <w:color w:val="000000" w:themeColor="text1"/>
        </w:rPr>
      </w:pPr>
      <w:bookmarkStart w:id="143" w:name="_Toc222402069"/>
      <w:bookmarkStart w:id="144" w:name="_Toc223159888"/>
      <w:bookmarkStart w:id="145" w:name="_Hlk502846532"/>
      <w:r w:rsidRPr="00E0608E">
        <w:rPr>
          <w:caps w:val="0"/>
          <w:color w:val="000000" w:themeColor="text1"/>
        </w:rPr>
        <w:t>COOPERATION OF THE ACCREDITATION BODY</w:t>
      </w:r>
      <w:bookmarkEnd w:id="143"/>
      <w:bookmarkEnd w:id="144"/>
    </w:p>
    <w:bookmarkEnd w:id="145"/>
    <w:p w14:paraId="2B2F154F" w14:textId="0612EE66"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.1</w:t>
      </w:r>
      <w:r w:rsidRPr="00E0608E">
        <w:rPr>
          <w:rFonts w:ascii="Arial" w:hAnsi="Arial" w:cs="Arial"/>
          <w:color w:val="000000" w:themeColor="text1"/>
        </w:rPr>
        <w:tab/>
      </w:r>
      <w:r w:rsidR="00EB4C01" w:rsidRPr="00E0608E">
        <w:rPr>
          <w:rFonts w:ascii="Arial" w:hAnsi="Arial" w:cs="Arial"/>
          <w:color w:val="000000" w:themeColor="text1"/>
        </w:rPr>
        <w:t>The AB shall cooperate with the Team Leader and the evaluation team to ensure the conduct of an effective evaluation.</w:t>
      </w:r>
      <w:r w:rsidRPr="00E0608E">
        <w:rPr>
          <w:rFonts w:ascii="Arial" w:hAnsi="Arial" w:cs="Arial"/>
          <w:color w:val="000000" w:themeColor="text1"/>
        </w:rPr>
        <w:t xml:space="preserve"> </w:t>
      </w:r>
    </w:p>
    <w:p w14:paraId="48514480" w14:textId="4FCCB55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.2</w:t>
      </w:r>
      <w:r w:rsidRPr="00E0608E">
        <w:rPr>
          <w:rFonts w:ascii="Arial" w:hAnsi="Arial" w:cs="Arial"/>
          <w:color w:val="000000" w:themeColor="text1"/>
        </w:rPr>
        <w:tab/>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 shall cooperate with the evaluation team fully and without delay throughout the evaluation process</w:t>
      </w:r>
      <w:r w:rsidR="00B4765F" w:rsidRPr="00E0608E">
        <w:rPr>
          <w:rFonts w:ascii="Arial" w:hAnsi="Arial" w:cs="Arial"/>
          <w:color w:val="000000" w:themeColor="text1"/>
        </w:rPr>
        <w:t xml:space="preserve"> and shall promptly advise the </w:t>
      </w:r>
      <w:r w:rsidR="000C623E" w:rsidRPr="00E0608E">
        <w:rPr>
          <w:rFonts w:ascii="Arial" w:hAnsi="Arial" w:cs="Arial"/>
          <w:color w:val="000000" w:themeColor="text1"/>
        </w:rPr>
        <w:t xml:space="preserve">Team Leader </w:t>
      </w:r>
      <w:r w:rsidR="00B4765F" w:rsidRPr="00E0608E">
        <w:rPr>
          <w:rFonts w:ascii="Arial" w:hAnsi="Arial" w:cs="Arial"/>
          <w:color w:val="000000" w:themeColor="text1"/>
        </w:rPr>
        <w:t>of a</w:t>
      </w:r>
      <w:r w:rsidRPr="00E0608E">
        <w:rPr>
          <w:rFonts w:ascii="Arial" w:hAnsi="Arial" w:cs="Arial"/>
          <w:color w:val="000000" w:themeColor="text1"/>
        </w:rPr>
        <w:t>ny unavoidable situation that could lead to a delay.</w:t>
      </w:r>
      <w:r w:rsidR="00DC547E" w:rsidRPr="00E0608E">
        <w:rPr>
          <w:rFonts w:ascii="Arial" w:hAnsi="Arial" w:cs="Arial"/>
          <w:color w:val="000000" w:themeColor="text1"/>
        </w:rPr>
        <w:t xml:space="preserve"> Also, the AB shall provide the evaluation team with timely information on any known hazards, safety risks, or local requirements and conditions that could affect the conduct of the evaluation. This may include any site-specific, environmental, or regulatory considerations necessary to ensure the safety, preparedness, and effective conduct of the evaluation.</w:t>
      </w:r>
    </w:p>
    <w:p w14:paraId="70BDC34E" w14:textId="7CBFDCFE"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6</w:t>
      </w:r>
      <w:r w:rsidRPr="00E0608E">
        <w:rPr>
          <w:rFonts w:ascii="Arial" w:hAnsi="Arial" w:cs="Arial"/>
          <w:color w:val="000000" w:themeColor="text1"/>
        </w:rPr>
        <w:t>.3</w:t>
      </w:r>
      <w:r w:rsidRPr="00E0608E">
        <w:rPr>
          <w:rFonts w:ascii="Arial" w:hAnsi="Arial" w:cs="Arial"/>
          <w:color w:val="000000" w:themeColor="text1"/>
        </w:rPr>
        <w:tab/>
        <w:t>Cooperation shall include but not be limited to:</w:t>
      </w:r>
    </w:p>
    <w:p w14:paraId="3AFA7B40" w14:textId="3918ECE2" w:rsidR="00BD5B4B" w:rsidRPr="00E0608E" w:rsidRDefault="002240B7">
      <w:pPr>
        <w:pStyle w:val="ListParagraph"/>
        <w:numPr>
          <w:ilvl w:val="0"/>
          <w:numId w:val="14"/>
        </w:numPr>
        <w:rPr>
          <w:rFonts w:ascii="Arial" w:hAnsi="Arial" w:cs="Arial"/>
          <w:color w:val="000000" w:themeColor="text1"/>
        </w:rPr>
      </w:pPr>
      <w:r w:rsidRPr="00E0608E">
        <w:rPr>
          <w:rFonts w:ascii="Arial" w:hAnsi="Arial" w:cs="Arial"/>
          <w:color w:val="000000" w:themeColor="text1"/>
        </w:rPr>
        <w:t>p</w:t>
      </w:r>
      <w:r w:rsidR="00BD5B4B" w:rsidRPr="00E0608E">
        <w:rPr>
          <w:rFonts w:ascii="Arial" w:hAnsi="Arial" w:cs="Arial"/>
          <w:color w:val="000000" w:themeColor="text1"/>
        </w:rPr>
        <w:t xml:space="preserve">rovision in a timely manner of all documentation and relevant information necessary for the evaluation (see </w:t>
      </w:r>
      <w:r w:rsidR="006E5468" w:rsidRPr="00E0608E">
        <w:rPr>
          <w:rFonts w:ascii="Arial" w:hAnsi="Arial" w:cs="Arial"/>
          <w:color w:val="000000" w:themeColor="text1"/>
        </w:rPr>
        <w:t xml:space="preserve">the Application Form </w:t>
      </w:r>
      <w:r w:rsidR="00BD5B4B" w:rsidRPr="00E0608E">
        <w:rPr>
          <w:rFonts w:ascii="Arial" w:hAnsi="Arial" w:cs="Arial"/>
          <w:color w:val="000000" w:themeColor="text1"/>
        </w:rPr>
        <w:t xml:space="preserve">APAC </w:t>
      </w:r>
      <w:r w:rsidR="006E5468" w:rsidRPr="00E0608E">
        <w:rPr>
          <w:rFonts w:ascii="Arial" w:hAnsi="Arial" w:cs="Arial"/>
          <w:color w:val="000000" w:themeColor="text1"/>
        </w:rPr>
        <w:t>F</w:t>
      </w:r>
      <w:r w:rsidR="00BD5B4B" w:rsidRPr="00E0608E">
        <w:rPr>
          <w:rFonts w:ascii="Arial" w:hAnsi="Arial" w:cs="Arial"/>
          <w:color w:val="000000" w:themeColor="text1"/>
        </w:rPr>
        <w:t>MR</w:t>
      </w:r>
      <w:r w:rsidR="00B4765F" w:rsidRPr="00E0608E">
        <w:rPr>
          <w:rFonts w:ascii="Arial" w:hAnsi="Arial" w:cs="Arial"/>
          <w:color w:val="000000" w:themeColor="text1"/>
        </w:rPr>
        <w:t>A-</w:t>
      </w:r>
      <w:r w:rsidR="00BD5B4B" w:rsidRPr="00E0608E">
        <w:rPr>
          <w:rFonts w:ascii="Arial" w:hAnsi="Arial" w:cs="Arial"/>
          <w:color w:val="000000" w:themeColor="text1"/>
        </w:rPr>
        <w:t>0</w:t>
      </w:r>
      <w:r w:rsidR="006E5468" w:rsidRPr="00E0608E">
        <w:rPr>
          <w:rFonts w:ascii="Arial" w:hAnsi="Arial" w:cs="Arial"/>
          <w:color w:val="000000" w:themeColor="text1"/>
        </w:rPr>
        <w:t>0</w:t>
      </w:r>
      <w:r w:rsidR="00F67F3E" w:rsidRPr="00E0608E">
        <w:rPr>
          <w:rFonts w:ascii="Arial" w:hAnsi="Arial" w:cs="Arial"/>
          <w:color w:val="000000" w:themeColor="text1"/>
        </w:rPr>
        <w:t>2</w:t>
      </w:r>
      <w:r w:rsidR="00BD5B4B" w:rsidRPr="00E0608E">
        <w:rPr>
          <w:rFonts w:ascii="Arial" w:hAnsi="Arial" w:cs="Arial"/>
          <w:color w:val="000000" w:themeColor="text1"/>
        </w:rPr>
        <w:t>);</w:t>
      </w:r>
    </w:p>
    <w:p w14:paraId="78D86107" w14:textId="77777777" w:rsidR="002240B7" w:rsidRPr="00E0608E" w:rsidRDefault="002240B7" w:rsidP="006F6485">
      <w:pPr>
        <w:pStyle w:val="ListParagraph"/>
        <w:ind w:left="1211"/>
        <w:rPr>
          <w:rFonts w:ascii="Arial" w:hAnsi="Arial" w:cs="Arial"/>
          <w:color w:val="000000" w:themeColor="text1"/>
        </w:rPr>
      </w:pPr>
    </w:p>
    <w:p w14:paraId="36572017" w14:textId="52FB5CDB" w:rsidR="00BD5B4B" w:rsidRPr="00E0608E" w:rsidRDefault="002240B7">
      <w:pPr>
        <w:pStyle w:val="ListParagraph"/>
        <w:numPr>
          <w:ilvl w:val="0"/>
          <w:numId w:val="14"/>
        </w:numPr>
        <w:rPr>
          <w:rFonts w:ascii="Arial" w:hAnsi="Arial" w:cs="Arial"/>
          <w:color w:val="000000" w:themeColor="text1"/>
        </w:rPr>
      </w:pPr>
      <w:r w:rsidRPr="00E0608E">
        <w:rPr>
          <w:rFonts w:ascii="Arial" w:hAnsi="Arial" w:cs="Arial"/>
          <w:color w:val="000000" w:themeColor="text1"/>
        </w:rPr>
        <w:t>m</w:t>
      </w:r>
      <w:r w:rsidR="00BD5B4B" w:rsidRPr="00E0608E">
        <w:rPr>
          <w:rFonts w:ascii="Arial" w:hAnsi="Arial" w:cs="Arial"/>
          <w:color w:val="000000" w:themeColor="text1"/>
        </w:rPr>
        <w:t>aking necessary arrangements for the evaluation visit, that include:</w:t>
      </w:r>
    </w:p>
    <w:p w14:paraId="5153873C" w14:textId="77777777" w:rsidR="002240B7" w:rsidRPr="00E0608E" w:rsidRDefault="002240B7" w:rsidP="006F6485">
      <w:pPr>
        <w:rPr>
          <w:rFonts w:ascii="Arial" w:hAnsi="Arial" w:cs="Arial"/>
          <w:color w:val="000000" w:themeColor="text1"/>
        </w:rPr>
      </w:pPr>
    </w:p>
    <w:p w14:paraId="4776E407" w14:textId="6C8D2BA6" w:rsidR="00BD5B4B" w:rsidRPr="00E0608E" w:rsidRDefault="000A5E97">
      <w:pPr>
        <w:pStyle w:val="ITISHeading3"/>
        <w:numPr>
          <w:ilvl w:val="0"/>
          <w:numId w:val="15"/>
        </w:numPr>
        <w:spacing w:after="0"/>
        <w:rPr>
          <w:color w:val="000000" w:themeColor="text1"/>
        </w:rPr>
      </w:pPr>
      <w:bookmarkStart w:id="146" w:name="_Toc222403760"/>
      <w:bookmarkStart w:id="147" w:name="_Toc223159889"/>
      <w:r w:rsidRPr="00E0608E">
        <w:rPr>
          <w:color w:val="000000" w:themeColor="text1"/>
        </w:rPr>
        <w:t>en</w:t>
      </w:r>
      <w:r w:rsidR="00BD5B4B" w:rsidRPr="00E0608E">
        <w:rPr>
          <w:color w:val="000000" w:themeColor="text1"/>
        </w:rPr>
        <w:t xml:space="preserve">suring that key personnel, staff members, assessors and committee members of the </w:t>
      </w:r>
      <w:r w:rsidR="000546A2" w:rsidRPr="00E0608E">
        <w:rPr>
          <w:color w:val="000000" w:themeColor="text1"/>
        </w:rPr>
        <w:t>AB</w:t>
      </w:r>
      <w:r w:rsidR="00BD5B4B" w:rsidRPr="00E0608E">
        <w:rPr>
          <w:color w:val="000000" w:themeColor="text1"/>
        </w:rPr>
        <w:t xml:space="preserve"> are available for interview;</w:t>
      </w:r>
      <w:bookmarkEnd w:id="146"/>
      <w:bookmarkEnd w:id="147"/>
    </w:p>
    <w:p w14:paraId="3716B9EF" w14:textId="5296E326" w:rsidR="00BD5B4B" w:rsidRPr="00E0608E" w:rsidRDefault="000A5E97">
      <w:pPr>
        <w:pStyle w:val="ITISHeading3"/>
        <w:numPr>
          <w:ilvl w:val="0"/>
          <w:numId w:val="15"/>
        </w:numPr>
        <w:spacing w:after="0"/>
        <w:rPr>
          <w:color w:val="000000" w:themeColor="text1"/>
        </w:rPr>
      </w:pPr>
      <w:bookmarkStart w:id="148" w:name="_Toc222403761"/>
      <w:bookmarkStart w:id="149" w:name="_Toc223159890"/>
      <w:r w:rsidRPr="00E0608E">
        <w:rPr>
          <w:color w:val="000000" w:themeColor="text1"/>
        </w:rPr>
        <w:t>p</w:t>
      </w:r>
      <w:r w:rsidR="00BD5B4B" w:rsidRPr="00E0608E">
        <w:rPr>
          <w:color w:val="000000" w:themeColor="text1"/>
        </w:rPr>
        <w:t xml:space="preserve">roviding the evaluation team with a list of assessments that are scheduled to take place from </w:t>
      </w:r>
      <w:r w:rsidR="009E4DAB" w:rsidRPr="00E0608E">
        <w:rPr>
          <w:color w:val="000000" w:themeColor="text1"/>
        </w:rPr>
        <w:t xml:space="preserve">at least </w:t>
      </w:r>
      <w:r w:rsidR="00BD5B4B" w:rsidRPr="00E0608E">
        <w:rPr>
          <w:color w:val="000000" w:themeColor="text1"/>
        </w:rPr>
        <w:t>6 weeks before the proposed on-site evaluation date;</w:t>
      </w:r>
      <w:bookmarkEnd w:id="148"/>
      <w:bookmarkEnd w:id="149"/>
    </w:p>
    <w:p w14:paraId="7DE7D40C" w14:textId="678E08E9" w:rsidR="00BD5B4B" w:rsidRPr="00E0608E" w:rsidRDefault="000A5E97">
      <w:pPr>
        <w:pStyle w:val="ITISHeading3"/>
        <w:numPr>
          <w:ilvl w:val="0"/>
          <w:numId w:val="15"/>
        </w:numPr>
        <w:spacing w:after="0"/>
        <w:rPr>
          <w:color w:val="000000" w:themeColor="text1"/>
        </w:rPr>
      </w:pPr>
      <w:bookmarkStart w:id="150" w:name="_Toc222403762"/>
      <w:bookmarkStart w:id="151" w:name="_Toc223159891"/>
      <w:r w:rsidRPr="00E0608E">
        <w:rPr>
          <w:color w:val="000000" w:themeColor="text1"/>
        </w:rPr>
        <w:t>o</w:t>
      </w:r>
      <w:r w:rsidR="00BD5B4B" w:rsidRPr="00E0608E">
        <w:rPr>
          <w:color w:val="000000" w:themeColor="text1"/>
        </w:rPr>
        <w:t xml:space="preserve">rganising for the witnessing of a suitable number of assessments and, if applicable, for other technical visits, in conjunction with the evaluation team and with the agreement of the </w:t>
      </w:r>
      <w:r w:rsidR="00917F68" w:rsidRPr="00E0608E">
        <w:rPr>
          <w:color w:val="000000" w:themeColor="text1"/>
        </w:rPr>
        <w:t>CABs</w:t>
      </w:r>
      <w:r w:rsidR="00BD5B4B" w:rsidRPr="00E0608E">
        <w:rPr>
          <w:color w:val="000000" w:themeColor="text1"/>
        </w:rPr>
        <w:t xml:space="preserve"> to be assessed;</w:t>
      </w:r>
      <w:bookmarkEnd w:id="150"/>
      <w:bookmarkEnd w:id="151"/>
    </w:p>
    <w:p w14:paraId="41BEC27A" w14:textId="51BB1A09" w:rsidR="00BD5B4B" w:rsidRPr="00E0608E" w:rsidRDefault="000A5E97">
      <w:pPr>
        <w:pStyle w:val="ITISHeading3"/>
        <w:numPr>
          <w:ilvl w:val="0"/>
          <w:numId w:val="15"/>
        </w:numPr>
        <w:spacing w:after="0"/>
        <w:rPr>
          <w:color w:val="000000" w:themeColor="text1"/>
        </w:rPr>
      </w:pPr>
      <w:bookmarkStart w:id="152" w:name="_Toc222403763"/>
      <w:bookmarkStart w:id="153" w:name="_Toc223159892"/>
      <w:r w:rsidRPr="00E0608E">
        <w:rPr>
          <w:color w:val="000000" w:themeColor="text1"/>
        </w:rPr>
        <w:t>a</w:t>
      </w:r>
      <w:r w:rsidR="00BD5B4B" w:rsidRPr="00E0608E">
        <w:rPr>
          <w:color w:val="000000" w:themeColor="text1"/>
        </w:rPr>
        <w:t>rranging accommodation and transportation for the witnessing of assessments and, if necessary, for a visit to the national measurement institute;</w:t>
      </w:r>
      <w:bookmarkEnd w:id="152"/>
      <w:bookmarkEnd w:id="153"/>
    </w:p>
    <w:p w14:paraId="4E378E5F" w14:textId="404684F0" w:rsidR="00BD5B4B" w:rsidRPr="00E0608E" w:rsidRDefault="000A5E97">
      <w:pPr>
        <w:pStyle w:val="ITISHeading3"/>
        <w:numPr>
          <w:ilvl w:val="0"/>
          <w:numId w:val="15"/>
        </w:numPr>
        <w:spacing w:after="0"/>
        <w:rPr>
          <w:color w:val="000000" w:themeColor="text1"/>
        </w:rPr>
      </w:pPr>
      <w:bookmarkStart w:id="154" w:name="_Toc222403764"/>
      <w:bookmarkStart w:id="155" w:name="_Toc223159893"/>
      <w:r w:rsidRPr="00E0608E">
        <w:rPr>
          <w:color w:val="000000" w:themeColor="text1"/>
        </w:rPr>
        <w:t>p</w:t>
      </w:r>
      <w:r w:rsidR="00BD5B4B" w:rsidRPr="00E0608E">
        <w:rPr>
          <w:color w:val="000000" w:themeColor="text1"/>
        </w:rPr>
        <w:t>roviding the opportunity to attend a meeting of the committee concerned with decisions on accreditation, if such a committee exists and is due to meet during the visit;</w:t>
      </w:r>
      <w:bookmarkEnd w:id="154"/>
      <w:bookmarkEnd w:id="155"/>
    </w:p>
    <w:p w14:paraId="445DBA5D" w14:textId="3C56DE16" w:rsidR="00BD5B4B" w:rsidRPr="00E0608E" w:rsidRDefault="000A5E97">
      <w:pPr>
        <w:pStyle w:val="ITISHeading3"/>
        <w:numPr>
          <w:ilvl w:val="0"/>
          <w:numId w:val="15"/>
        </w:numPr>
        <w:spacing w:after="0"/>
        <w:rPr>
          <w:color w:val="000000" w:themeColor="text1"/>
        </w:rPr>
      </w:pPr>
      <w:bookmarkStart w:id="156" w:name="_Toc222403765"/>
      <w:bookmarkStart w:id="157" w:name="_Toc223159894"/>
      <w:r w:rsidRPr="00E0608E">
        <w:rPr>
          <w:color w:val="000000" w:themeColor="text1"/>
        </w:rPr>
        <w:t>p</w:t>
      </w:r>
      <w:r w:rsidR="00BD5B4B" w:rsidRPr="00E0608E">
        <w:rPr>
          <w:color w:val="000000" w:themeColor="text1"/>
        </w:rPr>
        <w:t xml:space="preserve">roviding meeting and working space for the evaluation team, access to a personal computer and to a photocopier, and telecommunication facilities between the </w:t>
      </w:r>
      <w:r w:rsidR="000C623E" w:rsidRPr="00E0608E">
        <w:rPr>
          <w:color w:val="000000" w:themeColor="text1"/>
        </w:rPr>
        <w:t xml:space="preserve">Team Members </w:t>
      </w:r>
      <w:r w:rsidR="00BD5B4B" w:rsidRPr="00E0608E">
        <w:rPr>
          <w:color w:val="000000" w:themeColor="text1"/>
        </w:rPr>
        <w:t>if they will be separated by long distances during the evaluation;</w:t>
      </w:r>
      <w:bookmarkEnd w:id="156"/>
      <w:bookmarkEnd w:id="157"/>
      <w:r w:rsidR="00BD5B4B" w:rsidRPr="00E0608E">
        <w:rPr>
          <w:color w:val="000000" w:themeColor="text1"/>
        </w:rPr>
        <w:t xml:space="preserve"> </w:t>
      </w:r>
    </w:p>
    <w:p w14:paraId="7F658BE0" w14:textId="7B9C6549" w:rsidR="008E4A7C" w:rsidRPr="00E0608E" w:rsidRDefault="000A5E97">
      <w:pPr>
        <w:pStyle w:val="ITISHeading3"/>
        <w:numPr>
          <w:ilvl w:val="0"/>
          <w:numId w:val="15"/>
        </w:numPr>
        <w:spacing w:after="0"/>
        <w:rPr>
          <w:color w:val="000000" w:themeColor="text1"/>
        </w:rPr>
      </w:pPr>
      <w:bookmarkStart w:id="158" w:name="_Toc222403766"/>
      <w:bookmarkStart w:id="159" w:name="_Toc223159895"/>
      <w:r w:rsidRPr="00E0608E">
        <w:rPr>
          <w:color w:val="000000" w:themeColor="text1"/>
        </w:rPr>
        <w:t>p</w:t>
      </w:r>
      <w:r w:rsidR="00BD5B4B" w:rsidRPr="00E0608E">
        <w:rPr>
          <w:color w:val="000000" w:themeColor="text1"/>
        </w:rPr>
        <w:t xml:space="preserve">roviding individual evaluation </w:t>
      </w:r>
      <w:r w:rsidR="000C623E" w:rsidRPr="00E0608E">
        <w:rPr>
          <w:color w:val="000000" w:themeColor="text1"/>
        </w:rPr>
        <w:t xml:space="preserve">Team Members </w:t>
      </w:r>
      <w:r w:rsidR="00BD5B4B" w:rsidRPr="00E0608E">
        <w:rPr>
          <w:color w:val="000000" w:themeColor="text1"/>
        </w:rPr>
        <w:t>with information on visa requirements and appropriate letters of invitation</w:t>
      </w:r>
      <w:r w:rsidR="008E4A7C" w:rsidRPr="00E0608E">
        <w:rPr>
          <w:color w:val="000000" w:themeColor="text1"/>
        </w:rPr>
        <w:t>, as necessary;</w:t>
      </w:r>
      <w:bookmarkEnd w:id="158"/>
      <w:bookmarkEnd w:id="159"/>
    </w:p>
    <w:p w14:paraId="78EEC0BA" w14:textId="215AD0EF" w:rsidR="004863AF" w:rsidRPr="00E0608E" w:rsidRDefault="00B502DD">
      <w:pPr>
        <w:pStyle w:val="ITISHeading3"/>
        <w:numPr>
          <w:ilvl w:val="0"/>
          <w:numId w:val="15"/>
        </w:numPr>
        <w:spacing w:after="0"/>
        <w:rPr>
          <w:color w:val="000000" w:themeColor="text1"/>
        </w:rPr>
      </w:pPr>
      <w:bookmarkStart w:id="160" w:name="_Toc222403767"/>
      <w:bookmarkStart w:id="161" w:name="_Toc223159896"/>
      <w:r w:rsidRPr="00E0608E">
        <w:rPr>
          <w:color w:val="000000" w:themeColor="text1"/>
        </w:rPr>
        <w:t>ensuring a safe, respectful, and non-confrontational environment for all Evaluation Team Members at all times.</w:t>
      </w:r>
      <w:r w:rsidR="008B6C72" w:rsidRPr="00E0608E">
        <w:rPr>
          <w:color w:val="000000" w:themeColor="text1"/>
        </w:rPr>
        <w:t xml:space="preserve"> </w:t>
      </w:r>
      <w:r w:rsidRPr="00E0608E">
        <w:rPr>
          <w:color w:val="000000" w:themeColor="text1"/>
        </w:rPr>
        <w:t xml:space="preserve">The </w:t>
      </w:r>
      <w:r w:rsidR="00917F68" w:rsidRPr="00E0608E">
        <w:rPr>
          <w:color w:val="000000" w:themeColor="text1"/>
        </w:rPr>
        <w:t>AB</w:t>
      </w:r>
      <w:r w:rsidRPr="00E0608E">
        <w:rPr>
          <w:color w:val="000000" w:themeColor="text1"/>
        </w:rPr>
        <w:t xml:space="preserve"> shall refrain from any behaviours that could compromise the safety, dignity or well-being of the evaluation team. Where the Team Leader or any Team Member determines that conditions are unsafe or unsuitable and the evaluation cannot continue, the </w:t>
      </w:r>
      <w:r w:rsidR="00917F68" w:rsidRPr="00E0608E">
        <w:rPr>
          <w:color w:val="000000" w:themeColor="text1"/>
        </w:rPr>
        <w:t>AB</w:t>
      </w:r>
      <w:r w:rsidRPr="00E0608E">
        <w:rPr>
          <w:color w:val="000000" w:themeColor="text1"/>
        </w:rPr>
        <w:t xml:space="preserve"> shall cooperate fully and facilitate any necessary changes to logistical or travel arrangements to ensure the team’s safety and security</w:t>
      </w:r>
      <w:r w:rsidR="004863AF" w:rsidRPr="00E0608E">
        <w:rPr>
          <w:color w:val="000000" w:themeColor="text1"/>
        </w:rPr>
        <w:t>;</w:t>
      </w:r>
      <w:bookmarkEnd w:id="160"/>
      <w:bookmarkEnd w:id="161"/>
    </w:p>
    <w:p w14:paraId="5AC3522F" w14:textId="58A0E8B7" w:rsidR="00BD5B4B" w:rsidRPr="00E0608E" w:rsidRDefault="000A5E97">
      <w:pPr>
        <w:pStyle w:val="ITISHeading3"/>
        <w:numPr>
          <w:ilvl w:val="0"/>
          <w:numId w:val="15"/>
        </w:numPr>
        <w:spacing w:after="0"/>
        <w:rPr>
          <w:color w:val="000000" w:themeColor="text1"/>
        </w:rPr>
      </w:pPr>
      <w:bookmarkStart w:id="162" w:name="_Toc222403768"/>
      <w:bookmarkStart w:id="163" w:name="_Toc223159897"/>
      <w:r w:rsidRPr="00E0608E">
        <w:rPr>
          <w:color w:val="000000" w:themeColor="text1"/>
        </w:rPr>
        <w:t>p</w:t>
      </w:r>
      <w:r w:rsidR="00BD5B4B" w:rsidRPr="00E0608E">
        <w:rPr>
          <w:color w:val="000000" w:themeColor="text1"/>
        </w:rPr>
        <w:t xml:space="preserve">roviding interpreters, if necessary. </w:t>
      </w:r>
      <w:r w:rsidR="00A15BE9" w:rsidRPr="00E0608E">
        <w:rPr>
          <w:color w:val="000000" w:themeColor="text1"/>
        </w:rPr>
        <w:t xml:space="preserve"> The </w:t>
      </w:r>
      <w:r w:rsidR="000546A2" w:rsidRPr="00E0608E">
        <w:rPr>
          <w:color w:val="000000" w:themeColor="text1"/>
        </w:rPr>
        <w:t>AB</w:t>
      </w:r>
      <w:r w:rsidR="00A15BE9" w:rsidRPr="00E0608E">
        <w:rPr>
          <w:color w:val="000000" w:themeColor="text1"/>
        </w:rPr>
        <w:t xml:space="preserve"> shall provide the team with a resume of any proposed translator, detailing qualifications and experience, if requested.</w:t>
      </w:r>
      <w:bookmarkEnd w:id="162"/>
      <w:bookmarkEnd w:id="163"/>
    </w:p>
    <w:p w14:paraId="4DA7865B" w14:textId="77777777" w:rsidR="000A5E97" w:rsidRPr="00E0608E" w:rsidRDefault="000A5E97" w:rsidP="009151C2">
      <w:pPr>
        <w:ind w:left="1985" w:hanging="851"/>
        <w:rPr>
          <w:rFonts w:ascii="Arial" w:hAnsi="Arial" w:cs="Arial"/>
          <w:i/>
          <w:color w:val="000000" w:themeColor="text1"/>
        </w:rPr>
      </w:pPr>
    </w:p>
    <w:p w14:paraId="1234AB18" w14:textId="355F178F" w:rsidR="00BD5B4B" w:rsidRPr="00E0608E" w:rsidRDefault="0013739D" w:rsidP="001C53CE">
      <w:pPr>
        <w:ind w:left="2127" w:hanging="824"/>
        <w:rPr>
          <w:rFonts w:ascii="Arial" w:hAnsi="Arial" w:cs="Arial"/>
          <w:iCs/>
          <w:color w:val="000000" w:themeColor="text1"/>
          <w:sz w:val="20"/>
          <w:szCs w:val="18"/>
        </w:rPr>
      </w:pPr>
      <w:r w:rsidRPr="00E0608E">
        <w:rPr>
          <w:rFonts w:ascii="Arial" w:hAnsi="Arial" w:cs="Arial"/>
          <w:iCs/>
          <w:color w:val="000000" w:themeColor="text1"/>
          <w:sz w:val="20"/>
          <w:szCs w:val="18"/>
        </w:rPr>
        <w:t>NOTE</w:t>
      </w:r>
      <w:r w:rsidRPr="00E0608E">
        <w:rPr>
          <w:rFonts w:ascii="Arial" w:hAnsi="Arial" w:cs="Arial"/>
          <w:iCs/>
          <w:color w:val="000000" w:themeColor="text1"/>
          <w:sz w:val="20"/>
          <w:szCs w:val="18"/>
        </w:rPr>
        <w:tab/>
      </w:r>
      <w:r w:rsidR="00BD5B4B" w:rsidRPr="00E0608E">
        <w:rPr>
          <w:rFonts w:ascii="Arial" w:hAnsi="Arial" w:cs="Arial"/>
          <w:iCs/>
          <w:color w:val="000000" w:themeColor="text1"/>
          <w:sz w:val="20"/>
          <w:szCs w:val="18"/>
        </w:rPr>
        <w:t xml:space="preserve">English is the official language for APAC evaluations and the </w:t>
      </w:r>
      <w:r w:rsidR="000546A2" w:rsidRPr="00E0608E">
        <w:rPr>
          <w:rFonts w:ascii="Arial" w:hAnsi="Arial" w:cs="Arial"/>
          <w:iCs/>
          <w:color w:val="000000" w:themeColor="text1"/>
          <w:sz w:val="20"/>
          <w:szCs w:val="18"/>
        </w:rPr>
        <w:t>AB</w:t>
      </w:r>
      <w:r w:rsidR="00BD5B4B" w:rsidRPr="00E0608E">
        <w:rPr>
          <w:rFonts w:ascii="Arial" w:hAnsi="Arial" w:cs="Arial"/>
          <w:iCs/>
          <w:color w:val="000000" w:themeColor="text1"/>
          <w:sz w:val="20"/>
          <w:szCs w:val="18"/>
        </w:rPr>
        <w:t xml:space="preserve"> is only required to provide translation and/or interpretation from its native language into English. It is not required to provide translation or interpretation into a third language.</w:t>
      </w:r>
    </w:p>
    <w:p w14:paraId="423C3229" w14:textId="77777777" w:rsidR="000A5E97" w:rsidRPr="00E0608E" w:rsidRDefault="000A5E97" w:rsidP="006F6485">
      <w:pPr>
        <w:ind w:left="1985" w:hanging="851"/>
        <w:rPr>
          <w:rFonts w:ascii="Arial" w:hAnsi="Arial" w:cs="Arial"/>
          <w:i/>
          <w:color w:val="000000" w:themeColor="text1"/>
        </w:rPr>
      </w:pPr>
    </w:p>
    <w:p w14:paraId="09947F47" w14:textId="695E664E" w:rsidR="00BD5B4B" w:rsidRPr="00E0608E" w:rsidRDefault="000A5E97">
      <w:pPr>
        <w:pStyle w:val="ListParagraph"/>
        <w:numPr>
          <w:ilvl w:val="0"/>
          <w:numId w:val="14"/>
        </w:numPr>
        <w:rPr>
          <w:rFonts w:ascii="Arial" w:hAnsi="Arial" w:cs="Arial"/>
          <w:color w:val="000000" w:themeColor="text1"/>
        </w:rPr>
      </w:pPr>
      <w:r w:rsidRPr="00E0608E">
        <w:rPr>
          <w:rFonts w:ascii="Arial" w:hAnsi="Arial" w:cs="Arial"/>
          <w:color w:val="000000" w:themeColor="text1"/>
        </w:rPr>
        <w:t xml:space="preserve">timely </w:t>
      </w:r>
      <w:r w:rsidR="00BD5B4B" w:rsidRPr="00E0608E">
        <w:rPr>
          <w:rFonts w:ascii="Arial" w:hAnsi="Arial" w:cs="Arial"/>
          <w:color w:val="000000" w:themeColor="text1"/>
        </w:rPr>
        <w:t xml:space="preserve">payment of all costs as specified in </w:t>
      </w:r>
      <w:r w:rsidR="00EB4C01" w:rsidRPr="00E0608E">
        <w:rPr>
          <w:rFonts w:ascii="Arial" w:hAnsi="Arial" w:cs="Arial"/>
          <w:color w:val="000000" w:themeColor="text1"/>
        </w:rPr>
        <w:t>c</w:t>
      </w:r>
      <w:r w:rsidR="00CC1BEA" w:rsidRPr="00E0608E">
        <w:rPr>
          <w:rFonts w:ascii="Arial" w:hAnsi="Arial" w:cs="Arial"/>
          <w:color w:val="000000" w:themeColor="text1"/>
        </w:rPr>
        <w:t>lause</w:t>
      </w:r>
      <w:r w:rsidR="009E4DAB" w:rsidRPr="00E0608E">
        <w:rPr>
          <w:rFonts w:ascii="Arial" w:hAnsi="Arial" w:cs="Arial"/>
          <w:color w:val="000000" w:themeColor="text1"/>
        </w:rPr>
        <w:t xml:space="preserve"> 6 </w:t>
      </w:r>
      <w:r w:rsidR="00BD5B4B" w:rsidRPr="00E0608E">
        <w:rPr>
          <w:rFonts w:ascii="Arial" w:hAnsi="Arial" w:cs="Arial"/>
          <w:color w:val="000000" w:themeColor="text1"/>
        </w:rPr>
        <w:t>of this document;</w:t>
      </w:r>
    </w:p>
    <w:p w14:paraId="55B7947E" w14:textId="77777777" w:rsidR="000A5E97" w:rsidRPr="00E0608E" w:rsidRDefault="000A5E97" w:rsidP="006F6485">
      <w:pPr>
        <w:ind w:left="851"/>
        <w:rPr>
          <w:rFonts w:ascii="Arial" w:hAnsi="Arial" w:cs="Arial"/>
          <w:color w:val="000000" w:themeColor="text1"/>
        </w:rPr>
      </w:pPr>
    </w:p>
    <w:p w14:paraId="20E38C2E" w14:textId="3395E087" w:rsidR="00BD5B4B" w:rsidRPr="00E0608E" w:rsidRDefault="000A5E97">
      <w:pPr>
        <w:pStyle w:val="ListParagraph"/>
        <w:numPr>
          <w:ilvl w:val="0"/>
          <w:numId w:val="14"/>
        </w:numPr>
        <w:rPr>
          <w:rFonts w:ascii="Arial" w:hAnsi="Arial" w:cs="Arial"/>
          <w:color w:val="000000" w:themeColor="text1"/>
        </w:rPr>
      </w:pPr>
      <w:r w:rsidRPr="00E0608E">
        <w:rPr>
          <w:rFonts w:ascii="Arial" w:hAnsi="Arial" w:cs="Arial"/>
          <w:color w:val="000000" w:themeColor="text1"/>
        </w:rPr>
        <w:t>m</w:t>
      </w:r>
      <w:r w:rsidR="00BD5B4B" w:rsidRPr="00E0608E">
        <w:rPr>
          <w:rFonts w:ascii="Arial" w:hAnsi="Arial" w:cs="Arial"/>
          <w:color w:val="000000" w:themeColor="text1"/>
        </w:rPr>
        <w:t>aking an effort to build consensus with the evaluation team on the findings given in the evaluation report;</w:t>
      </w:r>
    </w:p>
    <w:p w14:paraId="2D27473F" w14:textId="77777777" w:rsidR="000A5E97" w:rsidRPr="00E0608E" w:rsidRDefault="000A5E97" w:rsidP="006F6485">
      <w:pPr>
        <w:rPr>
          <w:rFonts w:ascii="Arial" w:hAnsi="Arial" w:cs="Arial"/>
          <w:color w:val="000000" w:themeColor="text1"/>
        </w:rPr>
      </w:pPr>
    </w:p>
    <w:p w14:paraId="5DC08664" w14:textId="77777777" w:rsidR="00F60128" w:rsidRPr="00E0608E" w:rsidRDefault="000A5E97">
      <w:pPr>
        <w:pStyle w:val="ListParagraph"/>
        <w:numPr>
          <w:ilvl w:val="0"/>
          <w:numId w:val="14"/>
        </w:numPr>
        <w:rPr>
          <w:rFonts w:ascii="Arial" w:hAnsi="Arial" w:cs="Arial"/>
          <w:color w:val="000000" w:themeColor="text1"/>
        </w:rPr>
      </w:pPr>
      <w:r w:rsidRPr="00E0608E">
        <w:rPr>
          <w:rFonts w:ascii="Arial" w:hAnsi="Arial" w:cs="Arial"/>
          <w:color w:val="000000" w:themeColor="text1"/>
        </w:rPr>
        <w:t xml:space="preserve">providing </w:t>
      </w:r>
      <w:r w:rsidR="00B52502" w:rsidRPr="00E0608E">
        <w:rPr>
          <w:rFonts w:ascii="Arial" w:hAnsi="Arial" w:cs="Arial"/>
          <w:color w:val="000000" w:themeColor="text1"/>
        </w:rPr>
        <w:t>a comprehensive and timely response to the evaluation report including</w:t>
      </w:r>
      <w:r w:rsidR="00F711FF" w:rsidRPr="00E0608E">
        <w:rPr>
          <w:rFonts w:ascii="Arial" w:hAnsi="Arial" w:cs="Arial"/>
          <w:color w:val="000000" w:themeColor="text1"/>
        </w:rPr>
        <w:t xml:space="preserve"> cause analysis and </w:t>
      </w:r>
      <w:r w:rsidR="00B52502" w:rsidRPr="00E0608E">
        <w:rPr>
          <w:rFonts w:ascii="Arial" w:hAnsi="Arial" w:cs="Arial"/>
          <w:color w:val="000000" w:themeColor="text1"/>
        </w:rPr>
        <w:t xml:space="preserve">corrective actions </w:t>
      </w:r>
      <w:r w:rsidR="00F711FF" w:rsidRPr="00E0608E">
        <w:rPr>
          <w:rFonts w:ascii="Arial" w:hAnsi="Arial" w:cs="Arial"/>
          <w:color w:val="000000" w:themeColor="text1"/>
        </w:rPr>
        <w:t xml:space="preserve">to address all </w:t>
      </w:r>
      <w:r w:rsidR="00B52502" w:rsidRPr="00E0608E">
        <w:rPr>
          <w:rFonts w:ascii="Arial" w:hAnsi="Arial" w:cs="Arial"/>
          <w:color w:val="000000" w:themeColor="text1"/>
        </w:rPr>
        <w:t>nonconformities</w:t>
      </w:r>
      <w:r w:rsidR="00F60128" w:rsidRPr="00E0608E">
        <w:rPr>
          <w:rFonts w:ascii="Arial" w:hAnsi="Arial" w:cs="Arial"/>
          <w:color w:val="000000" w:themeColor="text1"/>
        </w:rPr>
        <w:t>;</w:t>
      </w:r>
    </w:p>
    <w:p w14:paraId="3DF08212" w14:textId="77777777" w:rsidR="00F60128" w:rsidRPr="00E0608E" w:rsidRDefault="00F60128" w:rsidP="00B34CF6">
      <w:pPr>
        <w:pStyle w:val="ListParagraph"/>
        <w:rPr>
          <w:rFonts w:ascii="Arial" w:hAnsi="Arial" w:cs="Arial"/>
          <w:color w:val="000000" w:themeColor="text1"/>
        </w:rPr>
      </w:pPr>
    </w:p>
    <w:p w14:paraId="6D131DBF" w14:textId="46D47D61" w:rsidR="000A5E97" w:rsidRPr="00E0608E" w:rsidRDefault="00F60128">
      <w:pPr>
        <w:pStyle w:val="ListParagraph"/>
        <w:numPr>
          <w:ilvl w:val="0"/>
          <w:numId w:val="14"/>
        </w:numPr>
        <w:rPr>
          <w:rFonts w:ascii="Arial" w:hAnsi="Arial" w:cs="Arial"/>
          <w:color w:val="000000" w:themeColor="text1"/>
        </w:rPr>
      </w:pPr>
      <w:r w:rsidRPr="00E0608E">
        <w:rPr>
          <w:rFonts w:ascii="Arial" w:hAnsi="Arial" w:cs="Arial"/>
          <w:color w:val="000000" w:themeColor="text1"/>
        </w:rPr>
        <w:t xml:space="preserve">acting at all times in a positive, safe and </w:t>
      </w:r>
      <w:r w:rsidR="004863AF" w:rsidRPr="00E0608E">
        <w:rPr>
          <w:rFonts w:ascii="Arial" w:hAnsi="Arial" w:cs="Arial"/>
          <w:color w:val="000000" w:themeColor="text1"/>
        </w:rPr>
        <w:t>professional</w:t>
      </w:r>
      <w:r w:rsidRPr="00E0608E">
        <w:rPr>
          <w:rFonts w:ascii="Arial" w:hAnsi="Arial" w:cs="Arial"/>
          <w:color w:val="000000" w:themeColor="text1"/>
        </w:rPr>
        <w:t xml:space="preserve"> manner and abiding </w:t>
      </w:r>
      <w:r w:rsidR="0098504A" w:rsidRPr="00E0608E">
        <w:rPr>
          <w:rFonts w:ascii="Arial" w:hAnsi="Arial" w:cs="Arial"/>
          <w:color w:val="000000" w:themeColor="text1"/>
        </w:rPr>
        <w:t xml:space="preserve">by </w:t>
      </w:r>
      <w:r w:rsidRPr="00E0608E">
        <w:rPr>
          <w:rFonts w:ascii="Arial" w:hAnsi="Arial" w:cs="Arial"/>
          <w:color w:val="000000" w:themeColor="text1"/>
        </w:rPr>
        <w:t xml:space="preserve">all APAC procedures, including APAC GOV-002 </w:t>
      </w:r>
      <w:r w:rsidRPr="00E0608E">
        <w:rPr>
          <w:rFonts w:ascii="Arial" w:hAnsi="Arial" w:cs="Arial"/>
          <w:i/>
          <w:iCs/>
          <w:color w:val="000000" w:themeColor="text1"/>
        </w:rPr>
        <w:t>APAC Regulations and Codes</w:t>
      </w:r>
      <w:r w:rsidR="00BD5B4B" w:rsidRPr="00E0608E">
        <w:rPr>
          <w:rFonts w:ascii="Arial" w:hAnsi="Arial" w:cs="Arial"/>
          <w:color w:val="000000" w:themeColor="text1"/>
        </w:rPr>
        <w:t>.</w:t>
      </w:r>
    </w:p>
    <w:p w14:paraId="1FEC59EC" w14:textId="0E40F567" w:rsidR="00BD5B4B" w:rsidRPr="00E0608E" w:rsidRDefault="00BD5B4B" w:rsidP="006F6485">
      <w:pPr>
        <w:rPr>
          <w:rFonts w:ascii="Arial" w:hAnsi="Arial" w:cs="Arial"/>
          <w:color w:val="000000" w:themeColor="text1"/>
        </w:rPr>
      </w:pPr>
      <w:r w:rsidRPr="00E0608E">
        <w:rPr>
          <w:rFonts w:ascii="Arial" w:hAnsi="Arial" w:cs="Arial"/>
          <w:color w:val="000000" w:themeColor="text1"/>
        </w:rPr>
        <w:t xml:space="preserve">  </w:t>
      </w:r>
    </w:p>
    <w:p w14:paraId="16161617" w14:textId="36A87288" w:rsidR="000D2A4A" w:rsidRPr="00E0608E" w:rsidRDefault="000D2A4A" w:rsidP="001C53CE">
      <w:pPr>
        <w:pStyle w:val="Heading1"/>
        <w:tabs>
          <w:tab w:val="clear" w:pos="851"/>
        </w:tabs>
        <w:rPr>
          <w:color w:val="000000" w:themeColor="text1"/>
        </w:rPr>
      </w:pPr>
      <w:bookmarkStart w:id="164" w:name="_Toc222402070"/>
      <w:bookmarkStart w:id="165" w:name="_Toc223159898"/>
      <w:r w:rsidRPr="00E0608E">
        <w:rPr>
          <w:color w:val="000000" w:themeColor="text1"/>
        </w:rPr>
        <w:t>DOCUMENT REVIEW</w:t>
      </w:r>
      <w:bookmarkEnd w:id="164"/>
      <w:bookmarkEnd w:id="165"/>
    </w:p>
    <w:p w14:paraId="49426769" w14:textId="2DFA69A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.1</w:t>
      </w:r>
      <w:r w:rsidRPr="00E0608E">
        <w:rPr>
          <w:rFonts w:ascii="Arial" w:hAnsi="Arial" w:cs="Arial"/>
          <w:color w:val="000000" w:themeColor="text1"/>
        </w:rPr>
        <w:tab/>
        <w:t>The document review shall be conducted in accordance with IAF/ILAC-A2 and this document.</w:t>
      </w:r>
    </w:p>
    <w:p w14:paraId="1385F539" w14:textId="61F9E5E8"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.2</w:t>
      </w:r>
      <w:r w:rsidRPr="00E0608E">
        <w:rPr>
          <w:rFonts w:ascii="Arial" w:hAnsi="Arial" w:cs="Arial"/>
          <w:color w:val="000000" w:themeColor="text1"/>
        </w:rPr>
        <w:tab/>
        <w:t xml:space="preserve">The </w:t>
      </w:r>
      <w:r w:rsidR="000546A2" w:rsidRPr="00E0608E">
        <w:rPr>
          <w:rFonts w:ascii="Arial" w:hAnsi="Arial" w:cs="Arial"/>
          <w:color w:val="000000" w:themeColor="text1"/>
        </w:rPr>
        <w:t>AB</w:t>
      </w:r>
      <w:r w:rsidRPr="00E0608E">
        <w:rPr>
          <w:rFonts w:ascii="Arial" w:hAnsi="Arial" w:cs="Arial"/>
          <w:color w:val="000000" w:themeColor="text1"/>
        </w:rPr>
        <w:t xml:space="preserve"> shall prepare a narrative report using </w:t>
      </w:r>
      <w:hyperlink r:id="rId15" w:history="1">
        <w:r w:rsidRPr="00E0608E">
          <w:rPr>
            <w:rStyle w:val="Hyperlink"/>
            <w:rFonts w:ascii="Arial" w:hAnsi="Arial" w:cs="Arial"/>
            <w:color w:val="0070C0"/>
          </w:rPr>
          <w:t>IAF/ILAC</w:t>
        </w:r>
        <w:r w:rsidR="00AD7A40" w:rsidRPr="00E0608E">
          <w:rPr>
            <w:rStyle w:val="Hyperlink"/>
            <w:rFonts w:ascii="Arial" w:hAnsi="Arial" w:cs="Arial"/>
            <w:color w:val="0070C0"/>
          </w:rPr>
          <w:t xml:space="preserve"> F1.1</w:t>
        </w:r>
        <w:r w:rsidR="008F7843" w:rsidRPr="00E0608E">
          <w:rPr>
            <w:rStyle w:val="Hyperlink"/>
            <w:rFonts w:ascii="Arial" w:hAnsi="Arial" w:cs="Arial"/>
            <w:color w:val="0070C0"/>
          </w:rPr>
          <w:t>-</w:t>
        </w:r>
        <w:r w:rsidRPr="00E0608E">
          <w:rPr>
            <w:rStyle w:val="Hyperlink"/>
            <w:rFonts w:ascii="Arial" w:hAnsi="Arial" w:cs="Arial"/>
            <w:color w:val="0070C0"/>
          </w:rPr>
          <w:t>A</w:t>
        </w:r>
        <w:r w:rsidR="00AD7A40" w:rsidRPr="00E0608E">
          <w:rPr>
            <w:rStyle w:val="Hyperlink"/>
            <w:rFonts w:ascii="Arial" w:hAnsi="Arial" w:cs="Arial"/>
            <w:color w:val="0070C0"/>
          </w:rPr>
          <w:t>3</w:t>
        </w:r>
      </w:hyperlink>
      <w:r w:rsidRPr="00E0608E">
        <w:rPr>
          <w:rFonts w:ascii="Arial" w:hAnsi="Arial" w:cs="Arial"/>
          <w:color w:val="000000" w:themeColor="text1"/>
        </w:rPr>
        <w:t xml:space="preserve"> and</w:t>
      </w:r>
      <w:r w:rsidR="00EF0EBA" w:rsidRPr="00E0608E">
        <w:rPr>
          <w:rFonts w:ascii="Arial" w:hAnsi="Arial" w:cs="Arial"/>
          <w:color w:val="000000" w:themeColor="text1"/>
        </w:rPr>
        <w:t xml:space="preserve"> </w:t>
      </w:r>
      <w:r w:rsidR="00617337" w:rsidRPr="00E0608E">
        <w:rPr>
          <w:rFonts w:ascii="Arial" w:hAnsi="Arial" w:cs="Arial"/>
          <w:color w:val="000000" w:themeColor="text1"/>
        </w:rPr>
        <w:t xml:space="preserve">complete </w:t>
      </w:r>
      <w:hyperlink r:id="rId16" w:history="1">
        <w:r w:rsidR="00EF0EBA" w:rsidRPr="00E0608E">
          <w:rPr>
            <w:rStyle w:val="Hyperlink"/>
            <w:rFonts w:ascii="Arial" w:hAnsi="Arial" w:cs="Arial"/>
            <w:color w:val="0070C0"/>
          </w:rPr>
          <w:t>APAC FMRA-019</w:t>
        </w:r>
      </w:hyperlink>
      <w:r w:rsidR="00EF0EBA" w:rsidRPr="00E0608E">
        <w:rPr>
          <w:rFonts w:ascii="Arial" w:hAnsi="Arial" w:cs="Arial"/>
          <w:color w:val="000000" w:themeColor="text1"/>
        </w:rPr>
        <w:t xml:space="preserve"> </w:t>
      </w:r>
      <w:r w:rsidR="00917F68" w:rsidRPr="00E0608E">
        <w:rPr>
          <w:rFonts w:ascii="Arial" w:hAnsi="Arial" w:cs="Arial"/>
          <w:i/>
          <w:iCs/>
          <w:color w:val="000000" w:themeColor="text1"/>
        </w:rPr>
        <w:t>A</w:t>
      </w:r>
      <w:r w:rsidR="00ED3735" w:rsidRPr="00E0608E">
        <w:rPr>
          <w:rFonts w:ascii="Arial" w:hAnsi="Arial" w:cs="Arial"/>
          <w:i/>
          <w:iCs/>
          <w:color w:val="000000" w:themeColor="text1"/>
        </w:rPr>
        <w:t xml:space="preserve">ccreditation </w:t>
      </w:r>
      <w:r w:rsidR="00917F68" w:rsidRPr="00E0608E">
        <w:rPr>
          <w:rFonts w:ascii="Arial" w:hAnsi="Arial" w:cs="Arial"/>
          <w:i/>
          <w:iCs/>
          <w:color w:val="000000" w:themeColor="text1"/>
        </w:rPr>
        <w:t>B</w:t>
      </w:r>
      <w:r w:rsidR="00ED3735" w:rsidRPr="00E0608E">
        <w:rPr>
          <w:rFonts w:ascii="Arial" w:hAnsi="Arial" w:cs="Arial"/>
          <w:i/>
          <w:iCs/>
          <w:color w:val="000000" w:themeColor="text1"/>
        </w:rPr>
        <w:t>ody</w:t>
      </w:r>
      <w:r w:rsidR="00EF0EBA" w:rsidRPr="00E0608E">
        <w:rPr>
          <w:rFonts w:ascii="Arial" w:hAnsi="Arial" w:cs="Arial"/>
          <w:i/>
          <w:iCs/>
          <w:color w:val="000000" w:themeColor="text1"/>
        </w:rPr>
        <w:t xml:space="preserve"> Evaluation Documentation Checklist</w:t>
      </w:r>
      <w:r w:rsidR="00617337" w:rsidRPr="00E0608E">
        <w:rPr>
          <w:rFonts w:ascii="Arial" w:hAnsi="Arial" w:cs="Arial"/>
          <w:i/>
          <w:iCs/>
          <w:color w:val="000000" w:themeColor="text1"/>
        </w:rPr>
        <w:t xml:space="preserve"> </w:t>
      </w:r>
      <w:r w:rsidR="006C2E87" w:rsidRPr="00E0608E">
        <w:rPr>
          <w:rFonts w:ascii="Arial" w:hAnsi="Arial" w:cs="Arial"/>
          <w:color w:val="000000" w:themeColor="text1"/>
        </w:rPr>
        <w:t xml:space="preserve">to </w:t>
      </w:r>
      <w:r w:rsidR="00F711FF" w:rsidRPr="00E0608E">
        <w:rPr>
          <w:rFonts w:ascii="Arial" w:hAnsi="Arial" w:cs="Arial"/>
          <w:color w:val="000000" w:themeColor="text1"/>
        </w:rPr>
        <w:t>assist</w:t>
      </w:r>
      <w:r w:rsidR="006C2E87" w:rsidRPr="00E0608E">
        <w:rPr>
          <w:rFonts w:ascii="Arial" w:hAnsi="Arial" w:cs="Arial"/>
          <w:color w:val="000000" w:themeColor="text1"/>
        </w:rPr>
        <w:t xml:space="preserve"> the evaluation team during their document review</w:t>
      </w:r>
      <w:r w:rsidR="00EF0EBA" w:rsidRPr="00E0608E">
        <w:rPr>
          <w:rFonts w:ascii="Arial" w:hAnsi="Arial" w:cs="Arial"/>
          <w:color w:val="000000" w:themeColor="text1"/>
        </w:rPr>
        <w:t>, and s</w:t>
      </w:r>
      <w:r w:rsidRPr="00E0608E">
        <w:rPr>
          <w:rFonts w:ascii="Arial" w:hAnsi="Arial" w:cs="Arial"/>
          <w:color w:val="000000" w:themeColor="text1"/>
        </w:rPr>
        <w:t xml:space="preserve">ubmit </w:t>
      </w:r>
      <w:r w:rsidR="00EF0EBA" w:rsidRPr="00E0608E">
        <w:rPr>
          <w:rFonts w:ascii="Arial" w:hAnsi="Arial" w:cs="Arial"/>
          <w:color w:val="000000" w:themeColor="text1"/>
        </w:rPr>
        <w:t>documents</w:t>
      </w:r>
      <w:r w:rsidRPr="00E0608E">
        <w:rPr>
          <w:rFonts w:ascii="Arial" w:hAnsi="Arial" w:cs="Arial"/>
          <w:color w:val="000000" w:themeColor="text1"/>
        </w:rPr>
        <w:t xml:space="preserve"> and </w:t>
      </w:r>
      <w:r w:rsidR="00600828" w:rsidRPr="00E0608E">
        <w:rPr>
          <w:rFonts w:ascii="Arial" w:hAnsi="Arial" w:cs="Arial"/>
          <w:color w:val="000000" w:themeColor="text1"/>
        </w:rPr>
        <w:t>supporting</w:t>
      </w:r>
      <w:r w:rsidRPr="00E0608E">
        <w:rPr>
          <w:rFonts w:ascii="Arial" w:hAnsi="Arial" w:cs="Arial"/>
          <w:color w:val="000000" w:themeColor="text1"/>
        </w:rPr>
        <w:t xml:space="preserve"> documentation to the Team Leader</w:t>
      </w:r>
      <w:r w:rsidR="005D0E52" w:rsidRPr="00E0608E">
        <w:rPr>
          <w:rFonts w:ascii="Arial" w:hAnsi="Arial" w:cs="Arial"/>
          <w:color w:val="000000" w:themeColor="text1"/>
        </w:rPr>
        <w:t xml:space="preserve"> at least 3 months in advance of the evaluation to allow for preparation and for requesting additional information</w:t>
      </w:r>
      <w:r w:rsidR="00CC26F4" w:rsidRPr="00E0608E">
        <w:rPr>
          <w:rFonts w:ascii="Arial" w:hAnsi="Arial" w:cs="Arial"/>
          <w:color w:val="000000" w:themeColor="text1"/>
        </w:rPr>
        <w:t>.</w:t>
      </w:r>
    </w:p>
    <w:p w14:paraId="151D4987" w14:textId="555B825C"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.3</w:t>
      </w:r>
      <w:r w:rsidRPr="00E0608E">
        <w:rPr>
          <w:rFonts w:ascii="Arial" w:hAnsi="Arial" w:cs="Arial"/>
          <w:color w:val="000000" w:themeColor="text1"/>
        </w:rPr>
        <w:tab/>
        <w:t>The evaluation Team Leader</w:t>
      </w:r>
      <w:r w:rsidR="00B206D0" w:rsidRPr="00E0608E">
        <w:rPr>
          <w:rFonts w:ascii="Arial" w:hAnsi="Arial" w:cs="Arial"/>
          <w:color w:val="000000" w:themeColor="text1"/>
        </w:rPr>
        <w:t>, and if required in order to cover the necessary scopes and sub-scopes,</w:t>
      </w:r>
      <w:r w:rsidRPr="00E0608E">
        <w:rPr>
          <w:rFonts w:ascii="Arial" w:hAnsi="Arial" w:cs="Arial"/>
          <w:color w:val="000000" w:themeColor="text1"/>
        </w:rPr>
        <w:t xml:space="preserve"> </w:t>
      </w:r>
      <w:r w:rsidR="00B206D0" w:rsidRPr="00E0608E">
        <w:rPr>
          <w:rFonts w:ascii="Arial" w:hAnsi="Arial" w:cs="Arial"/>
          <w:color w:val="000000" w:themeColor="text1"/>
        </w:rPr>
        <w:t xml:space="preserve">Team Members, </w:t>
      </w:r>
      <w:r w:rsidRPr="00E0608E">
        <w:rPr>
          <w:rFonts w:ascii="Arial" w:hAnsi="Arial" w:cs="Arial"/>
          <w:color w:val="000000" w:themeColor="text1"/>
        </w:rPr>
        <w:t xml:space="preserve">shall review the information and documentation provided by the </w:t>
      </w:r>
      <w:r w:rsidR="000546A2" w:rsidRPr="00E0608E">
        <w:rPr>
          <w:rFonts w:ascii="Arial" w:hAnsi="Arial" w:cs="Arial"/>
          <w:color w:val="000000" w:themeColor="text1"/>
        </w:rPr>
        <w:t>AB</w:t>
      </w:r>
      <w:r w:rsidRPr="00E0608E">
        <w:rPr>
          <w:rFonts w:ascii="Arial" w:hAnsi="Arial" w:cs="Arial"/>
          <w:color w:val="000000" w:themeColor="text1"/>
        </w:rPr>
        <w:t xml:space="preserve">.  For re-evaluations, document reviews shall be conducted as soon as practicable following receipt of the information and documentation from the </w:t>
      </w:r>
      <w:r w:rsidR="00917F68" w:rsidRPr="00E0608E">
        <w:rPr>
          <w:rFonts w:ascii="Arial" w:hAnsi="Arial" w:cs="Arial"/>
          <w:color w:val="000000" w:themeColor="text1"/>
        </w:rPr>
        <w:t>AB</w:t>
      </w:r>
      <w:r w:rsidRPr="00E0608E">
        <w:rPr>
          <w:rFonts w:ascii="Arial" w:hAnsi="Arial" w:cs="Arial"/>
          <w:color w:val="000000" w:themeColor="text1"/>
        </w:rPr>
        <w:t>.</w:t>
      </w:r>
    </w:p>
    <w:p w14:paraId="1F9A6DE7" w14:textId="08961827"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.4</w:t>
      </w:r>
      <w:r w:rsidRPr="00E0608E">
        <w:rPr>
          <w:rFonts w:ascii="Arial" w:hAnsi="Arial" w:cs="Arial"/>
          <w:color w:val="000000" w:themeColor="text1"/>
        </w:rPr>
        <w:tab/>
        <w:t>After the examination of all relevant documentation, the Team Leader shall return the updated IAF/ILAC</w:t>
      </w:r>
      <w:r w:rsidR="00581A08" w:rsidRPr="00E0608E">
        <w:rPr>
          <w:rFonts w:ascii="Arial" w:hAnsi="Arial" w:cs="Arial"/>
          <w:color w:val="000000" w:themeColor="text1"/>
        </w:rPr>
        <w:t xml:space="preserve"> F1.1-A3 </w:t>
      </w:r>
      <w:r w:rsidRPr="00E0608E">
        <w:rPr>
          <w:rFonts w:ascii="Arial" w:hAnsi="Arial" w:cs="Arial"/>
          <w:color w:val="000000" w:themeColor="text1"/>
        </w:rPr>
        <w:t xml:space="preserve">to the </w:t>
      </w:r>
      <w:r w:rsidR="000546A2" w:rsidRPr="00E0608E">
        <w:rPr>
          <w:rFonts w:ascii="Arial" w:hAnsi="Arial" w:cs="Arial"/>
          <w:color w:val="000000" w:themeColor="text1"/>
        </w:rPr>
        <w:t>AB</w:t>
      </w:r>
      <w:r w:rsidRPr="00E0608E">
        <w:rPr>
          <w:rFonts w:ascii="Arial" w:hAnsi="Arial" w:cs="Arial"/>
          <w:color w:val="000000" w:themeColor="text1"/>
        </w:rPr>
        <w:t xml:space="preserve"> identifying any findings or areas requiring further clarification.</w:t>
      </w:r>
      <w:r w:rsidR="00CC26F4" w:rsidRPr="00E0608E">
        <w:rPr>
          <w:rFonts w:ascii="Arial" w:hAnsi="Arial" w:cs="Arial"/>
          <w:color w:val="000000" w:themeColor="text1"/>
        </w:rPr>
        <w:t xml:space="preserve"> </w:t>
      </w:r>
      <w:r w:rsidRPr="00E0608E">
        <w:rPr>
          <w:rFonts w:ascii="Arial" w:hAnsi="Arial" w:cs="Arial"/>
          <w:color w:val="000000" w:themeColor="text1"/>
        </w:rPr>
        <w:t>This review process should be completed normally at least 30 days prior to on-site evaluation but should be continued to establish complian</w:t>
      </w:r>
      <w:r w:rsidR="00600828" w:rsidRPr="00E0608E">
        <w:rPr>
          <w:rFonts w:ascii="Arial" w:hAnsi="Arial" w:cs="Arial"/>
          <w:color w:val="000000" w:themeColor="text1"/>
        </w:rPr>
        <w:t>ce</w:t>
      </w:r>
      <w:r w:rsidRPr="00E0608E">
        <w:rPr>
          <w:rFonts w:ascii="Arial" w:hAnsi="Arial" w:cs="Arial"/>
          <w:color w:val="000000" w:themeColor="text1"/>
        </w:rPr>
        <w:t xml:space="preserve"> </w:t>
      </w:r>
      <w:r w:rsidR="00600828" w:rsidRPr="00E0608E">
        <w:rPr>
          <w:rFonts w:ascii="Arial" w:hAnsi="Arial" w:cs="Arial"/>
          <w:color w:val="000000" w:themeColor="text1"/>
        </w:rPr>
        <w:t xml:space="preserve">with requirements </w:t>
      </w:r>
      <w:r w:rsidRPr="00E0608E">
        <w:rPr>
          <w:rFonts w:ascii="Arial" w:hAnsi="Arial" w:cs="Arial"/>
          <w:color w:val="000000" w:themeColor="text1"/>
        </w:rPr>
        <w:t>prior to the evaluation.</w:t>
      </w:r>
    </w:p>
    <w:p w14:paraId="3CAD43DF" w14:textId="0E493490" w:rsidR="009C6A07"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w:t>
      </w:r>
      <w:r w:rsidR="00600828" w:rsidRPr="00E0608E">
        <w:rPr>
          <w:rFonts w:ascii="Arial" w:hAnsi="Arial" w:cs="Arial"/>
          <w:color w:val="000000" w:themeColor="text1"/>
        </w:rPr>
        <w:t>5</w:t>
      </w:r>
      <w:r w:rsidRPr="00E0608E">
        <w:rPr>
          <w:rFonts w:ascii="Arial" w:hAnsi="Arial" w:cs="Arial"/>
          <w:color w:val="000000" w:themeColor="text1"/>
        </w:rPr>
        <w:tab/>
        <w:t xml:space="preserve">Where the document review on an </w:t>
      </w:r>
      <w:r w:rsidR="000546A2" w:rsidRPr="00E0608E">
        <w:rPr>
          <w:rFonts w:ascii="Arial" w:hAnsi="Arial" w:cs="Arial"/>
          <w:color w:val="000000" w:themeColor="text1"/>
        </w:rPr>
        <w:t>AB</w:t>
      </w:r>
      <w:r w:rsidRPr="00E0608E">
        <w:rPr>
          <w:rFonts w:ascii="Arial" w:hAnsi="Arial" w:cs="Arial"/>
          <w:color w:val="000000" w:themeColor="text1"/>
        </w:rPr>
        <w:t xml:space="preserve"> indicates significant departures from the criteria for APAC MRA signatory status, the Team Leader shall advise the APAC </w:t>
      </w:r>
      <w:r w:rsidR="00CF547C" w:rsidRPr="00E0608E">
        <w:rPr>
          <w:rFonts w:ascii="Arial" w:hAnsi="Arial" w:cs="Arial"/>
          <w:color w:val="000000" w:themeColor="text1"/>
        </w:rPr>
        <w:t>MRAMC</w:t>
      </w:r>
      <w:r w:rsidR="009C6A07" w:rsidRPr="00E0608E">
        <w:rPr>
          <w:rFonts w:ascii="Arial" w:hAnsi="Arial" w:cs="Arial"/>
          <w:color w:val="000000" w:themeColor="text1"/>
        </w:rPr>
        <w:t xml:space="preserve"> </w:t>
      </w:r>
      <w:r w:rsidRPr="00E0608E">
        <w:rPr>
          <w:rFonts w:ascii="Arial" w:hAnsi="Arial" w:cs="Arial"/>
          <w:color w:val="000000" w:themeColor="text1"/>
        </w:rPr>
        <w:t xml:space="preserve">Chair who </w:t>
      </w:r>
      <w:r w:rsidR="00600828" w:rsidRPr="00E0608E">
        <w:rPr>
          <w:rFonts w:ascii="Arial" w:hAnsi="Arial" w:cs="Arial"/>
          <w:color w:val="000000" w:themeColor="text1"/>
        </w:rPr>
        <w:t>shall determine the necessary course of action.</w:t>
      </w:r>
      <w:r w:rsidR="00CC26F4" w:rsidRPr="00E0608E">
        <w:rPr>
          <w:rFonts w:ascii="Arial" w:hAnsi="Arial" w:cs="Arial"/>
          <w:color w:val="000000" w:themeColor="text1"/>
        </w:rPr>
        <w:t xml:space="preserve"> </w:t>
      </w:r>
      <w:r w:rsidR="00600828" w:rsidRPr="00E0608E">
        <w:rPr>
          <w:rFonts w:ascii="Arial" w:hAnsi="Arial" w:cs="Arial"/>
          <w:color w:val="000000" w:themeColor="text1"/>
        </w:rPr>
        <w:t>This could include a pre-evaluation visit, deferral of the application or other action as deemed appropriate</w:t>
      </w:r>
      <w:r w:rsidRPr="00E0608E">
        <w:rPr>
          <w:rFonts w:ascii="Arial" w:hAnsi="Arial" w:cs="Arial"/>
          <w:color w:val="000000" w:themeColor="text1"/>
        </w:rPr>
        <w:t xml:space="preserve">.  </w:t>
      </w:r>
    </w:p>
    <w:p w14:paraId="4BE81F9C" w14:textId="3AD8A04A"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7</w:t>
      </w:r>
      <w:r w:rsidRPr="00E0608E">
        <w:rPr>
          <w:rFonts w:ascii="Arial" w:hAnsi="Arial" w:cs="Arial"/>
          <w:color w:val="000000" w:themeColor="text1"/>
        </w:rPr>
        <w:t>.</w:t>
      </w:r>
      <w:r w:rsidR="00592411" w:rsidRPr="00E0608E">
        <w:rPr>
          <w:rFonts w:ascii="Arial" w:hAnsi="Arial" w:cs="Arial"/>
          <w:color w:val="000000" w:themeColor="text1"/>
        </w:rPr>
        <w:t>6</w:t>
      </w:r>
      <w:r w:rsidRPr="00E0608E">
        <w:rPr>
          <w:rFonts w:ascii="Arial" w:hAnsi="Arial" w:cs="Arial"/>
          <w:color w:val="000000" w:themeColor="text1"/>
        </w:rPr>
        <w:tab/>
        <w:t xml:space="preserve">The Team Leader shall prepare the evaluation plan and submit it to the </w:t>
      </w:r>
      <w:r w:rsidR="005B4141" w:rsidRPr="00E0608E">
        <w:rPr>
          <w:rFonts w:ascii="Arial" w:hAnsi="Arial" w:cs="Arial"/>
          <w:color w:val="000000" w:themeColor="text1"/>
        </w:rPr>
        <w:t>AB</w:t>
      </w:r>
      <w:r w:rsidR="00592411" w:rsidRPr="00E0608E">
        <w:rPr>
          <w:rFonts w:ascii="Arial" w:hAnsi="Arial" w:cs="Arial"/>
          <w:color w:val="000000" w:themeColor="text1"/>
        </w:rPr>
        <w:t>.</w:t>
      </w:r>
    </w:p>
    <w:p w14:paraId="3CD476E4" w14:textId="585272CA" w:rsidR="003646BE" w:rsidRPr="00E0608E" w:rsidRDefault="003646BE" w:rsidP="001C53CE">
      <w:pPr>
        <w:pStyle w:val="Heading1"/>
        <w:tabs>
          <w:tab w:val="clear" w:pos="851"/>
        </w:tabs>
        <w:rPr>
          <w:color w:val="000000" w:themeColor="text1"/>
        </w:rPr>
      </w:pPr>
      <w:bookmarkStart w:id="166" w:name="_Toc222402071"/>
      <w:bookmarkStart w:id="167" w:name="_Toc223159899"/>
      <w:r w:rsidRPr="00E0608E">
        <w:rPr>
          <w:color w:val="000000" w:themeColor="text1"/>
        </w:rPr>
        <w:t>PRE-EVALUATION VISIT</w:t>
      </w:r>
      <w:bookmarkEnd w:id="166"/>
      <w:bookmarkEnd w:id="167"/>
    </w:p>
    <w:p w14:paraId="23117173" w14:textId="6B549CD5"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Pr="00E0608E">
        <w:rPr>
          <w:rFonts w:ascii="Arial" w:hAnsi="Arial" w:cs="Arial"/>
          <w:color w:val="000000" w:themeColor="text1"/>
        </w:rPr>
        <w:tab/>
        <w:t xml:space="preserve">A pre-evaluation visit may be required as a result of the document review or may be requested by an </w:t>
      </w:r>
      <w:r w:rsidR="000546A2" w:rsidRPr="00E0608E">
        <w:rPr>
          <w:rFonts w:ascii="Arial" w:hAnsi="Arial" w:cs="Arial"/>
          <w:color w:val="000000" w:themeColor="text1"/>
        </w:rPr>
        <w:t>AB</w:t>
      </w:r>
      <w:r w:rsidRPr="00E0608E">
        <w:rPr>
          <w:rFonts w:ascii="Arial" w:hAnsi="Arial" w:cs="Arial"/>
          <w:color w:val="000000" w:themeColor="text1"/>
        </w:rPr>
        <w:t xml:space="preserve">. Findings from the pre-evaluation visit shall be used to determine whether the </w:t>
      </w:r>
      <w:r w:rsidR="000546A2" w:rsidRPr="00E0608E">
        <w:rPr>
          <w:rFonts w:ascii="Arial" w:hAnsi="Arial" w:cs="Arial"/>
          <w:color w:val="000000" w:themeColor="text1"/>
        </w:rPr>
        <w:t>AB</w:t>
      </w:r>
      <w:r w:rsidRPr="00E0608E">
        <w:rPr>
          <w:rFonts w:ascii="Arial" w:hAnsi="Arial" w:cs="Arial"/>
          <w:color w:val="000000" w:themeColor="text1"/>
        </w:rPr>
        <w:t xml:space="preserve"> is ready for a full evaluation. A pre-evaluation visit shall not pre-empt the evaluation.</w:t>
      </w:r>
    </w:p>
    <w:p w14:paraId="6F3A1115" w14:textId="1FFF12AD"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.2</w:t>
      </w:r>
      <w:r w:rsidRPr="00E0608E">
        <w:rPr>
          <w:rFonts w:ascii="Arial" w:hAnsi="Arial" w:cs="Arial"/>
          <w:color w:val="000000" w:themeColor="text1"/>
        </w:rPr>
        <w:tab/>
        <w:t xml:space="preserve">The pre-evaluation visit shall be conducted by the pre-evaluation Team Leader and a </w:t>
      </w:r>
      <w:r w:rsidR="00EB4C01" w:rsidRPr="00E0608E">
        <w:rPr>
          <w:rFonts w:ascii="Arial" w:hAnsi="Arial" w:cs="Arial"/>
          <w:color w:val="000000" w:themeColor="text1"/>
        </w:rPr>
        <w:t>Team Member</w:t>
      </w:r>
      <w:r w:rsidRPr="00E0608E">
        <w:rPr>
          <w:rFonts w:ascii="Arial" w:hAnsi="Arial" w:cs="Arial"/>
          <w:color w:val="000000" w:themeColor="text1"/>
        </w:rPr>
        <w:t xml:space="preserve"> chosen by the Team </w:t>
      </w:r>
      <w:r w:rsidR="00772660" w:rsidRPr="00E0608E">
        <w:rPr>
          <w:rFonts w:ascii="Arial" w:hAnsi="Arial" w:cs="Arial"/>
          <w:color w:val="000000" w:themeColor="text1"/>
        </w:rPr>
        <w:t>Leader; it follows the same process for team appointment and approval as stated under clause 10 above.</w:t>
      </w:r>
    </w:p>
    <w:p w14:paraId="21AE3756" w14:textId="6D12BF6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.3</w:t>
      </w:r>
      <w:r w:rsidRPr="00E0608E">
        <w:rPr>
          <w:rFonts w:ascii="Arial" w:hAnsi="Arial" w:cs="Arial"/>
          <w:color w:val="000000" w:themeColor="text1"/>
        </w:rPr>
        <w:tab/>
        <w:t xml:space="preserve">A provisional date for the pre-evaluation visit shall be </w:t>
      </w:r>
      <w:r w:rsidR="00370220" w:rsidRPr="00E0608E">
        <w:rPr>
          <w:rFonts w:ascii="Arial" w:hAnsi="Arial" w:cs="Arial"/>
          <w:color w:val="000000" w:themeColor="text1"/>
        </w:rPr>
        <w:t xml:space="preserve">mutually </w:t>
      </w:r>
      <w:r w:rsidRPr="00E0608E">
        <w:rPr>
          <w:rFonts w:ascii="Arial" w:hAnsi="Arial" w:cs="Arial"/>
          <w:color w:val="000000" w:themeColor="text1"/>
        </w:rPr>
        <w:t xml:space="preserve">agreed by the </w:t>
      </w:r>
      <w:r w:rsidR="000546A2" w:rsidRPr="00E0608E">
        <w:rPr>
          <w:rFonts w:ascii="Arial" w:hAnsi="Arial" w:cs="Arial"/>
          <w:color w:val="000000" w:themeColor="text1"/>
        </w:rPr>
        <w:t>AB</w:t>
      </w:r>
      <w:r w:rsidRPr="00E0608E">
        <w:rPr>
          <w:rFonts w:ascii="Arial" w:hAnsi="Arial" w:cs="Arial"/>
          <w:color w:val="000000" w:themeColor="text1"/>
        </w:rPr>
        <w:t xml:space="preserve"> and the </w:t>
      </w:r>
      <w:r w:rsidR="007D4E7E" w:rsidRPr="00E0608E">
        <w:rPr>
          <w:rFonts w:ascii="Arial" w:hAnsi="Arial" w:cs="Arial"/>
          <w:color w:val="000000" w:themeColor="text1"/>
        </w:rPr>
        <w:t>Team Leader</w:t>
      </w:r>
      <w:r w:rsidRPr="00E0608E">
        <w:rPr>
          <w:rFonts w:ascii="Arial" w:hAnsi="Arial" w:cs="Arial"/>
          <w:color w:val="000000" w:themeColor="text1"/>
        </w:rPr>
        <w:t xml:space="preserve">, subject to supply of the required documentation at least three months prior to the visit. A pre-evaluation visit should, in most cases, take 2 to 3 days.  The duration may be varied by agreement between the pre-evaluation </w:t>
      </w:r>
      <w:r w:rsidR="00EB4C01" w:rsidRPr="00E0608E">
        <w:rPr>
          <w:rFonts w:ascii="Arial" w:hAnsi="Arial" w:cs="Arial"/>
          <w:color w:val="000000" w:themeColor="text1"/>
        </w:rPr>
        <w:t>Team Leader</w:t>
      </w:r>
      <w:r w:rsidRPr="00E0608E">
        <w:rPr>
          <w:rFonts w:ascii="Arial" w:hAnsi="Arial" w:cs="Arial"/>
          <w:color w:val="000000" w:themeColor="text1"/>
        </w:rPr>
        <w:t xml:space="preserve"> and the </w:t>
      </w:r>
      <w:r w:rsidR="000546A2" w:rsidRPr="00E0608E">
        <w:rPr>
          <w:rFonts w:ascii="Arial" w:hAnsi="Arial" w:cs="Arial"/>
          <w:color w:val="000000" w:themeColor="text1"/>
        </w:rPr>
        <w:t>AB</w:t>
      </w:r>
      <w:r w:rsidRPr="00E0608E">
        <w:rPr>
          <w:rFonts w:ascii="Arial" w:hAnsi="Arial" w:cs="Arial"/>
          <w:color w:val="000000" w:themeColor="text1"/>
        </w:rPr>
        <w:t>.</w:t>
      </w:r>
    </w:p>
    <w:p w14:paraId="338D9684" w14:textId="76366FC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lastRenderedPageBreak/>
        <w:t>1</w:t>
      </w:r>
      <w:r w:rsidR="0013739D" w:rsidRPr="00E0608E">
        <w:rPr>
          <w:rFonts w:ascii="Arial" w:hAnsi="Arial" w:cs="Arial"/>
          <w:color w:val="000000" w:themeColor="text1"/>
        </w:rPr>
        <w:t>8</w:t>
      </w:r>
      <w:r w:rsidRPr="00E0608E">
        <w:rPr>
          <w:rFonts w:ascii="Arial" w:hAnsi="Arial" w:cs="Arial"/>
          <w:color w:val="000000" w:themeColor="text1"/>
        </w:rPr>
        <w:t>.4</w:t>
      </w:r>
      <w:r w:rsidRPr="00E0608E">
        <w:rPr>
          <w:rFonts w:ascii="Arial" w:hAnsi="Arial" w:cs="Arial"/>
          <w:color w:val="000000" w:themeColor="text1"/>
        </w:rPr>
        <w:tab/>
        <w:t xml:space="preserve">After examination of the documentation by the pre-evaluation team, the </w:t>
      </w:r>
      <w:r w:rsidR="007D4E7E" w:rsidRPr="00E0608E">
        <w:rPr>
          <w:rFonts w:ascii="Arial" w:hAnsi="Arial" w:cs="Arial"/>
          <w:color w:val="000000" w:themeColor="text1"/>
        </w:rPr>
        <w:t xml:space="preserve">Team Leader </w:t>
      </w:r>
      <w:r w:rsidRPr="00E0608E">
        <w:rPr>
          <w:rFonts w:ascii="Arial" w:hAnsi="Arial" w:cs="Arial"/>
          <w:color w:val="000000" w:themeColor="text1"/>
        </w:rPr>
        <w:t xml:space="preserve">shall </w:t>
      </w:r>
      <w:r w:rsidR="005619FE" w:rsidRPr="00E0608E">
        <w:rPr>
          <w:rFonts w:ascii="Arial" w:hAnsi="Arial" w:cs="Arial"/>
          <w:color w:val="000000" w:themeColor="text1"/>
        </w:rPr>
        <w:t>prepare a pre-evaluation program</w:t>
      </w:r>
      <w:r w:rsidR="0099715B" w:rsidRPr="00E0608E">
        <w:rPr>
          <w:rFonts w:ascii="Arial" w:hAnsi="Arial" w:cs="Arial"/>
          <w:color w:val="000000" w:themeColor="text1"/>
        </w:rPr>
        <w:t xml:space="preserve"> and share it with the AB</w:t>
      </w:r>
      <w:r w:rsidRPr="00E0608E">
        <w:rPr>
          <w:rFonts w:ascii="Arial" w:hAnsi="Arial" w:cs="Arial"/>
          <w:color w:val="000000" w:themeColor="text1"/>
        </w:rPr>
        <w:t xml:space="preserve">. A typical program for a pre-evaluation should include </w:t>
      </w:r>
      <w:r w:rsidR="009E1F11" w:rsidRPr="00E0608E">
        <w:rPr>
          <w:rFonts w:ascii="Arial" w:hAnsi="Arial" w:cs="Arial"/>
          <w:color w:val="000000" w:themeColor="text1"/>
        </w:rPr>
        <w:t xml:space="preserve">the </w:t>
      </w:r>
      <w:r w:rsidRPr="00E0608E">
        <w:rPr>
          <w:rFonts w:ascii="Arial" w:hAnsi="Arial" w:cs="Arial"/>
          <w:color w:val="000000" w:themeColor="text1"/>
        </w:rPr>
        <w:t>following:</w:t>
      </w:r>
    </w:p>
    <w:p w14:paraId="59D4093D" w14:textId="462AEEED" w:rsidR="00BD5B4B" w:rsidRPr="00E0608E" w:rsidRDefault="00BD5B4B">
      <w:pPr>
        <w:pStyle w:val="ListParagraph"/>
        <w:numPr>
          <w:ilvl w:val="0"/>
          <w:numId w:val="19"/>
        </w:numPr>
        <w:rPr>
          <w:rFonts w:ascii="Arial" w:hAnsi="Arial" w:cs="Arial"/>
          <w:color w:val="000000" w:themeColor="text1"/>
        </w:rPr>
      </w:pPr>
      <w:r w:rsidRPr="00E0608E">
        <w:rPr>
          <w:rFonts w:ascii="Arial" w:hAnsi="Arial" w:cs="Arial"/>
          <w:color w:val="000000" w:themeColor="text1"/>
        </w:rPr>
        <w:t>discuss</w:t>
      </w:r>
      <w:r w:rsidR="00CB750A" w:rsidRPr="00E0608E">
        <w:rPr>
          <w:rFonts w:ascii="Arial" w:hAnsi="Arial" w:cs="Arial"/>
          <w:color w:val="000000" w:themeColor="text1"/>
        </w:rPr>
        <w:t>ion</w:t>
      </w:r>
      <w:r w:rsidRPr="00E0608E">
        <w:rPr>
          <w:rFonts w:ascii="Arial" w:hAnsi="Arial" w:cs="Arial"/>
          <w:color w:val="000000" w:themeColor="text1"/>
        </w:rPr>
        <w:t xml:space="preserve"> with the head of the </w:t>
      </w:r>
      <w:r w:rsidR="000546A2" w:rsidRPr="00E0608E">
        <w:rPr>
          <w:rFonts w:ascii="Arial" w:hAnsi="Arial" w:cs="Arial"/>
          <w:color w:val="000000" w:themeColor="text1"/>
        </w:rPr>
        <w:t>AB</w:t>
      </w:r>
      <w:r w:rsidRPr="00E0608E">
        <w:rPr>
          <w:rFonts w:ascii="Arial" w:hAnsi="Arial" w:cs="Arial"/>
          <w:color w:val="000000" w:themeColor="text1"/>
        </w:rPr>
        <w:t xml:space="preserve"> </w:t>
      </w:r>
      <w:r w:rsidR="00CB750A" w:rsidRPr="00E0608E">
        <w:rPr>
          <w:rFonts w:ascii="Arial" w:hAnsi="Arial" w:cs="Arial"/>
          <w:color w:val="000000" w:themeColor="text1"/>
        </w:rPr>
        <w:t xml:space="preserve">about </w:t>
      </w:r>
      <w:r w:rsidRPr="00E0608E">
        <w:rPr>
          <w:rFonts w:ascii="Arial" w:hAnsi="Arial" w:cs="Arial"/>
          <w:color w:val="000000" w:themeColor="text1"/>
        </w:rPr>
        <w:t xml:space="preserve">its participation in APAC and other regional and international accreditation activities. The pre-evaluation team should review the application documentation with the </w:t>
      </w:r>
      <w:r w:rsidR="000546A2" w:rsidRPr="00E0608E">
        <w:rPr>
          <w:rFonts w:ascii="Arial" w:hAnsi="Arial" w:cs="Arial"/>
          <w:color w:val="000000" w:themeColor="text1"/>
        </w:rPr>
        <w:t>AB</w:t>
      </w:r>
      <w:r w:rsidRPr="00E0608E">
        <w:rPr>
          <w:rFonts w:ascii="Arial" w:hAnsi="Arial" w:cs="Arial"/>
          <w:color w:val="000000" w:themeColor="text1"/>
        </w:rPr>
        <w:t xml:space="preserve"> and provide all necessary information about APAC MRA requirements and about the full evaluation process</w:t>
      </w:r>
      <w:r w:rsidR="00CB750A" w:rsidRPr="00E0608E">
        <w:rPr>
          <w:rFonts w:ascii="Arial" w:hAnsi="Arial" w:cs="Arial"/>
          <w:color w:val="000000" w:themeColor="text1"/>
        </w:rPr>
        <w:t>;</w:t>
      </w:r>
    </w:p>
    <w:p w14:paraId="5D22C678" w14:textId="77777777" w:rsidR="000835D5" w:rsidRPr="00E0608E" w:rsidRDefault="000835D5" w:rsidP="001C53CE">
      <w:pPr>
        <w:ind w:left="851"/>
        <w:rPr>
          <w:rFonts w:ascii="Arial" w:hAnsi="Arial" w:cs="Arial"/>
          <w:color w:val="000000" w:themeColor="text1"/>
        </w:rPr>
      </w:pPr>
    </w:p>
    <w:p w14:paraId="36734759" w14:textId="457854AF" w:rsidR="00BD5B4B" w:rsidRPr="00E0608E" w:rsidRDefault="00CB750A">
      <w:pPr>
        <w:pStyle w:val="ListParagraph"/>
        <w:numPr>
          <w:ilvl w:val="0"/>
          <w:numId w:val="19"/>
        </w:numPr>
        <w:rPr>
          <w:rFonts w:ascii="Arial" w:hAnsi="Arial" w:cs="Arial"/>
          <w:color w:val="000000" w:themeColor="text1"/>
        </w:rPr>
      </w:pPr>
      <w:r w:rsidRPr="00E0608E">
        <w:rPr>
          <w:rFonts w:ascii="Arial" w:hAnsi="Arial" w:cs="Arial"/>
          <w:color w:val="000000" w:themeColor="text1"/>
        </w:rPr>
        <w:t>d</w:t>
      </w:r>
      <w:r w:rsidR="00BD5B4B" w:rsidRPr="00E0608E">
        <w:rPr>
          <w:rFonts w:ascii="Arial" w:hAnsi="Arial" w:cs="Arial"/>
          <w:color w:val="000000" w:themeColor="text1"/>
        </w:rPr>
        <w:t>iscuss</w:t>
      </w:r>
      <w:r w:rsidRPr="00E0608E">
        <w:rPr>
          <w:rFonts w:ascii="Arial" w:hAnsi="Arial" w:cs="Arial"/>
          <w:color w:val="000000" w:themeColor="text1"/>
        </w:rPr>
        <w:t>ion on</w:t>
      </w:r>
      <w:r w:rsidR="00BD5B4B" w:rsidRPr="00E0608E">
        <w:rPr>
          <w:rFonts w:ascii="Arial" w:hAnsi="Arial" w:cs="Arial"/>
          <w:color w:val="000000" w:themeColor="text1"/>
        </w:rPr>
        <w:t xml:space="preserve"> the management system’s documented policies and procedures (as reviewed prior to the pre-evaluation visit) and their implementation, and make recommendations, where necessary, on actions to be taken before a full evaluation could be done</w:t>
      </w:r>
      <w:r w:rsidR="000835D5" w:rsidRPr="00E0608E">
        <w:rPr>
          <w:rFonts w:ascii="Arial" w:hAnsi="Arial" w:cs="Arial"/>
          <w:color w:val="000000" w:themeColor="text1"/>
        </w:rPr>
        <w:t>;</w:t>
      </w:r>
    </w:p>
    <w:p w14:paraId="63577B5B" w14:textId="77777777" w:rsidR="00CB750A" w:rsidRPr="00E0608E" w:rsidRDefault="00CB750A" w:rsidP="00B06633">
      <w:pPr>
        <w:ind w:left="851"/>
        <w:rPr>
          <w:rFonts w:ascii="Arial" w:hAnsi="Arial" w:cs="Arial"/>
          <w:color w:val="000000" w:themeColor="text1"/>
        </w:rPr>
      </w:pPr>
    </w:p>
    <w:p w14:paraId="7F84E12B" w14:textId="51C5213E" w:rsidR="00BD5B4B" w:rsidRPr="00E0608E" w:rsidRDefault="00196524">
      <w:pPr>
        <w:pStyle w:val="ListParagraph"/>
        <w:numPr>
          <w:ilvl w:val="0"/>
          <w:numId w:val="19"/>
        </w:numPr>
        <w:rPr>
          <w:rFonts w:ascii="Arial" w:hAnsi="Arial" w:cs="Arial"/>
          <w:color w:val="000000" w:themeColor="text1"/>
        </w:rPr>
      </w:pPr>
      <w:r w:rsidRPr="00E0608E">
        <w:rPr>
          <w:rFonts w:ascii="Arial" w:hAnsi="Arial" w:cs="Arial"/>
          <w:color w:val="000000" w:themeColor="text1"/>
        </w:rPr>
        <w:t>d</w:t>
      </w:r>
      <w:r w:rsidR="00BD5B4B" w:rsidRPr="00E0608E">
        <w:rPr>
          <w:rFonts w:ascii="Arial" w:hAnsi="Arial" w:cs="Arial"/>
          <w:color w:val="000000" w:themeColor="text1"/>
        </w:rPr>
        <w:t>iscuss</w:t>
      </w:r>
      <w:r w:rsidR="00CB750A" w:rsidRPr="00E0608E">
        <w:rPr>
          <w:rFonts w:ascii="Arial" w:hAnsi="Arial" w:cs="Arial"/>
          <w:color w:val="000000" w:themeColor="text1"/>
        </w:rPr>
        <w:t>ion on</w:t>
      </w:r>
      <w:r w:rsidR="00BD5B4B" w:rsidRPr="00E0608E">
        <w:rPr>
          <w:rFonts w:ascii="Arial" w:hAnsi="Arial" w:cs="Arial"/>
          <w:color w:val="000000" w:themeColor="text1"/>
        </w:rPr>
        <w:t xml:space="preserve"> the structure of the </w:t>
      </w:r>
      <w:r w:rsidR="00917F68" w:rsidRPr="00E0608E">
        <w:rPr>
          <w:rFonts w:ascii="Arial" w:hAnsi="Arial" w:cs="Arial"/>
          <w:color w:val="000000" w:themeColor="text1"/>
        </w:rPr>
        <w:t>AB</w:t>
      </w:r>
      <w:r w:rsidR="00CB750A" w:rsidRPr="00E0608E">
        <w:rPr>
          <w:rFonts w:ascii="Arial" w:hAnsi="Arial" w:cs="Arial"/>
          <w:color w:val="000000" w:themeColor="text1"/>
        </w:rPr>
        <w:t>,</w:t>
      </w:r>
      <w:r w:rsidR="00BD5B4B" w:rsidRPr="00E0608E">
        <w:rPr>
          <w:rFonts w:ascii="Arial" w:hAnsi="Arial" w:cs="Arial"/>
          <w:color w:val="000000" w:themeColor="text1"/>
        </w:rPr>
        <w:t xml:space="preserve"> its legal identification, any related bodies and how it addresses potential issues of impartiality and conflicts of interest. This may include discussion on the </w:t>
      </w:r>
      <w:r w:rsidR="000546A2" w:rsidRPr="00E0608E">
        <w:rPr>
          <w:rFonts w:ascii="Arial" w:hAnsi="Arial" w:cs="Arial"/>
          <w:color w:val="000000" w:themeColor="text1"/>
        </w:rPr>
        <w:t>AB</w:t>
      </w:r>
      <w:r w:rsidR="00BD5B4B" w:rsidRPr="00E0608E">
        <w:rPr>
          <w:rFonts w:ascii="Arial" w:hAnsi="Arial" w:cs="Arial"/>
          <w:color w:val="000000" w:themeColor="text1"/>
        </w:rPr>
        <w:t>’s relationships with regulators and other specifiers (e.g. recognition, possible competition</w:t>
      </w:r>
      <w:r w:rsidR="00370220" w:rsidRPr="00E0608E">
        <w:rPr>
          <w:rFonts w:ascii="Arial" w:hAnsi="Arial" w:cs="Arial"/>
          <w:color w:val="000000" w:themeColor="text1"/>
        </w:rPr>
        <w:t>, etc</w:t>
      </w:r>
      <w:r w:rsidR="00CB750A" w:rsidRPr="00E0608E">
        <w:rPr>
          <w:rFonts w:ascii="Arial" w:hAnsi="Arial" w:cs="Arial"/>
          <w:color w:val="000000" w:themeColor="text1"/>
        </w:rPr>
        <w:t>.</w:t>
      </w:r>
      <w:r w:rsidR="00BD5B4B" w:rsidRPr="00E0608E">
        <w:rPr>
          <w:rFonts w:ascii="Arial" w:hAnsi="Arial" w:cs="Arial"/>
          <w:color w:val="000000" w:themeColor="text1"/>
        </w:rPr>
        <w:t>)</w:t>
      </w:r>
      <w:r w:rsidR="00CB750A" w:rsidRPr="00E0608E">
        <w:rPr>
          <w:rFonts w:ascii="Arial" w:hAnsi="Arial" w:cs="Arial"/>
          <w:color w:val="000000" w:themeColor="text1"/>
        </w:rPr>
        <w:t>;</w:t>
      </w:r>
    </w:p>
    <w:p w14:paraId="6D8388FE" w14:textId="77777777" w:rsidR="00CB750A" w:rsidRPr="00E0608E" w:rsidRDefault="00CB750A" w:rsidP="00B06633">
      <w:pPr>
        <w:ind w:left="851"/>
        <w:rPr>
          <w:rFonts w:ascii="Arial" w:hAnsi="Arial" w:cs="Arial"/>
          <w:color w:val="000000" w:themeColor="text1"/>
        </w:rPr>
      </w:pPr>
    </w:p>
    <w:p w14:paraId="27BF2589" w14:textId="762CF833" w:rsidR="00BD5B4B" w:rsidRPr="00E0608E" w:rsidRDefault="00CB750A">
      <w:pPr>
        <w:pStyle w:val="ListParagraph"/>
        <w:numPr>
          <w:ilvl w:val="0"/>
          <w:numId w:val="19"/>
        </w:numPr>
        <w:rPr>
          <w:rFonts w:ascii="Arial" w:hAnsi="Arial" w:cs="Arial"/>
          <w:color w:val="000000" w:themeColor="text1"/>
        </w:rPr>
      </w:pPr>
      <w:r w:rsidRPr="00E0608E">
        <w:rPr>
          <w:rFonts w:ascii="Arial" w:hAnsi="Arial" w:cs="Arial"/>
          <w:color w:val="000000" w:themeColor="text1"/>
        </w:rPr>
        <w:t xml:space="preserve">consideration of the </w:t>
      </w:r>
      <w:r w:rsidR="000546A2" w:rsidRPr="00E0608E">
        <w:rPr>
          <w:rFonts w:ascii="Arial" w:hAnsi="Arial" w:cs="Arial"/>
          <w:color w:val="000000" w:themeColor="text1"/>
        </w:rPr>
        <w:t>AB</w:t>
      </w:r>
      <w:r w:rsidR="00BD5B4B" w:rsidRPr="00E0608E">
        <w:rPr>
          <w:rFonts w:ascii="Arial" w:hAnsi="Arial" w:cs="Arial"/>
          <w:color w:val="000000" w:themeColor="text1"/>
        </w:rPr>
        <w:t>’s access to technical expertise and may include:</w:t>
      </w:r>
    </w:p>
    <w:p w14:paraId="6B0FB66F" w14:textId="51B2D9C9" w:rsidR="00BD5B4B" w:rsidRPr="00E0608E" w:rsidRDefault="009E1F11">
      <w:pPr>
        <w:pStyle w:val="ListParagraph"/>
        <w:numPr>
          <w:ilvl w:val="0"/>
          <w:numId w:val="20"/>
        </w:numPr>
        <w:rPr>
          <w:rFonts w:ascii="Arial" w:hAnsi="Arial" w:cs="Arial"/>
          <w:color w:val="000000" w:themeColor="text1"/>
        </w:rPr>
      </w:pPr>
      <w:r w:rsidRPr="00E0608E">
        <w:rPr>
          <w:rFonts w:ascii="Arial" w:hAnsi="Arial" w:cs="Arial"/>
          <w:color w:val="000000" w:themeColor="text1"/>
        </w:rPr>
        <w:t>j</w:t>
      </w:r>
      <w:r w:rsidR="00BD5B4B" w:rsidRPr="00E0608E">
        <w:rPr>
          <w:rFonts w:ascii="Arial" w:hAnsi="Arial" w:cs="Arial"/>
          <w:color w:val="000000" w:themeColor="text1"/>
        </w:rPr>
        <w:t xml:space="preserve">ob descriptions and backgrounds of top management, </w:t>
      </w:r>
      <w:r w:rsidR="00665148" w:rsidRPr="00E0608E">
        <w:rPr>
          <w:rFonts w:ascii="Arial" w:hAnsi="Arial" w:cs="Arial"/>
          <w:color w:val="000000" w:themeColor="text1"/>
        </w:rPr>
        <w:t>organization</w:t>
      </w:r>
      <w:r w:rsidR="00BD5B4B" w:rsidRPr="00E0608E">
        <w:rPr>
          <w:rFonts w:ascii="Arial" w:hAnsi="Arial" w:cs="Arial"/>
          <w:color w:val="000000" w:themeColor="text1"/>
        </w:rPr>
        <w:t xml:space="preserve"> charts;</w:t>
      </w:r>
      <w:r w:rsidRPr="00E0608E">
        <w:rPr>
          <w:rFonts w:ascii="Arial" w:hAnsi="Arial" w:cs="Arial"/>
          <w:color w:val="000000" w:themeColor="text1"/>
        </w:rPr>
        <w:t xml:space="preserve"> and</w:t>
      </w:r>
    </w:p>
    <w:p w14:paraId="54D6ACF8" w14:textId="6A94EFD9" w:rsidR="00BD5B4B" w:rsidRPr="00E0608E" w:rsidRDefault="009E1F11">
      <w:pPr>
        <w:pStyle w:val="ListParagraph"/>
        <w:numPr>
          <w:ilvl w:val="0"/>
          <w:numId w:val="20"/>
        </w:numPr>
        <w:rPr>
          <w:rFonts w:ascii="Arial" w:hAnsi="Arial" w:cs="Arial"/>
          <w:color w:val="000000" w:themeColor="text1"/>
        </w:rPr>
      </w:pPr>
      <w:r w:rsidRPr="00E0608E">
        <w:rPr>
          <w:rFonts w:ascii="Arial" w:hAnsi="Arial" w:cs="Arial"/>
          <w:color w:val="000000" w:themeColor="text1"/>
        </w:rPr>
        <w:t>a</w:t>
      </w:r>
      <w:r w:rsidR="00BD5B4B" w:rsidRPr="00E0608E">
        <w:rPr>
          <w:rFonts w:ascii="Arial" w:hAnsi="Arial" w:cs="Arial"/>
          <w:color w:val="000000" w:themeColor="text1"/>
        </w:rPr>
        <w:t xml:space="preserve">ssessor records and </w:t>
      </w:r>
      <w:r w:rsidRPr="00E0608E">
        <w:rPr>
          <w:rFonts w:ascii="Arial" w:hAnsi="Arial" w:cs="Arial"/>
          <w:color w:val="000000" w:themeColor="text1"/>
        </w:rPr>
        <w:t xml:space="preserve">associated performance </w:t>
      </w:r>
      <w:r w:rsidR="00BD5B4B" w:rsidRPr="00E0608E">
        <w:rPr>
          <w:rFonts w:ascii="Arial" w:hAnsi="Arial" w:cs="Arial"/>
          <w:color w:val="000000" w:themeColor="text1"/>
        </w:rPr>
        <w:t>documents;</w:t>
      </w:r>
    </w:p>
    <w:p w14:paraId="2E1D40F2" w14:textId="77777777" w:rsidR="009E1F11" w:rsidRPr="00E0608E" w:rsidRDefault="009E1F11" w:rsidP="00B06633">
      <w:pPr>
        <w:ind w:left="851"/>
        <w:rPr>
          <w:rFonts w:ascii="Arial" w:hAnsi="Arial" w:cs="Arial"/>
          <w:color w:val="000000" w:themeColor="text1"/>
        </w:rPr>
      </w:pPr>
    </w:p>
    <w:p w14:paraId="4AB68E9E" w14:textId="5FB3B6F8" w:rsidR="00BD5B4B" w:rsidRPr="00E0608E" w:rsidRDefault="009E1F11">
      <w:pPr>
        <w:pStyle w:val="ListParagraph"/>
        <w:numPr>
          <w:ilvl w:val="0"/>
          <w:numId w:val="19"/>
        </w:numPr>
        <w:rPr>
          <w:rFonts w:ascii="Arial" w:hAnsi="Arial" w:cs="Arial"/>
          <w:color w:val="000000" w:themeColor="text1"/>
        </w:rPr>
      </w:pPr>
      <w:r w:rsidRPr="00E0608E">
        <w:rPr>
          <w:rFonts w:ascii="Arial" w:hAnsi="Arial" w:cs="Arial"/>
          <w:color w:val="000000" w:themeColor="text1"/>
        </w:rPr>
        <w:t>consideration of the s</w:t>
      </w:r>
      <w:r w:rsidR="00BD5B4B" w:rsidRPr="00E0608E">
        <w:rPr>
          <w:rFonts w:ascii="Arial" w:hAnsi="Arial" w:cs="Arial"/>
          <w:color w:val="000000" w:themeColor="text1"/>
        </w:rPr>
        <w:t>ampling of CAB assessment records, including the decision-making process</w:t>
      </w:r>
      <w:r w:rsidR="00370220" w:rsidRPr="00E0608E">
        <w:rPr>
          <w:rFonts w:ascii="Arial" w:hAnsi="Arial" w:cs="Arial"/>
          <w:color w:val="000000" w:themeColor="text1"/>
        </w:rPr>
        <w:t>;</w:t>
      </w:r>
    </w:p>
    <w:p w14:paraId="53080C7A" w14:textId="77777777" w:rsidR="009E1F11" w:rsidRPr="00E0608E" w:rsidRDefault="009E1F11" w:rsidP="00B06633">
      <w:pPr>
        <w:ind w:left="851"/>
        <w:rPr>
          <w:rFonts w:ascii="Arial" w:hAnsi="Arial" w:cs="Arial"/>
          <w:color w:val="000000" w:themeColor="text1"/>
        </w:rPr>
      </w:pPr>
    </w:p>
    <w:p w14:paraId="588A2C26" w14:textId="33312308" w:rsidR="00BD5B4B" w:rsidRPr="00E0608E" w:rsidRDefault="009E1F11">
      <w:pPr>
        <w:pStyle w:val="ListParagraph"/>
        <w:numPr>
          <w:ilvl w:val="0"/>
          <w:numId w:val="19"/>
        </w:numPr>
        <w:rPr>
          <w:rFonts w:ascii="Arial" w:hAnsi="Arial" w:cs="Arial"/>
          <w:color w:val="000000" w:themeColor="text1"/>
        </w:rPr>
      </w:pPr>
      <w:r w:rsidRPr="00E0608E">
        <w:rPr>
          <w:rFonts w:ascii="Arial" w:hAnsi="Arial" w:cs="Arial"/>
          <w:color w:val="000000" w:themeColor="text1"/>
        </w:rPr>
        <w:t xml:space="preserve">consideration of the </w:t>
      </w:r>
      <w:r w:rsidR="000546A2" w:rsidRPr="00E0608E">
        <w:rPr>
          <w:rFonts w:ascii="Arial" w:hAnsi="Arial" w:cs="Arial"/>
          <w:color w:val="000000" w:themeColor="text1"/>
        </w:rPr>
        <w:t>AB’s</w:t>
      </w:r>
      <w:r w:rsidRPr="00E0608E">
        <w:rPr>
          <w:rFonts w:ascii="Arial" w:hAnsi="Arial" w:cs="Arial"/>
          <w:color w:val="000000" w:themeColor="text1"/>
        </w:rPr>
        <w:t xml:space="preserve"> f</w:t>
      </w:r>
      <w:r w:rsidR="00BD5B4B" w:rsidRPr="00E0608E">
        <w:rPr>
          <w:rFonts w:ascii="Arial" w:hAnsi="Arial" w:cs="Arial"/>
          <w:color w:val="000000" w:themeColor="text1"/>
        </w:rPr>
        <w:t>amiliarity with IAF, ILAC and APAC requirements</w:t>
      </w:r>
      <w:r w:rsidRPr="00E0608E">
        <w:rPr>
          <w:rFonts w:ascii="Arial" w:hAnsi="Arial" w:cs="Arial"/>
          <w:color w:val="000000" w:themeColor="text1"/>
        </w:rPr>
        <w:t>; and</w:t>
      </w:r>
    </w:p>
    <w:p w14:paraId="28F80F73" w14:textId="77777777" w:rsidR="009E1F11" w:rsidRPr="00E0608E" w:rsidRDefault="009E1F11" w:rsidP="00B06633">
      <w:pPr>
        <w:ind w:left="851"/>
        <w:rPr>
          <w:rFonts w:ascii="Arial" w:hAnsi="Arial" w:cs="Arial"/>
          <w:color w:val="000000" w:themeColor="text1"/>
        </w:rPr>
      </w:pPr>
    </w:p>
    <w:p w14:paraId="47CC8519" w14:textId="110D1D5F" w:rsidR="00BD5B4B" w:rsidRPr="00E0608E" w:rsidRDefault="00B06633">
      <w:pPr>
        <w:pStyle w:val="ListParagraph"/>
        <w:numPr>
          <w:ilvl w:val="0"/>
          <w:numId w:val="19"/>
        </w:numPr>
        <w:rPr>
          <w:rFonts w:ascii="Arial" w:hAnsi="Arial" w:cs="Arial"/>
          <w:color w:val="000000" w:themeColor="text1"/>
        </w:rPr>
      </w:pPr>
      <w:r w:rsidRPr="00E0608E">
        <w:rPr>
          <w:rFonts w:ascii="Arial" w:hAnsi="Arial" w:cs="Arial"/>
          <w:color w:val="000000" w:themeColor="text1"/>
        </w:rPr>
        <w:t>c</w:t>
      </w:r>
      <w:r w:rsidR="009E1F11" w:rsidRPr="00E0608E">
        <w:rPr>
          <w:rFonts w:ascii="Arial" w:hAnsi="Arial" w:cs="Arial"/>
          <w:color w:val="000000" w:themeColor="text1"/>
        </w:rPr>
        <w:t>onsideration of a</w:t>
      </w:r>
      <w:r w:rsidR="00BD5B4B" w:rsidRPr="00E0608E">
        <w:rPr>
          <w:rFonts w:ascii="Arial" w:hAnsi="Arial" w:cs="Arial"/>
          <w:color w:val="000000" w:themeColor="text1"/>
        </w:rPr>
        <w:t>ccess to and participation levels in proficiency testing programmes</w:t>
      </w:r>
      <w:r w:rsidRPr="00E0608E">
        <w:rPr>
          <w:rFonts w:ascii="Arial" w:hAnsi="Arial" w:cs="Arial"/>
          <w:color w:val="000000" w:themeColor="text1"/>
        </w:rPr>
        <w:t>.</w:t>
      </w:r>
    </w:p>
    <w:p w14:paraId="26C5E39F" w14:textId="77777777" w:rsidR="00B06633" w:rsidRPr="00E0608E" w:rsidRDefault="00B06633" w:rsidP="00B06633">
      <w:pPr>
        <w:pStyle w:val="ListParagraph"/>
        <w:rPr>
          <w:rFonts w:ascii="Arial" w:hAnsi="Arial" w:cs="Arial"/>
          <w:color w:val="000000" w:themeColor="text1"/>
        </w:rPr>
      </w:pPr>
    </w:p>
    <w:p w14:paraId="0C1ADB04" w14:textId="5559C611"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5</w:t>
      </w:r>
      <w:r w:rsidRPr="00E0608E">
        <w:rPr>
          <w:rFonts w:ascii="Arial" w:hAnsi="Arial" w:cs="Arial"/>
          <w:color w:val="000000" w:themeColor="text1"/>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sidRPr="00E0608E">
        <w:rPr>
          <w:rFonts w:ascii="Arial" w:hAnsi="Arial" w:cs="Arial"/>
          <w:color w:val="000000" w:themeColor="text1"/>
        </w:rPr>
        <w:t>,</w:t>
      </w:r>
      <w:r w:rsidRPr="00E0608E">
        <w:rPr>
          <w:rFonts w:ascii="Arial" w:hAnsi="Arial" w:cs="Arial"/>
          <w:color w:val="000000" w:themeColor="text1"/>
        </w:rPr>
        <w:t xml:space="preserve"> it may be necessary to visit the NMI.</w:t>
      </w:r>
    </w:p>
    <w:p w14:paraId="7D50CE23" w14:textId="0CF7DF4C"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6</w:t>
      </w:r>
      <w:r w:rsidRPr="00E0608E">
        <w:rPr>
          <w:rFonts w:ascii="Arial" w:hAnsi="Arial" w:cs="Arial"/>
          <w:color w:val="000000" w:themeColor="text1"/>
        </w:rPr>
        <w:tab/>
        <w:t xml:space="preserve">During the pre-evaluation visit, the pre-evaluation team may also visit one or two accredited </w:t>
      </w:r>
      <w:r w:rsidR="00917F68" w:rsidRPr="00E0608E">
        <w:rPr>
          <w:rFonts w:ascii="Arial" w:hAnsi="Arial" w:cs="Arial"/>
          <w:color w:val="000000" w:themeColor="text1"/>
        </w:rPr>
        <w:t>CABs</w:t>
      </w:r>
      <w:r w:rsidRPr="00E0608E">
        <w:rPr>
          <w:rFonts w:ascii="Arial" w:hAnsi="Arial" w:cs="Arial"/>
          <w:color w:val="000000" w:themeColor="text1"/>
        </w:rPr>
        <w:t xml:space="preserve"> to gain an initial impression of the operation of the accreditation system and of the technical competence of the accredited </w:t>
      </w:r>
      <w:r w:rsidR="00917F68" w:rsidRPr="00E0608E">
        <w:rPr>
          <w:rFonts w:ascii="Arial" w:hAnsi="Arial" w:cs="Arial"/>
          <w:color w:val="000000" w:themeColor="text1"/>
        </w:rPr>
        <w:t>CABs</w:t>
      </w:r>
      <w:r w:rsidRPr="00E0608E">
        <w:rPr>
          <w:rFonts w:ascii="Arial" w:hAnsi="Arial" w:cs="Arial"/>
          <w:color w:val="000000" w:themeColor="text1"/>
        </w:rPr>
        <w:t xml:space="preserve">. These visits may be during the </w:t>
      </w:r>
      <w:r w:rsidR="000546A2" w:rsidRPr="00E0608E">
        <w:rPr>
          <w:rFonts w:ascii="Arial" w:hAnsi="Arial" w:cs="Arial"/>
          <w:color w:val="000000" w:themeColor="text1"/>
        </w:rPr>
        <w:t>AB</w:t>
      </w:r>
      <w:r w:rsidRPr="00E0608E">
        <w:rPr>
          <w:rFonts w:ascii="Arial" w:hAnsi="Arial" w:cs="Arial"/>
          <w:color w:val="000000" w:themeColor="text1"/>
        </w:rPr>
        <w:t>’s assessment of the CAB,</w:t>
      </w:r>
      <w:r w:rsidR="00B06633" w:rsidRPr="00E0608E">
        <w:rPr>
          <w:rFonts w:ascii="Arial" w:hAnsi="Arial" w:cs="Arial"/>
          <w:color w:val="000000" w:themeColor="text1"/>
        </w:rPr>
        <w:t xml:space="preserve"> </w:t>
      </w:r>
      <w:r w:rsidRPr="00E0608E">
        <w:rPr>
          <w:rFonts w:ascii="Arial" w:hAnsi="Arial" w:cs="Arial"/>
          <w:color w:val="000000" w:themeColor="text1"/>
        </w:rPr>
        <w:t>but visits should not, however, be represented as the formal witnessing of an assessment. Only formal witnessing completed as part of initial evaluation will be considered as relevant for APAC MRA Council decision making.</w:t>
      </w:r>
    </w:p>
    <w:p w14:paraId="200122EE" w14:textId="53E3C052" w:rsidR="00BD5B4B" w:rsidRPr="00E0608E" w:rsidRDefault="00BD5B4B" w:rsidP="00E06FA0">
      <w:pPr>
        <w:spacing w:after="220"/>
        <w:ind w:left="851" w:hanging="851"/>
        <w:rPr>
          <w:rFonts w:ascii="Arial" w:hAnsi="Arial" w:cs="Arial"/>
          <w:color w:val="000000" w:themeColor="text1"/>
        </w:rPr>
      </w:pPr>
      <w:bookmarkStart w:id="168" w:name="_Hlk112147382"/>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7</w:t>
      </w:r>
      <w:r w:rsidRPr="00E0608E">
        <w:rPr>
          <w:rFonts w:ascii="Arial" w:hAnsi="Arial" w:cs="Arial"/>
          <w:color w:val="000000" w:themeColor="text1"/>
        </w:rPr>
        <w:tab/>
        <w:t xml:space="preserve">At the end of the pre-evaluation visit, the pre-evaluation </w:t>
      </w:r>
      <w:r w:rsidR="007D4E7E" w:rsidRPr="00E0608E">
        <w:rPr>
          <w:rFonts w:ascii="Arial" w:hAnsi="Arial" w:cs="Arial"/>
          <w:color w:val="000000" w:themeColor="text1"/>
        </w:rPr>
        <w:t xml:space="preserve">Team Leader </w:t>
      </w:r>
      <w:r w:rsidRPr="00E0608E">
        <w:rPr>
          <w:rFonts w:ascii="Arial" w:hAnsi="Arial" w:cs="Arial"/>
          <w:color w:val="000000" w:themeColor="text1"/>
        </w:rPr>
        <w:t>shall submit a short</w:t>
      </w:r>
      <w:r w:rsidR="005C3DA3" w:rsidRPr="00E0608E">
        <w:rPr>
          <w:rFonts w:ascii="Arial" w:hAnsi="Arial" w:cs="Arial"/>
          <w:color w:val="000000" w:themeColor="text1"/>
        </w:rPr>
        <w:t>,</w:t>
      </w:r>
      <w:r w:rsidRPr="00E0608E">
        <w:rPr>
          <w:rFonts w:ascii="Arial" w:hAnsi="Arial" w:cs="Arial"/>
          <w:color w:val="000000" w:themeColor="text1"/>
        </w:rPr>
        <w:t xml:space="preserve"> written report to the </w:t>
      </w:r>
      <w:r w:rsidR="000546A2" w:rsidRPr="00E0608E">
        <w:rPr>
          <w:rFonts w:ascii="Arial" w:hAnsi="Arial" w:cs="Arial"/>
          <w:color w:val="000000" w:themeColor="text1"/>
        </w:rPr>
        <w:t>AB</w:t>
      </w:r>
      <w:r w:rsidRPr="00E0608E">
        <w:rPr>
          <w:rFonts w:ascii="Arial" w:hAnsi="Arial" w:cs="Arial"/>
          <w:color w:val="000000" w:themeColor="text1"/>
        </w:rPr>
        <w:t xml:space="preserve"> and to the Chair of the APAC </w:t>
      </w:r>
      <w:r w:rsidR="00CF547C" w:rsidRPr="00E0608E">
        <w:rPr>
          <w:rFonts w:ascii="Arial" w:hAnsi="Arial" w:cs="Arial"/>
          <w:color w:val="000000" w:themeColor="text1"/>
        </w:rPr>
        <w:t>MRAMC</w:t>
      </w:r>
      <w:r w:rsidR="007D4E7E" w:rsidRPr="00E0608E">
        <w:rPr>
          <w:rFonts w:ascii="Arial" w:hAnsi="Arial" w:cs="Arial"/>
          <w:color w:val="000000" w:themeColor="text1"/>
        </w:rPr>
        <w:t xml:space="preserve"> </w:t>
      </w:r>
      <w:r w:rsidRPr="00E0608E">
        <w:rPr>
          <w:rFonts w:ascii="Arial" w:hAnsi="Arial" w:cs="Arial"/>
          <w:color w:val="000000" w:themeColor="text1"/>
        </w:rPr>
        <w:t>with a copy being sent to the APAC Secretariat.</w:t>
      </w:r>
    </w:p>
    <w:bookmarkEnd w:id="168"/>
    <w:p w14:paraId="66A5D502" w14:textId="0E301440"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8</w:t>
      </w:r>
      <w:r w:rsidRPr="00E0608E">
        <w:rPr>
          <w:rFonts w:ascii="Arial" w:hAnsi="Arial" w:cs="Arial"/>
          <w:color w:val="000000" w:themeColor="text1"/>
        </w:rPr>
        <w:tab/>
        <w:t>The report shall, as a minimum, contain the following information:</w:t>
      </w:r>
    </w:p>
    <w:p w14:paraId="02E991AF" w14:textId="1070B639" w:rsidR="00BD5B4B" w:rsidRPr="00E0608E" w:rsidRDefault="00B06633">
      <w:pPr>
        <w:pStyle w:val="ListParagraph"/>
        <w:numPr>
          <w:ilvl w:val="0"/>
          <w:numId w:val="21"/>
        </w:numPr>
        <w:rPr>
          <w:rFonts w:ascii="Arial" w:hAnsi="Arial" w:cs="Arial"/>
          <w:color w:val="000000" w:themeColor="text1"/>
        </w:rPr>
      </w:pPr>
      <w:bookmarkStart w:id="169" w:name="_Hlk112147431"/>
      <w:r w:rsidRPr="00E0608E">
        <w:rPr>
          <w:rFonts w:ascii="Arial" w:hAnsi="Arial" w:cs="Arial"/>
          <w:color w:val="000000" w:themeColor="text1"/>
        </w:rPr>
        <w:t>m</w:t>
      </w:r>
      <w:r w:rsidR="00BD5B4B" w:rsidRPr="00E0608E">
        <w:rPr>
          <w:rFonts w:ascii="Arial" w:hAnsi="Arial" w:cs="Arial"/>
          <w:color w:val="000000" w:themeColor="text1"/>
        </w:rPr>
        <w:t>ain comment(s) found, referenced to the relevant clauses of ISO/IEC 17011 and/or other APAC MRA criteria documents;</w:t>
      </w:r>
    </w:p>
    <w:p w14:paraId="4F0B5CB5" w14:textId="77777777" w:rsidR="00B06633" w:rsidRPr="00E0608E" w:rsidRDefault="00B06633" w:rsidP="00B06633">
      <w:pPr>
        <w:ind w:left="851"/>
        <w:rPr>
          <w:rFonts w:ascii="Arial" w:hAnsi="Arial" w:cs="Arial"/>
          <w:color w:val="000000" w:themeColor="text1"/>
        </w:rPr>
      </w:pPr>
    </w:p>
    <w:p w14:paraId="5586A5E3" w14:textId="54F16919" w:rsidR="00BD5B4B" w:rsidRPr="00E0608E" w:rsidRDefault="00B06633">
      <w:pPr>
        <w:pStyle w:val="ListParagraph"/>
        <w:numPr>
          <w:ilvl w:val="0"/>
          <w:numId w:val="21"/>
        </w:numPr>
        <w:rPr>
          <w:rFonts w:ascii="Arial" w:hAnsi="Arial" w:cs="Arial"/>
          <w:color w:val="000000" w:themeColor="text1"/>
        </w:rPr>
      </w:pPr>
      <w:r w:rsidRPr="00E0608E">
        <w:rPr>
          <w:rFonts w:ascii="Arial" w:hAnsi="Arial" w:cs="Arial"/>
          <w:color w:val="000000" w:themeColor="text1"/>
        </w:rPr>
        <w:t>t</w:t>
      </w:r>
      <w:r w:rsidR="00BD5B4B" w:rsidRPr="00E0608E">
        <w:rPr>
          <w:rFonts w:ascii="Arial" w:hAnsi="Arial" w:cs="Arial"/>
          <w:color w:val="000000" w:themeColor="text1"/>
        </w:rPr>
        <w:t xml:space="preserve">he degree to which the </w:t>
      </w:r>
      <w:r w:rsidR="000546A2" w:rsidRPr="00E0608E">
        <w:rPr>
          <w:rFonts w:ascii="Arial" w:hAnsi="Arial" w:cs="Arial"/>
          <w:color w:val="000000" w:themeColor="text1"/>
        </w:rPr>
        <w:t>AB</w:t>
      </w:r>
      <w:r w:rsidR="00BD5B4B" w:rsidRPr="00E0608E">
        <w:rPr>
          <w:rFonts w:ascii="Arial" w:hAnsi="Arial" w:cs="Arial"/>
          <w:color w:val="000000" w:themeColor="text1"/>
        </w:rPr>
        <w:t xml:space="preserve"> fulfils the relevant criteria;</w:t>
      </w:r>
    </w:p>
    <w:p w14:paraId="6E7774A7" w14:textId="77777777" w:rsidR="00B06633" w:rsidRPr="00E0608E" w:rsidRDefault="00B06633" w:rsidP="00B06633">
      <w:pPr>
        <w:ind w:left="851"/>
        <w:rPr>
          <w:rFonts w:ascii="Arial" w:hAnsi="Arial" w:cs="Arial"/>
          <w:color w:val="000000" w:themeColor="text1"/>
        </w:rPr>
      </w:pPr>
    </w:p>
    <w:p w14:paraId="2996E1F7" w14:textId="236D0CC2" w:rsidR="00BD5B4B" w:rsidRPr="00E0608E" w:rsidRDefault="00B06633">
      <w:pPr>
        <w:pStyle w:val="ListParagraph"/>
        <w:numPr>
          <w:ilvl w:val="0"/>
          <w:numId w:val="21"/>
        </w:numPr>
        <w:rPr>
          <w:rFonts w:ascii="Arial" w:hAnsi="Arial" w:cs="Arial"/>
          <w:color w:val="000000" w:themeColor="text1"/>
        </w:rPr>
      </w:pPr>
      <w:r w:rsidRPr="00E0608E">
        <w:rPr>
          <w:rFonts w:ascii="Arial" w:hAnsi="Arial" w:cs="Arial"/>
          <w:color w:val="000000" w:themeColor="text1"/>
        </w:rPr>
        <w:t>a</w:t>
      </w:r>
      <w:r w:rsidR="00BD5B4B" w:rsidRPr="00E0608E">
        <w:rPr>
          <w:rFonts w:ascii="Arial" w:hAnsi="Arial" w:cs="Arial"/>
          <w:color w:val="000000" w:themeColor="text1"/>
        </w:rPr>
        <w:t xml:space="preserve"> recommendation on whether to continue to full evaluation;</w:t>
      </w:r>
    </w:p>
    <w:p w14:paraId="1342765A" w14:textId="77777777" w:rsidR="00B06633" w:rsidRPr="00E0608E" w:rsidRDefault="00B06633" w:rsidP="00B06633">
      <w:pPr>
        <w:ind w:left="851"/>
        <w:rPr>
          <w:rFonts w:ascii="Arial" w:hAnsi="Arial" w:cs="Arial"/>
          <w:color w:val="000000" w:themeColor="text1"/>
        </w:rPr>
      </w:pPr>
    </w:p>
    <w:p w14:paraId="14BDD4B9" w14:textId="2490CD22" w:rsidR="00B06633" w:rsidRPr="00E0608E" w:rsidRDefault="00BE60D6">
      <w:pPr>
        <w:pStyle w:val="ListParagraph"/>
        <w:numPr>
          <w:ilvl w:val="0"/>
          <w:numId w:val="21"/>
        </w:numPr>
        <w:rPr>
          <w:rFonts w:ascii="Arial" w:hAnsi="Arial" w:cs="Arial"/>
          <w:color w:val="000000" w:themeColor="text1"/>
        </w:rPr>
      </w:pPr>
      <w:r w:rsidRPr="00E0608E">
        <w:rPr>
          <w:rFonts w:ascii="Arial" w:hAnsi="Arial" w:cs="Arial"/>
          <w:color w:val="000000" w:themeColor="text1"/>
        </w:rPr>
        <w:t xml:space="preserve"> details of the pre-evaluation findings</w:t>
      </w:r>
      <w:r w:rsidR="000835D5" w:rsidRPr="00E0608E">
        <w:rPr>
          <w:rFonts w:ascii="Arial" w:hAnsi="Arial" w:cs="Arial"/>
          <w:color w:val="000000" w:themeColor="text1"/>
        </w:rPr>
        <w:t>, including any nonconformities and c</w:t>
      </w:r>
      <w:r w:rsidRPr="00E0608E">
        <w:rPr>
          <w:rFonts w:ascii="Arial" w:hAnsi="Arial" w:cs="Arial"/>
          <w:color w:val="000000" w:themeColor="text1"/>
        </w:rPr>
        <w:t>omments</w:t>
      </w:r>
      <w:r w:rsidR="000835D5" w:rsidRPr="00E0608E">
        <w:rPr>
          <w:rFonts w:ascii="Arial" w:hAnsi="Arial" w:cs="Arial"/>
          <w:color w:val="000000" w:themeColor="text1"/>
        </w:rPr>
        <w:t>;</w:t>
      </w:r>
    </w:p>
    <w:p w14:paraId="1587EBD8" w14:textId="77777777" w:rsidR="00BE60D6" w:rsidRPr="00E0608E" w:rsidRDefault="00BE60D6" w:rsidP="00BE60D6">
      <w:pPr>
        <w:ind w:left="851"/>
        <w:rPr>
          <w:rFonts w:ascii="Arial" w:hAnsi="Arial" w:cs="Arial"/>
          <w:color w:val="000000" w:themeColor="text1"/>
        </w:rPr>
      </w:pPr>
    </w:p>
    <w:p w14:paraId="4B6B5E30" w14:textId="7DB5C448" w:rsidR="00BD5B4B" w:rsidRPr="00E0608E" w:rsidRDefault="00B06633">
      <w:pPr>
        <w:pStyle w:val="ListParagraph"/>
        <w:numPr>
          <w:ilvl w:val="0"/>
          <w:numId w:val="21"/>
        </w:numPr>
        <w:rPr>
          <w:rFonts w:ascii="Arial" w:hAnsi="Arial" w:cs="Arial"/>
          <w:color w:val="000000" w:themeColor="text1"/>
        </w:rPr>
      </w:pPr>
      <w:r w:rsidRPr="00E0608E">
        <w:rPr>
          <w:rFonts w:ascii="Arial" w:hAnsi="Arial" w:cs="Arial"/>
          <w:color w:val="000000" w:themeColor="text1"/>
        </w:rPr>
        <w:t>any</w:t>
      </w:r>
      <w:r w:rsidR="00BD5B4B" w:rsidRPr="00E0608E">
        <w:rPr>
          <w:rFonts w:ascii="Arial" w:hAnsi="Arial" w:cs="Arial"/>
          <w:color w:val="000000" w:themeColor="text1"/>
        </w:rPr>
        <w:t xml:space="preserve"> conditions to be fulfilled if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decides to have an initial on</w:t>
      </w:r>
      <w:r w:rsidR="00AB5C5C" w:rsidRPr="00E0608E">
        <w:rPr>
          <w:rFonts w:ascii="Arial" w:hAnsi="Arial" w:cs="Arial"/>
          <w:color w:val="000000" w:themeColor="text1"/>
        </w:rPr>
        <w:t>-</w:t>
      </w:r>
      <w:r w:rsidR="00BD5B4B" w:rsidRPr="00E0608E">
        <w:rPr>
          <w:rFonts w:ascii="Arial" w:hAnsi="Arial" w:cs="Arial"/>
          <w:color w:val="000000" w:themeColor="text1"/>
        </w:rPr>
        <w:t>site evaluation conducted.</w:t>
      </w:r>
    </w:p>
    <w:p w14:paraId="7ECAB9D8" w14:textId="77777777" w:rsidR="00B06633" w:rsidRPr="00E0608E" w:rsidRDefault="00B06633" w:rsidP="00B06633">
      <w:pPr>
        <w:rPr>
          <w:rFonts w:ascii="Arial" w:hAnsi="Arial" w:cs="Arial"/>
          <w:color w:val="000000" w:themeColor="text1"/>
        </w:rPr>
      </w:pPr>
    </w:p>
    <w:bookmarkEnd w:id="169"/>
    <w:p w14:paraId="7109370B" w14:textId="15BB911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9</w:t>
      </w:r>
      <w:r w:rsidRPr="00E0608E">
        <w:rPr>
          <w:rFonts w:ascii="Arial" w:hAnsi="Arial" w:cs="Arial"/>
          <w:color w:val="000000" w:themeColor="text1"/>
        </w:rPr>
        <w:tab/>
        <w:t xml:space="preserve">The </w:t>
      </w:r>
      <w:r w:rsidR="000546A2" w:rsidRPr="00E0608E">
        <w:rPr>
          <w:rFonts w:ascii="Arial" w:hAnsi="Arial" w:cs="Arial"/>
          <w:color w:val="000000" w:themeColor="text1"/>
        </w:rPr>
        <w:t>AB</w:t>
      </w:r>
      <w:r w:rsidRPr="00E0608E">
        <w:rPr>
          <w:rFonts w:ascii="Arial" w:hAnsi="Arial" w:cs="Arial"/>
          <w:color w:val="000000" w:themeColor="text1"/>
        </w:rPr>
        <w:t xml:space="preserve"> should be given an opportunity to comment on any factual errors in the report.</w:t>
      </w:r>
    </w:p>
    <w:p w14:paraId="09919883" w14:textId="7A607711"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10</w:t>
      </w:r>
      <w:r w:rsidRPr="00E0608E">
        <w:rPr>
          <w:rFonts w:ascii="Arial" w:hAnsi="Arial" w:cs="Arial"/>
          <w:color w:val="000000" w:themeColor="text1"/>
        </w:rPr>
        <w:tab/>
        <w:t xml:space="preserve">On the basis of the pre-evaluation report, the </w:t>
      </w:r>
      <w:r w:rsidR="000546A2" w:rsidRPr="00E0608E">
        <w:rPr>
          <w:rFonts w:ascii="Arial" w:hAnsi="Arial" w:cs="Arial"/>
          <w:color w:val="000000" w:themeColor="text1"/>
        </w:rPr>
        <w:t>AB</w:t>
      </w:r>
      <w:r w:rsidRPr="00E0608E">
        <w:rPr>
          <w:rFonts w:ascii="Arial" w:hAnsi="Arial" w:cs="Arial"/>
          <w:color w:val="000000" w:themeColor="text1"/>
        </w:rPr>
        <w:t xml:space="preserve"> </w:t>
      </w:r>
      <w:r w:rsidR="00CC26F4" w:rsidRPr="00E0608E">
        <w:rPr>
          <w:rFonts w:ascii="Arial" w:hAnsi="Arial" w:cs="Arial"/>
          <w:color w:val="000000" w:themeColor="text1"/>
        </w:rPr>
        <w:t xml:space="preserve">shall </w:t>
      </w:r>
      <w:r w:rsidRPr="00E0608E">
        <w:rPr>
          <w:rFonts w:ascii="Arial" w:hAnsi="Arial" w:cs="Arial"/>
          <w:color w:val="000000" w:themeColor="text1"/>
        </w:rPr>
        <w:t xml:space="preserve">strive towards improving their processes to address any </w:t>
      </w:r>
      <w:r w:rsidR="00BE60D6" w:rsidRPr="00E0608E">
        <w:rPr>
          <w:rFonts w:ascii="Arial" w:hAnsi="Arial" w:cs="Arial"/>
          <w:color w:val="000000" w:themeColor="text1"/>
        </w:rPr>
        <w:t>findings</w:t>
      </w:r>
      <w:r w:rsidR="005B4141" w:rsidRPr="00E0608E">
        <w:rPr>
          <w:color w:val="000000" w:themeColor="text1"/>
        </w:rPr>
        <w:t xml:space="preserve"> </w:t>
      </w:r>
      <w:r w:rsidR="005B4141" w:rsidRPr="00E0608E">
        <w:rPr>
          <w:rFonts w:ascii="Arial" w:hAnsi="Arial" w:cs="Arial"/>
          <w:color w:val="000000" w:themeColor="text1"/>
        </w:rPr>
        <w:t>before the full evaluation can be carried out. T</w:t>
      </w:r>
      <w:r w:rsidR="00395037" w:rsidRPr="00E0608E">
        <w:rPr>
          <w:rFonts w:ascii="Arial" w:hAnsi="Arial" w:cs="Arial"/>
          <w:color w:val="000000" w:themeColor="text1"/>
        </w:rPr>
        <w:t xml:space="preserve">he </w:t>
      </w:r>
      <w:r w:rsidR="000546A2" w:rsidRPr="00E0608E">
        <w:rPr>
          <w:rFonts w:ascii="Arial" w:hAnsi="Arial" w:cs="Arial"/>
          <w:color w:val="000000" w:themeColor="text1"/>
        </w:rPr>
        <w:t>AB</w:t>
      </w:r>
      <w:r w:rsidR="00395037" w:rsidRPr="00E0608E">
        <w:rPr>
          <w:rFonts w:ascii="Arial" w:hAnsi="Arial" w:cs="Arial"/>
          <w:color w:val="000000" w:themeColor="text1"/>
        </w:rPr>
        <w:t xml:space="preserve"> shall follow clause 2</w:t>
      </w:r>
      <w:r w:rsidR="0021633E" w:rsidRPr="00E0608E">
        <w:rPr>
          <w:rFonts w:ascii="Arial" w:hAnsi="Arial" w:cs="Arial"/>
          <w:color w:val="000000" w:themeColor="text1"/>
        </w:rPr>
        <w:t>3</w:t>
      </w:r>
      <w:r w:rsidR="00395037" w:rsidRPr="00E0608E">
        <w:rPr>
          <w:rFonts w:ascii="Arial" w:hAnsi="Arial" w:cs="Arial"/>
          <w:color w:val="000000" w:themeColor="text1"/>
        </w:rPr>
        <w:t xml:space="preserve"> of this procedure for corrective actions and responses to evaluation findings</w:t>
      </w:r>
      <w:r w:rsidR="000835D5" w:rsidRPr="00E0608E">
        <w:rPr>
          <w:rFonts w:ascii="Arial" w:hAnsi="Arial" w:cs="Arial"/>
          <w:color w:val="000000" w:themeColor="text1"/>
        </w:rPr>
        <w:t>.</w:t>
      </w:r>
      <w:r w:rsidRPr="00E0608E">
        <w:rPr>
          <w:rFonts w:ascii="Arial" w:hAnsi="Arial" w:cs="Arial"/>
          <w:color w:val="000000" w:themeColor="text1"/>
        </w:rPr>
        <w:t xml:space="preserve"> </w:t>
      </w:r>
    </w:p>
    <w:p w14:paraId="31948247" w14:textId="15086355"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w:t>
      </w:r>
      <w:r w:rsidR="00B06633" w:rsidRPr="00E0608E">
        <w:rPr>
          <w:rFonts w:ascii="Arial" w:hAnsi="Arial" w:cs="Arial"/>
          <w:color w:val="000000" w:themeColor="text1"/>
        </w:rPr>
        <w:t>11</w:t>
      </w:r>
      <w:r w:rsidRPr="00E0608E">
        <w:rPr>
          <w:rFonts w:ascii="Arial" w:hAnsi="Arial" w:cs="Arial"/>
          <w:color w:val="000000" w:themeColor="text1"/>
        </w:rPr>
        <w:tab/>
        <w:t xml:space="preserve">Once the pre-evaluation is completed, the </w:t>
      </w:r>
      <w:r w:rsidR="000546A2" w:rsidRPr="00E0608E">
        <w:rPr>
          <w:rFonts w:ascii="Arial" w:hAnsi="Arial" w:cs="Arial"/>
          <w:color w:val="000000" w:themeColor="text1"/>
        </w:rPr>
        <w:t>AB</w:t>
      </w:r>
      <w:r w:rsidRPr="00E0608E">
        <w:rPr>
          <w:rFonts w:ascii="Arial" w:hAnsi="Arial" w:cs="Arial"/>
          <w:color w:val="000000" w:themeColor="text1"/>
        </w:rPr>
        <w:t xml:space="preserve"> can then make a decision to proceed with the initial evaluation, if the recommendation of the evaluation team was positive.   </w:t>
      </w:r>
    </w:p>
    <w:p w14:paraId="2956A979" w14:textId="1C1D84B4"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00B06633" w:rsidRPr="00E0608E">
        <w:rPr>
          <w:rFonts w:ascii="Arial" w:hAnsi="Arial" w:cs="Arial"/>
          <w:color w:val="000000" w:themeColor="text1"/>
        </w:rPr>
        <w:t>2</w:t>
      </w:r>
      <w:r w:rsidRPr="00E0608E">
        <w:rPr>
          <w:rFonts w:ascii="Arial" w:hAnsi="Arial" w:cs="Arial"/>
          <w:color w:val="000000" w:themeColor="text1"/>
        </w:rPr>
        <w:tab/>
        <w:t xml:space="preserve">Neither the </w:t>
      </w:r>
      <w:r w:rsidR="000546A2" w:rsidRPr="00E0608E">
        <w:rPr>
          <w:rFonts w:ascii="Arial" w:hAnsi="Arial" w:cs="Arial"/>
          <w:color w:val="000000" w:themeColor="text1"/>
        </w:rPr>
        <w:t xml:space="preserve">AB </w:t>
      </w:r>
      <w:r w:rsidRPr="00E0608E">
        <w:rPr>
          <w:rFonts w:ascii="Arial" w:hAnsi="Arial" w:cs="Arial"/>
          <w:color w:val="000000" w:themeColor="text1"/>
        </w:rPr>
        <w:t xml:space="preserve">nor any other parties shall use the pre-evaluation report to claim that the </w:t>
      </w:r>
      <w:r w:rsidR="000546A2" w:rsidRPr="00E0608E">
        <w:rPr>
          <w:rFonts w:ascii="Arial" w:hAnsi="Arial" w:cs="Arial"/>
          <w:color w:val="000000" w:themeColor="text1"/>
        </w:rPr>
        <w:t>AB</w:t>
      </w:r>
      <w:r w:rsidRPr="00E0608E">
        <w:rPr>
          <w:rFonts w:ascii="Arial" w:hAnsi="Arial" w:cs="Arial"/>
          <w:color w:val="000000" w:themeColor="text1"/>
        </w:rPr>
        <w:t xml:space="preserve"> has been evaluated by APAC.</w:t>
      </w:r>
    </w:p>
    <w:p w14:paraId="7CB04BF6" w14:textId="0A94A5EA" w:rsidR="00BD5B4B" w:rsidRPr="00E0608E" w:rsidRDefault="00BD5B4B" w:rsidP="00E06FA0">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8</w:t>
      </w:r>
      <w:r w:rsidRPr="00E0608E">
        <w:rPr>
          <w:rFonts w:ascii="Arial" w:hAnsi="Arial" w:cs="Arial"/>
          <w:color w:val="000000" w:themeColor="text1"/>
        </w:rPr>
        <w:t>.1</w:t>
      </w:r>
      <w:r w:rsidR="00B06633" w:rsidRPr="00E0608E">
        <w:rPr>
          <w:rFonts w:ascii="Arial" w:hAnsi="Arial" w:cs="Arial"/>
          <w:color w:val="000000" w:themeColor="text1"/>
        </w:rPr>
        <w:t>3</w:t>
      </w:r>
      <w:r w:rsidRPr="00E0608E">
        <w:rPr>
          <w:rFonts w:ascii="Arial" w:hAnsi="Arial" w:cs="Arial"/>
          <w:color w:val="000000" w:themeColor="text1"/>
        </w:rPr>
        <w:tab/>
        <w:t xml:space="preserve">Where possible, the same </w:t>
      </w:r>
      <w:r w:rsidR="006C4CC7" w:rsidRPr="00E0608E">
        <w:rPr>
          <w:rFonts w:ascii="Arial" w:hAnsi="Arial" w:cs="Arial"/>
          <w:color w:val="000000" w:themeColor="text1"/>
        </w:rPr>
        <w:t xml:space="preserve">Team Leader </w:t>
      </w:r>
      <w:r w:rsidRPr="00E0608E">
        <w:rPr>
          <w:rFonts w:ascii="Arial" w:hAnsi="Arial" w:cs="Arial"/>
          <w:color w:val="000000" w:themeColor="text1"/>
        </w:rPr>
        <w:t xml:space="preserve">or </w:t>
      </w:r>
      <w:r w:rsidR="006C4CC7" w:rsidRPr="00E0608E">
        <w:rPr>
          <w:rFonts w:ascii="Arial" w:hAnsi="Arial" w:cs="Arial"/>
          <w:color w:val="000000" w:themeColor="text1"/>
        </w:rPr>
        <w:t xml:space="preserve">Team Member </w:t>
      </w:r>
      <w:r w:rsidRPr="00E0608E">
        <w:rPr>
          <w:rFonts w:ascii="Arial" w:hAnsi="Arial" w:cs="Arial"/>
          <w:color w:val="000000" w:themeColor="text1"/>
        </w:rPr>
        <w:t xml:space="preserve">who participated in the pre-evaluation could be requested by the APAC MRA Council Chair to participate in the initial evaluation of the </w:t>
      </w:r>
      <w:r w:rsidR="000546A2" w:rsidRPr="00E0608E">
        <w:rPr>
          <w:rFonts w:ascii="Arial" w:hAnsi="Arial" w:cs="Arial"/>
          <w:color w:val="000000" w:themeColor="text1"/>
        </w:rPr>
        <w:t>AB</w:t>
      </w:r>
      <w:r w:rsidRPr="00E0608E">
        <w:rPr>
          <w:rFonts w:ascii="Arial" w:hAnsi="Arial" w:cs="Arial"/>
          <w:color w:val="000000" w:themeColor="text1"/>
        </w:rPr>
        <w:t>.</w:t>
      </w:r>
    </w:p>
    <w:p w14:paraId="67842B70" w14:textId="70E0E32F" w:rsidR="00BD5B4B" w:rsidRPr="00E0608E" w:rsidRDefault="00BD5B4B" w:rsidP="001C53CE">
      <w:pPr>
        <w:pStyle w:val="Heading1"/>
        <w:tabs>
          <w:tab w:val="clear" w:pos="851"/>
        </w:tabs>
        <w:rPr>
          <w:color w:val="000000" w:themeColor="text1"/>
        </w:rPr>
      </w:pPr>
      <w:bookmarkStart w:id="170" w:name="_Toc500857080"/>
      <w:bookmarkStart w:id="171" w:name="_Toc222402072"/>
      <w:bookmarkStart w:id="172" w:name="_Toc223159900"/>
      <w:r w:rsidRPr="00E0608E">
        <w:rPr>
          <w:color w:val="000000" w:themeColor="text1"/>
        </w:rPr>
        <w:t>COMPOSITION OF EVALUATION TEAM</w:t>
      </w:r>
      <w:bookmarkEnd w:id="170"/>
      <w:bookmarkEnd w:id="171"/>
      <w:bookmarkEnd w:id="172"/>
    </w:p>
    <w:p w14:paraId="0A41E119" w14:textId="732D8911" w:rsidR="00FA2439" w:rsidRPr="00E0608E" w:rsidRDefault="00FA2439" w:rsidP="00E06FA0">
      <w:pPr>
        <w:spacing w:after="220"/>
        <w:ind w:left="851" w:hanging="851"/>
        <w:rPr>
          <w:rFonts w:ascii="Arial" w:hAnsi="Arial" w:cs="Arial"/>
          <w:b/>
          <w:bCs/>
          <w:color w:val="000000" w:themeColor="text1"/>
        </w:rPr>
      </w:pPr>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 xml:space="preserve">.1 </w:t>
      </w:r>
      <w:r w:rsidRPr="00E0608E">
        <w:rPr>
          <w:rFonts w:ascii="Arial" w:hAnsi="Arial" w:cs="Arial"/>
          <w:b/>
          <w:bCs/>
          <w:color w:val="000000" w:themeColor="text1"/>
        </w:rPr>
        <w:tab/>
        <w:t>General</w:t>
      </w:r>
    </w:p>
    <w:p w14:paraId="46893A40" w14:textId="34F04744" w:rsidR="00502884" w:rsidRPr="00E0608E" w:rsidRDefault="0019467A" w:rsidP="00B34CF6">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.1.1</w:t>
      </w:r>
      <w:r w:rsidRPr="00E0608E">
        <w:rPr>
          <w:rFonts w:ascii="Arial" w:hAnsi="Arial" w:cs="Arial"/>
          <w:color w:val="000000" w:themeColor="text1"/>
        </w:rPr>
        <w:tab/>
      </w:r>
      <w:r w:rsidR="00502884" w:rsidRPr="00E0608E">
        <w:rPr>
          <w:rFonts w:ascii="Arial" w:hAnsi="Arial" w:cs="Arial"/>
          <w:color w:val="000000" w:themeColor="text1"/>
        </w:rPr>
        <w:t>The composition of an APAC evaluation team shall collectively satisfy the scope coverage requirements of APAC FMRA-001 (Levels 1–4, and Level 5 when required).</w:t>
      </w:r>
    </w:p>
    <w:p w14:paraId="6A65AF55" w14:textId="05A8A761" w:rsidR="0019467A" w:rsidRPr="00E0608E" w:rsidRDefault="0019467A" w:rsidP="00B34CF6">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.1.2</w:t>
      </w:r>
      <w:r w:rsidRPr="00E0608E">
        <w:rPr>
          <w:rFonts w:ascii="Arial" w:hAnsi="Arial" w:cs="Arial"/>
          <w:color w:val="000000" w:themeColor="text1"/>
        </w:rPr>
        <w:tab/>
      </w:r>
      <w:r w:rsidR="00B502DD" w:rsidRPr="00E0608E">
        <w:rPr>
          <w:rFonts w:ascii="Arial" w:hAnsi="Arial" w:cs="Arial"/>
          <w:color w:val="000000" w:themeColor="text1"/>
        </w:rPr>
        <w:t>Unless otherwise specified by the MRAMC</w:t>
      </w:r>
      <w:r w:rsidRPr="00E0608E">
        <w:rPr>
          <w:rFonts w:ascii="Arial" w:hAnsi="Arial" w:cs="Arial"/>
          <w:color w:val="000000" w:themeColor="text1"/>
        </w:rPr>
        <w:t xml:space="preserve">, the scope of a re-evaluation </w:t>
      </w:r>
      <w:r w:rsidR="00E54CA2" w:rsidRPr="00E0608E">
        <w:rPr>
          <w:rFonts w:ascii="Arial" w:hAnsi="Arial" w:cs="Arial"/>
          <w:color w:val="000000" w:themeColor="text1"/>
        </w:rPr>
        <w:t xml:space="preserve">and selection of </w:t>
      </w:r>
      <w:r w:rsidR="00EB4C01" w:rsidRPr="00E0608E">
        <w:rPr>
          <w:rFonts w:ascii="Arial" w:hAnsi="Arial" w:cs="Arial"/>
          <w:color w:val="000000" w:themeColor="text1"/>
        </w:rPr>
        <w:t>Team Member</w:t>
      </w:r>
      <w:r w:rsidR="00E54CA2" w:rsidRPr="00E0608E">
        <w:rPr>
          <w:rFonts w:ascii="Arial" w:hAnsi="Arial" w:cs="Arial"/>
          <w:color w:val="000000" w:themeColor="text1"/>
        </w:rPr>
        <w:t xml:space="preserve">s </w:t>
      </w:r>
      <w:r w:rsidRPr="00E0608E">
        <w:rPr>
          <w:rFonts w:ascii="Arial" w:hAnsi="Arial" w:cs="Arial"/>
          <w:color w:val="000000" w:themeColor="text1"/>
        </w:rPr>
        <w:t>may take into account the sub-scope (level 4 and 5) sampling guidance specified in APAC MRA-006.</w:t>
      </w:r>
    </w:p>
    <w:p w14:paraId="3416DEB5" w14:textId="47D637CB" w:rsidR="00D33A91" w:rsidRPr="00E0608E" w:rsidRDefault="00D33A91" w:rsidP="003306D6">
      <w:pPr>
        <w:spacing w:after="220"/>
        <w:rPr>
          <w:rFonts w:ascii="Arial" w:hAnsi="Arial" w:cs="Arial"/>
          <w:b/>
          <w:bCs/>
          <w:color w:val="000000" w:themeColor="text1"/>
        </w:rPr>
      </w:pPr>
      <w:bookmarkStart w:id="173" w:name="_Toc500857082"/>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.2</w:t>
      </w:r>
      <w:r w:rsidRPr="00E0608E">
        <w:rPr>
          <w:rFonts w:ascii="Arial" w:hAnsi="Arial" w:cs="Arial"/>
          <w:b/>
          <w:bCs/>
          <w:color w:val="000000" w:themeColor="text1"/>
        </w:rPr>
        <w:tab/>
        <w:t>Selection and Appointment of an Evaluation Team</w:t>
      </w:r>
    </w:p>
    <w:p w14:paraId="7C30C22D" w14:textId="7B337BC5" w:rsidR="00D33A91" w:rsidRPr="00E0608E" w:rsidRDefault="00851184"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.2.1</w:t>
      </w:r>
      <w:r w:rsidRPr="00E0608E">
        <w:rPr>
          <w:rFonts w:ascii="Arial" w:hAnsi="Arial" w:cs="Arial"/>
          <w:color w:val="000000" w:themeColor="text1"/>
        </w:rPr>
        <w:tab/>
      </w:r>
      <w:r w:rsidR="00D33A91" w:rsidRPr="00E0608E">
        <w:rPr>
          <w:rFonts w:ascii="Arial" w:hAnsi="Arial" w:cs="Arial"/>
          <w:color w:val="000000" w:themeColor="text1"/>
        </w:rPr>
        <w:t xml:space="preserve">The Team Leader, with the assistance of the Deputy Team Leader where applicable, is responsible for proposing </w:t>
      </w:r>
      <w:r w:rsidR="00EB4C01" w:rsidRPr="00E0608E">
        <w:rPr>
          <w:rFonts w:ascii="Arial" w:hAnsi="Arial" w:cs="Arial"/>
          <w:color w:val="000000" w:themeColor="text1"/>
        </w:rPr>
        <w:t>Team Member</w:t>
      </w:r>
      <w:r w:rsidR="00D33A91" w:rsidRPr="00E0608E">
        <w:rPr>
          <w:rFonts w:ascii="Arial" w:hAnsi="Arial" w:cs="Arial"/>
          <w:color w:val="000000" w:themeColor="text1"/>
        </w:rPr>
        <w:t xml:space="preserve">s. The detailed criteria for evaluator selection and team composition are given in APAC MRA-006, </w:t>
      </w:r>
      <w:r w:rsidR="0098504A" w:rsidRPr="00E0608E">
        <w:rPr>
          <w:rFonts w:ascii="Arial" w:hAnsi="Arial" w:cs="Arial"/>
          <w:color w:val="000000" w:themeColor="text1"/>
        </w:rPr>
        <w:t>clause</w:t>
      </w:r>
      <w:r w:rsidR="00D33A91" w:rsidRPr="00E0608E">
        <w:rPr>
          <w:rFonts w:ascii="Arial" w:hAnsi="Arial" w:cs="Arial"/>
          <w:color w:val="000000" w:themeColor="text1"/>
        </w:rPr>
        <w:t xml:space="preserve"> 2.1.</w:t>
      </w:r>
    </w:p>
    <w:p w14:paraId="33E07246" w14:textId="0B035F6B" w:rsidR="001521C9" w:rsidRPr="00E0608E" w:rsidRDefault="00851184"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.2.2</w:t>
      </w:r>
      <w:r w:rsidRPr="00E0608E">
        <w:rPr>
          <w:rFonts w:ascii="Arial" w:hAnsi="Arial" w:cs="Arial"/>
          <w:color w:val="000000" w:themeColor="text1"/>
        </w:rPr>
        <w:tab/>
      </w:r>
      <w:r w:rsidR="001521C9" w:rsidRPr="00E0608E">
        <w:rPr>
          <w:rFonts w:ascii="Arial" w:hAnsi="Arial" w:cs="Arial"/>
          <w:color w:val="000000" w:themeColor="text1"/>
        </w:rPr>
        <w:t xml:space="preserve">The Team Leader shall notify the </w:t>
      </w:r>
      <w:r w:rsidR="000546A2" w:rsidRPr="00E0608E">
        <w:rPr>
          <w:rFonts w:ascii="Arial" w:hAnsi="Arial" w:cs="Arial"/>
          <w:color w:val="000000" w:themeColor="text1"/>
        </w:rPr>
        <w:t>AB</w:t>
      </w:r>
      <w:r w:rsidR="001521C9" w:rsidRPr="00E0608E">
        <w:rPr>
          <w:rFonts w:ascii="Arial" w:hAnsi="Arial" w:cs="Arial"/>
          <w:color w:val="000000" w:themeColor="text1"/>
        </w:rPr>
        <w:t xml:space="preserve"> of the proposed team and provide sufficient time for objections.</w:t>
      </w:r>
    </w:p>
    <w:p w14:paraId="6C6AA3DD" w14:textId="20530BA7" w:rsidR="00D33A91" w:rsidRPr="00E0608E" w:rsidRDefault="001521C9" w:rsidP="001521C9">
      <w:pPr>
        <w:spacing w:after="220"/>
        <w:ind w:left="851" w:hanging="851"/>
        <w:rPr>
          <w:rFonts w:ascii="Arial" w:hAnsi="Arial" w:cs="Arial"/>
          <w:color w:val="000000" w:themeColor="text1"/>
        </w:rPr>
      </w:pPr>
      <w:r w:rsidRPr="00E0608E">
        <w:rPr>
          <w:rFonts w:ascii="Arial" w:hAnsi="Arial" w:cs="Arial"/>
          <w:color w:val="000000" w:themeColor="text1"/>
        </w:rPr>
        <w:t>1</w:t>
      </w:r>
      <w:r w:rsidR="0013739D" w:rsidRPr="00E0608E">
        <w:rPr>
          <w:rFonts w:ascii="Arial" w:hAnsi="Arial" w:cs="Arial"/>
          <w:color w:val="000000" w:themeColor="text1"/>
        </w:rPr>
        <w:t>9</w:t>
      </w:r>
      <w:r w:rsidRPr="00E0608E">
        <w:rPr>
          <w:rFonts w:ascii="Arial" w:hAnsi="Arial" w:cs="Arial"/>
          <w:color w:val="000000" w:themeColor="text1"/>
        </w:rPr>
        <w:t>.2.3</w:t>
      </w:r>
      <w:r w:rsidRPr="00E0608E">
        <w:rPr>
          <w:rFonts w:ascii="Arial" w:hAnsi="Arial" w:cs="Arial"/>
          <w:color w:val="000000" w:themeColor="text1"/>
        </w:rPr>
        <w:tab/>
      </w:r>
      <w:r w:rsidR="00D33A91" w:rsidRPr="00E0608E">
        <w:rPr>
          <w:rFonts w:ascii="Arial" w:hAnsi="Arial" w:cs="Arial"/>
          <w:color w:val="000000" w:themeColor="text1"/>
        </w:rPr>
        <w:t>The proposed team composition shall be submitted to the APAC MRAMC for approval.</w:t>
      </w:r>
    </w:p>
    <w:p w14:paraId="521D3485" w14:textId="2CF2CD87" w:rsidR="00D33A91" w:rsidRPr="00E0608E" w:rsidRDefault="00D33A91" w:rsidP="003306D6">
      <w:pPr>
        <w:spacing w:after="220"/>
        <w:rPr>
          <w:rFonts w:ascii="Arial" w:hAnsi="Arial" w:cs="Arial"/>
          <w:b/>
          <w:bCs/>
          <w:color w:val="000000" w:themeColor="text1"/>
        </w:rPr>
      </w:pPr>
      <w:r w:rsidRPr="00E0608E">
        <w:rPr>
          <w:rFonts w:ascii="Arial" w:hAnsi="Arial" w:cs="Arial"/>
          <w:b/>
          <w:bCs/>
          <w:color w:val="000000" w:themeColor="text1"/>
        </w:rPr>
        <w:t>1</w:t>
      </w:r>
      <w:r w:rsidR="0013739D" w:rsidRPr="00E0608E">
        <w:rPr>
          <w:rFonts w:ascii="Arial" w:hAnsi="Arial" w:cs="Arial"/>
          <w:b/>
          <w:bCs/>
          <w:color w:val="000000" w:themeColor="text1"/>
        </w:rPr>
        <w:t>9</w:t>
      </w:r>
      <w:r w:rsidRPr="00E0608E">
        <w:rPr>
          <w:rFonts w:ascii="Arial" w:hAnsi="Arial" w:cs="Arial"/>
          <w:b/>
          <w:bCs/>
          <w:color w:val="000000" w:themeColor="text1"/>
        </w:rPr>
        <w:t>.3</w:t>
      </w:r>
      <w:r w:rsidRPr="00E0608E">
        <w:rPr>
          <w:rFonts w:ascii="Arial" w:hAnsi="Arial" w:cs="Arial"/>
          <w:b/>
          <w:bCs/>
          <w:color w:val="000000" w:themeColor="text1"/>
        </w:rPr>
        <w:tab/>
        <w:t>Procedural Requirements</w:t>
      </w:r>
    </w:p>
    <w:p w14:paraId="4574A70F" w14:textId="2E23F88D" w:rsidR="00D33A91" w:rsidRPr="00E0608E" w:rsidRDefault="00D33A91" w:rsidP="001C53CE">
      <w:pPr>
        <w:spacing w:after="220"/>
        <w:ind w:firstLine="851"/>
        <w:rPr>
          <w:rFonts w:ascii="Arial" w:hAnsi="Arial" w:cs="Arial"/>
          <w:color w:val="000000" w:themeColor="text1"/>
        </w:rPr>
      </w:pPr>
      <w:r w:rsidRPr="00E0608E">
        <w:rPr>
          <w:rFonts w:ascii="Arial" w:hAnsi="Arial" w:cs="Arial"/>
          <w:color w:val="000000" w:themeColor="text1"/>
        </w:rPr>
        <w:t xml:space="preserve">The </w:t>
      </w:r>
      <w:r w:rsidR="001521C9" w:rsidRPr="00E0608E">
        <w:rPr>
          <w:rFonts w:ascii="Arial" w:hAnsi="Arial" w:cs="Arial"/>
          <w:color w:val="000000" w:themeColor="text1"/>
        </w:rPr>
        <w:t xml:space="preserve">Team Leader shall </w:t>
      </w:r>
      <w:r w:rsidRPr="00E0608E">
        <w:rPr>
          <w:rFonts w:ascii="Arial" w:hAnsi="Arial" w:cs="Arial"/>
          <w:color w:val="000000" w:themeColor="text1"/>
        </w:rPr>
        <w:t>apply</w:t>
      </w:r>
      <w:r w:rsidR="001521C9" w:rsidRPr="00E0608E">
        <w:rPr>
          <w:rFonts w:ascii="Arial" w:hAnsi="Arial" w:cs="Arial"/>
          <w:color w:val="000000" w:themeColor="text1"/>
        </w:rPr>
        <w:t xml:space="preserve"> the following procedural steps</w:t>
      </w:r>
      <w:r w:rsidRPr="00E0608E">
        <w:rPr>
          <w:rFonts w:ascii="Arial" w:hAnsi="Arial" w:cs="Arial"/>
          <w:color w:val="000000" w:themeColor="text1"/>
        </w:rPr>
        <w:t>:</w:t>
      </w:r>
    </w:p>
    <w:p w14:paraId="2739D500" w14:textId="519D5AA6" w:rsidR="00D33A91" w:rsidRPr="00E0608E" w:rsidRDefault="001521C9">
      <w:pPr>
        <w:pStyle w:val="ListParagraph"/>
        <w:numPr>
          <w:ilvl w:val="0"/>
          <w:numId w:val="37"/>
        </w:numPr>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greement of the evaluation </w:t>
      </w:r>
      <w:r w:rsidR="0019467A" w:rsidRPr="00E0608E">
        <w:rPr>
          <w:rFonts w:ascii="Arial" w:hAnsi="Arial" w:cs="Arial"/>
          <w:color w:val="000000" w:themeColor="text1"/>
        </w:rPr>
        <w:t xml:space="preserve">scope and </w:t>
      </w:r>
      <w:r w:rsidR="00D33A91" w:rsidRPr="00E0608E">
        <w:rPr>
          <w:rFonts w:ascii="Arial" w:hAnsi="Arial" w:cs="Arial"/>
          <w:color w:val="000000" w:themeColor="text1"/>
        </w:rPr>
        <w:t xml:space="preserve">schedule with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00673159" w14:textId="77777777" w:rsidR="00FB3B26" w:rsidRPr="00E0608E" w:rsidRDefault="00FB3B26" w:rsidP="001C53CE">
      <w:pPr>
        <w:ind w:left="851"/>
        <w:rPr>
          <w:rFonts w:ascii="Arial" w:hAnsi="Arial" w:cs="Arial"/>
          <w:color w:val="000000" w:themeColor="text1"/>
        </w:rPr>
      </w:pPr>
    </w:p>
    <w:p w14:paraId="70AD1FB6" w14:textId="7F741654" w:rsidR="00D33A91" w:rsidRPr="00E0608E" w:rsidRDefault="001521C9">
      <w:pPr>
        <w:pStyle w:val="ListParagraph"/>
        <w:numPr>
          <w:ilvl w:val="0"/>
          <w:numId w:val="37"/>
        </w:numPr>
        <w:rPr>
          <w:rFonts w:ascii="Arial" w:hAnsi="Arial" w:cs="Arial"/>
          <w:color w:val="000000" w:themeColor="text1"/>
        </w:rPr>
      </w:pPr>
      <w:r w:rsidRPr="00E0608E">
        <w:rPr>
          <w:rFonts w:ascii="Arial" w:hAnsi="Arial" w:cs="Arial"/>
          <w:color w:val="000000" w:themeColor="text1"/>
        </w:rPr>
        <w:t>f</w:t>
      </w:r>
      <w:r w:rsidR="00D33A91" w:rsidRPr="00E0608E">
        <w:rPr>
          <w:rFonts w:ascii="Arial" w:hAnsi="Arial" w:cs="Arial"/>
          <w:color w:val="000000" w:themeColor="text1"/>
        </w:rPr>
        <w:t xml:space="preserve">ormal notification of the team composition to the </w:t>
      </w:r>
      <w:r w:rsidR="000546A2" w:rsidRPr="00E0608E">
        <w:rPr>
          <w:rFonts w:ascii="Arial" w:hAnsi="Arial" w:cs="Arial"/>
          <w:color w:val="000000" w:themeColor="text1"/>
        </w:rPr>
        <w:t>AB</w:t>
      </w:r>
      <w:r w:rsidR="00D33A91" w:rsidRPr="00E0608E">
        <w:rPr>
          <w:rFonts w:ascii="Arial" w:hAnsi="Arial" w:cs="Arial"/>
          <w:color w:val="000000" w:themeColor="text1"/>
        </w:rPr>
        <w:t xml:space="preserve">, with </w:t>
      </w:r>
      <w:r w:rsidR="00C5334B" w:rsidRPr="00E0608E">
        <w:rPr>
          <w:rFonts w:ascii="Arial" w:hAnsi="Arial" w:cs="Arial"/>
          <w:color w:val="000000" w:themeColor="text1"/>
        </w:rPr>
        <w:t xml:space="preserve">the </w:t>
      </w:r>
      <w:r w:rsidR="00D33A91" w:rsidRPr="00E0608E">
        <w:rPr>
          <w:rFonts w:ascii="Arial" w:hAnsi="Arial" w:cs="Arial"/>
          <w:color w:val="000000" w:themeColor="text1"/>
        </w:rPr>
        <w:t>opportunity to raise objections;</w:t>
      </w:r>
    </w:p>
    <w:p w14:paraId="2C85E7F3" w14:textId="77777777" w:rsidR="00FB3B26" w:rsidRPr="00E0608E" w:rsidRDefault="00FB3B26" w:rsidP="001C53CE">
      <w:pPr>
        <w:ind w:left="851"/>
        <w:rPr>
          <w:rFonts w:ascii="Arial" w:hAnsi="Arial" w:cs="Arial"/>
          <w:color w:val="000000" w:themeColor="text1"/>
        </w:rPr>
      </w:pPr>
    </w:p>
    <w:p w14:paraId="22AFE06F" w14:textId="31A49B64" w:rsidR="0052222D" w:rsidRPr="00E0608E" w:rsidRDefault="0052222D">
      <w:pPr>
        <w:pStyle w:val="ListParagraph"/>
        <w:numPr>
          <w:ilvl w:val="0"/>
          <w:numId w:val="37"/>
        </w:numPr>
        <w:rPr>
          <w:rFonts w:ascii="Arial" w:hAnsi="Arial" w:cs="Arial"/>
          <w:color w:val="000000" w:themeColor="text1"/>
        </w:rPr>
      </w:pPr>
      <w:r w:rsidRPr="00E0608E">
        <w:rPr>
          <w:rFonts w:ascii="Arial" w:hAnsi="Arial" w:cs="Arial"/>
          <w:color w:val="000000" w:themeColor="text1"/>
        </w:rPr>
        <w:t xml:space="preserve">signed confidentiality and conflict of interest declarations (APAC FGOV-007) from all </w:t>
      </w:r>
      <w:r w:rsidR="00EB4C01" w:rsidRPr="00E0608E">
        <w:rPr>
          <w:rFonts w:ascii="Arial" w:hAnsi="Arial" w:cs="Arial"/>
          <w:color w:val="000000" w:themeColor="text1"/>
        </w:rPr>
        <w:t>Team Member</w:t>
      </w:r>
      <w:r w:rsidRPr="00E0608E">
        <w:rPr>
          <w:rFonts w:ascii="Arial" w:hAnsi="Arial" w:cs="Arial"/>
          <w:color w:val="000000" w:themeColor="text1"/>
        </w:rPr>
        <w:t>s and observers (see clause 7);</w:t>
      </w:r>
    </w:p>
    <w:p w14:paraId="1036D1EA" w14:textId="77777777" w:rsidR="00FB3B26" w:rsidRPr="00E0608E" w:rsidRDefault="00FB3B26" w:rsidP="001C53CE">
      <w:pPr>
        <w:ind w:left="851"/>
        <w:rPr>
          <w:rFonts w:ascii="Arial" w:hAnsi="Arial" w:cs="Arial"/>
          <w:color w:val="000000" w:themeColor="text1"/>
        </w:rPr>
      </w:pPr>
    </w:p>
    <w:p w14:paraId="3CA68A98" w14:textId="371087CF" w:rsidR="00D33A91" w:rsidRPr="00E0608E" w:rsidRDefault="001521C9">
      <w:pPr>
        <w:pStyle w:val="ListParagraph"/>
        <w:numPr>
          <w:ilvl w:val="0"/>
          <w:numId w:val="37"/>
        </w:numPr>
        <w:rPr>
          <w:rFonts w:ascii="Arial" w:hAnsi="Arial" w:cs="Arial"/>
          <w:color w:val="000000" w:themeColor="text1"/>
        </w:rPr>
      </w:pPr>
      <w:r w:rsidRPr="00E0608E">
        <w:rPr>
          <w:rFonts w:ascii="Arial" w:hAnsi="Arial" w:cs="Arial"/>
          <w:color w:val="000000" w:themeColor="text1"/>
        </w:rPr>
        <w:t xml:space="preserve">submission of the Evaluation Control Record (APAC FMRA-005) to the </w:t>
      </w:r>
      <w:r w:rsidR="00D33A91" w:rsidRPr="00E0608E">
        <w:rPr>
          <w:rFonts w:ascii="Arial" w:hAnsi="Arial" w:cs="Arial"/>
          <w:color w:val="000000" w:themeColor="text1"/>
        </w:rPr>
        <w:t xml:space="preserve">MRAMC </w:t>
      </w:r>
      <w:r w:rsidRPr="00E0608E">
        <w:rPr>
          <w:rFonts w:ascii="Arial" w:hAnsi="Arial" w:cs="Arial"/>
          <w:color w:val="000000" w:themeColor="text1"/>
        </w:rPr>
        <w:t xml:space="preserve">for </w:t>
      </w:r>
      <w:r w:rsidR="00D33A91" w:rsidRPr="00E0608E">
        <w:rPr>
          <w:rFonts w:ascii="Arial" w:hAnsi="Arial" w:cs="Arial"/>
          <w:color w:val="000000" w:themeColor="text1"/>
        </w:rPr>
        <w:t>review and approval of the team;</w:t>
      </w:r>
    </w:p>
    <w:p w14:paraId="78ECC1CC" w14:textId="77777777" w:rsidR="00FB3B26" w:rsidRPr="00E0608E" w:rsidRDefault="00FB3B26" w:rsidP="001C53CE">
      <w:pPr>
        <w:ind w:left="851"/>
        <w:rPr>
          <w:rFonts w:ascii="Arial" w:hAnsi="Arial" w:cs="Arial"/>
          <w:color w:val="000000" w:themeColor="text1"/>
        </w:rPr>
      </w:pPr>
    </w:p>
    <w:p w14:paraId="48D2F066" w14:textId="4BA6ECF0" w:rsidR="00D33A91" w:rsidRPr="00E0608E" w:rsidRDefault="001521C9">
      <w:pPr>
        <w:pStyle w:val="ListParagraph"/>
        <w:numPr>
          <w:ilvl w:val="0"/>
          <w:numId w:val="37"/>
        </w:numPr>
        <w:rPr>
          <w:rFonts w:ascii="Arial" w:hAnsi="Arial" w:cs="Arial"/>
          <w:color w:val="000000" w:themeColor="text1"/>
        </w:rPr>
      </w:pPr>
      <w:r w:rsidRPr="00E0608E">
        <w:rPr>
          <w:rFonts w:ascii="Arial" w:hAnsi="Arial" w:cs="Arial"/>
          <w:color w:val="000000" w:themeColor="text1"/>
        </w:rPr>
        <w:t>once MRAMC approval is obtained</w:t>
      </w:r>
      <w:r w:rsidR="0052222D" w:rsidRPr="00E0608E">
        <w:rPr>
          <w:rFonts w:ascii="Arial" w:hAnsi="Arial" w:cs="Arial"/>
          <w:color w:val="000000" w:themeColor="text1"/>
        </w:rPr>
        <w:t xml:space="preserve">, </w:t>
      </w:r>
      <w:r w:rsidRPr="00E0608E">
        <w:rPr>
          <w:rFonts w:ascii="Arial" w:hAnsi="Arial" w:cs="Arial"/>
          <w:color w:val="000000" w:themeColor="text1"/>
        </w:rPr>
        <w:t>the Secretariat shall i</w:t>
      </w:r>
      <w:r w:rsidR="00D33A91" w:rsidRPr="00E0608E">
        <w:rPr>
          <w:rFonts w:ascii="Arial" w:hAnsi="Arial" w:cs="Arial"/>
          <w:color w:val="000000" w:themeColor="text1"/>
        </w:rPr>
        <w:t>ssu</w:t>
      </w:r>
      <w:r w:rsidRPr="00E0608E">
        <w:rPr>
          <w:rFonts w:ascii="Arial" w:hAnsi="Arial" w:cs="Arial"/>
          <w:color w:val="000000" w:themeColor="text1"/>
        </w:rPr>
        <w:t>e the</w:t>
      </w:r>
      <w:r w:rsidR="000546A2" w:rsidRPr="00E0608E">
        <w:rPr>
          <w:rFonts w:ascii="Arial" w:hAnsi="Arial" w:cs="Arial"/>
          <w:color w:val="000000" w:themeColor="text1"/>
        </w:rPr>
        <w:t xml:space="preserve"> </w:t>
      </w:r>
      <w:r w:rsidR="00D33A91" w:rsidRPr="00E0608E">
        <w:rPr>
          <w:rFonts w:ascii="Arial" w:hAnsi="Arial" w:cs="Arial"/>
          <w:color w:val="000000" w:themeColor="text1"/>
        </w:rPr>
        <w:t xml:space="preserve">appointment letter (APAC FMRA-018) to evaluators, technical experts, and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63E820C5" w14:textId="77777777" w:rsidR="00FB3B26" w:rsidRPr="00E0608E" w:rsidRDefault="00FB3B26" w:rsidP="001C53CE">
      <w:pPr>
        <w:ind w:left="851"/>
        <w:rPr>
          <w:rFonts w:ascii="Arial" w:hAnsi="Arial" w:cs="Arial"/>
          <w:color w:val="000000" w:themeColor="text1"/>
        </w:rPr>
      </w:pPr>
    </w:p>
    <w:p w14:paraId="1978B5EB" w14:textId="028FDB99" w:rsidR="00D33A91" w:rsidRPr="00E0608E" w:rsidRDefault="0052222D">
      <w:pPr>
        <w:pStyle w:val="ListParagraph"/>
        <w:numPr>
          <w:ilvl w:val="0"/>
          <w:numId w:val="37"/>
        </w:numPr>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ll significant communication with APAC to be conducted through the Team Leader, </w:t>
      </w:r>
      <w:r w:rsidRPr="00E0608E">
        <w:rPr>
          <w:rFonts w:ascii="Arial" w:hAnsi="Arial" w:cs="Arial"/>
          <w:color w:val="000000" w:themeColor="text1"/>
        </w:rPr>
        <w:t xml:space="preserve">and if necessary, </w:t>
      </w:r>
      <w:r w:rsidR="00D33A91" w:rsidRPr="00E0608E">
        <w:rPr>
          <w:rFonts w:ascii="Arial" w:hAnsi="Arial" w:cs="Arial"/>
          <w:color w:val="000000" w:themeColor="text1"/>
        </w:rPr>
        <w:t>copied to the MRAMC Chair and Secretariat.</w:t>
      </w:r>
    </w:p>
    <w:p w14:paraId="133A3BFA" w14:textId="77777777" w:rsidR="00FB3B26" w:rsidRPr="00E0608E" w:rsidRDefault="00FB3B26" w:rsidP="001C53CE">
      <w:pPr>
        <w:ind w:left="851"/>
        <w:rPr>
          <w:rFonts w:ascii="Arial" w:hAnsi="Arial" w:cs="Arial"/>
          <w:color w:val="000000" w:themeColor="text1"/>
        </w:rPr>
      </w:pPr>
    </w:p>
    <w:p w14:paraId="46E7BF54" w14:textId="35030D25" w:rsidR="00D33A91" w:rsidRPr="00E0608E" w:rsidRDefault="00D33A91" w:rsidP="003306D6">
      <w:pPr>
        <w:spacing w:after="220"/>
        <w:rPr>
          <w:rFonts w:ascii="Arial" w:hAnsi="Arial" w:cs="Arial"/>
          <w:b/>
          <w:bCs/>
          <w:color w:val="000000" w:themeColor="text1"/>
        </w:rPr>
      </w:pPr>
      <w:r w:rsidRPr="00E0608E">
        <w:rPr>
          <w:rFonts w:ascii="Arial" w:hAnsi="Arial" w:cs="Arial"/>
          <w:b/>
          <w:bCs/>
          <w:color w:val="000000" w:themeColor="text1"/>
        </w:rPr>
        <w:t>1</w:t>
      </w:r>
      <w:r w:rsidR="005644B1" w:rsidRPr="00E0608E">
        <w:rPr>
          <w:rFonts w:ascii="Arial" w:hAnsi="Arial" w:cs="Arial"/>
          <w:b/>
          <w:bCs/>
          <w:color w:val="000000" w:themeColor="text1"/>
        </w:rPr>
        <w:t>9</w:t>
      </w:r>
      <w:r w:rsidRPr="00E0608E">
        <w:rPr>
          <w:rFonts w:ascii="Arial" w:hAnsi="Arial" w:cs="Arial"/>
          <w:b/>
          <w:bCs/>
          <w:color w:val="000000" w:themeColor="text1"/>
        </w:rPr>
        <w:t>.4</w:t>
      </w:r>
      <w:r w:rsidRPr="00E0608E">
        <w:rPr>
          <w:rFonts w:ascii="Arial" w:hAnsi="Arial" w:cs="Arial"/>
          <w:b/>
          <w:bCs/>
          <w:color w:val="000000" w:themeColor="text1"/>
        </w:rPr>
        <w:tab/>
        <w:t>Additional Provisions</w:t>
      </w:r>
    </w:p>
    <w:p w14:paraId="43A3D3E1" w14:textId="77777777" w:rsidR="00D33A91" w:rsidRPr="00E0608E" w:rsidRDefault="00D33A91" w:rsidP="00B80BB2">
      <w:pPr>
        <w:spacing w:after="120"/>
        <w:ind w:left="810"/>
        <w:rPr>
          <w:rFonts w:ascii="Arial" w:hAnsi="Arial" w:cs="Arial"/>
          <w:color w:val="000000" w:themeColor="text1"/>
        </w:rPr>
      </w:pPr>
      <w:r w:rsidRPr="00E0608E">
        <w:rPr>
          <w:rFonts w:ascii="Arial" w:hAnsi="Arial" w:cs="Arial"/>
          <w:color w:val="000000" w:themeColor="text1"/>
        </w:rPr>
        <w:t>In addition to the requirements of MRA-006:</w:t>
      </w:r>
    </w:p>
    <w:p w14:paraId="7F043AD2" w14:textId="3D5F0C1B" w:rsidR="00D33A91" w:rsidRPr="00E0608E" w:rsidRDefault="000835D5">
      <w:pPr>
        <w:numPr>
          <w:ilvl w:val="0"/>
          <w:numId w:val="38"/>
        </w:numPr>
        <w:spacing w:after="120"/>
        <w:rPr>
          <w:rFonts w:ascii="Arial" w:hAnsi="Arial" w:cs="Arial"/>
          <w:color w:val="000000" w:themeColor="text1"/>
        </w:rPr>
      </w:pPr>
      <w:bookmarkStart w:id="174" w:name="_Hlk219375909"/>
      <w:r w:rsidRPr="00E0608E">
        <w:rPr>
          <w:rFonts w:ascii="Arial" w:hAnsi="Arial" w:cs="Arial"/>
          <w:color w:val="000000" w:themeColor="text1"/>
        </w:rPr>
        <w:t>r</w:t>
      </w:r>
      <w:r w:rsidR="001E575D" w:rsidRPr="00E0608E">
        <w:rPr>
          <w:rFonts w:ascii="Arial" w:hAnsi="Arial" w:cs="Arial"/>
          <w:color w:val="000000" w:themeColor="text1"/>
        </w:rPr>
        <w:t xml:space="preserve">e-evaluation visits shall normally be conducted by an evaluation team in which the majority of members have not participated in the previous full peer evaluation of the same </w:t>
      </w:r>
      <w:r w:rsidRPr="00E0608E">
        <w:rPr>
          <w:rFonts w:ascii="Arial" w:hAnsi="Arial" w:cs="Arial"/>
          <w:color w:val="000000" w:themeColor="text1"/>
        </w:rPr>
        <w:t>AB (p</w:t>
      </w:r>
      <w:r w:rsidR="001E575D" w:rsidRPr="00E0608E">
        <w:rPr>
          <w:rFonts w:ascii="Arial" w:hAnsi="Arial" w:cs="Arial"/>
          <w:color w:val="000000" w:themeColor="text1"/>
        </w:rPr>
        <w:t>re-evaluations and follow-up activities are excluded from this requirement</w:t>
      </w:r>
      <w:r w:rsidRPr="00E0608E">
        <w:rPr>
          <w:rFonts w:ascii="Arial" w:hAnsi="Arial" w:cs="Arial"/>
          <w:color w:val="000000" w:themeColor="text1"/>
        </w:rPr>
        <w:t>);</w:t>
      </w:r>
    </w:p>
    <w:bookmarkEnd w:id="174"/>
    <w:p w14:paraId="6051938E" w14:textId="4B462A6D" w:rsidR="00D33A91" w:rsidRPr="00E0608E" w:rsidRDefault="0052222D">
      <w:pPr>
        <w:numPr>
          <w:ilvl w:val="0"/>
          <w:numId w:val="38"/>
        </w:numPr>
        <w:spacing w:after="120"/>
        <w:rPr>
          <w:rFonts w:ascii="Arial" w:hAnsi="Arial" w:cs="Arial"/>
          <w:color w:val="000000" w:themeColor="text1"/>
        </w:rPr>
      </w:pPr>
      <w:r w:rsidRPr="00E0608E">
        <w:rPr>
          <w:rFonts w:ascii="Arial" w:hAnsi="Arial" w:cs="Arial"/>
          <w:color w:val="000000" w:themeColor="text1"/>
        </w:rPr>
        <w:t>e</w:t>
      </w:r>
      <w:r w:rsidR="00D33A91" w:rsidRPr="00E0608E">
        <w:rPr>
          <w:rFonts w:ascii="Arial" w:hAnsi="Arial" w:cs="Arial"/>
          <w:color w:val="000000" w:themeColor="text1"/>
        </w:rPr>
        <w:t>valuators should ideally not be assigned to more than two evaluations per annum;</w:t>
      </w:r>
    </w:p>
    <w:p w14:paraId="3496A5CC" w14:textId="3C196EDD" w:rsidR="00D33A91" w:rsidRPr="00E0608E" w:rsidRDefault="00D33A91">
      <w:pPr>
        <w:numPr>
          <w:ilvl w:val="0"/>
          <w:numId w:val="38"/>
        </w:numPr>
        <w:spacing w:after="120"/>
        <w:rPr>
          <w:rFonts w:ascii="Arial" w:hAnsi="Arial" w:cs="Arial"/>
          <w:color w:val="000000" w:themeColor="text1"/>
        </w:rPr>
      </w:pPr>
      <w:r w:rsidRPr="00E0608E">
        <w:rPr>
          <w:rFonts w:ascii="Arial" w:hAnsi="Arial" w:cs="Arial"/>
          <w:color w:val="000000" w:themeColor="text1"/>
        </w:rPr>
        <w:t xml:space="preserve">Technical Experts may be appointed by the Team Leader in consultation with the MRAMC. Technical Experts are not peer evaluators and shall be supervised by the Team Leader or qualified </w:t>
      </w:r>
      <w:r w:rsidR="00EB4C01" w:rsidRPr="00E0608E">
        <w:rPr>
          <w:rFonts w:ascii="Arial" w:hAnsi="Arial" w:cs="Arial"/>
          <w:color w:val="000000" w:themeColor="text1"/>
        </w:rPr>
        <w:t>Team Member</w:t>
      </w:r>
      <w:r w:rsidRPr="00E0608E">
        <w:rPr>
          <w:rFonts w:ascii="Arial" w:hAnsi="Arial" w:cs="Arial"/>
          <w:color w:val="000000" w:themeColor="text1"/>
        </w:rPr>
        <w:t>;</w:t>
      </w:r>
    </w:p>
    <w:p w14:paraId="12635C94" w14:textId="08FB2E25" w:rsidR="00D33A91" w:rsidRPr="00E0608E" w:rsidRDefault="0052222D">
      <w:pPr>
        <w:numPr>
          <w:ilvl w:val="0"/>
          <w:numId w:val="38"/>
        </w:numPr>
        <w:spacing w:after="120"/>
        <w:rPr>
          <w:rFonts w:ascii="Arial" w:hAnsi="Arial" w:cs="Arial"/>
          <w:color w:val="000000" w:themeColor="text1"/>
        </w:rPr>
      </w:pPr>
      <w:r w:rsidRPr="00E0608E">
        <w:rPr>
          <w:rFonts w:ascii="Arial" w:hAnsi="Arial" w:cs="Arial"/>
          <w:color w:val="000000" w:themeColor="text1"/>
        </w:rPr>
        <w:t>a</w:t>
      </w:r>
      <w:r w:rsidR="00D33A91" w:rsidRPr="00E0608E">
        <w:rPr>
          <w:rFonts w:ascii="Arial" w:hAnsi="Arial" w:cs="Arial"/>
          <w:color w:val="000000" w:themeColor="text1"/>
        </w:rPr>
        <w:t xml:space="preserve"> Deputy Team Leader may be appointed to assist with large or complex evaluations, or for training purposes;</w:t>
      </w:r>
    </w:p>
    <w:p w14:paraId="08E34899" w14:textId="7BF88F6B" w:rsidR="00D33A91" w:rsidRPr="00E0608E" w:rsidRDefault="0052222D">
      <w:pPr>
        <w:numPr>
          <w:ilvl w:val="0"/>
          <w:numId w:val="38"/>
        </w:numPr>
        <w:spacing w:after="120"/>
        <w:rPr>
          <w:rFonts w:ascii="Arial" w:hAnsi="Arial" w:cs="Arial"/>
          <w:color w:val="000000" w:themeColor="text1"/>
        </w:rPr>
      </w:pPr>
      <w:r w:rsidRPr="00E0608E">
        <w:rPr>
          <w:rFonts w:ascii="Arial" w:hAnsi="Arial" w:cs="Arial"/>
          <w:color w:val="000000" w:themeColor="text1"/>
        </w:rPr>
        <w:t>o</w:t>
      </w:r>
      <w:r w:rsidR="00D33A91" w:rsidRPr="00E0608E">
        <w:rPr>
          <w:rFonts w:ascii="Arial" w:hAnsi="Arial" w:cs="Arial"/>
          <w:color w:val="000000" w:themeColor="text1"/>
        </w:rPr>
        <w:t xml:space="preserve">bservers may be included with the prior agreement of the </w:t>
      </w:r>
      <w:r w:rsidR="000546A2" w:rsidRPr="00E0608E">
        <w:rPr>
          <w:rFonts w:ascii="Arial" w:hAnsi="Arial" w:cs="Arial"/>
          <w:color w:val="000000" w:themeColor="text1"/>
        </w:rPr>
        <w:t>AB</w:t>
      </w:r>
      <w:r w:rsidR="00D33A91" w:rsidRPr="00E0608E">
        <w:rPr>
          <w:rFonts w:ascii="Arial" w:hAnsi="Arial" w:cs="Arial"/>
          <w:color w:val="000000" w:themeColor="text1"/>
        </w:rPr>
        <w:t>;</w:t>
      </w:r>
    </w:p>
    <w:p w14:paraId="1264DD37" w14:textId="69D604A8" w:rsidR="00D33A91" w:rsidRPr="00E0608E" w:rsidRDefault="005E3A8C">
      <w:pPr>
        <w:numPr>
          <w:ilvl w:val="0"/>
          <w:numId w:val="38"/>
        </w:numPr>
        <w:spacing w:after="120"/>
        <w:rPr>
          <w:rFonts w:ascii="Arial" w:hAnsi="Arial" w:cs="Arial"/>
          <w:color w:val="000000" w:themeColor="text1"/>
        </w:rPr>
      </w:pPr>
      <w:r>
        <w:rPr>
          <w:rFonts w:ascii="Arial" w:hAnsi="Arial" w:cs="Arial"/>
          <w:color w:val="000000" w:themeColor="text1"/>
        </w:rPr>
        <w:t>Trainee Team Member</w:t>
      </w:r>
      <w:r w:rsidR="00D33A91" w:rsidRPr="00E0608E">
        <w:rPr>
          <w:rFonts w:ascii="Arial" w:hAnsi="Arial" w:cs="Arial"/>
          <w:color w:val="000000" w:themeColor="text1"/>
        </w:rPr>
        <w:t>s shall be included in teams whenever possible. A qualified mentor (with experience in more than two evaluations) shall be assigned to support their development;</w:t>
      </w:r>
    </w:p>
    <w:p w14:paraId="42875355" w14:textId="6B097740" w:rsidR="00D33A91" w:rsidRPr="00E0608E" w:rsidRDefault="0052222D">
      <w:pPr>
        <w:numPr>
          <w:ilvl w:val="0"/>
          <w:numId w:val="38"/>
        </w:numPr>
        <w:spacing w:after="120"/>
        <w:rPr>
          <w:rFonts w:ascii="Arial" w:hAnsi="Arial" w:cs="Arial"/>
          <w:color w:val="000000" w:themeColor="text1"/>
        </w:rPr>
      </w:pPr>
      <w:r w:rsidRPr="00E0608E">
        <w:rPr>
          <w:rFonts w:ascii="Arial" w:hAnsi="Arial" w:cs="Arial"/>
          <w:color w:val="000000" w:themeColor="text1"/>
        </w:rPr>
        <w:t>w</w:t>
      </w:r>
      <w:r w:rsidR="00D33A91" w:rsidRPr="00E0608E">
        <w:rPr>
          <w:rFonts w:ascii="Arial" w:hAnsi="Arial" w:cs="Arial"/>
          <w:color w:val="000000" w:themeColor="text1"/>
        </w:rPr>
        <w:t>here practicable, no more than one evaluator from the same economy shall be appointed;</w:t>
      </w:r>
    </w:p>
    <w:p w14:paraId="5C94C13D" w14:textId="31CB0ADB" w:rsidR="00D33A91" w:rsidRPr="00E0608E" w:rsidRDefault="0052222D">
      <w:pPr>
        <w:numPr>
          <w:ilvl w:val="0"/>
          <w:numId w:val="38"/>
        </w:numPr>
        <w:spacing w:after="120"/>
        <w:rPr>
          <w:rFonts w:ascii="Arial" w:hAnsi="Arial" w:cs="Arial"/>
          <w:color w:val="000000" w:themeColor="text1"/>
        </w:rPr>
      </w:pPr>
      <w:r w:rsidRPr="00E0608E">
        <w:rPr>
          <w:rFonts w:ascii="Arial" w:hAnsi="Arial" w:cs="Arial"/>
          <w:color w:val="000000" w:themeColor="text1"/>
        </w:rPr>
        <w:t>E</w:t>
      </w:r>
      <w:r w:rsidR="00D33A91" w:rsidRPr="00E0608E">
        <w:rPr>
          <w:rFonts w:ascii="Arial" w:hAnsi="Arial" w:cs="Arial"/>
          <w:color w:val="000000" w:themeColor="text1"/>
        </w:rPr>
        <w:t xml:space="preserve">valuators associated with an </w:t>
      </w:r>
      <w:r w:rsidR="00917F68" w:rsidRPr="00E0608E">
        <w:rPr>
          <w:rFonts w:ascii="Arial" w:hAnsi="Arial" w:cs="Arial"/>
          <w:color w:val="000000" w:themeColor="text1"/>
        </w:rPr>
        <w:t>AB</w:t>
      </w:r>
      <w:r w:rsidR="00D33A91" w:rsidRPr="00E0608E">
        <w:rPr>
          <w:rFonts w:ascii="Arial" w:hAnsi="Arial" w:cs="Arial"/>
          <w:color w:val="000000" w:themeColor="text1"/>
        </w:rPr>
        <w:t xml:space="preserve"> that has provided consultancy to the </w:t>
      </w:r>
      <w:r w:rsidR="000546A2" w:rsidRPr="00E0608E">
        <w:rPr>
          <w:rFonts w:ascii="Arial" w:hAnsi="Arial" w:cs="Arial"/>
          <w:color w:val="000000" w:themeColor="text1"/>
        </w:rPr>
        <w:t>AB</w:t>
      </w:r>
      <w:r w:rsidR="00D33A91" w:rsidRPr="00E0608E">
        <w:rPr>
          <w:rFonts w:ascii="Arial" w:hAnsi="Arial" w:cs="Arial"/>
          <w:color w:val="000000" w:themeColor="text1"/>
        </w:rPr>
        <w:t xml:space="preserve"> in the last three years shall not be appointed;</w:t>
      </w:r>
    </w:p>
    <w:p w14:paraId="51C62770" w14:textId="77777777" w:rsidR="00D33A91" w:rsidRPr="00E0608E" w:rsidRDefault="00D33A91">
      <w:pPr>
        <w:numPr>
          <w:ilvl w:val="0"/>
          <w:numId w:val="38"/>
        </w:numPr>
        <w:spacing w:after="120"/>
        <w:rPr>
          <w:rFonts w:ascii="Arial" w:hAnsi="Arial" w:cs="Arial"/>
          <w:color w:val="000000" w:themeColor="text1"/>
        </w:rPr>
      </w:pPr>
      <w:r w:rsidRPr="00E0608E">
        <w:rPr>
          <w:rFonts w:ascii="Arial" w:hAnsi="Arial" w:cs="Arial"/>
          <w:color w:val="000000" w:themeColor="text1"/>
        </w:rPr>
        <w:t>Evaluators recognized by IAF, ILAC, or other Regional Groups are deemed competent by APAC for equivalent scopes.</w:t>
      </w:r>
    </w:p>
    <w:p w14:paraId="39E3CB34" w14:textId="0485989D" w:rsidR="00D33A91" w:rsidRPr="00E0608E" w:rsidRDefault="0052222D" w:rsidP="0052222D">
      <w:pPr>
        <w:spacing w:after="220"/>
        <w:rPr>
          <w:rFonts w:ascii="Arial" w:hAnsi="Arial" w:cs="Arial"/>
          <w:b/>
          <w:bCs/>
          <w:color w:val="000000" w:themeColor="text1"/>
        </w:rPr>
      </w:pPr>
      <w:r w:rsidRPr="00E0608E">
        <w:rPr>
          <w:rFonts w:ascii="Arial" w:hAnsi="Arial" w:cs="Arial"/>
          <w:b/>
          <w:bCs/>
          <w:color w:val="000000" w:themeColor="text1"/>
        </w:rPr>
        <w:t>1</w:t>
      </w:r>
      <w:r w:rsidR="005644B1" w:rsidRPr="00E0608E">
        <w:rPr>
          <w:rFonts w:ascii="Arial" w:hAnsi="Arial" w:cs="Arial"/>
          <w:b/>
          <w:bCs/>
          <w:color w:val="000000" w:themeColor="text1"/>
        </w:rPr>
        <w:t>9</w:t>
      </w:r>
      <w:r w:rsidRPr="00E0608E">
        <w:rPr>
          <w:rFonts w:ascii="Arial" w:hAnsi="Arial" w:cs="Arial"/>
          <w:b/>
          <w:bCs/>
          <w:color w:val="000000" w:themeColor="text1"/>
        </w:rPr>
        <w:t>.5</w:t>
      </w:r>
      <w:r w:rsidRPr="00E0608E">
        <w:rPr>
          <w:rFonts w:ascii="Arial" w:hAnsi="Arial" w:cs="Arial"/>
          <w:b/>
          <w:bCs/>
          <w:color w:val="000000" w:themeColor="text1"/>
        </w:rPr>
        <w:tab/>
      </w:r>
      <w:r w:rsidR="00D33A91" w:rsidRPr="00E0608E">
        <w:rPr>
          <w:rFonts w:ascii="Arial" w:hAnsi="Arial" w:cs="Arial"/>
          <w:b/>
          <w:bCs/>
          <w:color w:val="000000" w:themeColor="text1"/>
        </w:rPr>
        <w:t>References</w:t>
      </w:r>
    </w:p>
    <w:p w14:paraId="72F769B9" w14:textId="07CFB60A" w:rsidR="00D33A91" w:rsidRPr="00E0608E" w:rsidRDefault="0052222D" w:rsidP="0052222D">
      <w:pPr>
        <w:spacing w:after="220"/>
        <w:ind w:left="851" w:hanging="851"/>
        <w:rPr>
          <w:rFonts w:ascii="Arial" w:hAnsi="Arial" w:cs="Arial"/>
          <w:color w:val="000000" w:themeColor="text1"/>
        </w:rPr>
      </w:pPr>
      <w:r w:rsidRPr="00E0608E">
        <w:rPr>
          <w:rFonts w:ascii="Arial" w:hAnsi="Arial" w:cs="Arial"/>
          <w:color w:val="000000" w:themeColor="text1"/>
        </w:rPr>
        <w:t>1</w:t>
      </w:r>
      <w:r w:rsidR="005644B1" w:rsidRPr="00E0608E">
        <w:rPr>
          <w:rFonts w:ascii="Arial" w:hAnsi="Arial" w:cs="Arial"/>
          <w:color w:val="000000" w:themeColor="text1"/>
        </w:rPr>
        <w:t>9</w:t>
      </w:r>
      <w:r w:rsidRPr="00E0608E">
        <w:rPr>
          <w:rFonts w:ascii="Arial" w:hAnsi="Arial" w:cs="Arial"/>
          <w:color w:val="000000" w:themeColor="text1"/>
        </w:rPr>
        <w:t>.5.1</w:t>
      </w:r>
      <w:r w:rsidRPr="00E0608E">
        <w:rPr>
          <w:rFonts w:ascii="Arial" w:hAnsi="Arial" w:cs="Arial"/>
          <w:color w:val="000000" w:themeColor="text1"/>
        </w:rPr>
        <w:tab/>
      </w:r>
      <w:r w:rsidR="00D33A91" w:rsidRPr="00E0608E">
        <w:rPr>
          <w:rFonts w:ascii="Arial" w:hAnsi="Arial" w:cs="Arial"/>
          <w:color w:val="000000" w:themeColor="text1"/>
        </w:rPr>
        <w:t xml:space="preserve">Competence requirements for </w:t>
      </w:r>
      <w:r w:rsidR="005E3A8C">
        <w:rPr>
          <w:rFonts w:ascii="Arial" w:hAnsi="Arial" w:cs="Arial"/>
          <w:color w:val="000000" w:themeColor="text1"/>
        </w:rPr>
        <w:t>Trainee Team Member</w:t>
      </w:r>
      <w:r w:rsidR="00D33A91" w:rsidRPr="00E0608E">
        <w:rPr>
          <w:rFonts w:ascii="Arial" w:hAnsi="Arial" w:cs="Arial"/>
          <w:color w:val="000000" w:themeColor="text1"/>
        </w:rPr>
        <w:t xml:space="preserve">s, Evaluators and </w:t>
      </w:r>
      <w:r w:rsidR="005E3A8C">
        <w:rPr>
          <w:rFonts w:ascii="Arial" w:hAnsi="Arial" w:cs="Arial"/>
          <w:color w:val="000000" w:themeColor="text1"/>
        </w:rPr>
        <w:t>Team Leader</w:t>
      </w:r>
      <w:r w:rsidR="00D33A91" w:rsidRPr="00E0608E">
        <w:rPr>
          <w:rFonts w:ascii="Arial" w:hAnsi="Arial" w:cs="Arial"/>
          <w:color w:val="000000" w:themeColor="text1"/>
        </w:rPr>
        <w:t>s are given in APAC MRA-004 and IAF/ILAC-A2.</w:t>
      </w:r>
    </w:p>
    <w:p w14:paraId="189FC443" w14:textId="497040CE" w:rsidR="00D33A91" w:rsidRDefault="00D33A91">
      <w:pPr>
        <w:pStyle w:val="ListParagraph"/>
        <w:numPr>
          <w:ilvl w:val="2"/>
          <w:numId w:val="51"/>
        </w:numPr>
        <w:spacing w:after="220"/>
        <w:ind w:left="851" w:hanging="851"/>
        <w:rPr>
          <w:rFonts w:ascii="Arial" w:hAnsi="Arial" w:cs="Arial"/>
          <w:color w:val="000000" w:themeColor="text1"/>
        </w:rPr>
      </w:pPr>
      <w:r w:rsidRPr="00E0608E">
        <w:rPr>
          <w:rFonts w:ascii="Arial" w:hAnsi="Arial" w:cs="Arial"/>
          <w:color w:val="000000" w:themeColor="text1"/>
        </w:rPr>
        <w:t>The role and responsibilities of the evaluation team are outlined in Annex B to this document.</w:t>
      </w:r>
    </w:p>
    <w:p w14:paraId="08498842" w14:textId="42CF17F1" w:rsidR="005644B1" w:rsidRPr="00E0608E" w:rsidRDefault="00BD5B4B" w:rsidP="001C53CE">
      <w:pPr>
        <w:pStyle w:val="Heading1"/>
        <w:tabs>
          <w:tab w:val="clear" w:pos="851"/>
        </w:tabs>
        <w:rPr>
          <w:color w:val="000000" w:themeColor="text1"/>
        </w:rPr>
      </w:pPr>
      <w:bookmarkStart w:id="175" w:name="_Toc500857083"/>
      <w:bookmarkStart w:id="176" w:name="_Toc222402073"/>
      <w:bookmarkStart w:id="177" w:name="_Toc223159901"/>
      <w:bookmarkEnd w:id="173"/>
      <w:r w:rsidRPr="00E0608E">
        <w:rPr>
          <w:color w:val="000000" w:themeColor="text1"/>
        </w:rPr>
        <w:t>EVALUATION</w:t>
      </w:r>
      <w:bookmarkEnd w:id="175"/>
      <w:r w:rsidR="00343C2D" w:rsidRPr="00E0608E">
        <w:rPr>
          <w:color w:val="000000" w:themeColor="text1"/>
        </w:rPr>
        <w:t xml:space="preserve"> </w:t>
      </w:r>
      <w:r w:rsidR="009C5745" w:rsidRPr="00E0608E">
        <w:rPr>
          <w:color w:val="000000" w:themeColor="text1"/>
        </w:rPr>
        <w:t>PREPARATION AND PLANNING</w:t>
      </w:r>
      <w:bookmarkStart w:id="178" w:name="_Toc222402074"/>
      <w:bookmarkStart w:id="179" w:name="_Toc222403773"/>
      <w:bookmarkEnd w:id="176"/>
      <w:bookmarkEnd w:id="177"/>
      <w:bookmarkEnd w:id="178"/>
      <w:bookmarkEnd w:id="179"/>
    </w:p>
    <w:p w14:paraId="56C3A3A0" w14:textId="1DD63E29" w:rsidR="00085BE8" w:rsidRPr="00E0608E" w:rsidRDefault="005644B1" w:rsidP="001C53CE">
      <w:pPr>
        <w:spacing w:after="220"/>
        <w:rPr>
          <w:rFonts w:ascii="Arial" w:hAnsi="Arial" w:cs="Arial"/>
          <w:b/>
          <w:bCs/>
          <w:color w:val="000000" w:themeColor="text1"/>
        </w:rPr>
      </w:pPr>
      <w:r w:rsidRPr="00E0608E">
        <w:rPr>
          <w:rFonts w:ascii="Arial" w:hAnsi="Arial" w:cs="Arial"/>
          <w:b/>
          <w:bCs/>
          <w:color w:val="000000" w:themeColor="text1"/>
        </w:rPr>
        <w:t>20</w:t>
      </w:r>
      <w:r w:rsidR="00874B45" w:rsidRPr="00E0608E">
        <w:rPr>
          <w:rFonts w:ascii="Arial" w:hAnsi="Arial" w:cs="Arial"/>
          <w:b/>
          <w:bCs/>
          <w:color w:val="000000" w:themeColor="text1"/>
        </w:rPr>
        <w:t>.1</w:t>
      </w:r>
      <w:r w:rsidR="00874B45" w:rsidRPr="00E0608E">
        <w:rPr>
          <w:rFonts w:ascii="Arial" w:hAnsi="Arial" w:cs="Arial"/>
          <w:b/>
          <w:bCs/>
          <w:color w:val="000000" w:themeColor="text1"/>
        </w:rPr>
        <w:tab/>
      </w:r>
      <w:r w:rsidR="00085BE8" w:rsidRPr="00E0608E">
        <w:rPr>
          <w:rFonts w:ascii="Arial" w:hAnsi="Arial" w:cs="Arial"/>
          <w:b/>
          <w:bCs/>
          <w:color w:val="000000" w:themeColor="text1"/>
        </w:rPr>
        <w:t>General</w:t>
      </w:r>
    </w:p>
    <w:p w14:paraId="0A49E3E4" w14:textId="3D43B1B3" w:rsidR="00085BE8" w:rsidRPr="00E0608E" w:rsidRDefault="00D5338D" w:rsidP="00224144">
      <w:pPr>
        <w:ind w:left="851"/>
        <w:rPr>
          <w:rFonts w:ascii="Arial" w:hAnsi="Arial" w:cs="Arial"/>
          <w:color w:val="000000" w:themeColor="text1"/>
          <w:szCs w:val="22"/>
        </w:rPr>
      </w:pPr>
      <w:r w:rsidRPr="00E0608E">
        <w:rPr>
          <w:rFonts w:ascii="Arial" w:hAnsi="Arial" w:cs="Arial"/>
          <w:color w:val="000000" w:themeColor="text1"/>
          <w:szCs w:val="22"/>
        </w:rPr>
        <w:t>A</w:t>
      </w:r>
      <w:r w:rsidR="00085BE8" w:rsidRPr="00E0608E">
        <w:rPr>
          <w:rFonts w:ascii="Arial" w:hAnsi="Arial" w:cs="Arial"/>
          <w:color w:val="000000" w:themeColor="text1"/>
          <w:szCs w:val="22"/>
        </w:rPr>
        <w:t xml:space="preserve">PAC peer evaluations shall be planned </w:t>
      </w:r>
      <w:proofErr w:type="gramStart"/>
      <w:r w:rsidR="00085BE8" w:rsidRPr="00E0608E">
        <w:rPr>
          <w:rFonts w:ascii="Arial" w:hAnsi="Arial" w:cs="Arial"/>
          <w:color w:val="000000" w:themeColor="text1"/>
          <w:szCs w:val="22"/>
        </w:rPr>
        <w:t>using</w:t>
      </w:r>
      <w:proofErr w:type="gramEnd"/>
      <w:r w:rsidR="00085BE8" w:rsidRPr="00E0608E">
        <w:rPr>
          <w:rFonts w:ascii="Arial" w:hAnsi="Arial" w:cs="Arial"/>
          <w:color w:val="000000" w:themeColor="text1"/>
          <w:szCs w:val="22"/>
        </w:rPr>
        <w:t xml:space="preserve"> a risk-based approach. The evaluation framework, including evaluation duration, team composition, extent of document review and witnessing activities, shall be determined based on the complexity, stability and maturity of the </w:t>
      </w:r>
      <w:r w:rsidR="00917F68" w:rsidRPr="00E0608E">
        <w:rPr>
          <w:rFonts w:ascii="Arial" w:hAnsi="Arial" w:cs="Arial"/>
          <w:color w:val="000000" w:themeColor="text1"/>
          <w:szCs w:val="22"/>
        </w:rPr>
        <w:t>AB</w:t>
      </w:r>
      <w:r w:rsidR="00085BE8" w:rsidRPr="00E0608E">
        <w:rPr>
          <w:rFonts w:ascii="Arial" w:hAnsi="Arial" w:cs="Arial"/>
          <w:color w:val="000000" w:themeColor="text1"/>
          <w:szCs w:val="22"/>
        </w:rPr>
        <w:t xml:space="preserve"> under evaluation, taking into account experience gained during previous peer evaluations. In applying the risk-based approach, the following inputs shall be considered, as applicable:</w:t>
      </w:r>
    </w:p>
    <w:p w14:paraId="03DD3EDE" w14:textId="77777777" w:rsidR="00874B45" w:rsidRPr="00E0608E" w:rsidRDefault="00874B45" w:rsidP="001C53CE">
      <w:pPr>
        <w:ind w:left="851"/>
        <w:rPr>
          <w:color w:val="000000" w:themeColor="text1"/>
        </w:rPr>
      </w:pPr>
    </w:p>
    <w:p w14:paraId="4FB8474B" w14:textId="1850A8B6"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 xml:space="preserve">number of sites of the </w:t>
      </w:r>
      <w:r w:rsidR="00917F68" w:rsidRPr="00E0608E">
        <w:rPr>
          <w:rFonts w:ascii="Arial" w:hAnsi="Arial" w:cs="Arial"/>
          <w:color w:val="000000" w:themeColor="text1"/>
        </w:rPr>
        <w:t>AB</w:t>
      </w:r>
      <w:r w:rsidRPr="00E0608E">
        <w:rPr>
          <w:rFonts w:ascii="Arial" w:hAnsi="Arial" w:cs="Arial"/>
          <w:color w:val="000000" w:themeColor="text1"/>
        </w:rPr>
        <w:t>;</w:t>
      </w:r>
    </w:p>
    <w:p w14:paraId="6B93DB30" w14:textId="66C68A2D"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 xml:space="preserve">size and </w:t>
      </w:r>
      <w:r w:rsidR="00665148" w:rsidRPr="00E0608E">
        <w:rPr>
          <w:rFonts w:ascii="Arial" w:hAnsi="Arial" w:cs="Arial"/>
          <w:color w:val="000000" w:themeColor="text1"/>
        </w:rPr>
        <w:t>organization</w:t>
      </w:r>
      <w:r w:rsidRPr="00E0608E">
        <w:rPr>
          <w:rFonts w:ascii="Arial" w:hAnsi="Arial" w:cs="Arial"/>
          <w:color w:val="000000" w:themeColor="text1"/>
        </w:rPr>
        <w:t xml:space="preserve">al complexity of the </w:t>
      </w:r>
      <w:r w:rsidR="00917F68" w:rsidRPr="00E0608E">
        <w:rPr>
          <w:rFonts w:ascii="Arial" w:hAnsi="Arial" w:cs="Arial"/>
          <w:color w:val="000000" w:themeColor="text1"/>
        </w:rPr>
        <w:t>AB</w:t>
      </w:r>
      <w:r w:rsidRPr="00E0608E">
        <w:rPr>
          <w:rFonts w:ascii="Arial" w:hAnsi="Arial" w:cs="Arial"/>
          <w:color w:val="000000" w:themeColor="text1"/>
        </w:rPr>
        <w:t>;</w:t>
      </w:r>
    </w:p>
    <w:p w14:paraId="224CC390"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number of internal technical staff and ratio to accredited CABs per Level 3 standard;</w:t>
      </w:r>
    </w:p>
    <w:p w14:paraId="75F7405A"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applications for extensions at Level 2, Level 3 or Level 4/5;</w:t>
      </w:r>
    </w:p>
    <w:p w14:paraId="296CC31E"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number and complexity of sector schemes;</w:t>
      </w:r>
    </w:p>
    <w:p w14:paraId="4C862AA4" w14:textId="69AFD442"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 xml:space="preserve">significant changes within the </w:t>
      </w:r>
      <w:r w:rsidR="00917F68" w:rsidRPr="00E0608E">
        <w:rPr>
          <w:rFonts w:ascii="Arial" w:hAnsi="Arial" w:cs="Arial"/>
          <w:color w:val="000000" w:themeColor="text1"/>
        </w:rPr>
        <w:t>AB</w:t>
      </w:r>
      <w:r w:rsidRPr="00E0608E">
        <w:rPr>
          <w:rFonts w:ascii="Arial" w:hAnsi="Arial" w:cs="Arial"/>
          <w:color w:val="000000" w:themeColor="text1"/>
        </w:rPr>
        <w:t xml:space="preserve"> since the previous evaluation;</w:t>
      </w:r>
    </w:p>
    <w:p w14:paraId="521EC020"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changes in the number of accredited CABs per Level 3 standard since the previous evaluation;</w:t>
      </w:r>
    </w:p>
    <w:p w14:paraId="00BD70B5"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communication challenges, including interpretation and witnessing arrangements;</w:t>
      </w:r>
    </w:p>
    <w:p w14:paraId="7E998480"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accessibility and language of records;</w:t>
      </w:r>
    </w:p>
    <w:p w14:paraId="627D1DE8"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stability, maturity and performance demonstrated during previous peer evaluations;</w:t>
      </w:r>
    </w:p>
    <w:p w14:paraId="74F138F3" w14:textId="196EE81B"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 xml:space="preserve">additional specific risks relevant to the </w:t>
      </w:r>
      <w:r w:rsidR="00917F68" w:rsidRPr="00E0608E">
        <w:rPr>
          <w:rFonts w:ascii="Arial" w:hAnsi="Arial" w:cs="Arial"/>
          <w:color w:val="000000" w:themeColor="text1"/>
        </w:rPr>
        <w:t>AB</w:t>
      </w:r>
      <w:r w:rsidRPr="00E0608E">
        <w:rPr>
          <w:rFonts w:ascii="Arial" w:hAnsi="Arial" w:cs="Arial"/>
          <w:color w:val="000000" w:themeColor="text1"/>
        </w:rPr>
        <w:t>;</w:t>
      </w:r>
    </w:p>
    <w:p w14:paraId="6522C327" w14:textId="77777777" w:rsidR="00085BE8" w:rsidRPr="00E0608E" w:rsidRDefault="00085BE8">
      <w:pPr>
        <w:numPr>
          <w:ilvl w:val="0"/>
          <w:numId w:val="42"/>
        </w:numPr>
        <w:tabs>
          <w:tab w:val="clear" w:pos="1170"/>
        </w:tabs>
        <w:spacing w:after="120"/>
        <w:ind w:left="1276" w:hanging="425"/>
        <w:rPr>
          <w:b/>
          <w:bCs/>
          <w:color w:val="000000" w:themeColor="text1"/>
        </w:rPr>
      </w:pPr>
      <w:r w:rsidRPr="00E0608E">
        <w:rPr>
          <w:rFonts w:ascii="Arial" w:hAnsi="Arial" w:cs="Arial"/>
          <w:color w:val="000000" w:themeColor="text1"/>
        </w:rPr>
        <w:t>political, safety or external risks identified by APAC;</w:t>
      </w:r>
    </w:p>
    <w:p w14:paraId="01A59932" w14:textId="2B1FF9B5" w:rsidR="00085BE8" w:rsidRPr="00E0608E" w:rsidRDefault="00224144">
      <w:pPr>
        <w:numPr>
          <w:ilvl w:val="0"/>
          <w:numId w:val="42"/>
        </w:numPr>
        <w:tabs>
          <w:tab w:val="clear" w:pos="1170"/>
        </w:tabs>
        <w:spacing w:after="120"/>
        <w:ind w:left="1276" w:hanging="425"/>
        <w:rPr>
          <w:b/>
          <w:bCs/>
          <w:color w:val="000000" w:themeColor="text1"/>
        </w:rPr>
      </w:pPr>
      <w:r>
        <w:rPr>
          <w:rFonts w:ascii="Arial" w:hAnsi="Arial" w:cs="Arial"/>
          <w:color w:val="000000" w:themeColor="text1"/>
        </w:rPr>
        <w:t xml:space="preserve">correspondence and </w:t>
      </w:r>
      <w:r w:rsidR="00085BE8" w:rsidRPr="00E0608E">
        <w:rPr>
          <w:rFonts w:ascii="Arial" w:hAnsi="Arial" w:cs="Arial"/>
          <w:color w:val="000000" w:themeColor="text1"/>
        </w:rPr>
        <w:t>formal complaints under investigation by APAC; and</w:t>
      </w:r>
    </w:p>
    <w:p w14:paraId="48F2C777" w14:textId="77777777" w:rsidR="00085BE8" w:rsidRPr="00E0608E" w:rsidRDefault="00085BE8">
      <w:pPr>
        <w:numPr>
          <w:ilvl w:val="0"/>
          <w:numId w:val="42"/>
        </w:numPr>
        <w:tabs>
          <w:tab w:val="clear" w:pos="1170"/>
        </w:tabs>
        <w:spacing w:after="220"/>
        <w:ind w:left="1276" w:hanging="425"/>
        <w:rPr>
          <w:rFonts w:ascii="Arial" w:hAnsi="Arial" w:cs="Arial"/>
          <w:color w:val="000000" w:themeColor="text1"/>
        </w:rPr>
      </w:pPr>
      <w:r w:rsidRPr="00E0608E">
        <w:rPr>
          <w:rFonts w:ascii="Arial" w:hAnsi="Arial" w:cs="Arial"/>
          <w:color w:val="000000" w:themeColor="text1"/>
        </w:rPr>
        <w:t>history of ineffective corrective action or repeated nonconformities.</w:t>
      </w:r>
    </w:p>
    <w:p w14:paraId="3AEB9FEE" w14:textId="696986E2" w:rsidR="00A52843" w:rsidRPr="00E0608E" w:rsidRDefault="005644B1" w:rsidP="001C53CE">
      <w:pPr>
        <w:spacing w:after="220"/>
        <w:rPr>
          <w:color w:val="000000" w:themeColor="text1"/>
        </w:rPr>
      </w:pPr>
      <w:bookmarkStart w:id="180" w:name="_Toc222389341"/>
      <w:bookmarkEnd w:id="180"/>
      <w:r w:rsidRPr="00E0608E">
        <w:rPr>
          <w:rFonts w:ascii="Arial" w:hAnsi="Arial" w:cs="Arial"/>
          <w:b/>
          <w:bCs/>
          <w:color w:val="000000" w:themeColor="text1"/>
        </w:rPr>
        <w:t>20</w:t>
      </w:r>
      <w:r w:rsidR="00874B45" w:rsidRPr="00E0608E">
        <w:rPr>
          <w:rFonts w:ascii="Arial" w:hAnsi="Arial" w:cs="Arial"/>
          <w:b/>
          <w:bCs/>
          <w:color w:val="000000" w:themeColor="text1"/>
        </w:rPr>
        <w:t>.2</w:t>
      </w:r>
      <w:r w:rsidR="00874B45" w:rsidRPr="00E0608E">
        <w:rPr>
          <w:rFonts w:ascii="Arial" w:hAnsi="Arial" w:cs="Arial"/>
          <w:b/>
          <w:bCs/>
          <w:color w:val="000000" w:themeColor="text1"/>
        </w:rPr>
        <w:tab/>
      </w:r>
      <w:bookmarkStart w:id="181" w:name="_Toc222389342"/>
      <w:bookmarkEnd w:id="181"/>
      <w:r w:rsidR="00A52843" w:rsidRPr="00E0608E">
        <w:rPr>
          <w:rFonts w:ascii="Arial" w:hAnsi="Arial" w:cs="Arial"/>
          <w:b/>
          <w:bCs/>
          <w:color w:val="000000" w:themeColor="text1"/>
        </w:rPr>
        <w:t>Additional Provisions</w:t>
      </w:r>
    </w:p>
    <w:p w14:paraId="26526841" w14:textId="11241454" w:rsidR="00B80BB2" w:rsidRPr="00E0608E" w:rsidRDefault="005644B1" w:rsidP="001C53CE">
      <w:pPr>
        <w:ind w:left="851" w:hanging="851"/>
        <w:rPr>
          <w:color w:val="000000" w:themeColor="text1"/>
        </w:rPr>
      </w:pPr>
      <w:r w:rsidRPr="00E0608E">
        <w:rPr>
          <w:rFonts w:ascii="Arial" w:hAnsi="Arial" w:cs="Arial"/>
          <w:color w:val="000000" w:themeColor="text1"/>
          <w:szCs w:val="22"/>
        </w:rPr>
        <w:t>20</w:t>
      </w:r>
      <w:r w:rsidR="00271061" w:rsidRPr="00E0608E">
        <w:rPr>
          <w:rFonts w:ascii="Arial" w:hAnsi="Arial" w:cs="Arial"/>
          <w:color w:val="000000" w:themeColor="text1"/>
          <w:szCs w:val="22"/>
        </w:rPr>
        <w:t>.2.1</w:t>
      </w:r>
      <w:r w:rsidR="001A3D08" w:rsidRPr="00E0608E">
        <w:rPr>
          <w:rFonts w:ascii="Arial" w:hAnsi="Arial" w:cs="Arial"/>
          <w:color w:val="000000" w:themeColor="text1"/>
          <w:szCs w:val="22"/>
        </w:rPr>
        <w:tab/>
      </w:r>
      <w:bookmarkStart w:id="182" w:name="_Hlk221203781"/>
      <w:r w:rsidR="00B80BB2" w:rsidRPr="00E0608E">
        <w:rPr>
          <w:rFonts w:ascii="Arial" w:hAnsi="Arial" w:cs="Arial"/>
          <w:color w:val="000000" w:themeColor="text1"/>
          <w:szCs w:val="22"/>
        </w:rPr>
        <w:t xml:space="preserve">A full re-evaluation shall be conducted within a 4-year (± 3-month) </w:t>
      </w:r>
      <w:bookmarkEnd w:id="182"/>
      <w:r w:rsidR="00B80BB2" w:rsidRPr="00E0608E">
        <w:rPr>
          <w:rFonts w:ascii="Arial" w:hAnsi="Arial" w:cs="Arial"/>
          <w:color w:val="000000" w:themeColor="text1"/>
          <w:szCs w:val="22"/>
        </w:rPr>
        <w:t>peer evaluation cycle, calculated from the date of the initial evaluation or the most recent re-evaluation.</w:t>
      </w:r>
    </w:p>
    <w:p w14:paraId="64B7673D" w14:textId="77777777" w:rsidR="00B80BB2" w:rsidRPr="00E0608E" w:rsidRDefault="00B80BB2" w:rsidP="001C53CE">
      <w:pPr>
        <w:ind w:left="851" w:hanging="851"/>
        <w:rPr>
          <w:b/>
          <w:bCs/>
          <w:color w:val="000000" w:themeColor="text1"/>
          <w:szCs w:val="22"/>
        </w:rPr>
      </w:pPr>
    </w:p>
    <w:p w14:paraId="6F2891FB" w14:textId="078ED191" w:rsidR="00B80BB2" w:rsidRPr="00E0608E" w:rsidRDefault="005644B1" w:rsidP="001C53CE">
      <w:pPr>
        <w:ind w:left="851" w:hanging="851"/>
        <w:rPr>
          <w:b/>
          <w:bCs/>
          <w:color w:val="000000" w:themeColor="text1"/>
          <w:szCs w:val="22"/>
        </w:rPr>
      </w:pPr>
      <w:r w:rsidRPr="00E0608E">
        <w:rPr>
          <w:rFonts w:ascii="Arial" w:hAnsi="Arial" w:cs="Arial"/>
          <w:color w:val="000000" w:themeColor="text1"/>
          <w:szCs w:val="22"/>
        </w:rPr>
        <w:t>20</w:t>
      </w:r>
      <w:r w:rsidR="00B80BB2" w:rsidRPr="00E0608E">
        <w:rPr>
          <w:rFonts w:ascii="Arial" w:hAnsi="Arial" w:cs="Arial"/>
          <w:color w:val="000000" w:themeColor="text1"/>
          <w:szCs w:val="22"/>
        </w:rPr>
        <w:t>.2.2</w:t>
      </w:r>
      <w:r w:rsidR="001A3D08" w:rsidRPr="00E0608E">
        <w:rPr>
          <w:rFonts w:ascii="Arial" w:hAnsi="Arial" w:cs="Arial"/>
          <w:color w:val="000000" w:themeColor="text1"/>
          <w:szCs w:val="22"/>
        </w:rPr>
        <w:tab/>
      </w:r>
      <w:r w:rsidR="00B80BB2" w:rsidRPr="00E0608E">
        <w:rPr>
          <w:rFonts w:ascii="Arial" w:hAnsi="Arial" w:cs="Arial"/>
          <w:color w:val="000000" w:themeColor="text1"/>
          <w:szCs w:val="22"/>
        </w:rPr>
        <w:t xml:space="preserve">Partial or full re-evaluations may be initiated earlier when directed by </w:t>
      </w:r>
      <w:r w:rsidR="001A3D08" w:rsidRPr="00E0608E">
        <w:rPr>
          <w:rFonts w:ascii="Arial" w:hAnsi="Arial" w:cs="Arial"/>
          <w:color w:val="000000" w:themeColor="text1"/>
          <w:szCs w:val="22"/>
        </w:rPr>
        <w:t xml:space="preserve">a </w:t>
      </w:r>
      <w:r w:rsidR="00B80BB2" w:rsidRPr="00E0608E">
        <w:rPr>
          <w:rFonts w:ascii="Arial" w:hAnsi="Arial" w:cs="Arial"/>
          <w:color w:val="000000" w:themeColor="text1"/>
          <w:szCs w:val="22"/>
        </w:rPr>
        <w:t xml:space="preserve">MRA </w:t>
      </w:r>
      <w:r w:rsidR="001A3D08" w:rsidRPr="00E0608E">
        <w:rPr>
          <w:rFonts w:ascii="Arial" w:hAnsi="Arial" w:cs="Arial"/>
          <w:color w:val="000000" w:themeColor="text1"/>
          <w:szCs w:val="22"/>
        </w:rPr>
        <w:t xml:space="preserve">Council or MRAMC </w:t>
      </w:r>
      <w:r w:rsidR="00B80BB2" w:rsidRPr="00E0608E">
        <w:rPr>
          <w:rFonts w:ascii="Arial" w:hAnsi="Arial" w:cs="Arial"/>
          <w:color w:val="000000" w:themeColor="text1"/>
          <w:szCs w:val="22"/>
        </w:rPr>
        <w:t>decision including but not limited to situations involving significant changes notified by the AB, concerns affecting confidence, or a request for extension of scope.</w:t>
      </w:r>
    </w:p>
    <w:p w14:paraId="28934DF6" w14:textId="77777777" w:rsidR="00B80BB2" w:rsidRPr="00E0608E" w:rsidRDefault="00B80BB2" w:rsidP="001C53CE">
      <w:pPr>
        <w:ind w:left="851" w:hanging="851"/>
        <w:rPr>
          <w:b/>
          <w:bCs/>
          <w:color w:val="000000" w:themeColor="text1"/>
          <w:szCs w:val="22"/>
        </w:rPr>
      </w:pPr>
    </w:p>
    <w:p w14:paraId="7D90CA89" w14:textId="1C77E0B1" w:rsidR="00874B45"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B80BB2" w:rsidRPr="00E0608E">
        <w:rPr>
          <w:rFonts w:ascii="Arial" w:hAnsi="Arial" w:cs="Arial"/>
          <w:color w:val="000000" w:themeColor="text1"/>
          <w:szCs w:val="22"/>
        </w:rPr>
        <w:t>.2.3</w:t>
      </w:r>
      <w:r w:rsidR="001A3D08" w:rsidRPr="00E0608E">
        <w:rPr>
          <w:rFonts w:ascii="Arial" w:hAnsi="Arial" w:cs="Arial"/>
          <w:color w:val="000000" w:themeColor="text1"/>
          <w:szCs w:val="22"/>
        </w:rPr>
        <w:tab/>
      </w:r>
      <w:r w:rsidR="00303031" w:rsidRPr="00E0608E">
        <w:rPr>
          <w:rFonts w:ascii="Arial" w:hAnsi="Arial" w:cs="Arial"/>
          <w:color w:val="000000" w:themeColor="text1"/>
          <w:szCs w:val="22"/>
        </w:rPr>
        <w:t>APAC carr</w:t>
      </w:r>
      <w:r w:rsidR="000F7D01" w:rsidRPr="00E0608E">
        <w:rPr>
          <w:rFonts w:ascii="Arial" w:hAnsi="Arial" w:cs="Arial"/>
          <w:color w:val="000000" w:themeColor="text1"/>
          <w:szCs w:val="22"/>
        </w:rPr>
        <w:t>ies</w:t>
      </w:r>
      <w:r w:rsidR="00303031" w:rsidRPr="00E0608E">
        <w:rPr>
          <w:rFonts w:ascii="Arial" w:hAnsi="Arial" w:cs="Arial"/>
          <w:color w:val="000000" w:themeColor="text1"/>
          <w:szCs w:val="22"/>
        </w:rPr>
        <w:t xml:space="preserve"> out periodic monitoring </w:t>
      </w:r>
      <w:r w:rsidR="00B6706E" w:rsidRPr="00E0608E">
        <w:rPr>
          <w:rFonts w:ascii="Arial" w:hAnsi="Arial" w:cs="Arial"/>
          <w:color w:val="000000" w:themeColor="text1"/>
          <w:szCs w:val="22"/>
        </w:rPr>
        <w:t>through various means</w:t>
      </w:r>
      <w:r w:rsidR="000F7D01" w:rsidRPr="00E0608E">
        <w:rPr>
          <w:rFonts w:ascii="Arial" w:hAnsi="Arial" w:cs="Arial"/>
          <w:color w:val="000000" w:themeColor="text1"/>
          <w:szCs w:val="22"/>
        </w:rPr>
        <w:t xml:space="preserve">, including </w:t>
      </w:r>
      <w:r w:rsidR="006A2C53" w:rsidRPr="00E0608E">
        <w:rPr>
          <w:rFonts w:ascii="Arial" w:hAnsi="Arial" w:cs="Arial"/>
          <w:color w:val="000000" w:themeColor="text1"/>
          <w:szCs w:val="22"/>
        </w:rPr>
        <w:t>but not limited to:</w:t>
      </w:r>
    </w:p>
    <w:p w14:paraId="194C4FED" w14:textId="1C6F86BD" w:rsidR="00271061" w:rsidRPr="00E0608E" w:rsidRDefault="006A2C53" w:rsidP="001C53CE">
      <w:pPr>
        <w:ind w:left="851" w:hanging="851"/>
        <w:rPr>
          <w:b/>
          <w:bCs/>
          <w:color w:val="000000" w:themeColor="text1"/>
          <w:szCs w:val="22"/>
        </w:rPr>
      </w:pPr>
      <w:r w:rsidRPr="00E0608E">
        <w:rPr>
          <w:rFonts w:ascii="Arial" w:hAnsi="Arial" w:cs="Arial"/>
          <w:color w:val="000000" w:themeColor="text1"/>
          <w:szCs w:val="22"/>
        </w:rPr>
        <w:t xml:space="preserve"> </w:t>
      </w:r>
    </w:p>
    <w:p w14:paraId="7EA87E75" w14:textId="468FEB42" w:rsidR="00271061" w:rsidRPr="00E0608E" w:rsidRDefault="000F7D01">
      <w:pPr>
        <w:numPr>
          <w:ilvl w:val="0"/>
          <w:numId w:val="44"/>
        </w:numPr>
        <w:spacing w:after="120"/>
        <w:rPr>
          <w:b/>
          <w:bCs/>
          <w:color w:val="000000" w:themeColor="text1"/>
        </w:rPr>
      </w:pPr>
      <w:r w:rsidRPr="00E0608E">
        <w:rPr>
          <w:rFonts w:ascii="Arial" w:hAnsi="Arial" w:cs="Arial"/>
          <w:color w:val="000000" w:themeColor="text1"/>
        </w:rPr>
        <w:t>r</w:t>
      </w:r>
      <w:r w:rsidR="00303031" w:rsidRPr="00E0608E">
        <w:rPr>
          <w:rFonts w:ascii="Arial" w:hAnsi="Arial" w:cs="Arial"/>
          <w:color w:val="000000" w:themeColor="text1"/>
        </w:rPr>
        <w:t>eviewing notifications of significant changes</w:t>
      </w:r>
      <w:r w:rsidRPr="00E0608E">
        <w:rPr>
          <w:rFonts w:ascii="Arial" w:hAnsi="Arial" w:cs="Arial"/>
          <w:color w:val="000000" w:themeColor="text1"/>
        </w:rPr>
        <w:t xml:space="preserve">; </w:t>
      </w:r>
    </w:p>
    <w:p w14:paraId="3257BBAB" w14:textId="4CB0E9FB" w:rsidR="006A2C53" w:rsidRPr="00E0608E" w:rsidRDefault="000F7D01">
      <w:pPr>
        <w:numPr>
          <w:ilvl w:val="0"/>
          <w:numId w:val="44"/>
        </w:numPr>
        <w:spacing w:after="120"/>
        <w:ind w:left="1276" w:hanging="425"/>
        <w:rPr>
          <w:b/>
          <w:bCs/>
          <w:color w:val="000000" w:themeColor="text1"/>
        </w:rPr>
      </w:pPr>
      <w:r w:rsidRPr="00E0608E">
        <w:rPr>
          <w:rFonts w:ascii="Arial" w:hAnsi="Arial" w:cs="Arial"/>
          <w:color w:val="000000" w:themeColor="text1"/>
        </w:rPr>
        <w:t xml:space="preserve">considering </w:t>
      </w:r>
      <w:r w:rsidR="00271061" w:rsidRPr="00E0608E">
        <w:rPr>
          <w:rFonts w:ascii="Arial" w:hAnsi="Arial" w:cs="Arial"/>
          <w:color w:val="000000" w:themeColor="text1"/>
        </w:rPr>
        <w:t xml:space="preserve">outputs from any </w:t>
      </w:r>
      <w:r w:rsidR="00303031" w:rsidRPr="00E0608E">
        <w:rPr>
          <w:rFonts w:ascii="Arial" w:hAnsi="Arial" w:cs="Arial"/>
          <w:color w:val="000000" w:themeColor="text1"/>
        </w:rPr>
        <w:t>complaints</w:t>
      </w:r>
      <w:r w:rsidRPr="00E0608E">
        <w:rPr>
          <w:rFonts w:ascii="Arial" w:hAnsi="Arial" w:cs="Arial"/>
          <w:color w:val="000000" w:themeColor="text1"/>
        </w:rPr>
        <w:t>;</w:t>
      </w:r>
      <w:r w:rsidR="00303031" w:rsidRPr="00E0608E">
        <w:rPr>
          <w:rFonts w:ascii="Arial" w:hAnsi="Arial" w:cs="Arial"/>
          <w:color w:val="000000" w:themeColor="text1"/>
        </w:rPr>
        <w:t xml:space="preserve"> </w:t>
      </w:r>
    </w:p>
    <w:p w14:paraId="453F3377" w14:textId="23692A52" w:rsidR="006A2C53" w:rsidRPr="00E0608E" w:rsidRDefault="000F7D01">
      <w:pPr>
        <w:numPr>
          <w:ilvl w:val="0"/>
          <w:numId w:val="44"/>
        </w:numPr>
        <w:spacing w:after="120"/>
        <w:ind w:left="1276" w:hanging="425"/>
        <w:rPr>
          <w:b/>
          <w:bCs/>
          <w:color w:val="000000" w:themeColor="text1"/>
        </w:rPr>
      </w:pPr>
      <w:r w:rsidRPr="00E0608E">
        <w:rPr>
          <w:rFonts w:ascii="Arial" w:hAnsi="Arial" w:cs="Arial"/>
          <w:color w:val="000000" w:themeColor="text1"/>
        </w:rPr>
        <w:t>considering o</w:t>
      </w:r>
      <w:r w:rsidR="00303031" w:rsidRPr="00E0608E">
        <w:rPr>
          <w:rFonts w:ascii="Arial" w:hAnsi="Arial" w:cs="Arial"/>
          <w:color w:val="000000" w:themeColor="text1"/>
        </w:rPr>
        <w:t>ther matters brought to the attention of the MRAMC</w:t>
      </w:r>
      <w:r w:rsidRPr="00E0608E">
        <w:rPr>
          <w:rFonts w:ascii="Arial" w:hAnsi="Arial" w:cs="Arial"/>
          <w:color w:val="000000" w:themeColor="text1"/>
        </w:rPr>
        <w:t xml:space="preserve"> or </w:t>
      </w:r>
      <w:r w:rsidR="00D96F1B" w:rsidRPr="00E0608E">
        <w:rPr>
          <w:rFonts w:ascii="Arial" w:hAnsi="Arial" w:cs="Arial"/>
          <w:color w:val="000000" w:themeColor="text1"/>
        </w:rPr>
        <w:t>Executive</w:t>
      </w:r>
      <w:r w:rsidRPr="00E0608E">
        <w:rPr>
          <w:rFonts w:ascii="Arial" w:hAnsi="Arial" w:cs="Arial"/>
          <w:color w:val="000000" w:themeColor="text1"/>
        </w:rPr>
        <w:t xml:space="preserve"> Committee;</w:t>
      </w:r>
      <w:r w:rsidR="00303031" w:rsidRPr="00E0608E">
        <w:rPr>
          <w:rFonts w:ascii="Arial" w:hAnsi="Arial" w:cs="Arial"/>
          <w:color w:val="000000" w:themeColor="text1"/>
        </w:rPr>
        <w:t xml:space="preserve"> </w:t>
      </w:r>
    </w:p>
    <w:p w14:paraId="0ABFC016" w14:textId="4AF2FCFB" w:rsidR="006A2C53" w:rsidRPr="00E0608E" w:rsidRDefault="000F7D01">
      <w:pPr>
        <w:numPr>
          <w:ilvl w:val="0"/>
          <w:numId w:val="44"/>
        </w:numPr>
        <w:spacing w:after="120"/>
        <w:ind w:left="1276" w:hanging="425"/>
        <w:rPr>
          <w:b/>
          <w:bCs/>
          <w:color w:val="000000" w:themeColor="text1"/>
        </w:rPr>
      </w:pPr>
      <w:r w:rsidRPr="00E0608E">
        <w:rPr>
          <w:rFonts w:ascii="Arial" w:hAnsi="Arial" w:cs="Arial"/>
          <w:color w:val="000000" w:themeColor="text1"/>
        </w:rPr>
        <w:t xml:space="preserve">member’s </w:t>
      </w:r>
      <w:r w:rsidR="006A2C53" w:rsidRPr="00E0608E">
        <w:rPr>
          <w:rFonts w:ascii="Arial" w:hAnsi="Arial" w:cs="Arial"/>
          <w:color w:val="000000" w:themeColor="text1"/>
        </w:rPr>
        <w:t xml:space="preserve">contribution to APAC activities (participation in APAC </w:t>
      </w:r>
      <w:r w:rsidRPr="00E0608E">
        <w:rPr>
          <w:rFonts w:ascii="Arial" w:hAnsi="Arial" w:cs="Arial"/>
          <w:color w:val="000000" w:themeColor="text1"/>
        </w:rPr>
        <w:t xml:space="preserve">evaluations, </w:t>
      </w:r>
      <w:r w:rsidR="006A2C53" w:rsidRPr="00E0608E">
        <w:rPr>
          <w:rFonts w:ascii="Arial" w:hAnsi="Arial" w:cs="Arial"/>
          <w:color w:val="000000" w:themeColor="text1"/>
        </w:rPr>
        <w:t xml:space="preserve">meetings, committees, training, hosting APAC events, </w:t>
      </w:r>
      <w:r w:rsidRPr="00E0608E">
        <w:rPr>
          <w:rFonts w:ascii="Arial" w:hAnsi="Arial" w:cs="Arial"/>
          <w:color w:val="000000" w:themeColor="text1"/>
        </w:rPr>
        <w:t xml:space="preserve">and </w:t>
      </w:r>
      <w:r w:rsidR="00917F68" w:rsidRPr="00E0608E">
        <w:rPr>
          <w:rFonts w:ascii="Arial" w:hAnsi="Arial" w:cs="Arial"/>
          <w:color w:val="000000" w:themeColor="text1"/>
        </w:rPr>
        <w:t>AB</w:t>
      </w:r>
      <w:r w:rsidRPr="00E0608E">
        <w:rPr>
          <w:rFonts w:ascii="Arial" w:hAnsi="Arial" w:cs="Arial"/>
          <w:color w:val="000000" w:themeColor="text1"/>
        </w:rPr>
        <w:t xml:space="preserve"> </w:t>
      </w:r>
      <w:r w:rsidR="006A2C53" w:rsidRPr="00E0608E">
        <w:rPr>
          <w:rFonts w:ascii="Arial" w:hAnsi="Arial" w:cs="Arial"/>
          <w:color w:val="000000" w:themeColor="text1"/>
        </w:rPr>
        <w:t>feedback)</w:t>
      </w:r>
      <w:r w:rsidRPr="00E0608E">
        <w:rPr>
          <w:rFonts w:ascii="Arial" w:hAnsi="Arial" w:cs="Arial"/>
          <w:color w:val="000000" w:themeColor="text1"/>
        </w:rPr>
        <w:t>;</w:t>
      </w:r>
    </w:p>
    <w:p w14:paraId="1EB7032C" w14:textId="66DFF7A2" w:rsidR="006A2C53" w:rsidRPr="00E0608E" w:rsidRDefault="000F7D01">
      <w:pPr>
        <w:numPr>
          <w:ilvl w:val="0"/>
          <w:numId w:val="44"/>
        </w:numPr>
        <w:spacing w:after="120"/>
        <w:ind w:left="1276" w:hanging="425"/>
        <w:rPr>
          <w:b/>
          <w:bCs/>
          <w:color w:val="000000" w:themeColor="text1"/>
        </w:rPr>
      </w:pPr>
      <w:r w:rsidRPr="00E0608E">
        <w:rPr>
          <w:rFonts w:ascii="Arial" w:hAnsi="Arial" w:cs="Arial"/>
          <w:color w:val="000000" w:themeColor="text1"/>
        </w:rPr>
        <w:t>p</w:t>
      </w:r>
      <w:r w:rsidR="006A2C53" w:rsidRPr="00E0608E">
        <w:rPr>
          <w:rFonts w:ascii="Arial" w:hAnsi="Arial" w:cs="Arial"/>
          <w:color w:val="000000" w:themeColor="text1"/>
        </w:rPr>
        <w:t>articipation in ballots</w:t>
      </w:r>
      <w:r w:rsidRPr="00E0608E">
        <w:rPr>
          <w:rFonts w:ascii="Arial" w:hAnsi="Arial" w:cs="Arial"/>
          <w:color w:val="000000" w:themeColor="text1"/>
        </w:rPr>
        <w:t>; and</w:t>
      </w:r>
    </w:p>
    <w:p w14:paraId="66323AE5" w14:textId="392BE283" w:rsidR="00B80BB2" w:rsidRPr="00E0608E" w:rsidRDefault="006A2C53">
      <w:pPr>
        <w:numPr>
          <w:ilvl w:val="0"/>
          <w:numId w:val="44"/>
        </w:numPr>
        <w:spacing w:after="220"/>
        <w:ind w:left="1276" w:hanging="425"/>
        <w:rPr>
          <w:b/>
          <w:bCs/>
          <w:color w:val="000000" w:themeColor="text1"/>
        </w:rPr>
      </w:pPr>
      <w:r w:rsidRPr="00E0608E">
        <w:rPr>
          <w:rFonts w:ascii="Arial" w:hAnsi="Arial" w:cs="Arial"/>
          <w:color w:val="000000" w:themeColor="text1"/>
        </w:rPr>
        <w:t xml:space="preserve">APAC </w:t>
      </w:r>
      <w:r w:rsidR="000F7D01" w:rsidRPr="00E0608E">
        <w:rPr>
          <w:rFonts w:ascii="Arial" w:hAnsi="Arial" w:cs="Arial"/>
          <w:color w:val="000000" w:themeColor="text1"/>
        </w:rPr>
        <w:t>Awards</w:t>
      </w:r>
      <w:r w:rsidRPr="00E0608E">
        <w:rPr>
          <w:rFonts w:ascii="Arial" w:hAnsi="Arial" w:cs="Arial"/>
          <w:color w:val="000000" w:themeColor="text1"/>
        </w:rPr>
        <w:t>.</w:t>
      </w:r>
    </w:p>
    <w:p w14:paraId="3D766E18" w14:textId="2B8C5BE6" w:rsidR="001B0F3E" w:rsidRPr="00E0608E" w:rsidRDefault="005644B1" w:rsidP="001C53CE">
      <w:pPr>
        <w:ind w:left="851" w:hanging="851"/>
        <w:rPr>
          <w:color w:val="000000" w:themeColor="text1"/>
        </w:rPr>
      </w:pPr>
      <w:r w:rsidRPr="00E0608E">
        <w:rPr>
          <w:rFonts w:ascii="Arial" w:hAnsi="Arial" w:cs="Arial"/>
          <w:color w:val="000000" w:themeColor="text1"/>
          <w:szCs w:val="22"/>
        </w:rPr>
        <w:t>20</w:t>
      </w:r>
      <w:r w:rsidR="00303031" w:rsidRPr="00E0608E">
        <w:rPr>
          <w:rFonts w:ascii="Arial" w:hAnsi="Arial" w:cs="Arial"/>
          <w:color w:val="000000" w:themeColor="text1"/>
          <w:szCs w:val="22"/>
        </w:rPr>
        <w:t>.2.</w:t>
      </w:r>
      <w:r w:rsidR="00935D3A" w:rsidRPr="00E0608E">
        <w:rPr>
          <w:rFonts w:ascii="Arial" w:hAnsi="Arial" w:cs="Arial"/>
          <w:color w:val="000000" w:themeColor="text1"/>
          <w:szCs w:val="22"/>
        </w:rPr>
        <w:t>4</w:t>
      </w:r>
      <w:r w:rsidR="001A3D08" w:rsidRPr="00E0608E">
        <w:rPr>
          <w:rFonts w:ascii="Arial" w:hAnsi="Arial" w:cs="Arial"/>
          <w:color w:val="000000" w:themeColor="text1"/>
          <w:szCs w:val="22"/>
        </w:rPr>
        <w:tab/>
      </w:r>
      <w:r w:rsidR="00935D3A" w:rsidRPr="00E0608E">
        <w:rPr>
          <w:rFonts w:ascii="Arial" w:hAnsi="Arial" w:cs="Arial"/>
          <w:color w:val="000000" w:themeColor="text1"/>
          <w:szCs w:val="22"/>
        </w:rPr>
        <w:t>APAC aims to ensure that the initial or re-evaluation process, from the commencement of the peer evaluation activities through to decision-making, is completed within 6-months.</w:t>
      </w:r>
    </w:p>
    <w:p w14:paraId="2270FC30" w14:textId="77777777" w:rsidR="001B0F3E" w:rsidRPr="00E0608E" w:rsidRDefault="001B0F3E" w:rsidP="001C53CE">
      <w:pPr>
        <w:ind w:left="851" w:hanging="851"/>
        <w:rPr>
          <w:color w:val="000000" w:themeColor="text1"/>
        </w:rPr>
      </w:pPr>
    </w:p>
    <w:p w14:paraId="0EC18E46" w14:textId="52F09A96" w:rsidR="001B0F3E" w:rsidRPr="00E0608E" w:rsidRDefault="005644B1" w:rsidP="001C53CE">
      <w:pPr>
        <w:ind w:left="851" w:hanging="851"/>
        <w:rPr>
          <w:b/>
          <w:bCs/>
          <w:color w:val="000000" w:themeColor="text1"/>
          <w:szCs w:val="22"/>
        </w:rPr>
      </w:pPr>
      <w:r w:rsidRPr="00E0608E">
        <w:rPr>
          <w:rFonts w:ascii="Arial" w:hAnsi="Arial" w:cs="Arial"/>
          <w:color w:val="000000" w:themeColor="text1"/>
          <w:szCs w:val="22"/>
        </w:rPr>
        <w:t>20</w:t>
      </w:r>
      <w:r w:rsidR="001B0F3E" w:rsidRPr="00E0608E">
        <w:rPr>
          <w:rFonts w:ascii="Arial" w:hAnsi="Arial" w:cs="Arial"/>
          <w:color w:val="000000" w:themeColor="text1"/>
          <w:szCs w:val="22"/>
        </w:rPr>
        <w:t>.2.5</w:t>
      </w:r>
      <w:r w:rsidR="001A3D08" w:rsidRPr="00E0608E">
        <w:rPr>
          <w:rFonts w:ascii="Arial" w:hAnsi="Arial" w:cs="Arial"/>
          <w:color w:val="000000" w:themeColor="text1"/>
          <w:szCs w:val="22"/>
        </w:rPr>
        <w:tab/>
      </w:r>
      <w:r w:rsidR="001B0F3E" w:rsidRPr="00E0608E">
        <w:rPr>
          <w:rFonts w:ascii="Arial" w:hAnsi="Arial" w:cs="Arial"/>
          <w:color w:val="000000" w:themeColor="text1"/>
          <w:szCs w:val="22"/>
        </w:rPr>
        <w:t xml:space="preserve">Where an </w:t>
      </w:r>
      <w:r w:rsidR="00BF01AF" w:rsidRPr="00E0608E">
        <w:rPr>
          <w:rFonts w:ascii="Arial" w:hAnsi="Arial" w:cs="Arial"/>
          <w:color w:val="000000" w:themeColor="text1"/>
          <w:szCs w:val="22"/>
        </w:rPr>
        <w:t>AB</w:t>
      </w:r>
      <w:r w:rsidR="001B0F3E" w:rsidRPr="00E0608E">
        <w:rPr>
          <w:rFonts w:ascii="Arial" w:hAnsi="Arial" w:cs="Arial"/>
          <w:color w:val="000000" w:themeColor="text1"/>
          <w:szCs w:val="22"/>
        </w:rPr>
        <w:t xml:space="preserve"> has not performed accreditation processes for a Level 3 scope since the date of the previous re-evaluation, the </w:t>
      </w:r>
      <w:r w:rsidR="001A3D08" w:rsidRPr="00E0608E">
        <w:rPr>
          <w:rFonts w:ascii="Arial" w:hAnsi="Arial" w:cs="Arial"/>
          <w:color w:val="000000" w:themeColor="text1"/>
          <w:szCs w:val="22"/>
        </w:rPr>
        <w:t xml:space="preserve">Team Leader </w:t>
      </w:r>
      <w:r w:rsidR="001B0F3E" w:rsidRPr="00E0608E">
        <w:rPr>
          <w:rFonts w:ascii="Arial" w:hAnsi="Arial" w:cs="Arial"/>
          <w:color w:val="000000" w:themeColor="text1"/>
          <w:szCs w:val="22"/>
        </w:rPr>
        <w:t>provides this information to the APAC MRAMC</w:t>
      </w:r>
      <w:r w:rsidR="00BF01AF" w:rsidRPr="00E0608E">
        <w:rPr>
          <w:rFonts w:ascii="Arial" w:hAnsi="Arial" w:cs="Arial"/>
          <w:color w:val="000000" w:themeColor="text1"/>
          <w:szCs w:val="22"/>
        </w:rPr>
        <w:t xml:space="preserve"> that</w:t>
      </w:r>
      <w:r w:rsidR="001B0F3E" w:rsidRPr="00E0608E">
        <w:rPr>
          <w:rFonts w:ascii="Arial" w:hAnsi="Arial" w:cs="Arial"/>
          <w:color w:val="000000" w:themeColor="text1"/>
          <w:szCs w:val="22"/>
        </w:rPr>
        <w:t xml:space="preserve"> may consider taking appropriate actions</w:t>
      </w:r>
      <w:r w:rsidR="00BF01AF" w:rsidRPr="00E0608E">
        <w:rPr>
          <w:rFonts w:ascii="Arial" w:hAnsi="Arial" w:cs="Arial"/>
          <w:color w:val="000000" w:themeColor="text1"/>
          <w:szCs w:val="22"/>
        </w:rPr>
        <w:t xml:space="preserve"> with regards to the inactive scopes</w:t>
      </w:r>
      <w:r w:rsidR="001B0F3E" w:rsidRPr="00E0608E">
        <w:rPr>
          <w:rFonts w:ascii="Arial" w:hAnsi="Arial" w:cs="Arial"/>
          <w:color w:val="000000" w:themeColor="text1"/>
          <w:szCs w:val="22"/>
        </w:rPr>
        <w:t>.</w:t>
      </w:r>
    </w:p>
    <w:p w14:paraId="528498B3" w14:textId="77777777" w:rsidR="001B0F3E" w:rsidRPr="00E0608E" w:rsidRDefault="001B0F3E" w:rsidP="001C53CE">
      <w:pPr>
        <w:ind w:left="851" w:hanging="851"/>
        <w:rPr>
          <w:b/>
          <w:bCs/>
          <w:color w:val="000000" w:themeColor="text1"/>
          <w:szCs w:val="22"/>
        </w:rPr>
      </w:pPr>
    </w:p>
    <w:p w14:paraId="5E979976" w14:textId="34E55A71" w:rsidR="00A52843" w:rsidRPr="00E0608E" w:rsidRDefault="001B0F3E" w:rsidP="001C53CE">
      <w:pPr>
        <w:ind w:left="851" w:hanging="851"/>
        <w:rPr>
          <w:b/>
          <w:bCs/>
          <w:color w:val="000000" w:themeColor="text1"/>
          <w:szCs w:val="22"/>
        </w:rPr>
      </w:pPr>
      <w:r w:rsidRPr="00E0608E">
        <w:rPr>
          <w:rFonts w:ascii="Arial" w:hAnsi="Arial" w:cs="Arial"/>
          <w:color w:val="000000" w:themeColor="text1"/>
          <w:szCs w:val="22"/>
        </w:rPr>
        <w:t xml:space="preserve"> </w:t>
      </w:r>
      <w:r w:rsidR="005644B1" w:rsidRPr="00E0608E">
        <w:rPr>
          <w:rFonts w:ascii="Arial" w:hAnsi="Arial" w:cs="Arial"/>
          <w:color w:val="000000" w:themeColor="text1"/>
          <w:szCs w:val="22"/>
        </w:rPr>
        <w:t>20</w:t>
      </w:r>
      <w:r w:rsidR="00BF01AF" w:rsidRPr="00E0608E">
        <w:rPr>
          <w:rFonts w:ascii="Arial" w:hAnsi="Arial" w:cs="Arial"/>
          <w:color w:val="000000" w:themeColor="text1"/>
          <w:szCs w:val="22"/>
        </w:rPr>
        <w:t>.2.6</w:t>
      </w:r>
      <w:r w:rsidR="001A3D08" w:rsidRPr="00E0608E">
        <w:rPr>
          <w:rFonts w:ascii="Arial" w:hAnsi="Arial" w:cs="Arial"/>
          <w:color w:val="000000" w:themeColor="text1"/>
          <w:szCs w:val="22"/>
        </w:rPr>
        <w:tab/>
      </w:r>
      <w:r w:rsidRPr="00E0608E">
        <w:rPr>
          <w:rFonts w:ascii="Arial" w:hAnsi="Arial" w:cs="Arial"/>
          <w:color w:val="000000" w:themeColor="text1"/>
          <w:szCs w:val="22"/>
        </w:rPr>
        <w:t>If</w:t>
      </w:r>
      <w:r w:rsidR="00A52843" w:rsidRPr="00E0608E">
        <w:rPr>
          <w:rFonts w:ascii="Arial" w:hAnsi="Arial" w:cs="Arial"/>
          <w:color w:val="000000" w:themeColor="text1"/>
          <w:szCs w:val="22"/>
        </w:rPr>
        <w:t xml:space="preserve"> a pre-evaluation has been conducted, the full evaluation shall not proceed until the </w:t>
      </w:r>
      <w:r w:rsidR="007C1B13" w:rsidRPr="00E0608E">
        <w:rPr>
          <w:rFonts w:ascii="Arial" w:hAnsi="Arial" w:cs="Arial"/>
          <w:color w:val="000000" w:themeColor="text1"/>
          <w:szCs w:val="22"/>
        </w:rPr>
        <w:t>AB</w:t>
      </w:r>
      <w:r w:rsidR="00A52843" w:rsidRPr="00E0608E">
        <w:rPr>
          <w:rFonts w:ascii="Arial" w:hAnsi="Arial" w:cs="Arial"/>
          <w:color w:val="000000" w:themeColor="text1"/>
          <w:szCs w:val="22"/>
        </w:rPr>
        <w:t xml:space="preserve"> submits the application for the full evaluation, unless there are no changes to the previously </w:t>
      </w:r>
      <w:r w:rsidR="00A52843" w:rsidRPr="00E0608E">
        <w:rPr>
          <w:rFonts w:ascii="Arial" w:hAnsi="Arial" w:cs="Arial"/>
          <w:color w:val="000000" w:themeColor="text1"/>
          <w:szCs w:val="22"/>
        </w:rPr>
        <w:lastRenderedPageBreak/>
        <w:t>submitted application (e.g. the applied scope remains unchanged and no other key information has been modified).</w:t>
      </w:r>
    </w:p>
    <w:p w14:paraId="1586C979" w14:textId="77777777" w:rsidR="00BF01AF" w:rsidRPr="00E0608E" w:rsidRDefault="00BF01AF" w:rsidP="001C53CE">
      <w:pPr>
        <w:ind w:left="851" w:hanging="851"/>
        <w:rPr>
          <w:b/>
          <w:bCs/>
          <w:color w:val="000000" w:themeColor="text1"/>
          <w:szCs w:val="22"/>
        </w:rPr>
      </w:pPr>
    </w:p>
    <w:p w14:paraId="5AE991F7" w14:textId="5DCB6B61" w:rsidR="00A52843" w:rsidRPr="00E0608E" w:rsidRDefault="005644B1" w:rsidP="001C53CE">
      <w:pPr>
        <w:ind w:left="851" w:hanging="851"/>
        <w:rPr>
          <w:color w:val="000000" w:themeColor="text1"/>
        </w:rPr>
      </w:pPr>
      <w:r w:rsidRPr="00E0608E">
        <w:rPr>
          <w:rFonts w:ascii="Arial" w:hAnsi="Arial" w:cs="Arial"/>
          <w:color w:val="000000" w:themeColor="text1"/>
          <w:szCs w:val="22"/>
        </w:rPr>
        <w:t>20</w:t>
      </w:r>
      <w:r w:rsidR="00A52843" w:rsidRPr="00E0608E">
        <w:rPr>
          <w:rFonts w:ascii="Arial" w:hAnsi="Arial" w:cs="Arial"/>
          <w:color w:val="000000" w:themeColor="text1"/>
          <w:szCs w:val="22"/>
        </w:rPr>
        <w:t>.2.</w:t>
      </w:r>
      <w:r w:rsidR="00BF01AF" w:rsidRPr="00E0608E">
        <w:rPr>
          <w:rFonts w:ascii="Arial" w:hAnsi="Arial" w:cs="Arial"/>
          <w:color w:val="000000" w:themeColor="text1"/>
          <w:szCs w:val="22"/>
        </w:rPr>
        <w:t>7</w:t>
      </w:r>
      <w:r w:rsidR="001A3D08" w:rsidRPr="00E0608E">
        <w:rPr>
          <w:rFonts w:ascii="Arial" w:hAnsi="Arial" w:cs="Arial"/>
          <w:color w:val="000000" w:themeColor="text1"/>
          <w:szCs w:val="22"/>
        </w:rPr>
        <w:tab/>
      </w:r>
      <w:r w:rsidR="00A52843" w:rsidRPr="00E0608E">
        <w:rPr>
          <w:rFonts w:ascii="Arial" w:hAnsi="Arial" w:cs="Arial"/>
          <w:color w:val="000000" w:themeColor="text1"/>
          <w:szCs w:val="22"/>
        </w:rPr>
        <w:t>Information from the pre-evaluation or previous evaluations shall be considered when planning the evaluation.</w:t>
      </w:r>
      <w:r w:rsidR="001A3D08" w:rsidRPr="00E0608E">
        <w:rPr>
          <w:rFonts w:ascii="Arial" w:hAnsi="Arial" w:cs="Arial"/>
          <w:color w:val="000000" w:themeColor="text1"/>
          <w:szCs w:val="22"/>
        </w:rPr>
        <w:t xml:space="preserve"> </w:t>
      </w:r>
      <w:r w:rsidR="00A52843" w:rsidRPr="00E0608E">
        <w:rPr>
          <w:rFonts w:ascii="Arial" w:hAnsi="Arial" w:cs="Arial"/>
          <w:color w:val="000000" w:themeColor="text1"/>
          <w:szCs w:val="22"/>
        </w:rPr>
        <w:t xml:space="preserve">The AB shall provide documentation, including self-assessment and previous evaluation reports, at least three months in advance to allow sufficient preparation. </w:t>
      </w:r>
    </w:p>
    <w:p w14:paraId="13EBBF9E" w14:textId="77777777" w:rsidR="00874B45" w:rsidRPr="00E0608E" w:rsidRDefault="00874B45" w:rsidP="00D5338D">
      <w:pPr>
        <w:ind w:left="851" w:hanging="851"/>
        <w:rPr>
          <w:rFonts w:ascii="Arial" w:hAnsi="Arial" w:cs="Arial"/>
          <w:color w:val="000000" w:themeColor="text1"/>
          <w:szCs w:val="22"/>
        </w:rPr>
      </w:pPr>
    </w:p>
    <w:p w14:paraId="17A722EB" w14:textId="431478FD" w:rsidR="00B27457" w:rsidRPr="00E0608E" w:rsidRDefault="005644B1" w:rsidP="001C53CE">
      <w:pPr>
        <w:ind w:left="851" w:hanging="851"/>
        <w:rPr>
          <w:color w:val="000000" w:themeColor="text1"/>
        </w:rPr>
      </w:pPr>
      <w:r w:rsidRPr="00E0608E">
        <w:rPr>
          <w:rFonts w:ascii="Arial" w:hAnsi="Arial" w:cs="Arial"/>
          <w:color w:val="000000" w:themeColor="text1"/>
          <w:szCs w:val="22"/>
        </w:rPr>
        <w:t>20</w:t>
      </w:r>
      <w:r w:rsidR="00A52843" w:rsidRPr="00E0608E">
        <w:rPr>
          <w:rFonts w:ascii="Arial" w:hAnsi="Arial" w:cs="Arial"/>
          <w:color w:val="000000" w:themeColor="text1"/>
          <w:szCs w:val="22"/>
        </w:rPr>
        <w:t>.2.</w:t>
      </w:r>
      <w:r w:rsidR="00BF01AF" w:rsidRPr="00E0608E">
        <w:rPr>
          <w:rFonts w:ascii="Arial" w:hAnsi="Arial" w:cs="Arial"/>
          <w:color w:val="000000" w:themeColor="text1"/>
          <w:szCs w:val="22"/>
        </w:rPr>
        <w:t>8</w:t>
      </w:r>
      <w:r w:rsidR="001A3D08" w:rsidRPr="00E0608E">
        <w:rPr>
          <w:rFonts w:ascii="Arial" w:hAnsi="Arial" w:cs="Arial"/>
          <w:color w:val="000000" w:themeColor="text1"/>
          <w:szCs w:val="22"/>
        </w:rPr>
        <w:tab/>
      </w:r>
      <w:r w:rsidR="00B27457" w:rsidRPr="00E0608E">
        <w:rPr>
          <w:rFonts w:ascii="Arial" w:hAnsi="Arial" w:cs="Arial"/>
          <w:color w:val="000000" w:themeColor="text1"/>
          <w:szCs w:val="22"/>
        </w:rPr>
        <w:t>The APAC Secretariat shall provide</w:t>
      </w:r>
      <w:r w:rsidR="001A3D08" w:rsidRPr="00E0608E">
        <w:rPr>
          <w:rFonts w:ascii="Arial" w:hAnsi="Arial" w:cs="Arial"/>
          <w:color w:val="000000" w:themeColor="text1"/>
          <w:szCs w:val="22"/>
        </w:rPr>
        <w:t xml:space="preserve"> to the Team Leader</w:t>
      </w:r>
      <w:r w:rsidR="00B27457" w:rsidRPr="00E0608E">
        <w:rPr>
          <w:rFonts w:ascii="Arial" w:hAnsi="Arial" w:cs="Arial"/>
          <w:color w:val="000000" w:themeColor="text1"/>
          <w:szCs w:val="22"/>
        </w:rPr>
        <w:t>:</w:t>
      </w:r>
    </w:p>
    <w:p w14:paraId="1859E9DA" w14:textId="77777777" w:rsidR="00FB3B26" w:rsidRPr="00E0608E" w:rsidRDefault="00FB3B26" w:rsidP="001C53CE">
      <w:pPr>
        <w:ind w:left="851" w:hanging="851"/>
        <w:rPr>
          <w:color w:val="000000" w:themeColor="text1"/>
        </w:rPr>
      </w:pPr>
    </w:p>
    <w:p w14:paraId="22325419" w14:textId="5FE34945" w:rsidR="00B27457" w:rsidRPr="00E0608E" w:rsidRDefault="00B27457">
      <w:pPr>
        <w:numPr>
          <w:ilvl w:val="0"/>
          <w:numId w:val="43"/>
        </w:numPr>
        <w:spacing w:after="120"/>
        <w:ind w:left="1276" w:hanging="425"/>
        <w:rPr>
          <w:rFonts w:ascii="Arial" w:hAnsi="Arial" w:cs="Arial"/>
          <w:color w:val="000000" w:themeColor="text1"/>
        </w:rPr>
      </w:pPr>
      <w:r w:rsidRPr="00E0608E">
        <w:rPr>
          <w:rFonts w:ascii="Arial" w:hAnsi="Arial" w:cs="Arial"/>
          <w:color w:val="000000" w:themeColor="text1"/>
        </w:rPr>
        <w:t xml:space="preserve">details of the </w:t>
      </w:r>
      <w:r w:rsidR="00917F68" w:rsidRPr="00E0608E">
        <w:rPr>
          <w:rFonts w:ascii="Arial" w:hAnsi="Arial" w:cs="Arial"/>
          <w:color w:val="000000" w:themeColor="text1"/>
        </w:rPr>
        <w:t>AB</w:t>
      </w:r>
      <w:r w:rsidRPr="00E0608E">
        <w:rPr>
          <w:rFonts w:ascii="Arial" w:hAnsi="Arial" w:cs="Arial"/>
          <w:color w:val="000000" w:themeColor="text1"/>
        </w:rPr>
        <w:t>’s voting history in APAC ballots; and</w:t>
      </w:r>
    </w:p>
    <w:p w14:paraId="4FECD0F5" w14:textId="4D067156" w:rsidR="006C7EC0" w:rsidRPr="00E0608E" w:rsidRDefault="00B27457">
      <w:pPr>
        <w:numPr>
          <w:ilvl w:val="0"/>
          <w:numId w:val="43"/>
        </w:numPr>
        <w:spacing w:after="220"/>
        <w:ind w:left="1276" w:hanging="425"/>
        <w:rPr>
          <w:rFonts w:ascii="Arial" w:hAnsi="Arial" w:cs="Arial"/>
          <w:color w:val="000000" w:themeColor="text1"/>
        </w:rPr>
      </w:pPr>
      <w:r w:rsidRPr="00E0608E">
        <w:rPr>
          <w:rFonts w:ascii="Arial" w:hAnsi="Arial" w:cs="Arial"/>
          <w:color w:val="000000" w:themeColor="text1"/>
        </w:rPr>
        <w:t>where relevant, a copy of the final report from the previous evaluation.</w:t>
      </w:r>
    </w:p>
    <w:p w14:paraId="61871B8C" w14:textId="796F22A6" w:rsidR="008E6A60"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E6A60" w:rsidRPr="00E0608E">
        <w:rPr>
          <w:rFonts w:ascii="Arial" w:hAnsi="Arial" w:cs="Arial"/>
          <w:color w:val="000000" w:themeColor="text1"/>
          <w:szCs w:val="22"/>
        </w:rPr>
        <w:t>.2.</w:t>
      </w:r>
      <w:r w:rsidR="00BF01AF" w:rsidRPr="00E0608E">
        <w:rPr>
          <w:rFonts w:ascii="Arial" w:hAnsi="Arial" w:cs="Arial"/>
          <w:color w:val="000000" w:themeColor="text1"/>
          <w:szCs w:val="22"/>
        </w:rPr>
        <w:t>9</w:t>
      </w:r>
      <w:r w:rsidR="00874B45" w:rsidRPr="00E0608E">
        <w:rPr>
          <w:rFonts w:ascii="Arial" w:hAnsi="Arial" w:cs="Arial"/>
          <w:color w:val="000000" w:themeColor="text1"/>
          <w:szCs w:val="22"/>
        </w:rPr>
        <w:tab/>
      </w:r>
      <w:r w:rsidR="008E6A60" w:rsidRPr="00E0608E">
        <w:rPr>
          <w:rFonts w:ascii="Arial" w:hAnsi="Arial" w:cs="Arial"/>
          <w:color w:val="000000" w:themeColor="text1"/>
          <w:szCs w:val="22"/>
        </w:rPr>
        <w:t xml:space="preserve">The Team Leader shall ensure that this information and the documentation provided by the </w:t>
      </w:r>
      <w:r w:rsidR="00917F68" w:rsidRPr="00E0608E">
        <w:rPr>
          <w:rFonts w:ascii="Arial" w:hAnsi="Arial" w:cs="Arial"/>
          <w:color w:val="000000" w:themeColor="text1"/>
          <w:szCs w:val="22"/>
        </w:rPr>
        <w:t>AB</w:t>
      </w:r>
      <w:r w:rsidR="008E6A60" w:rsidRPr="00E0608E">
        <w:rPr>
          <w:rFonts w:ascii="Arial" w:hAnsi="Arial" w:cs="Arial"/>
          <w:color w:val="000000" w:themeColor="text1"/>
          <w:szCs w:val="22"/>
        </w:rPr>
        <w:t xml:space="preserve"> is provided to the evaluation Team Members to allow sufficient time for Team Members to prepare for the evaluation.  Ideally, Team Members </w:t>
      </w:r>
      <w:r w:rsidR="00C5334B" w:rsidRPr="00E0608E">
        <w:rPr>
          <w:rFonts w:ascii="Arial" w:hAnsi="Arial" w:cs="Arial"/>
          <w:color w:val="000000" w:themeColor="text1"/>
          <w:szCs w:val="22"/>
        </w:rPr>
        <w:t xml:space="preserve">shall </w:t>
      </w:r>
      <w:r w:rsidR="008E6A60" w:rsidRPr="00E0608E">
        <w:rPr>
          <w:rFonts w:ascii="Arial" w:hAnsi="Arial" w:cs="Arial"/>
          <w:color w:val="000000" w:themeColor="text1"/>
          <w:szCs w:val="22"/>
        </w:rPr>
        <w:t>receive these documents three months prior to the evaluation or as agreed with the TL.</w:t>
      </w:r>
    </w:p>
    <w:p w14:paraId="566BCBBE" w14:textId="77777777" w:rsidR="00693D52" w:rsidRPr="00E0608E" w:rsidRDefault="00693D52" w:rsidP="00D5338D">
      <w:pPr>
        <w:ind w:left="1702" w:hanging="851"/>
        <w:rPr>
          <w:rFonts w:ascii="Arial" w:hAnsi="Arial" w:cs="Arial"/>
          <w:color w:val="000000" w:themeColor="text1"/>
          <w:sz w:val="20"/>
        </w:rPr>
      </w:pPr>
    </w:p>
    <w:p w14:paraId="3AD58B7A" w14:textId="779791CD" w:rsidR="00B27457" w:rsidRPr="00E0608E" w:rsidRDefault="008E6A60"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t xml:space="preserve">The Team Leader shall identify the types of records/files that the </w:t>
      </w:r>
      <w:r w:rsidR="00917F68" w:rsidRPr="00E0608E">
        <w:rPr>
          <w:rFonts w:ascii="Arial" w:hAnsi="Arial" w:cs="Arial"/>
          <w:color w:val="000000" w:themeColor="text1"/>
          <w:sz w:val="20"/>
        </w:rPr>
        <w:t>AB</w:t>
      </w:r>
      <w:r w:rsidRPr="00E0608E">
        <w:rPr>
          <w:rFonts w:ascii="Arial" w:hAnsi="Arial" w:cs="Arial"/>
          <w:color w:val="000000" w:themeColor="text1"/>
          <w:sz w:val="20"/>
        </w:rPr>
        <w:t xml:space="preserve"> must provide prior to the management system/office evaluation (e.g. sampling and receipt of selected </w:t>
      </w:r>
      <w:r w:rsidR="00917F68" w:rsidRPr="00E0608E">
        <w:rPr>
          <w:rFonts w:ascii="Arial" w:hAnsi="Arial" w:cs="Arial"/>
          <w:color w:val="000000" w:themeColor="text1"/>
          <w:sz w:val="20"/>
        </w:rPr>
        <w:t>CAB</w:t>
      </w:r>
      <w:r w:rsidRPr="00E0608E">
        <w:rPr>
          <w:rFonts w:ascii="Arial" w:hAnsi="Arial" w:cs="Arial"/>
          <w:color w:val="000000" w:themeColor="text1"/>
          <w:sz w:val="20"/>
        </w:rPr>
        <w:t xml:space="preserve"> assessment files, personnel files, etc.), especially in instances of remote evaluation.  </w:t>
      </w:r>
    </w:p>
    <w:p w14:paraId="508DB57E" w14:textId="77777777" w:rsidR="00346704" w:rsidRPr="00E0608E" w:rsidRDefault="00346704" w:rsidP="001C53CE">
      <w:pPr>
        <w:ind w:left="851" w:hanging="851"/>
        <w:rPr>
          <w:rFonts w:ascii="Arial" w:hAnsi="Arial" w:cs="Arial"/>
          <w:i/>
          <w:iCs/>
          <w:color w:val="000000" w:themeColor="text1"/>
          <w:szCs w:val="22"/>
        </w:rPr>
      </w:pPr>
    </w:p>
    <w:p w14:paraId="7C6449E5" w14:textId="0CC15412" w:rsidR="009C5745" w:rsidRPr="00E0608E" w:rsidRDefault="005644B1" w:rsidP="001C53CE">
      <w:pPr>
        <w:spacing w:after="220"/>
        <w:rPr>
          <w:color w:val="000000" w:themeColor="text1"/>
        </w:rPr>
      </w:pPr>
      <w:r w:rsidRPr="00E0608E">
        <w:rPr>
          <w:rFonts w:ascii="Arial" w:hAnsi="Arial" w:cs="Arial"/>
          <w:b/>
          <w:bCs/>
          <w:color w:val="000000" w:themeColor="text1"/>
        </w:rPr>
        <w:t>20</w:t>
      </w:r>
      <w:r w:rsidR="00874B45" w:rsidRPr="00E0608E">
        <w:rPr>
          <w:rFonts w:ascii="Arial" w:hAnsi="Arial" w:cs="Arial"/>
          <w:b/>
          <w:bCs/>
          <w:color w:val="000000" w:themeColor="text1"/>
        </w:rPr>
        <w:t>.3</w:t>
      </w:r>
      <w:r w:rsidR="00874B45" w:rsidRPr="00E0608E">
        <w:rPr>
          <w:rFonts w:ascii="Arial" w:hAnsi="Arial" w:cs="Arial"/>
          <w:b/>
          <w:bCs/>
          <w:color w:val="000000" w:themeColor="text1"/>
        </w:rPr>
        <w:tab/>
      </w:r>
      <w:r w:rsidR="009C5745" w:rsidRPr="00E0608E">
        <w:rPr>
          <w:rFonts w:ascii="Arial" w:hAnsi="Arial" w:cs="Arial"/>
          <w:b/>
          <w:bCs/>
          <w:color w:val="000000" w:themeColor="text1"/>
        </w:rPr>
        <w:t>Risk-Based Evaluation Planning</w:t>
      </w:r>
    </w:p>
    <w:p w14:paraId="28986555" w14:textId="242DE667" w:rsidR="003C1FAD"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3C1FAD" w:rsidRPr="00E0608E">
        <w:rPr>
          <w:rFonts w:ascii="Arial" w:hAnsi="Arial" w:cs="Arial"/>
          <w:color w:val="000000" w:themeColor="text1"/>
          <w:szCs w:val="22"/>
        </w:rPr>
        <w:t>.</w:t>
      </w:r>
      <w:r w:rsidR="003D11C4" w:rsidRPr="00E0608E">
        <w:rPr>
          <w:rFonts w:ascii="Arial" w:hAnsi="Arial" w:cs="Arial"/>
          <w:color w:val="000000" w:themeColor="text1"/>
          <w:szCs w:val="22"/>
        </w:rPr>
        <w:t>3</w:t>
      </w:r>
      <w:r w:rsidR="003C1FAD" w:rsidRPr="00E0608E">
        <w:rPr>
          <w:rFonts w:ascii="Arial" w:hAnsi="Arial" w:cs="Arial"/>
          <w:color w:val="000000" w:themeColor="text1"/>
          <w:szCs w:val="22"/>
        </w:rPr>
        <w:t>.1</w:t>
      </w:r>
      <w:r w:rsidR="00D6104B" w:rsidRPr="00E0608E">
        <w:rPr>
          <w:rFonts w:ascii="Arial" w:hAnsi="Arial" w:cs="Arial"/>
          <w:color w:val="000000" w:themeColor="text1"/>
          <w:szCs w:val="22"/>
        </w:rPr>
        <w:tab/>
      </w:r>
      <w:r w:rsidR="003C1FAD" w:rsidRPr="00E0608E">
        <w:rPr>
          <w:rFonts w:ascii="Arial" w:hAnsi="Arial" w:cs="Arial"/>
          <w:color w:val="000000" w:themeColor="text1"/>
          <w:szCs w:val="22"/>
        </w:rPr>
        <w:t>The Team Leader (TL), with support from the Deputy TL as necessary, shall plan the evaluation using a risk-based approach in accordance with IAF/ILAC A2. The planning process shall consider factors such as:</w:t>
      </w:r>
    </w:p>
    <w:p w14:paraId="3EDFE92F" w14:textId="77777777" w:rsidR="00874B45" w:rsidRPr="00E0608E" w:rsidRDefault="00874B45" w:rsidP="001C53CE">
      <w:pPr>
        <w:ind w:left="851" w:hanging="851"/>
        <w:rPr>
          <w:rFonts w:ascii="Arial" w:hAnsi="Arial" w:cs="Arial"/>
          <w:color w:val="000000" w:themeColor="text1"/>
          <w:szCs w:val="22"/>
        </w:rPr>
      </w:pPr>
    </w:p>
    <w:p w14:paraId="7974405F" w14:textId="12D5DED4" w:rsidR="003C1FAD" w:rsidRPr="00E0608E" w:rsidRDefault="00D6104B">
      <w:pPr>
        <w:numPr>
          <w:ilvl w:val="0"/>
          <w:numId w:val="45"/>
        </w:numPr>
        <w:spacing w:after="120"/>
        <w:rPr>
          <w:rFonts w:ascii="Arial" w:hAnsi="Arial" w:cs="Arial"/>
          <w:color w:val="000000" w:themeColor="text1"/>
        </w:rPr>
      </w:pPr>
      <w:r w:rsidRPr="00E0608E">
        <w:rPr>
          <w:rFonts w:ascii="Arial" w:hAnsi="Arial" w:cs="Arial"/>
          <w:color w:val="000000" w:themeColor="text1"/>
        </w:rPr>
        <w:t>t</w:t>
      </w:r>
      <w:r w:rsidR="003C1FAD" w:rsidRPr="00E0608E">
        <w:rPr>
          <w:rFonts w:ascii="Arial" w:hAnsi="Arial" w:cs="Arial"/>
          <w:color w:val="000000" w:themeColor="text1"/>
        </w:rPr>
        <w:t>eam composition and allocation of Peer Evaluators</w:t>
      </w:r>
      <w:r w:rsidR="00C5334B" w:rsidRPr="00E0608E">
        <w:rPr>
          <w:rFonts w:ascii="Arial" w:hAnsi="Arial" w:cs="Arial"/>
          <w:color w:val="000000" w:themeColor="text1"/>
        </w:rPr>
        <w:t>/Technical Experts</w:t>
      </w:r>
      <w:r w:rsidR="003C1FAD" w:rsidRPr="00E0608E">
        <w:rPr>
          <w:rFonts w:ascii="Arial" w:hAnsi="Arial" w:cs="Arial"/>
          <w:color w:val="000000" w:themeColor="text1"/>
        </w:rPr>
        <w:t xml:space="preserve"> to Level 3</w:t>
      </w:r>
      <w:r w:rsidR="00C5334B" w:rsidRPr="00E0608E">
        <w:rPr>
          <w:rFonts w:ascii="Arial" w:hAnsi="Arial" w:cs="Arial"/>
          <w:color w:val="000000" w:themeColor="text1"/>
        </w:rPr>
        <w:t xml:space="preserve"> scopes and Level 4</w:t>
      </w:r>
      <w:r w:rsidR="003C1FAD" w:rsidRPr="00E0608E">
        <w:rPr>
          <w:rFonts w:ascii="Arial" w:hAnsi="Arial" w:cs="Arial"/>
          <w:color w:val="000000" w:themeColor="text1"/>
        </w:rPr>
        <w:t xml:space="preserve"> and 5 </w:t>
      </w:r>
      <w:r w:rsidR="00C5334B" w:rsidRPr="00E0608E">
        <w:rPr>
          <w:rFonts w:ascii="Arial" w:hAnsi="Arial" w:cs="Arial"/>
          <w:color w:val="000000" w:themeColor="text1"/>
        </w:rPr>
        <w:t>sub-</w:t>
      </w:r>
      <w:r w:rsidR="003C1FAD" w:rsidRPr="00E0608E">
        <w:rPr>
          <w:rFonts w:ascii="Arial" w:hAnsi="Arial" w:cs="Arial"/>
          <w:color w:val="000000" w:themeColor="text1"/>
        </w:rPr>
        <w:t>scopes;</w:t>
      </w:r>
    </w:p>
    <w:p w14:paraId="7BD67C30" w14:textId="08A0F7F8" w:rsidR="003C1FAD" w:rsidRPr="00E0608E" w:rsidRDefault="00D6104B">
      <w:pPr>
        <w:numPr>
          <w:ilvl w:val="0"/>
          <w:numId w:val="45"/>
        </w:numPr>
        <w:spacing w:after="120"/>
        <w:rPr>
          <w:rFonts w:ascii="Arial" w:hAnsi="Arial" w:cs="Arial"/>
          <w:color w:val="000000" w:themeColor="text1"/>
        </w:rPr>
      </w:pPr>
      <w:r w:rsidRPr="00E0608E">
        <w:rPr>
          <w:rFonts w:ascii="Arial" w:hAnsi="Arial" w:cs="Arial"/>
          <w:color w:val="000000" w:themeColor="text1"/>
        </w:rPr>
        <w:t>d</w:t>
      </w:r>
      <w:r w:rsidR="003C1FAD" w:rsidRPr="00E0608E">
        <w:rPr>
          <w:rFonts w:ascii="Arial" w:hAnsi="Arial" w:cs="Arial"/>
          <w:color w:val="000000" w:themeColor="text1"/>
        </w:rPr>
        <w:t>uration and scheduling of evaluation activities;</w:t>
      </w:r>
      <w:r w:rsidR="00B83F2D" w:rsidRPr="00E0608E">
        <w:rPr>
          <w:rFonts w:ascii="Arial" w:hAnsi="Arial" w:cs="Arial"/>
          <w:color w:val="000000" w:themeColor="text1"/>
        </w:rPr>
        <w:t xml:space="preserve"> standard evaluation is one full 7-day week</w:t>
      </w:r>
    </w:p>
    <w:p w14:paraId="6E672B0E" w14:textId="22558AEF" w:rsidR="003C1FAD" w:rsidRPr="00E0608E" w:rsidRDefault="00D6104B">
      <w:pPr>
        <w:numPr>
          <w:ilvl w:val="0"/>
          <w:numId w:val="45"/>
        </w:numPr>
        <w:spacing w:after="120"/>
        <w:rPr>
          <w:rFonts w:ascii="Arial" w:hAnsi="Arial" w:cs="Arial"/>
          <w:color w:val="000000" w:themeColor="text1"/>
        </w:rPr>
      </w:pPr>
      <w:r w:rsidRPr="00E0608E">
        <w:rPr>
          <w:rFonts w:ascii="Arial" w:hAnsi="Arial" w:cs="Arial"/>
          <w:color w:val="000000" w:themeColor="text1"/>
        </w:rPr>
        <w:t>e</w:t>
      </w:r>
      <w:r w:rsidR="003D11C4" w:rsidRPr="00E0608E">
        <w:rPr>
          <w:rFonts w:ascii="Arial" w:hAnsi="Arial" w:cs="Arial"/>
          <w:color w:val="000000" w:themeColor="text1"/>
        </w:rPr>
        <w:t>valuation technique, t</w:t>
      </w:r>
      <w:r w:rsidR="003C1FAD" w:rsidRPr="00E0608E">
        <w:rPr>
          <w:rFonts w:ascii="Arial" w:hAnsi="Arial" w:cs="Arial"/>
          <w:color w:val="000000" w:themeColor="text1"/>
        </w:rPr>
        <w:t>he mix of on-site and, where agreed, remote evaluation activities;</w:t>
      </w:r>
    </w:p>
    <w:p w14:paraId="06EBAE67" w14:textId="46BFC240" w:rsidR="003C1FAD" w:rsidRPr="00E0608E" w:rsidRDefault="00D6104B">
      <w:pPr>
        <w:numPr>
          <w:ilvl w:val="0"/>
          <w:numId w:val="45"/>
        </w:numPr>
        <w:spacing w:after="120"/>
        <w:rPr>
          <w:rFonts w:ascii="Arial" w:hAnsi="Arial" w:cs="Arial"/>
          <w:color w:val="000000" w:themeColor="text1"/>
        </w:rPr>
      </w:pPr>
      <w:r w:rsidRPr="00E0608E">
        <w:rPr>
          <w:rFonts w:ascii="Arial" w:hAnsi="Arial" w:cs="Arial"/>
          <w:color w:val="000000" w:themeColor="text1"/>
        </w:rPr>
        <w:t>s</w:t>
      </w:r>
      <w:r w:rsidR="003C1FAD" w:rsidRPr="00E0608E">
        <w:rPr>
          <w:rFonts w:ascii="Arial" w:hAnsi="Arial" w:cs="Arial"/>
          <w:color w:val="000000" w:themeColor="text1"/>
        </w:rPr>
        <w:t>election of witnessing activities and file reviews;</w:t>
      </w:r>
      <w:r w:rsidRPr="00E0608E">
        <w:rPr>
          <w:rFonts w:ascii="Arial" w:hAnsi="Arial" w:cs="Arial"/>
          <w:color w:val="000000" w:themeColor="text1"/>
        </w:rPr>
        <w:t xml:space="preserve"> and</w:t>
      </w:r>
    </w:p>
    <w:p w14:paraId="1A8E51B4" w14:textId="2120418D" w:rsidR="003C1FAD" w:rsidRPr="00E0608E" w:rsidRDefault="00D6104B">
      <w:pPr>
        <w:numPr>
          <w:ilvl w:val="0"/>
          <w:numId w:val="45"/>
        </w:numPr>
        <w:spacing w:after="120"/>
        <w:rPr>
          <w:rFonts w:ascii="Arial" w:hAnsi="Arial" w:cs="Arial"/>
          <w:color w:val="000000" w:themeColor="text1"/>
        </w:rPr>
      </w:pPr>
      <w:r w:rsidRPr="00E0608E">
        <w:rPr>
          <w:rFonts w:ascii="Arial" w:hAnsi="Arial" w:cs="Arial"/>
          <w:color w:val="000000" w:themeColor="text1"/>
        </w:rPr>
        <w:t>a</w:t>
      </w:r>
      <w:r w:rsidR="003C1FAD" w:rsidRPr="00E0608E">
        <w:rPr>
          <w:rFonts w:ascii="Arial" w:hAnsi="Arial" w:cs="Arial"/>
          <w:color w:val="000000" w:themeColor="text1"/>
        </w:rPr>
        <w:t xml:space="preserve">ny </w:t>
      </w:r>
      <w:r w:rsidR="00665148" w:rsidRPr="00E0608E">
        <w:rPr>
          <w:rFonts w:ascii="Arial" w:hAnsi="Arial" w:cs="Arial"/>
          <w:color w:val="000000" w:themeColor="text1"/>
        </w:rPr>
        <w:t>organization</w:t>
      </w:r>
      <w:r w:rsidR="003C1FAD" w:rsidRPr="00E0608E">
        <w:rPr>
          <w:rFonts w:ascii="Arial" w:hAnsi="Arial" w:cs="Arial"/>
          <w:color w:val="000000" w:themeColor="text1"/>
        </w:rPr>
        <w:t>al, regulatory, or operational risks that may impact the evaluation.</w:t>
      </w:r>
    </w:p>
    <w:p w14:paraId="4B721F45" w14:textId="77777777" w:rsidR="003C1FAD" w:rsidRPr="00E0608E" w:rsidRDefault="003C1FAD" w:rsidP="001C53CE">
      <w:pPr>
        <w:ind w:left="851" w:hanging="851"/>
        <w:rPr>
          <w:rFonts w:ascii="Arial" w:hAnsi="Arial" w:cs="Arial"/>
          <w:color w:val="000000" w:themeColor="text1"/>
          <w:szCs w:val="22"/>
        </w:rPr>
      </w:pPr>
    </w:p>
    <w:p w14:paraId="2BE56351" w14:textId="6D7F7EBC" w:rsidR="00346704"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D6104B" w:rsidRPr="00E0608E">
        <w:rPr>
          <w:rFonts w:ascii="Arial" w:hAnsi="Arial" w:cs="Arial"/>
          <w:color w:val="000000" w:themeColor="text1"/>
          <w:szCs w:val="22"/>
        </w:rPr>
        <w:t>.3.2</w:t>
      </w:r>
      <w:r w:rsidR="00D6104B" w:rsidRPr="00E0608E">
        <w:rPr>
          <w:rFonts w:ascii="Arial" w:hAnsi="Arial" w:cs="Arial"/>
          <w:color w:val="000000" w:themeColor="text1"/>
          <w:szCs w:val="22"/>
        </w:rPr>
        <w:tab/>
      </w:r>
      <w:r w:rsidR="00346704" w:rsidRPr="00E0608E">
        <w:rPr>
          <w:rFonts w:ascii="Arial" w:hAnsi="Arial" w:cs="Arial"/>
          <w:color w:val="000000" w:themeColor="text1"/>
          <w:szCs w:val="22"/>
        </w:rPr>
        <w:t>If the AB is active in an industry or regulator specific scheme, then the fulfilling of the requirements set by the scheme owner for ABs shall also be considered on a sampling basis.</w:t>
      </w:r>
    </w:p>
    <w:p w14:paraId="53B48B5C" w14:textId="77777777" w:rsidR="00346704" w:rsidRPr="00E0608E" w:rsidRDefault="00346704" w:rsidP="001C53CE">
      <w:pPr>
        <w:ind w:left="851" w:hanging="851"/>
        <w:rPr>
          <w:rFonts w:ascii="Arial" w:hAnsi="Arial" w:cs="Arial"/>
          <w:color w:val="000000" w:themeColor="text1"/>
          <w:szCs w:val="22"/>
        </w:rPr>
      </w:pPr>
    </w:p>
    <w:p w14:paraId="016BFE0B" w14:textId="2D3EF265" w:rsidR="003C1FAD" w:rsidRPr="00E0608E" w:rsidRDefault="00D6104B" w:rsidP="001C53CE">
      <w:pPr>
        <w:ind w:left="1702" w:hanging="851"/>
        <w:rPr>
          <w:rFonts w:ascii="Arial" w:hAnsi="Arial" w:cs="Arial"/>
          <w:color w:val="000000" w:themeColor="text1"/>
          <w:sz w:val="20"/>
        </w:rPr>
      </w:pPr>
      <w:r w:rsidRPr="00E0608E">
        <w:rPr>
          <w:rFonts w:ascii="Arial" w:hAnsi="Arial" w:cs="Arial"/>
          <w:color w:val="000000" w:themeColor="text1"/>
          <w:sz w:val="20"/>
        </w:rPr>
        <w:t>NOTE</w:t>
      </w:r>
      <w:r w:rsidRPr="00E0608E">
        <w:rPr>
          <w:rFonts w:ascii="Arial" w:hAnsi="Arial" w:cs="Arial"/>
          <w:color w:val="000000" w:themeColor="text1"/>
          <w:sz w:val="20"/>
        </w:rPr>
        <w:tab/>
      </w:r>
      <w:r w:rsidR="003C1FAD" w:rsidRPr="00E0608E">
        <w:rPr>
          <w:rFonts w:ascii="Arial" w:hAnsi="Arial" w:cs="Arial"/>
          <w:color w:val="000000" w:themeColor="text1"/>
          <w:sz w:val="20"/>
        </w:rPr>
        <w:t xml:space="preserve">APAC requires that all Level 3 scopes are covered in each </w:t>
      </w:r>
      <w:r w:rsidR="00B83F2D" w:rsidRPr="00E0608E">
        <w:rPr>
          <w:rFonts w:ascii="Arial" w:hAnsi="Arial" w:cs="Arial"/>
          <w:color w:val="000000" w:themeColor="text1"/>
          <w:sz w:val="20"/>
        </w:rPr>
        <w:t xml:space="preserve">regular </w:t>
      </w:r>
      <w:r w:rsidR="003C1FAD" w:rsidRPr="00E0608E">
        <w:rPr>
          <w:rFonts w:ascii="Arial" w:hAnsi="Arial" w:cs="Arial"/>
          <w:color w:val="000000" w:themeColor="text1"/>
          <w:sz w:val="20"/>
        </w:rPr>
        <w:t>evaluation, reducing risk associated with sampling, while Level 5 sub-scopes are sampled following guidance in MRA-006.</w:t>
      </w:r>
    </w:p>
    <w:p w14:paraId="63989A35" w14:textId="77777777" w:rsidR="003C1FAD" w:rsidRPr="00E0608E" w:rsidRDefault="003C1FAD" w:rsidP="001C53CE">
      <w:pPr>
        <w:ind w:left="851" w:hanging="851"/>
        <w:rPr>
          <w:rFonts w:ascii="Arial" w:hAnsi="Arial" w:cs="Arial"/>
          <w:color w:val="000000" w:themeColor="text1"/>
          <w:szCs w:val="22"/>
        </w:rPr>
      </w:pPr>
    </w:p>
    <w:p w14:paraId="26FDA757" w14:textId="32A246B6" w:rsidR="003C1FA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C1FAD" w:rsidRPr="00E0608E">
        <w:rPr>
          <w:rFonts w:ascii="Arial" w:hAnsi="Arial" w:cs="Arial"/>
          <w:color w:val="000000" w:themeColor="text1"/>
          <w:szCs w:val="22"/>
        </w:rPr>
        <w:t>.</w:t>
      </w:r>
      <w:r w:rsidR="003D11C4" w:rsidRPr="00E0608E">
        <w:rPr>
          <w:rFonts w:ascii="Arial" w:hAnsi="Arial" w:cs="Arial"/>
          <w:color w:val="000000" w:themeColor="text1"/>
          <w:szCs w:val="22"/>
        </w:rPr>
        <w:t>3</w:t>
      </w:r>
      <w:r w:rsidR="003C1FAD" w:rsidRPr="00E0608E">
        <w:rPr>
          <w:rFonts w:ascii="Arial" w:hAnsi="Arial" w:cs="Arial"/>
          <w:color w:val="000000" w:themeColor="text1"/>
          <w:szCs w:val="22"/>
        </w:rPr>
        <w:t>.</w:t>
      </w:r>
      <w:r w:rsidR="00D6104B" w:rsidRPr="00E0608E">
        <w:rPr>
          <w:rFonts w:ascii="Arial" w:hAnsi="Arial" w:cs="Arial"/>
          <w:color w:val="000000" w:themeColor="text1"/>
          <w:szCs w:val="22"/>
        </w:rPr>
        <w:t>3</w:t>
      </w:r>
      <w:r w:rsidR="00D6104B" w:rsidRPr="00E0608E">
        <w:rPr>
          <w:rFonts w:ascii="Arial" w:hAnsi="Arial" w:cs="Arial"/>
          <w:color w:val="000000" w:themeColor="text1"/>
          <w:szCs w:val="22"/>
        </w:rPr>
        <w:tab/>
      </w:r>
      <w:r w:rsidR="003D11C4" w:rsidRPr="00E0608E">
        <w:rPr>
          <w:rFonts w:ascii="Arial" w:hAnsi="Arial" w:cs="Arial"/>
          <w:color w:val="000000" w:themeColor="text1"/>
          <w:szCs w:val="22"/>
        </w:rPr>
        <w:t xml:space="preserve">Where the risk analysis may have an impact on activities of the peer evaluation process those </w:t>
      </w:r>
      <w:r w:rsidR="00D6104B" w:rsidRPr="00E0608E">
        <w:rPr>
          <w:rFonts w:ascii="Arial" w:hAnsi="Arial" w:cs="Arial"/>
          <w:color w:val="000000" w:themeColor="text1"/>
          <w:szCs w:val="22"/>
        </w:rPr>
        <w:t>r</w:t>
      </w:r>
      <w:r w:rsidR="003C1FAD" w:rsidRPr="00E0608E">
        <w:rPr>
          <w:rFonts w:ascii="Arial" w:hAnsi="Arial" w:cs="Arial"/>
          <w:color w:val="000000" w:themeColor="text1"/>
          <w:szCs w:val="22"/>
        </w:rPr>
        <w:t>isk records for each AB</w:t>
      </w:r>
      <w:r w:rsidR="00B83F2D" w:rsidRPr="00E0608E">
        <w:rPr>
          <w:rFonts w:ascii="Arial" w:hAnsi="Arial" w:cs="Arial"/>
          <w:color w:val="000000" w:themeColor="text1"/>
          <w:szCs w:val="22"/>
        </w:rPr>
        <w:t>’s</w:t>
      </w:r>
      <w:r w:rsidR="003C1FAD" w:rsidRPr="00E0608E">
        <w:rPr>
          <w:rFonts w:ascii="Arial" w:hAnsi="Arial" w:cs="Arial"/>
          <w:color w:val="000000" w:themeColor="text1"/>
          <w:szCs w:val="22"/>
        </w:rPr>
        <w:t xml:space="preserve"> </w:t>
      </w:r>
      <w:r w:rsidR="00B83F2D" w:rsidRPr="00E0608E">
        <w:rPr>
          <w:rFonts w:ascii="Arial" w:hAnsi="Arial" w:cs="Arial"/>
          <w:color w:val="000000" w:themeColor="text1"/>
          <w:szCs w:val="22"/>
        </w:rPr>
        <w:t xml:space="preserve">evaluation </w:t>
      </w:r>
      <w:r w:rsidR="003C1FAD" w:rsidRPr="00E0608E">
        <w:rPr>
          <w:rFonts w:ascii="Arial" w:hAnsi="Arial" w:cs="Arial"/>
          <w:color w:val="000000" w:themeColor="text1"/>
          <w:szCs w:val="22"/>
        </w:rPr>
        <w:t xml:space="preserve">are maintained on APAC </w:t>
      </w:r>
      <w:r w:rsidR="00D6104B" w:rsidRPr="00E0608E">
        <w:rPr>
          <w:rFonts w:ascii="Arial" w:hAnsi="Arial" w:cs="Arial"/>
          <w:color w:val="000000" w:themeColor="text1"/>
          <w:szCs w:val="22"/>
        </w:rPr>
        <w:t>FMRA</w:t>
      </w:r>
      <w:r w:rsidR="003C1FAD" w:rsidRPr="00E0608E">
        <w:rPr>
          <w:rFonts w:ascii="Arial" w:hAnsi="Arial" w:cs="Arial"/>
          <w:color w:val="000000" w:themeColor="text1"/>
          <w:szCs w:val="22"/>
        </w:rPr>
        <w:t>-005</w:t>
      </w:r>
      <w:r w:rsidR="003D11C4" w:rsidRPr="00E0608E">
        <w:rPr>
          <w:rFonts w:ascii="Arial" w:hAnsi="Arial" w:cs="Arial"/>
          <w:color w:val="000000" w:themeColor="text1"/>
          <w:szCs w:val="22"/>
        </w:rPr>
        <w:t>.</w:t>
      </w:r>
    </w:p>
    <w:p w14:paraId="4600B9A6" w14:textId="77777777" w:rsidR="00693D52" w:rsidRPr="00E0608E" w:rsidRDefault="00693D52" w:rsidP="00D5338D">
      <w:pPr>
        <w:ind w:left="851" w:hanging="851"/>
        <w:rPr>
          <w:rFonts w:ascii="Arial" w:hAnsi="Arial" w:cs="Arial"/>
          <w:color w:val="000000" w:themeColor="text1"/>
          <w:szCs w:val="22"/>
        </w:rPr>
      </w:pPr>
    </w:p>
    <w:p w14:paraId="1E6845C8" w14:textId="167F7ED3" w:rsidR="00085BE8"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.4</w:t>
      </w:r>
      <w:r w:rsidR="00693D52" w:rsidRPr="00E0608E">
        <w:rPr>
          <w:rFonts w:ascii="Arial" w:hAnsi="Arial" w:cs="Arial"/>
          <w:b/>
          <w:bCs/>
          <w:color w:val="000000" w:themeColor="text1"/>
        </w:rPr>
        <w:tab/>
      </w:r>
      <w:r w:rsidR="00085BE8" w:rsidRPr="00E0608E">
        <w:rPr>
          <w:rFonts w:ascii="Arial" w:hAnsi="Arial" w:cs="Arial"/>
          <w:b/>
          <w:bCs/>
          <w:color w:val="000000" w:themeColor="text1"/>
        </w:rPr>
        <w:t>Peer Evaluation Agenda and Plan</w:t>
      </w:r>
    </w:p>
    <w:p w14:paraId="35967661" w14:textId="2D7EBE86" w:rsidR="00C13D33"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693D52" w:rsidRPr="00E0608E">
        <w:rPr>
          <w:rFonts w:ascii="Arial" w:hAnsi="Arial" w:cs="Arial"/>
          <w:color w:val="000000" w:themeColor="text1"/>
          <w:szCs w:val="22"/>
        </w:rPr>
        <w:t>.4.1</w:t>
      </w:r>
      <w:r w:rsidR="00693D52" w:rsidRPr="00E0608E">
        <w:rPr>
          <w:rFonts w:ascii="Arial" w:hAnsi="Arial" w:cs="Arial"/>
          <w:color w:val="000000" w:themeColor="text1"/>
          <w:szCs w:val="22"/>
        </w:rPr>
        <w:tab/>
      </w:r>
      <w:r w:rsidR="00C13D33" w:rsidRPr="00E0608E">
        <w:rPr>
          <w:rFonts w:ascii="Arial" w:hAnsi="Arial" w:cs="Arial"/>
          <w:color w:val="000000" w:themeColor="text1"/>
          <w:szCs w:val="22"/>
        </w:rPr>
        <w:t>The Team Leader, in consultation with the DTL/evaluation team and the AB, shall develop a detailed evaluation agenda and plan prior to the evaluation visit. This plan shall:</w:t>
      </w:r>
    </w:p>
    <w:p w14:paraId="3BD3AF9E" w14:textId="77777777" w:rsidR="00693D52" w:rsidRPr="00E0608E" w:rsidRDefault="00693D52" w:rsidP="001C53CE">
      <w:pPr>
        <w:ind w:left="851" w:hanging="851"/>
        <w:rPr>
          <w:rFonts w:ascii="Arial" w:hAnsi="Arial" w:cs="Arial"/>
          <w:color w:val="000000" w:themeColor="text1"/>
          <w:szCs w:val="22"/>
        </w:rPr>
      </w:pPr>
    </w:p>
    <w:p w14:paraId="6848274D" w14:textId="504A206D" w:rsidR="00C13D33" w:rsidRPr="00E0608E" w:rsidRDefault="00D6104B">
      <w:pPr>
        <w:numPr>
          <w:ilvl w:val="0"/>
          <w:numId w:val="46"/>
        </w:numPr>
        <w:spacing w:after="120"/>
        <w:rPr>
          <w:rFonts w:ascii="Arial" w:hAnsi="Arial" w:cs="Arial"/>
          <w:color w:val="000000" w:themeColor="text1"/>
        </w:rPr>
      </w:pPr>
      <w:r w:rsidRPr="00E0608E">
        <w:rPr>
          <w:rFonts w:ascii="Arial" w:hAnsi="Arial" w:cs="Arial"/>
          <w:color w:val="000000" w:themeColor="text1"/>
        </w:rPr>
        <w:lastRenderedPageBreak/>
        <w:t>o</w:t>
      </w:r>
      <w:r w:rsidR="00C13D33" w:rsidRPr="00E0608E">
        <w:rPr>
          <w:rFonts w:ascii="Arial" w:hAnsi="Arial" w:cs="Arial"/>
          <w:color w:val="000000" w:themeColor="text1"/>
        </w:rPr>
        <w:t>utline the schedule for office evaluation, witnessing of CAB assessments, team meetings, and opening/closing meetings</w:t>
      </w:r>
      <w:r w:rsidRPr="00E0608E">
        <w:rPr>
          <w:rFonts w:ascii="Arial" w:hAnsi="Arial" w:cs="Arial"/>
          <w:color w:val="000000" w:themeColor="text1"/>
        </w:rPr>
        <w:t>;</w:t>
      </w:r>
    </w:p>
    <w:p w14:paraId="33189A6D" w14:textId="5EAC8EB6" w:rsidR="00C13D33" w:rsidRPr="00E0608E" w:rsidRDefault="00D6104B">
      <w:pPr>
        <w:numPr>
          <w:ilvl w:val="0"/>
          <w:numId w:val="46"/>
        </w:numPr>
        <w:spacing w:after="120"/>
        <w:rPr>
          <w:rFonts w:ascii="Arial" w:hAnsi="Arial" w:cs="Arial"/>
          <w:color w:val="000000" w:themeColor="text1"/>
        </w:rPr>
      </w:pPr>
      <w:r w:rsidRPr="00E0608E">
        <w:rPr>
          <w:rFonts w:ascii="Arial" w:hAnsi="Arial" w:cs="Arial"/>
          <w:color w:val="000000" w:themeColor="text1"/>
        </w:rPr>
        <w:t>a</w:t>
      </w:r>
      <w:r w:rsidR="00C13D33" w:rsidRPr="00E0608E">
        <w:rPr>
          <w:rFonts w:ascii="Arial" w:hAnsi="Arial" w:cs="Arial"/>
          <w:color w:val="000000" w:themeColor="text1"/>
        </w:rPr>
        <w:t xml:space="preserve">llocate specific evaluation tasks to each </w:t>
      </w:r>
      <w:r w:rsidR="00EB4C01" w:rsidRPr="00E0608E">
        <w:rPr>
          <w:rFonts w:ascii="Arial" w:hAnsi="Arial" w:cs="Arial"/>
          <w:color w:val="000000" w:themeColor="text1"/>
        </w:rPr>
        <w:t>Team Member</w:t>
      </w:r>
      <w:r w:rsidRPr="00E0608E">
        <w:rPr>
          <w:rFonts w:ascii="Arial" w:hAnsi="Arial" w:cs="Arial"/>
          <w:color w:val="000000" w:themeColor="text1"/>
        </w:rPr>
        <w:t>;</w:t>
      </w:r>
    </w:p>
    <w:p w14:paraId="51E91F30" w14:textId="0C56FB1D" w:rsidR="00C13D33" w:rsidRPr="00E0608E" w:rsidRDefault="00D6104B">
      <w:pPr>
        <w:numPr>
          <w:ilvl w:val="0"/>
          <w:numId w:val="46"/>
        </w:numPr>
        <w:spacing w:after="120"/>
        <w:rPr>
          <w:rFonts w:ascii="Arial" w:hAnsi="Arial" w:cs="Arial"/>
          <w:color w:val="000000" w:themeColor="text1"/>
        </w:rPr>
      </w:pPr>
      <w:r w:rsidRPr="00E0608E">
        <w:rPr>
          <w:rFonts w:ascii="Arial" w:hAnsi="Arial" w:cs="Arial"/>
          <w:color w:val="000000" w:themeColor="text1"/>
        </w:rPr>
        <w:t>i</w:t>
      </w:r>
      <w:r w:rsidR="00C13D33" w:rsidRPr="00E0608E">
        <w:rPr>
          <w:rFonts w:ascii="Arial" w:hAnsi="Arial" w:cs="Arial"/>
          <w:color w:val="000000" w:themeColor="text1"/>
        </w:rPr>
        <w:t>ncorporate risk analysis if any, scope coverage, and if any AB requests for focus areas</w:t>
      </w:r>
      <w:r w:rsidRPr="00E0608E">
        <w:rPr>
          <w:rFonts w:ascii="Arial" w:hAnsi="Arial" w:cs="Arial"/>
          <w:color w:val="000000" w:themeColor="text1"/>
        </w:rPr>
        <w:t>;</w:t>
      </w:r>
    </w:p>
    <w:p w14:paraId="775E5B3C" w14:textId="27CE2F2A" w:rsidR="00C13D33" w:rsidRPr="00E0608E" w:rsidRDefault="00D6104B">
      <w:pPr>
        <w:numPr>
          <w:ilvl w:val="0"/>
          <w:numId w:val="46"/>
        </w:numPr>
        <w:spacing w:after="120"/>
        <w:rPr>
          <w:rFonts w:ascii="Arial" w:hAnsi="Arial" w:cs="Arial"/>
          <w:color w:val="000000" w:themeColor="text1"/>
        </w:rPr>
      </w:pPr>
      <w:r w:rsidRPr="00E0608E">
        <w:rPr>
          <w:rFonts w:ascii="Arial" w:hAnsi="Arial" w:cs="Arial"/>
          <w:color w:val="000000" w:themeColor="text1"/>
        </w:rPr>
        <w:t>e</w:t>
      </w:r>
      <w:r w:rsidR="00C13D33" w:rsidRPr="00E0608E">
        <w:rPr>
          <w:rFonts w:ascii="Arial" w:hAnsi="Arial" w:cs="Arial"/>
          <w:color w:val="000000" w:themeColor="text1"/>
        </w:rPr>
        <w:t>nsure sufficient time for review of files, assessor selection verification, and discussion of findings</w:t>
      </w:r>
      <w:r w:rsidRPr="00E0608E">
        <w:rPr>
          <w:rFonts w:ascii="Arial" w:hAnsi="Arial" w:cs="Arial"/>
          <w:color w:val="000000" w:themeColor="text1"/>
        </w:rPr>
        <w:t>;</w:t>
      </w:r>
    </w:p>
    <w:p w14:paraId="79DF1517" w14:textId="1E480BC9" w:rsidR="00C13D33" w:rsidRPr="00E0608E" w:rsidRDefault="00D6104B">
      <w:pPr>
        <w:numPr>
          <w:ilvl w:val="0"/>
          <w:numId w:val="46"/>
        </w:numPr>
        <w:spacing w:after="120"/>
        <w:rPr>
          <w:rFonts w:ascii="Arial" w:hAnsi="Arial" w:cs="Arial"/>
          <w:color w:val="000000" w:themeColor="text1"/>
          <w:szCs w:val="22"/>
        </w:rPr>
      </w:pPr>
      <w:r w:rsidRPr="00E0608E">
        <w:rPr>
          <w:rFonts w:ascii="Arial" w:hAnsi="Arial" w:cs="Arial"/>
          <w:color w:val="000000" w:themeColor="text1"/>
        </w:rPr>
        <w:t>b</w:t>
      </w:r>
      <w:r w:rsidR="00C13D33" w:rsidRPr="00E0608E">
        <w:rPr>
          <w:rFonts w:ascii="Arial" w:hAnsi="Arial" w:cs="Arial"/>
          <w:color w:val="000000" w:themeColor="text1"/>
        </w:rPr>
        <w:t xml:space="preserve">e shared with all </w:t>
      </w:r>
      <w:r w:rsidR="00EB4C01" w:rsidRPr="00E0608E">
        <w:rPr>
          <w:rFonts w:ascii="Arial" w:hAnsi="Arial" w:cs="Arial"/>
          <w:color w:val="000000" w:themeColor="text1"/>
        </w:rPr>
        <w:t>Team Member</w:t>
      </w:r>
      <w:r w:rsidR="00C13D33" w:rsidRPr="00E0608E">
        <w:rPr>
          <w:rFonts w:ascii="Arial" w:hAnsi="Arial" w:cs="Arial"/>
          <w:color w:val="000000" w:themeColor="text1"/>
        </w:rPr>
        <w:t>s and the AB in advance to allow adequate preparation and alignment.</w:t>
      </w:r>
    </w:p>
    <w:p w14:paraId="47252C6B" w14:textId="50BD43E9" w:rsidR="00C13D33"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.5</w:t>
      </w:r>
      <w:r w:rsidR="00693D52" w:rsidRPr="00E0608E">
        <w:rPr>
          <w:rFonts w:ascii="Arial" w:hAnsi="Arial" w:cs="Arial"/>
          <w:b/>
          <w:bCs/>
          <w:color w:val="000000" w:themeColor="text1"/>
        </w:rPr>
        <w:tab/>
      </w:r>
      <w:r w:rsidR="00C13D33" w:rsidRPr="00E0608E">
        <w:rPr>
          <w:rFonts w:ascii="Arial" w:hAnsi="Arial" w:cs="Arial"/>
          <w:b/>
          <w:bCs/>
          <w:color w:val="000000" w:themeColor="text1"/>
        </w:rPr>
        <w:t>Witnessing Requirements</w:t>
      </w:r>
    </w:p>
    <w:p w14:paraId="5582D688" w14:textId="346ECE3F" w:rsidR="00135D95"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330B8" w:rsidRPr="00E0608E">
        <w:rPr>
          <w:rFonts w:ascii="Arial" w:hAnsi="Arial" w:cs="Arial"/>
          <w:color w:val="000000" w:themeColor="text1"/>
          <w:szCs w:val="22"/>
        </w:rPr>
        <w:t>.5.1</w:t>
      </w:r>
      <w:r w:rsidR="00D6104B" w:rsidRPr="00E0608E">
        <w:rPr>
          <w:rFonts w:ascii="Arial" w:hAnsi="Arial" w:cs="Arial"/>
          <w:color w:val="000000" w:themeColor="text1"/>
          <w:szCs w:val="22"/>
        </w:rPr>
        <w:tab/>
      </w:r>
      <w:r w:rsidR="00135D95" w:rsidRPr="00E0608E">
        <w:rPr>
          <w:rFonts w:ascii="Arial" w:hAnsi="Arial" w:cs="Arial"/>
          <w:color w:val="000000" w:themeColor="text1"/>
          <w:szCs w:val="22"/>
        </w:rPr>
        <w:t xml:space="preserve">For each regular peer evaluation (initial or re-evaluation), APAC shall cover all Level 3 scopes for which the </w:t>
      </w:r>
      <w:r w:rsidR="00917F68" w:rsidRPr="00E0608E">
        <w:rPr>
          <w:rFonts w:ascii="Arial" w:hAnsi="Arial" w:cs="Arial"/>
          <w:color w:val="000000" w:themeColor="text1"/>
          <w:szCs w:val="22"/>
        </w:rPr>
        <w:t>AB</w:t>
      </w:r>
      <w:r w:rsidR="00C5334B" w:rsidRPr="00E0608E">
        <w:rPr>
          <w:rFonts w:ascii="Arial" w:hAnsi="Arial" w:cs="Arial"/>
          <w:color w:val="000000" w:themeColor="text1"/>
          <w:szCs w:val="22"/>
        </w:rPr>
        <w:t xml:space="preserve"> </w:t>
      </w:r>
      <w:r w:rsidR="00135D95" w:rsidRPr="00E0608E">
        <w:rPr>
          <w:rFonts w:ascii="Arial" w:hAnsi="Arial" w:cs="Arial"/>
          <w:color w:val="000000" w:themeColor="text1"/>
          <w:szCs w:val="22"/>
        </w:rPr>
        <w:t>is applying or is already a signatory. The peer evaluation team shall, as a rule, witness at least one assessment for each Level 3 scope during every regular evaluation. This approach reduces risks associated with sampling; sampling of Level 3 scopes is not permitted.</w:t>
      </w:r>
    </w:p>
    <w:p w14:paraId="67ED2553" w14:textId="77777777" w:rsidR="00693D52" w:rsidRPr="00E0608E" w:rsidRDefault="00693D52" w:rsidP="00D5338D">
      <w:pPr>
        <w:ind w:left="851" w:hanging="851"/>
        <w:rPr>
          <w:rFonts w:ascii="Arial" w:hAnsi="Arial" w:cs="Arial"/>
          <w:color w:val="000000" w:themeColor="text1"/>
          <w:szCs w:val="22"/>
        </w:rPr>
      </w:pPr>
    </w:p>
    <w:p w14:paraId="05123193" w14:textId="7E38323F" w:rsidR="00E77DA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330B8" w:rsidRPr="00E0608E">
        <w:rPr>
          <w:rFonts w:ascii="Arial" w:hAnsi="Arial" w:cs="Arial"/>
          <w:color w:val="000000" w:themeColor="text1"/>
          <w:szCs w:val="22"/>
        </w:rPr>
        <w:t>.5.2</w:t>
      </w:r>
      <w:r w:rsidR="00D6104B" w:rsidRPr="00E0608E">
        <w:rPr>
          <w:rFonts w:ascii="Arial" w:hAnsi="Arial" w:cs="Arial"/>
          <w:color w:val="000000" w:themeColor="text1"/>
          <w:szCs w:val="22"/>
        </w:rPr>
        <w:tab/>
      </w:r>
      <w:r w:rsidR="00BF756F" w:rsidRPr="00E0608E">
        <w:rPr>
          <w:rFonts w:ascii="Arial" w:hAnsi="Arial" w:cs="Arial"/>
          <w:color w:val="000000" w:themeColor="text1"/>
          <w:szCs w:val="22"/>
        </w:rPr>
        <w:t>Level 4 and Level 5 sub-scopes shall be sampled in accordance with the guidance in APAC MRA-006. Witnessing shall include assessment of a portion of the accredited sub-scopes.</w:t>
      </w:r>
    </w:p>
    <w:p w14:paraId="52D72B0F" w14:textId="77777777" w:rsidR="00693D52" w:rsidRPr="00E0608E" w:rsidRDefault="00693D52" w:rsidP="00D5338D">
      <w:pPr>
        <w:ind w:left="851" w:hanging="851"/>
        <w:rPr>
          <w:rFonts w:ascii="Arial" w:hAnsi="Arial" w:cs="Arial"/>
          <w:color w:val="000000" w:themeColor="text1"/>
          <w:szCs w:val="22"/>
        </w:rPr>
      </w:pPr>
    </w:p>
    <w:p w14:paraId="113CA9A8" w14:textId="2B37E88A" w:rsidR="00693D52"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.5.3</w:t>
      </w:r>
      <w:r w:rsidR="003F2005" w:rsidRPr="00E0608E">
        <w:rPr>
          <w:rFonts w:ascii="Arial" w:hAnsi="Arial" w:cs="Arial"/>
          <w:color w:val="000000" w:themeColor="text1"/>
          <w:szCs w:val="22"/>
        </w:rPr>
        <w:tab/>
      </w:r>
      <w:r w:rsidR="002A7BD8" w:rsidRPr="00E0608E">
        <w:rPr>
          <w:rFonts w:ascii="Arial" w:hAnsi="Arial" w:cs="Arial"/>
          <w:color w:val="000000" w:themeColor="text1"/>
          <w:szCs w:val="22"/>
        </w:rPr>
        <w:t xml:space="preserve">For each of the Level 3 scopes of recognition in the APAC MRA being sought by the </w:t>
      </w:r>
      <w:r w:rsidR="007C1B13" w:rsidRPr="00E0608E">
        <w:rPr>
          <w:rFonts w:ascii="Arial" w:hAnsi="Arial" w:cs="Arial"/>
          <w:color w:val="000000" w:themeColor="text1"/>
          <w:szCs w:val="22"/>
        </w:rPr>
        <w:t>AB</w:t>
      </w:r>
      <w:r w:rsidR="002A7BD8" w:rsidRPr="00E0608E">
        <w:rPr>
          <w:rFonts w:ascii="Arial" w:hAnsi="Arial" w:cs="Arial"/>
          <w:color w:val="000000" w:themeColor="text1"/>
          <w:szCs w:val="22"/>
        </w:rPr>
        <w:t>, unless otherwise agreed by the MRAMC, the evaluation team shall witness at least one assessment. When selecting the witnessing of the assessment(s), each witnessed assessment shall cover:</w:t>
      </w:r>
    </w:p>
    <w:p w14:paraId="3BD1C872" w14:textId="77777777" w:rsidR="00693D52" w:rsidRPr="00E0608E" w:rsidRDefault="00693D52" w:rsidP="001C53CE">
      <w:pPr>
        <w:ind w:left="851" w:hanging="851"/>
        <w:rPr>
          <w:rFonts w:ascii="Arial" w:hAnsi="Arial" w:cs="Arial"/>
          <w:color w:val="000000" w:themeColor="text1"/>
          <w:szCs w:val="22"/>
        </w:rPr>
      </w:pPr>
    </w:p>
    <w:p w14:paraId="1CD4D420" w14:textId="33BEDFC8" w:rsidR="00693D52" w:rsidRPr="00E0608E" w:rsidRDefault="002A7BD8" w:rsidP="001C53CE">
      <w:pPr>
        <w:pStyle w:val="ITISHeading3"/>
        <w:ind w:left="1276" w:hanging="425"/>
        <w:rPr>
          <w:color w:val="000000" w:themeColor="text1"/>
        </w:rPr>
      </w:pPr>
      <w:bookmarkStart w:id="183" w:name="_Toc222402455"/>
      <w:bookmarkStart w:id="184" w:name="_Toc222403774"/>
      <w:bookmarkStart w:id="185" w:name="_Toc222403775"/>
      <w:bookmarkStart w:id="186" w:name="_Toc223159902"/>
      <w:bookmarkEnd w:id="183"/>
      <w:bookmarkEnd w:id="184"/>
      <w:r w:rsidRPr="00E0608E">
        <w:rPr>
          <w:color w:val="000000" w:themeColor="text1"/>
        </w:rPr>
        <w:t>all of the accreditation requirements of the Level 3 scope and standard; and</w:t>
      </w:r>
      <w:bookmarkStart w:id="187" w:name="_Toc222402457"/>
      <w:bookmarkStart w:id="188" w:name="_Toc222403776"/>
      <w:bookmarkStart w:id="189" w:name="_Toc222403777"/>
      <w:bookmarkEnd w:id="185"/>
      <w:bookmarkEnd w:id="186"/>
      <w:bookmarkEnd w:id="187"/>
      <w:bookmarkEnd w:id="188"/>
      <w:bookmarkEnd w:id="189"/>
    </w:p>
    <w:p w14:paraId="1817C82E" w14:textId="77777777" w:rsidR="002A7BD8" w:rsidRPr="00E0608E" w:rsidRDefault="002A7BD8" w:rsidP="001C53CE">
      <w:pPr>
        <w:pStyle w:val="ITISHeading3"/>
        <w:ind w:left="1276" w:hanging="425"/>
        <w:rPr>
          <w:color w:val="000000" w:themeColor="text1"/>
        </w:rPr>
      </w:pPr>
      <w:bookmarkStart w:id="190" w:name="_Toc222403778"/>
      <w:bookmarkStart w:id="191" w:name="_Toc223159903"/>
      <w:r w:rsidRPr="00E0608E">
        <w:rPr>
          <w:color w:val="000000" w:themeColor="text1"/>
        </w:rPr>
        <w:t>assessment of a portion of the accredited sub-scope (Level 4 and/or 5).</w:t>
      </w:r>
      <w:bookmarkEnd w:id="190"/>
      <w:bookmarkEnd w:id="191"/>
      <w:r w:rsidRPr="00E0608E">
        <w:rPr>
          <w:color w:val="000000" w:themeColor="text1"/>
        </w:rPr>
        <w:t xml:space="preserve"> </w:t>
      </w:r>
    </w:p>
    <w:p w14:paraId="63673EC3" w14:textId="4551B1E8"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.5.4</w:t>
      </w:r>
      <w:r w:rsidR="003F2005" w:rsidRPr="00E0608E">
        <w:rPr>
          <w:rFonts w:ascii="Arial" w:hAnsi="Arial" w:cs="Arial"/>
          <w:color w:val="000000" w:themeColor="text1"/>
          <w:szCs w:val="22"/>
        </w:rPr>
        <w:tab/>
      </w:r>
      <w:r w:rsidR="002A7BD8" w:rsidRPr="00E0608E">
        <w:rPr>
          <w:rFonts w:ascii="Arial" w:hAnsi="Arial" w:cs="Arial"/>
          <w:color w:val="000000" w:themeColor="text1"/>
          <w:szCs w:val="22"/>
        </w:rPr>
        <w:t xml:space="preserve">The key objective is that the evaluation team witness the performance of the </w:t>
      </w:r>
      <w:r w:rsidR="00917F68" w:rsidRPr="00E0608E">
        <w:rPr>
          <w:rFonts w:ascii="Arial" w:hAnsi="Arial" w:cs="Arial"/>
          <w:color w:val="000000" w:themeColor="text1"/>
          <w:szCs w:val="22"/>
        </w:rPr>
        <w:t>AB</w:t>
      </w:r>
      <w:r w:rsidR="002A7BD8" w:rsidRPr="00E0608E">
        <w:rPr>
          <w:rFonts w:ascii="Arial" w:hAnsi="Arial" w:cs="Arial"/>
          <w:color w:val="000000" w:themeColor="text1"/>
          <w:szCs w:val="22"/>
        </w:rPr>
        <w:t xml:space="preserve">’s technical assessors to determine the level of competency and adherence to the requirements of the </w:t>
      </w:r>
      <w:r w:rsidR="00917F68" w:rsidRPr="00E0608E">
        <w:rPr>
          <w:rFonts w:ascii="Arial" w:hAnsi="Arial" w:cs="Arial"/>
          <w:color w:val="000000" w:themeColor="text1"/>
          <w:szCs w:val="22"/>
        </w:rPr>
        <w:t>AB</w:t>
      </w:r>
      <w:r w:rsidR="002A7BD8" w:rsidRPr="00E0608E">
        <w:rPr>
          <w:rFonts w:ascii="Arial" w:hAnsi="Arial" w:cs="Arial"/>
          <w:color w:val="000000" w:themeColor="text1"/>
          <w:szCs w:val="22"/>
        </w:rPr>
        <w:t xml:space="preserve">, the APAC MRA and IAF/ILAC. </w:t>
      </w:r>
    </w:p>
    <w:p w14:paraId="4583AEF8" w14:textId="77777777" w:rsidR="00693D52" w:rsidRPr="00E0608E" w:rsidRDefault="00693D52" w:rsidP="00D5338D">
      <w:pPr>
        <w:ind w:left="851" w:hanging="851"/>
        <w:rPr>
          <w:rFonts w:ascii="Arial" w:hAnsi="Arial" w:cs="Arial"/>
          <w:color w:val="000000" w:themeColor="text1"/>
          <w:szCs w:val="22"/>
        </w:rPr>
      </w:pPr>
    </w:p>
    <w:p w14:paraId="184DFFB4" w14:textId="5985EBB7" w:rsidR="00916F2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916F27" w:rsidRPr="00E0608E">
        <w:rPr>
          <w:rFonts w:ascii="Arial" w:hAnsi="Arial" w:cs="Arial"/>
          <w:color w:val="000000" w:themeColor="text1"/>
          <w:szCs w:val="22"/>
        </w:rPr>
        <w:t>.5.</w:t>
      </w:r>
      <w:r w:rsidR="003F2005" w:rsidRPr="00E0608E">
        <w:rPr>
          <w:rFonts w:ascii="Arial" w:hAnsi="Arial" w:cs="Arial"/>
          <w:color w:val="000000" w:themeColor="text1"/>
          <w:szCs w:val="22"/>
        </w:rPr>
        <w:t>5</w:t>
      </w:r>
      <w:r w:rsidR="00916F27" w:rsidRPr="00E0608E">
        <w:rPr>
          <w:rFonts w:ascii="Arial" w:hAnsi="Arial" w:cs="Arial"/>
          <w:color w:val="000000" w:themeColor="text1"/>
          <w:szCs w:val="22"/>
        </w:rPr>
        <w:tab/>
        <w:t xml:space="preserve">The AB shall provide a list of candidate assessments for witnessing normally 3-months in advance of the due date of the witnessing component of the peer evaluation. Repeated witnessing of the same CAB or the same assessment team in consecutive evaluations should be avoided. </w:t>
      </w:r>
    </w:p>
    <w:p w14:paraId="0A32D521" w14:textId="77777777" w:rsidR="00693D52" w:rsidRPr="00E0608E" w:rsidRDefault="00693D52" w:rsidP="00D5338D">
      <w:pPr>
        <w:ind w:left="851" w:hanging="851"/>
        <w:rPr>
          <w:rFonts w:ascii="Arial" w:hAnsi="Arial" w:cs="Arial"/>
          <w:color w:val="000000" w:themeColor="text1"/>
          <w:szCs w:val="22"/>
        </w:rPr>
      </w:pPr>
    </w:p>
    <w:p w14:paraId="78EF62BA" w14:textId="73A5CB39"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A13477" w:rsidRPr="00E0608E">
        <w:rPr>
          <w:rFonts w:ascii="Arial" w:hAnsi="Arial" w:cs="Arial"/>
          <w:color w:val="000000" w:themeColor="text1"/>
          <w:szCs w:val="22"/>
        </w:rPr>
        <w:t>.5.</w:t>
      </w:r>
      <w:r w:rsidR="003F2005" w:rsidRPr="00E0608E">
        <w:rPr>
          <w:rFonts w:ascii="Arial" w:hAnsi="Arial" w:cs="Arial"/>
          <w:color w:val="000000" w:themeColor="text1"/>
          <w:szCs w:val="22"/>
        </w:rPr>
        <w:t>6</w:t>
      </w:r>
      <w:r w:rsidR="00A13477" w:rsidRPr="00E0608E">
        <w:rPr>
          <w:rFonts w:ascii="Arial" w:hAnsi="Arial" w:cs="Arial"/>
          <w:color w:val="000000" w:themeColor="text1"/>
          <w:szCs w:val="22"/>
        </w:rPr>
        <w:tab/>
        <w:t>The Team Leader, in consultation with the Team Members, shall select the witness assessment(s), taking into account the scope of accreditation activities and the time required to conduct an effective evaluation.</w:t>
      </w:r>
    </w:p>
    <w:p w14:paraId="22D3D2A2" w14:textId="77777777" w:rsidR="00693D52" w:rsidRPr="00E0608E" w:rsidRDefault="00693D52" w:rsidP="00D5338D">
      <w:pPr>
        <w:ind w:left="851" w:hanging="851"/>
        <w:rPr>
          <w:rFonts w:ascii="Arial" w:hAnsi="Arial" w:cs="Arial"/>
          <w:color w:val="000000" w:themeColor="text1"/>
          <w:szCs w:val="22"/>
        </w:rPr>
      </w:pPr>
    </w:p>
    <w:p w14:paraId="60FAB484" w14:textId="3A723229"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.5.7</w:t>
      </w:r>
      <w:r w:rsidR="003F2005" w:rsidRPr="00E0608E">
        <w:rPr>
          <w:rFonts w:ascii="Arial" w:hAnsi="Arial" w:cs="Arial"/>
          <w:color w:val="000000" w:themeColor="text1"/>
          <w:szCs w:val="22"/>
        </w:rPr>
        <w:tab/>
      </w:r>
      <w:r w:rsidR="00A13477" w:rsidRPr="00E0608E">
        <w:rPr>
          <w:rFonts w:ascii="Arial" w:hAnsi="Arial" w:cs="Arial"/>
          <w:color w:val="000000" w:themeColor="text1"/>
          <w:szCs w:val="22"/>
        </w:rPr>
        <w:t>For certification and validation/verification, the evaluation team should witness the AB assessment team performing only the office assessment of the CAB.</w:t>
      </w:r>
    </w:p>
    <w:p w14:paraId="1A594597" w14:textId="77777777" w:rsidR="00693D52" w:rsidRPr="00E0608E" w:rsidRDefault="00693D52" w:rsidP="00D5338D">
      <w:pPr>
        <w:ind w:left="851" w:hanging="851"/>
        <w:rPr>
          <w:rFonts w:ascii="Arial" w:hAnsi="Arial" w:cs="Arial"/>
          <w:color w:val="000000" w:themeColor="text1"/>
          <w:szCs w:val="22"/>
        </w:rPr>
      </w:pPr>
    </w:p>
    <w:p w14:paraId="0028015D" w14:textId="423CD2A5" w:rsidR="00A1347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A13477" w:rsidRPr="00E0608E">
        <w:rPr>
          <w:rFonts w:ascii="Arial" w:hAnsi="Arial" w:cs="Arial"/>
          <w:color w:val="000000" w:themeColor="text1"/>
          <w:szCs w:val="22"/>
        </w:rPr>
        <w:t>.5.</w:t>
      </w:r>
      <w:r w:rsidR="003F2005" w:rsidRPr="00E0608E">
        <w:rPr>
          <w:rFonts w:ascii="Arial" w:hAnsi="Arial" w:cs="Arial"/>
          <w:color w:val="000000" w:themeColor="text1"/>
          <w:szCs w:val="22"/>
        </w:rPr>
        <w:t>8</w:t>
      </w:r>
      <w:r w:rsidR="00A13477" w:rsidRPr="00E0608E">
        <w:rPr>
          <w:rFonts w:ascii="Arial" w:hAnsi="Arial" w:cs="Arial"/>
          <w:color w:val="000000" w:themeColor="text1"/>
          <w:szCs w:val="22"/>
        </w:rPr>
        <w:tab/>
        <w:t>Witnessing may be conducted up to 12 months in advance of the scheduled office peer evaluation. In such cases, the relevant Team Member(s) shall still participate in the office evaluation as scheduled however for a reduced duration as determined by the Team Leader, to ensure continuity, integration of findings, and effective contribution to the overall evaluation.</w:t>
      </w:r>
    </w:p>
    <w:p w14:paraId="1AA5177D" w14:textId="77777777" w:rsidR="00693D52" w:rsidRPr="00E0608E" w:rsidRDefault="00693D52" w:rsidP="00D5338D">
      <w:pPr>
        <w:ind w:left="851" w:hanging="851"/>
        <w:rPr>
          <w:rFonts w:ascii="Arial" w:hAnsi="Arial" w:cs="Arial"/>
          <w:color w:val="000000" w:themeColor="text1"/>
          <w:szCs w:val="22"/>
        </w:rPr>
      </w:pPr>
    </w:p>
    <w:p w14:paraId="0ADFA592" w14:textId="1FA53367"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w:t>
      </w:r>
      <w:r w:rsidR="003F2005" w:rsidRPr="00E0608E">
        <w:rPr>
          <w:rFonts w:ascii="Arial" w:hAnsi="Arial" w:cs="Arial"/>
          <w:color w:val="000000" w:themeColor="text1"/>
          <w:szCs w:val="22"/>
        </w:rPr>
        <w:t>9</w:t>
      </w:r>
      <w:r w:rsidR="002A7BD8" w:rsidRPr="00E0608E">
        <w:rPr>
          <w:rFonts w:ascii="Arial" w:hAnsi="Arial" w:cs="Arial"/>
          <w:color w:val="000000" w:themeColor="text1"/>
          <w:szCs w:val="22"/>
        </w:rPr>
        <w:tab/>
        <w:t xml:space="preserve">The above witnessing requirements are deemed to be a minimum. More witnessing may be required at the discretion of the Team Leader. The objectives of the witness shall be </w:t>
      </w:r>
      <w:r w:rsidR="002A7BD8" w:rsidRPr="00E0608E">
        <w:rPr>
          <w:rFonts w:ascii="Arial" w:hAnsi="Arial" w:cs="Arial"/>
          <w:color w:val="000000" w:themeColor="text1"/>
          <w:szCs w:val="22"/>
        </w:rPr>
        <w:lastRenderedPageBreak/>
        <w:t xml:space="preserve">achieved by evaluating the </w:t>
      </w:r>
      <w:r w:rsidR="00BF756F" w:rsidRPr="00E0608E">
        <w:rPr>
          <w:rFonts w:ascii="Arial" w:hAnsi="Arial" w:cs="Arial"/>
          <w:color w:val="000000" w:themeColor="text1"/>
          <w:szCs w:val="22"/>
        </w:rPr>
        <w:t>AB’s</w:t>
      </w:r>
      <w:r w:rsidR="002A7BD8" w:rsidRPr="00E0608E">
        <w:rPr>
          <w:rFonts w:ascii="Arial" w:hAnsi="Arial" w:cs="Arial"/>
          <w:color w:val="000000" w:themeColor="text1"/>
          <w:szCs w:val="22"/>
        </w:rPr>
        <w:t xml:space="preserve"> assessment which covers a substantial majority of the accreditation criteria.  </w:t>
      </w:r>
    </w:p>
    <w:p w14:paraId="2A3F1B89" w14:textId="77777777" w:rsidR="00693D52" w:rsidRPr="00E0608E" w:rsidRDefault="00693D52" w:rsidP="00D5338D">
      <w:pPr>
        <w:ind w:left="851" w:hanging="851"/>
        <w:rPr>
          <w:rFonts w:ascii="Arial" w:hAnsi="Arial" w:cs="Arial"/>
          <w:color w:val="000000" w:themeColor="text1"/>
          <w:szCs w:val="22"/>
        </w:rPr>
      </w:pPr>
    </w:p>
    <w:p w14:paraId="40DF86A4" w14:textId="016D1E39" w:rsidR="002A7BD8"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2A7BD8" w:rsidRPr="00E0608E">
        <w:rPr>
          <w:rFonts w:ascii="Arial" w:hAnsi="Arial" w:cs="Arial"/>
          <w:color w:val="000000" w:themeColor="text1"/>
          <w:szCs w:val="22"/>
        </w:rPr>
        <w:t>.5.</w:t>
      </w:r>
      <w:r w:rsidR="003F2005" w:rsidRPr="00E0608E">
        <w:rPr>
          <w:rFonts w:ascii="Arial" w:hAnsi="Arial" w:cs="Arial"/>
          <w:color w:val="000000" w:themeColor="text1"/>
          <w:szCs w:val="22"/>
        </w:rPr>
        <w:t>10</w:t>
      </w:r>
      <w:r w:rsidR="002A7BD8" w:rsidRPr="00E0608E">
        <w:rPr>
          <w:rFonts w:ascii="Arial" w:hAnsi="Arial" w:cs="Arial"/>
          <w:color w:val="000000" w:themeColor="text1"/>
          <w:szCs w:val="22"/>
        </w:rPr>
        <w:tab/>
        <w:t>Other factors that may impact the number and selection of witnessed assessments include:</w:t>
      </w:r>
    </w:p>
    <w:p w14:paraId="5A3D08AF" w14:textId="77777777" w:rsidR="002A7BD8" w:rsidRPr="00E0608E" w:rsidRDefault="002A7BD8">
      <w:pPr>
        <w:pStyle w:val="ListParagraph"/>
        <w:numPr>
          <w:ilvl w:val="0"/>
          <w:numId w:val="47"/>
        </w:numPr>
        <w:rPr>
          <w:rFonts w:ascii="Arial" w:hAnsi="Arial" w:cs="Arial"/>
          <w:color w:val="000000" w:themeColor="text1"/>
          <w:szCs w:val="22"/>
        </w:rPr>
      </w:pPr>
      <w:r w:rsidRPr="00E0608E">
        <w:rPr>
          <w:rFonts w:ascii="Arial" w:hAnsi="Arial" w:cs="Arial"/>
          <w:color w:val="000000" w:themeColor="text1"/>
          <w:szCs w:val="22"/>
        </w:rPr>
        <w:t>the relative number of accreditations within each conformity assessment type or sub-fields of conformity assessment type;</w:t>
      </w:r>
    </w:p>
    <w:p w14:paraId="728309DF" w14:textId="77777777" w:rsidR="002A7BD8" w:rsidRPr="00E0608E" w:rsidRDefault="002A7BD8">
      <w:pPr>
        <w:pStyle w:val="ListParagraph"/>
        <w:numPr>
          <w:ilvl w:val="0"/>
          <w:numId w:val="47"/>
        </w:numPr>
        <w:rPr>
          <w:rFonts w:ascii="Arial" w:hAnsi="Arial" w:cs="Arial"/>
          <w:color w:val="000000" w:themeColor="text1"/>
          <w:szCs w:val="22"/>
        </w:rPr>
      </w:pPr>
      <w:r w:rsidRPr="00E0608E">
        <w:rPr>
          <w:rFonts w:ascii="Arial" w:hAnsi="Arial" w:cs="Arial"/>
          <w:color w:val="000000" w:themeColor="text1"/>
          <w:szCs w:val="22"/>
        </w:rPr>
        <w:t>geographical distribution of accredited CABs;</w:t>
      </w:r>
    </w:p>
    <w:p w14:paraId="281EAA39" w14:textId="77777777" w:rsidR="002A7BD8" w:rsidRPr="00E0608E" w:rsidRDefault="002A7BD8">
      <w:pPr>
        <w:pStyle w:val="ListParagraph"/>
        <w:numPr>
          <w:ilvl w:val="0"/>
          <w:numId w:val="47"/>
        </w:numPr>
        <w:rPr>
          <w:rFonts w:ascii="Arial" w:hAnsi="Arial" w:cs="Arial"/>
          <w:color w:val="000000" w:themeColor="text1"/>
          <w:szCs w:val="22"/>
        </w:rPr>
      </w:pPr>
      <w:r w:rsidRPr="00E0608E">
        <w:rPr>
          <w:rFonts w:ascii="Arial" w:hAnsi="Arial" w:cs="Arial"/>
          <w:color w:val="000000" w:themeColor="text1"/>
          <w:szCs w:val="22"/>
        </w:rPr>
        <w:t>cross frontier accreditation policies and procedures;</w:t>
      </w:r>
    </w:p>
    <w:p w14:paraId="2DD8AEFD" w14:textId="1E451170" w:rsidR="002A7BD8" w:rsidRPr="00E0608E" w:rsidRDefault="002A7BD8">
      <w:pPr>
        <w:pStyle w:val="ListParagraph"/>
        <w:numPr>
          <w:ilvl w:val="0"/>
          <w:numId w:val="47"/>
        </w:numPr>
        <w:rPr>
          <w:rFonts w:ascii="Arial" w:hAnsi="Arial" w:cs="Arial"/>
          <w:color w:val="000000" w:themeColor="text1"/>
          <w:szCs w:val="22"/>
        </w:rPr>
      </w:pPr>
      <w:r w:rsidRPr="00E0608E">
        <w:rPr>
          <w:rFonts w:ascii="Arial" w:hAnsi="Arial" w:cs="Arial"/>
          <w:color w:val="000000" w:themeColor="text1"/>
          <w:szCs w:val="22"/>
        </w:rPr>
        <w:t>domestic and regulatory requirements, policies and/or procedures.</w:t>
      </w:r>
    </w:p>
    <w:p w14:paraId="60AC1193" w14:textId="77777777" w:rsidR="00693D52" w:rsidRPr="00E0608E" w:rsidRDefault="00693D52" w:rsidP="00D5338D">
      <w:pPr>
        <w:ind w:left="851" w:hanging="851"/>
        <w:rPr>
          <w:rFonts w:ascii="Arial" w:hAnsi="Arial" w:cs="Arial"/>
          <w:color w:val="000000" w:themeColor="text1"/>
          <w:szCs w:val="22"/>
        </w:rPr>
      </w:pPr>
    </w:p>
    <w:p w14:paraId="609F6F84" w14:textId="340E23BC" w:rsidR="00916F27"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916F27" w:rsidRPr="00E0608E">
        <w:rPr>
          <w:rFonts w:ascii="Arial" w:hAnsi="Arial" w:cs="Arial"/>
          <w:color w:val="000000" w:themeColor="text1"/>
          <w:szCs w:val="22"/>
        </w:rPr>
        <w:t>.5.</w:t>
      </w:r>
      <w:r w:rsidR="00693D52" w:rsidRPr="00E0608E">
        <w:rPr>
          <w:rFonts w:ascii="Arial" w:hAnsi="Arial" w:cs="Arial"/>
          <w:color w:val="000000" w:themeColor="text1"/>
          <w:szCs w:val="22"/>
        </w:rPr>
        <w:t>11</w:t>
      </w:r>
      <w:r w:rsidR="00916F27" w:rsidRPr="00E0608E">
        <w:rPr>
          <w:rFonts w:ascii="Arial" w:hAnsi="Arial" w:cs="Arial"/>
          <w:color w:val="000000" w:themeColor="text1"/>
          <w:szCs w:val="22"/>
        </w:rPr>
        <w:tab/>
      </w:r>
      <w:r w:rsidR="00A13477" w:rsidRPr="00E0608E">
        <w:rPr>
          <w:rFonts w:ascii="Arial" w:hAnsi="Arial" w:cs="Arial"/>
          <w:color w:val="000000" w:themeColor="text1"/>
          <w:szCs w:val="22"/>
        </w:rPr>
        <w:t>As the default position, all evaluations are to be undertaken on</w:t>
      </w:r>
      <w:r w:rsidR="00AB5C5C" w:rsidRPr="00E0608E">
        <w:rPr>
          <w:rFonts w:ascii="Arial" w:hAnsi="Arial" w:cs="Arial"/>
          <w:color w:val="000000" w:themeColor="text1"/>
          <w:szCs w:val="22"/>
        </w:rPr>
        <w:t>-</w:t>
      </w:r>
      <w:r w:rsidR="00A13477" w:rsidRPr="00E0608E">
        <w:rPr>
          <w:rFonts w:ascii="Arial" w:hAnsi="Arial" w:cs="Arial"/>
          <w:color w:val="000000" w:themeColor="text1"/>
          <w:szCs w:val="22"/>
        </w:rPr>
        <w:t xml:space="preserve">site. In consultation with the Team Leader, the </w:t>
      </w:r>
      <w:r w:rsidR="00917F68" w:rsidRPr="00E0608E">
        <w:rPr>
          <w:rFonts w:ascii="Arial" w:hAnsi="Arial" w:cs="Arial"/>
          <w:color w:val="000000" w:themeColor="text1"/>
          <w:szCs w:val="22"/>
        </w:rPr>
        <w:t>AB</w:t>
      </w:r>
      <w:r w:rsidR="00A13477" w:rsidRPr="00E0608E">
        <w:rPr>
          <w:rFonts w:ascii="Arial" w:hAnsi="Arial" w:cs="Arial"/>
          <w:color w:val="000000" w:themeColor="text1"/>
          <w:szCs w:val="22"/>
        </w:rPr>
        <w:t xml:space="preserve"> may apply to the APAC MRAMC to have all or part of the evaluation undertaken remotely in accordance with APAC MRA-009.</w:t>
      </w:r>
    </w:p>
    <w:p w14:paraId="392164CE" w14:textId="77777777" w:rsidR="00693D52" w:rsidRPr="00E0608E" w:rsidRDefault="00693D52" w:rsidP="00D5338D">
      <w:pPr>
        <w:ind w:left="851" w:hanging="851"/>
        <w:rPr>
          <w:rFonts w:ascii="Arial" w:hAnsi="Arial" w:cs="Arial"/>
          <w:color w:val="000000" w:themeColor="text1"/>
          <w:szCs w:val="22"/>
        </w:rPr>
      </w:pPr>
    </w:p>
    <w:p w14:paraId="0DBD5574" w14:textId="5E985E18" w:rsidR="00C13D33"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.6</w:t>
      </w:r>
      <w:r w:rsidR="00693D52" w:rsidRPr="00E0608E">
        <w:rPr>
          <w:rFonts w:ascii="Arial" w:hAnsi="Arial" w:cs="Arial"/>
          <w:b/>
          <w:bCs/>
          <w:color w:val="000000" w:themeColor="text1"/>
        </w:rPr>
        <w:tab/>
      </w:r>
      <w:r w:rsidR="00041D88" w:rsidRPr="00E0608E">
        <w:rPr>
          <w:rFonts w:ascii="Arial" w:hAnsi="Arial" w:cs="Arial"/>
          <w:b/>
          <w:bCs/>
          <w:color w:val="000000" w:themeColor="text1"/>
        </w:rPr>
        <w:t xml:space="preserve">File Review </w:t>
      </w:r>
    </w:p>
    <w:p w14:paraId="528040DC" w14:textId="165EAAB1" w:rsidR="00EB34EF" w:rsidRPr="00E0608E" w:rsidRDefault="005644B1" w:rsidP="001C53CE">
      <w:pPr>
        <w:ind w:left="851" w:hanging="851"/>
        <w:rPr>
          <w:rFonts w:ascii="Arial" w:hAnsi="Arial" w:cs="Arial"/>
          <w:color w:val="000000" w:themeColor="text1"/>
          <w:szCs w:val="22"/>
        </w:rPr>
      </w:pPr>
      <w:bookmarkStart w:id="192" w:name="_Hlk219302532"/>
      <w:r w:rsidRPr="00E0608E">
        <w:rPr>
          <w:rFonts w:ascii="Arial" w:hAnsi="Arial" w:cs="Arial"/>
          <w:color w:val="000000" w:themeColor="text1"/>
          <w:szCs w:val="22"/>
        </w:rPr>
        <w:t>20</w:t>
      </w:r>
      <w:r w:rsidR="00EB34EF" w:rsidRPr="00E0608E">
        <w:rPr>
          <w:rFonts w:ascii="Arial" w:hAnsi="Arial" w:cs="Arial"/>
          <w:color w:val="000000" w:themeColor="text1"/>
          <w:szCs w:val="22"/>
        </w:rPr>
        <w:t>.6.1</w:t>
      </w:r>
      <w:r w:rsidR="00EB34EF" w:rsidRPr="00E0608E">
        <w:rPr>
          <w:rFonts w:ascii="Arial" w:hAnsi="Arial" w:cs="Arial"/>
          <w:color w:val="000000" w:themeColor="text1"/>
          <w:szCs w:val="22"/>
        </w:rPr>
        <w:tab/>
      </w:r>
      <w:r w:rsidR="00B87189" w:rsidRPr="00E0608E">
        <w:rPr>
          <w:rFonts w:ascii="Arial" w:hAnsi="Arial" w:cs="Arial"/>
          <w:color w:val="000000" w:themeColor="text1"/>
          <w:szCs w:val="22"/>
        </w:rPr>
        <w:t>For every regular peer evaluation (initial or re-evaluation), a representative sample of files shall be reviewed for each Level 3 scope. This ensures that the evaluation team has a comprehensive understanding of the AB’s activities</w:t>
      </w:r>
      <w:r w:rsidR="008F594E" w:rsidRPr="00E0608E">
        <w:rPr>
          <w:rFonts w:ascii="Arial" w:hAnsi="Arial" w:cs="Arial"/>
          <w:color w:val="000000" w:themeColor="text1"/>
          <w:szCs w:val="22"/>
        </w:rPr>
        <w:t>.</w:t>
      </w:r>
    </w:p>
    <w:bookmarkEnd w:id="192"/>
    <w:p w14:paraId="4793E970" w14:textId="77777777" w:rsidR="00693D52" w:rsidRPr="00E0608E" w:rsidRDefault="00693D52" w:rsidP="00D5338D">
      <w:pPr>
        <w:ind w:left="851" w:hanging="851"/>
        <w:rPr>
          <w:rFonts w:ascii="Arial" w:hAnsi="Arial" w:cs="Arial"/>
          <w:color w:val="000000" w:themeColor="text1"/>
          <w:szCs w:val="22"/>
        </w:rPr>
      </w:pPr>
    </w:p>
    <w:p w14:paraId="76EFD78E" w14:textId="69566F70" w:rsidR="00B87189"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.6.2</w:t>
      </w:r>
      <w:r w:rsidR="00B87189" w:rsidRPr="00E0608E">
        <w:rPr>
          <w:rFonts w:ascii="Arial" w:hAnsi="Arial" w:cs="Arial"/>
          <w:color w:val="000000" w:themeColor="text1"/>
          <w:szCs w:val="22"/>
        </w:rPr>
        <w:tab/>
      </w:r>
      <w:r w:rsidR="00BD1349" w:rsidRPr="00E0608E">
        <w:rPr>
          <w:rFonts w:ascii="Arial" w:hAnsi="Arial" w:cs="Arial"/>
          <w:color w:val="000000" w:themeColor="text1"/>
          <w:szCs w:val="22"/>
        </w:rPr>
        <w:t xml:space="preserve">In addition to the above level-3 file review sampling requirements, a representative sample of files of the sub-scopes selected </w:t>
      </w:r>
      <w:r w:rsidR="00C679E9" w:rsidRPr="00E0608E">
        <w:rPr>
          <w:rFonts w:ascii="Arial" w:hAnsi="Arial" w:cs="Arial"/>
          <w:color w:val="000000" w:themeColor="text1"/>
          <w:szCs w:val="22"/>
        </w:rPr>
        <w:t>in accordance with</w:t>
      </w:r>
      <w:r w:rsidR="00BD1349" w:rsidRPr="00E0608E">
        <w:rPr>
          <w:rFonts w:ascii="Arial" w:hAnsi="Arial" w:cs="Arial"/>
          <w:color w:val="000000" w:themeColor="text1"/>
          <w:szCs w:val="22"/>
        </w:rPr>
        <w:t xml:space="preserve"> </w:t>
      </w:r>
      <w:r w:rsidR="00C679E9" w:rsidRPr="00E0608E">
        <w:rPr>
          <w:rFonts w:ascii="Arial" w:hAnsi="Arial" w:cs="Arial"/>
          <w:color w:val="000000" w:themeColor="text1"/>
          <w:szCs w:val="22"/>
        </w:rPr>
        <w:t xml:space="preserve">APAC </w:t>
      </w:r>
      <w:r w:rsidR="00BD1349" w:rsidRPr="00E0608E">
        <w:rPr>
          <w:rFonts w:ascii="Arial" w:hAnsi="Arial" w:cs="Arial"/>
          <w:color w:val="000000" w:themeColor="text1"/>
          <w:szCs w:val="22"/>
        </w:rPr>
        <w:t xml:space="preserve">MRA-006 for the peer evaluation shall be reviewed, if not already considered by a witness. </w:t>
      </w:r>
      <w:r w:rsidR="00B87189" w:rsidRPr="00E0608E">
        <w:rPr>
          <w:rFonts w:ascii="Arial" w:hAnsi="Arial" w:cs="Arial"/>
          <w:color w:val="000000" w:themeColor="text1"/>
          <w:szCs w:val="22"/>
        </w:rPr>
        <w:t>Sub-scopes not witnessed during a particular evaluation may be reviewed and/or witnessed in a subsequent regular evaluation, following APAC’s rotation approach as described in APAC MRA-006. Over two consecutive regular evaluations, all Level 5 sub-scopes shall have been assessed either by witnessing or by file review to ensure coverage of all signatory activities.</w:t>
      </w:r>
    </w:p>
    <w:p w14:paraId="7A97A6F2" w14:textId="77777777" w:rsidR="00693D52" w:rsidRPr="00E0608E" w:rsidRDefault="00693D52" w:rsidP="00D5338D">
      <w:pPr>
        <w:ind w:left="851" w:hanging="851"/>
        <w:rPr>
          <w:rFonts w:ascii="Arial" w:hAnsi="Arial" w:cs="Arial"/>
          <w:color w:val="000000" w:themeColor="text1"/>
          <w:szCs w:val="22"/>
        </w:rPr>
      </w:pPr>
    </w:p>
    <w:p w14:paraId="73E73A3F" w14:textId="33FE0E2E" w:rsidR="00B87189"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.6.3   During file review, the evaluation team shall verify that the AB correctly selects assessors and technical experts for each assessment. The team shall confirm that assessor expertise matches the scope and sub-scope of the CAB being assessed.</w:t>
      </w:r>
      <w:r w:rsidR="008C4F60" w:rsidRPr="00E0608E">
        <w:rPr>
          <w:rFonts w:ascii="Arial" w:hAnsi="Arial" w:cs="Arial"/>
          <w:color w:val="000000" w:themeColor="text1"/>
          <w:szCs w:val="22"/>
        </w:rPr>
        <w:t xml:space="preserve"> </w:t>
      </w:r>
    </w:p>
    <w:p w14:paraId="599809D7" w14:textId="77777777" w:rsidR="00693D52" w:rsidRPr="00E0608E" w:rsidRDefault="00693D52" w:rsidP="00D5338D">
      <w:pPr>
        <w:ind w:left="851" w:hanging="851"/>
        <w:rPr>
          <w:rFonts w:ascii="Arial" w:hAnsi="Arial" w:cs="Arial"/>
          <w:color w:val="000000" w:themeColor="text1"/>
          <w:szCs w:val="22"/>
        </w:rPr>
      </w:pPr>
    </w:p>
    <w:p w14:paraId="4499A0F9" w14:textId="6187DB4F" w:rsidR="00EB34EF"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B87189" w:rsidRPr="00E0608E">
        <w:rPr>
          <w:rFonts w:ascii="Arial" w:hAnsi="Arial" w:cs="Arial"/>
          <w:color w:val="000000" w:themeColor="text1"/>
          <w:szCs w:val="22"/>
        </w:rPr>
        <w:t>.6.</w:t>
      </w:r>
      <w:r w:rsidR="008F594E" w:rsidRPr="00E0608E">
        <w:rPr>
          <w:rFonts w:ascii="Arial" w:hAnsi="Arial" w:cs="Arial"/>
          <w:color w:val="000000" w:themeColor="text1"/>
          <w:szCs w:val="22"/>
        </w:rPr>
        <w:t>4</w:t>
      </w:r>
      <w:r w:rsidR="00693D52" w:rsidRPr="00E0608E">
        <w:rPr>
          <w:rFonts w:ascii="Arial" w:hAnsi="Arial" w:cs="Arial"/>
          <w:color w:val="000000" w:themeColor="text1"/>
          <w:szCs w:val="22"/>
        </w:rPr>
        <w:tab/>
      </w:r>
      <w:r w:rsidR="00EB34EF" w:rsidRPr="00E0608E">
        <w:rPr>
          <w:rFonts w:ascii="Arial" w:hAnsi="Arial" w:cs="Arial"/>
          <w:color w:val="000000" w:themeColor="text1"/>
          <w:szCs w:val="22"/>
        </w:rPr>
        <w:t xml:space="preserve">File review </w:t>
      </w:r>
      <w:r w:rsidR="008F594E" w:rsidRPr="00E0608E">
        <w:rPr>
          <w:rFonts w:ascii="Arial" w:hAnsi="Arial" w:cs="Arial"/>
          <w:color w:val="000000" w:themeColor="text1"/>
          <w:szCs w:val="22"/>
        </w:rPr>
        <w:t>can include</w:t>
      </w:r>
      <w:r w:rsidR="00AF7E5C" w:rsidRPr="00E0608E">
        <w:rPr>
          <w:rFonts w:ascii="Arial" w:hAnsi="Arial" w:cs="Arial"/>
          <w:color w:val="000000" w:themeColor="text1"/>
          <w:szCs w:val="22"/>
        </w:rPr>
        <w:t xml:space="preserve">, </w:t>
      </w:r>
      <w:r w:rsidR="008F594E" w:rsidRPr="00E0608E">
        <w:rPr>
          <w:rFonts w:ascii="Arial" w:hAnsi="Arial" w:cs="Arial"/>
          <w:color w:val="000000" w:themeColor="text1"/>
          <w:szCs w:val="22"/>
        </w:rPr>
        <w:t xml:space="preserve">but </w:t>
      </w:r>
      <w:r w:rsidR="00AF7E5C" w:rsidRPr="00E0608E">
        <w:rPr>
          <w:rFonts w:ascii="Arial" w:hAnsi="Arial" w:cs="Arial"/>
          <w:color w:val="000000" w:themeColor="text1"/>
          <w:szCs w:val="22"/>
        </w:rPr>
        <w:t xml:space="preserve">is </w:t>
      </w:r>
      <w:r w:rsidR="008F594E" w:rsidRPr="00E0608E">
        <w:rPr>
          <w:rFonts w:ascii="Arial" w:hAnsi="Arial" w:cs="Arial"/>
          <w:color w:val="000000" w:themeColor="text1"/>
          <w:szCs w:val="22"/>
        </w:rPr>
        <w:t>not limited to</w:t>
      </w:r>
      <w:r w:rsidR="00AF7E5C" w:rsidRPr="00E0608E">
        <w:rPr>
          <w:rFonts w:ascii="Arial" w:hAnsi="Arial" w:cs="Arial"/>
          <w:color w:val="000000" w:themeColor="text1"/>
          <w:szCs w:val="22"/>
        </w:rPr>
        <w:t xml:space="preserve">, </w:t>
      </w:r>
      <w:r w:rsidR="008F594E" w:rsidRPr="00E0608E">
        <w:rPr>
          <w:rFonts w:ascii="Arial" w:hAnsi="Arial" w:cs="Arial"/>
          <w:color w:val="000000" w:themeColor="text1"/>
          <w:szCs w:val="22"/>
        </w:rPr>
        <w:t>records on:</w:t>
      </w:r>
    </w:p>
    <w:p w14:paraId="592BDB29" w14:textId="77777777" w:rsidR="00693D52" w:rsidRPr="00E0608E" w:rsidRDefault="00693D52" w:rsidP="001C53CE">
      <w:pPr>
        <w:ind w:left="851" w:hanging="851"/>
        <w:rPr>
          <w:rFonts w:ascii="Arial" w:hAnsi="Arial" w:cs="Arial"/>
          <w:color w:val="000000" w:themeColor="text1"/>
          <w:szCs w:val="22"/>
        </w:rPr>
      </w:pPr>
    </w:p>
    <w:p w14:paraId="54C14E7E" w14:textId="33F56335" w:rsidR="00EB34EF" w:rsidRPr="00E0608E" w:rsidRDefault="00AF7E5C">
      <w:pPr>
        <w:pStyle w:val="ITISHeading3"/>
        <w:numPr>
          <w:ilvl w:val="2"/>
          <w:numId w:val="48"/>
        </w:numPr>
        <w:tabs>
          <w:tab w:val="clear" w:pos="1418"/>
        </w:tabs>
        <w:ind w:left="1275" w:hanging="425"/>
        <w:rPr>
          <w:color w:val="000000" w:themeColor="text1"/>
        </w:rPr>
      </w:pPr>
      <w:bookmarkStart w:id="193" w:name="_Toc222403779"/>
      <w:bookmarkStart w:id="194" w:name="_Toc223159904"/>
      <w:r w:rsidRPr="00E0608E">
        <w:rPr>
          <w:color w:val="000000" w:themeColor="text1"/>
        </w:rPr>
        <w:t>a</w:t>
      </w:r>
      <w:r w:rsidR="00EB34EF" w:rsidRPr="00E0608E">
        <w:rPr>
          <w:color w:val="000000" w:themeColor="text1"/>
        </w:rPr>
        <w:t>ssessment planning and assignment of assessment teams;</w:t>
      </w:r>
      <w:bookmarkEnd w:id="193"/>
      <w:bookmarkEnd w:id="194"/>
    </w:p>
    <w:p w14:paraId="16ED1B81" w14:textId="7A5754B8" w:rsidR="00EB34EF" w:rsidRPr="00E0608E" w:rsidRDefault="00AF7E5C" w:rsidP="001C53CE">
      <w:pPr>
        <w:pStyle w:val="ITISHeading3"/>
        <w:ind w:left="1275" w:hanging="425"/>
        <w:rPr>
          <w:color w:val="000000" w:themeColor="text1"/>
        </w:rPr>
      </w:pPr>
      <w:bookmarkStart w:id="195" w:name="_Toc222403780"/>
      <w:bookmarkStart w:id="196" w:name="_Toc223159905"/>
      <w:r w:rsidRPr="00E0608E">
        <w:rPr>
          <w:color w:val="000000" w:themeColor="text1"/>
        </w:rPr>
        <w:t>a</w:t>
      </w:r>
      <w:r w:rsidR="00EB34EF" w:rsidRPr="00E0608E">
        <w:rPr>
          <w:color w:val="000000" w:themeColor="text1"/>
        </w:rPr>
        <w:t>ssessment reports and supporting technical records;</w:t>
      </w:r>
      <w:bookmarkEnd w:id="195"/>
      <w:bookmarkEnd w:id="196"/>
    </w:p>
    <w:p w14:paraId="2144F4A3" w14:textId="38AC2D7E" w:rsidR="00EB34EF" w:rsidRPr="00E0608E" w:rsidRDefault="00AF7E5C" w:rsidP="001C53CE">
      <w:pPr>
        <w:pStyle w:val="ITISHeading3"/>
        <w:ind w:left="1275" w:hanging="425"/>
        <w:rPr>
          <w:color w:val="000000" w:themeColor="text1"/>
        </w:rPr>
      </w:pPr>
      <w:bookmarkStart w:id="197" w:name="_Toc222403781"/>
      <w:bookmarkStart w:id="198" w:name="_Toc223159906"/>
      <w:r w:rsidRPr="00E0608E">
        <w:rPr>
          <w:color w:val="000000" w:themeColor="text1"/>
        </w:rPr>
        <w:t>a</w:t>
      </w:r>
      <w:r w:rsidR="00EB34EF" w:rsidRPr="00E0608E">
        <w:rPr>
          <w:color w:val="000000" w:themeColor="text1"/>
        </w:rPr>
        <w:t>ccreditation decision-making records;</w:t>
      </w:r>
      <w:bookmarkEnd w:id="197"/>
      <w:bookmarkEnd w:id="198"/>
    </w:p>
    <w:p w14:paraId="6D69E3B5" w14:textId="3966E858" w:rsidR="00EB34EF" w:rsidRPr="00E0608E" w:rsidRDefault="00AF7E5C" w:rsidP="001C53CE">
      <w:pPr>
        <w:pStyle w:val="ITISHeading3"/>
        <w:ind w:left="1275" w:hanging="425"/>
        <w:rPr>
          <w:color w:val="000000" w:themeColor="text1"/>
        </w:rPr>
      </w:pPr>
      <w:bookmarkStart w:id="199" w:name="_Toc222403782"/>
      <w:bookmarkStart w:id="200" w:name="_Toc223159907"/>
      <w:r w:rsidRPr="00E0608E">
        <w:rPr>
          <w:color w:val="000000" w:themeColor="text1"/>
        </w:rPr>
        <w:t>e</w:t>
      </w:r>
      <w:r w:rsidR="00EB34EF" w:rsidRPr="00E0608E">
        <w:rPr>
          <w:color w:val="000000" w:themeColor="text1"/>
        </w:rPr>
        <w:t>vidence of resolution of nonconformities and follow-up actions;</w:t>
      </w:r>
      <w:bookmarkEnd w:id="199"/>
      <w:bookmarkEnd w:id="200"/>
    </w:p>
    <w:p w14:paraId="1251966F" w14:textId="4D57E96B" w:rsidR="00EB34EF" w:rsidRPr="00E0608E" w:rsidRDefault="00AF7E5C" w:rsidP="001C53CE">
      <w:pPr>
        <w:pStyle w:val="ITISHeading3"/>
        <w:ind w:left="1275" w:hanging="425"/>
        <w:rPr>
          <w:color w:val="000000" w:themeColor="text1"/>
        </w:rPr>
      </w:pPr>
      <w:bookmarkStart w:id="201" w:name="_Toc222403783"/>
      <w:bookmarkStart w:id="202" w:name="_Toc223159908"/>
      <w:r w:rsidRPr="00E0608E">
        <w:rPr>
          <w:color w:val="000000" w:themeColor="text1"/>
        </w:rPr>
        <w:t>r</w:t>
      </w:r>
      <w:r w:rsidR="00EB34EF" w:rsidRPr="00E0608E">
        <w:rPr>
          <w:color w:val="000000" w:themeColor="text1"/>
        </w:rPr>
        <w:t>ecords demonstrating compliance with APAC MRA and IAF/ILAC requirements.</w:t>
      </w:r>
      <w:bookmarkEnd w:id="201"/>
      <w:bookmarkEnd w:id="202"/>
    </w:p>
    <w:p w14:paraId="5F04E794" w14:textId="5E1CDCEA" w:rsidR="00EB34EF"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3F2005" w:rsidRPr="00E0608E">
        <w:rPr>
          <w:rFonts w:ascii="Arial" w:hAnsi="Arial" w:cs="Arial"/>
          <w:color w:val="000000" w:themeColor="text1"/>
          <w:szCs w:val="22"/>
        </w:rPr>
        <w:t>.6.5</w:t>
      </w:r>
      <w:r w:rsidR="003F2005" w:rsidRPr="00E0608E">
        <w:rPr>
          <w:rFonts w:ascii="Arial" w:hAnsi="Arial" w:cs="Arial"/>
          <w:color w:val="000000" w:themeColor="text1"/>
          <w:szCs w:val="22"/>
        </w:rPr>
        <w:tab/>
      </w:r>
      <w:r w:rsidR="00EB34EF" w:rsidRPr="00E0608E">
        <w:rPr>
          <w:rFonts w:ascii="Arial" w:hAnsi="Arial" w:cs="Arial"/>
          <w:color w:val="000000" w:themeColor="text1"/>
          <w:szCs w:val="22"/>
        </w:rPr>
        <w:t>File reviews may be conducted on-site, remotely, or in advance of the office visit, as determined by the Team Leader, provided that the evaluation objectives are fully achieved.</w:t>
      </w:r>
    </w:p>
    <w:p w14:paraId="57DB9CB6" w14:textId="77777777" w:rsidR="00693D52" w:rsidRPr="00E0608E" w:rsidRDefault="00693D52" w:rsidP="00D5338D">
      <w:pPr>
        <w:ind w:left="851" w:hanging="851"/>
        <w:rPr>
          <w:rFonts w:ascii="Arial" w:hAnsi="Arial" w:cs="Arial"/>
          <w:color w:val="000000" w:themeColor="text1"/>
          <w:szCs w:val="22"/>
        </w:rPr>
      </w:pPr>
    </w:p>
    <w:p w14:paraId="20000E6B" w14:textId="29DE4BC8" w:rsidR="008F594E"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8F594E" w:rsidRPr="00E0608E">
        <w:rPr>
          <w:rFonts w:ascii="Arial" w:hAnsi="Arial" w:cs="Arial"/>
          <w:color w:val="000000" w:themeColor="text1"/>
          <w:szCs w:val="22"/>
        </w:rPr>
        <w:t>.6.</w:t>
      </w:r>
      <w:r w:rsidR="003F2005" w:rsidRPr="00E0608E">
        <w:rPr>
          <w:rFonts w:ascii="Arial" w:hAnsi="Arial" w:cs="Arial"/>
          <w:color w:val="000000" w:themeColor="text1"/>
          <w:szCs w:val="22"/>
        </w:rPr>
        <w:t>6</w:t>
      </w:r>
      <w:r w:rsidR="003F2005" w:rsidRPr="00E0608E">
        <w:rPr>
          <w:rFonts w:ascii="Arial" w:hAnsi="Arial" w:cs="Arial"/>
          <w:color w:val="000000" w:themeColor="text1"/>
          <w:szCs w:val="22"/>
        </w:rPr>
        <w:tab/>
      </w:r>
      <w:r w:rsidR="008F594E" w:rsidRPr="00E0608E">
        <w:rPr>
          <w:rFonts w:ascii="Arial" w:hAnsi="Arial" w:cs="Arial"/>
          <w:color w:val="000000" w:themeColor="text1"/>
          <w:szCs w:val="22"/>
        </w:rPr>
        <w:t xml:space="preserve">The Team Leader, in consultation with the Team Members can determine the number </w:t>
      </w:r>
      <w:r w:rsidR="00C73EDD" w:rsidRPr="00E0608E">
        <w:rPr>
          <w:rFonts w:ascii="Arial" w:hAnsi="Arial" w:cs="Arial"/>
          <w:color w:val="000000" w:themeColor="text1"/>
          <w:szCs w:val="22"/>
        </w:rPr>
        <w:t>and type</w:t>
      </w:r>
      <w:r w:rsidR="008F594E" w:rsidRPr="00E0608E">
        <w:rPr>
          <w:rFonts w:ascii="Arial" w:hAnsi="Arial" w:cs="Arial"/>
          <w:color w:val="000000" w:themeColor="text1"/>
          <w:szCs w:val="22"/>
        </w:rPr>
        <w:t xml:space="preserve"> of files to be reviewed, taking into account</w:t>
      </w:r>
      <w:r w:rsidR="00AF7E5C" w:rsidRPr="00E0608E">
        <w:rPr>
          <w:rFonts w:ascii="Arial" w:hAnsi="Arial" w:cs="Arial"/>
          <w:color w:val="000000" w:themeColor="text1"/>
          <w:szCs w:val="22"/>
        </w:rPr>
        <w:t xml:space="preserve"> the</w:t>
      </w:r>
      <w:r w:rsidR="008F594E" w:rsidRPr="00E0608E">
        <w:rPr>
          <w:rFonts w:ascii="Arial" w:hAnsi="Arial" w:cs="Arial"/>
          <w:color w:val="000000" w:themeColor="text1"/>
          <w:szCs w:val="22"/>
        </w:rPr>
        <w:t>:</w:t>
      </w:r>
    </w:p>
    <w:p w14:paraId="408D64F7" w14:textId="500E0236" w:rsidR="00EB34EF" w:rsidRPr="00E0608E" w:rsidRDefault="00EB34EF">
      <w:pPr>
        <w:pStyle w:val="ListParagraph"/>
        <w:numPr>
          <w:ilvl w:val="0"/>
          <w:numId w:val="49"/>
        </w:numPr>
        <w:rPr>
          <w:rFonts w:ascii="Arial" w:hAnsi="Arial" w:cs="Arial"/>
          <w:color w:val="000000" w:themeColor="text1"/>
          <w:szCs w:val="22"/>
        </w:rPr>
      </w:pPr>
      <w:r w:rsidRPr="00E0608E">
        <w:rPr>
          <w:rFonts w:ascii="Arial" w:hAnsi="Arial" w:cs="Arial"/>
          <w:color w:val="000000" w:themeColor="text1"/>
          <w:szCs w:val="22"/>
        </w:rPr>
        <w:t>range and complexity of the AB’s accreditation activities;</w:t>
      </w:r>
    </w:p>
    <w:p w14:paraId="0B673C23" w14:textId="4477A131" w:rsidR="00EB34EF" w:rsidRPr="00E0608E" w:rsidRDefault="00EB34EF">
      <w:pPr>
        <w:pStyle w:val="ListParagraph"/>
        <w:numPr>
          <w:ilvl w:val="0"/>
          <w:numId w:val="49"/>
        </w:numPr>
        <w:rPr>
          <w:rFonts w:ascii="Arial" w:hAnsi="Arial" w:cs="Arial"/>
          <w:color w:val="000000" w:themeColor="text1"/>
          <w:szCs w:val="22"/>
        </w:rPr>
      </w:pPr>
      <w:r w:rsidRPr="00E0608E">
        <w:rPr>
          <w:rFonts w:ascii="Arial" w:hAnsi="Arial" w:cs="Arial"/>
          <w:color w:val="000000" w:themeColor="text1"/>
          <w:szCs w:val="22"/>
        </w:rPr>
        <w:t>number of accreditations granted or maintained within each Level 3 scope;</w:t>
      </w:r>
      <w:r w:rsidR="00AF7E5C" w:rsidRPr="00E0608E">
        <w:rPr>
          <w:rFonts w:ascii="Arial" w:hAnsi="Arial" w:cs="Arial"/>
          <w:color w:val="000000" w:themeColor="text1"/>
          <w:szCs w:val="22"/>
        </w:rPr>
        <w:t xml:space="preserve"> and</w:t>
      </w:r>
    </w:p>
    <w:p w14:paraId="127ACD7B" w14:textId="22FBE1B8" w:rsidR="00EB34EF" w:rsidRPr="00E0608E" w:rsidRDefault="00EB34EF">
      <w:pPr>
        <w:pStyle w:val="ListParagraph"/>
        <w:numPr>
          <w:ilvl w:val="0"/>
          <w:numId w:val="49"/>
        </w:numPr>
        <w:rPr>
          <w:rFonts w:ascii="Arial" w:hAnsi="Arial" w:cs="Arial"/>
          <w:color w:val="000000" w:themeColor="text1"/>
          <w:szCs w:val="22"/>
        </w:rPr>
      </w:pPr>
      <w:r w:rsidRPr="00E0608E">
        <w:rPr>
          <w:rFonts w:ascii="Arial" w:hAnsi="Arial" w:cs="Arial"/>
          <w:color w:val="000000" w:themeColor="text1"/>
          <w:szCs w:val="22"/>
        </w:rPr>
        <w:t>use of sub-scopes and sector-specific activities</w:t>
      </w:r>
      <w:r w:rsidR="00AF7E5C" w:rsidRPr="00E0608E">
        <w:rPr>
          <w:rFonts w:ascii="Arial" w:hAnsi="Arial" w:cs="Arial"/>
          <w:color w:val="000000" w:themeColor="text1"/>
          <w:szCs w:val="22"/>
        </w:rPr>
        <w:t>.</w:t>
      </w:r>
    </w:p>
    <w:p w14:paraId="26BB0940" w14:textId="77777777" w:rsidR="00693D52" w:rsidRPr="00E0608E" w:rsidRDefault="00693D52" w:rsidP="00D5338D">
      <w:pPr>
        <w:ind w:left="851" w:hanging="851"/>
        <w:rPr>
          <w:rFonts w:ascii="Arial" w:hAnsi="Arial" w:cs="Arial"/>
          <w:color w:val="000000" w:themeColor="text1"/>
          <w:szCs w:val="22"/>
        </w:rPr>
      </w:pPr>
    </w:p>
    <w:p w14:paraId="3A0B3670" w14:textId="340F111B" w:rsidR="00041D88" w:rsidRPr="00E0608E" w:rsidRDefault="005644B1" w:rsidP="001C53CE">
      <w:pPr>
        <w:ind w:left="851" w:hanging="851"/>
        <w:rPr>
          <w:color w:val="000000" w:themeColor="text1"/>
        </w:rPr>
      </w:pPr>
      <w:r w:rsidRPr="00E0608E">
        <w:rPr>
          <w:rFonts w:ascii="Arial" w:hAnsi="Arial" w:cs="Arial"/>
          <w:color w:val="000000" w:themeColor="text1"/>
          <w:szCs w:val="22"/>
        </w:rPr>
        <w:t>20</w:t>
      </w:r>
      <w:r w:rsidR="003F2005" w:rsidRPr="00E0608E">
        <w:rPr>
          <w:rFonts w:ascii="Arial" w:hAnsi="Arial" w:cs="Arial"/>
          <w:color w:val="000000" w:themeColor="text1"/>
          <w:szCs w:val="22"/>
        </w:rPr>
        <w:t>.6.7</w:t>
      </w:r>
      <w:r w:rsidR="003F2005" w:rsidRPr="00E0608E">
        <w:rPr>
          <w:rFonts w:ascii="Arial" w:hAnsi="Arial" w:cs="Arial"/>
          <w:color w:val="000000" w:themeColor="text1"/>
          <w:szCs w:val="22"/>
        </w:rPr>
        <w:tab/>
      </w:r>
      <w:r w:rsidR="008F594E" w:rsidRPr="00E0608E">
        <w:rPr>
          <w:rFonts w:ascii="Arial" w:hAnsi="Arial" w:cs="Arial"/>
          <w:color w:val="000000" w:themeColor="text1"/>
          <w:szCs w:val="22"/>
        </w:rPr>
        <w:t>The Team Leader may request the AB to provide selected files in advance of the on-site evaluation, especially for remote or split evaluations.</w:t>
      </w:r>
    </w:p>
    <w:p w14:paraId="52FA498C" w14:textId="77777777" w:rsidR="00693D52" w:rsidRPr="00E0608E" w:rsidRDefault="00693D52" w:rsidP="00D5338D">
      <w:pPr>
        <w:ind w:left="851" w:hanging="851"/>
        <w:rPr>
          <w:rFonts w:ascii="Arial" w:hAnsi="Arial" w:cs="Arial"/>
          <w:color w:val="000000" w:themeColor="text1"/>
          <w:szCs w:val="22"/>
        </w:rPr>
      </w:pPr>
    </w:p>
    <w:p w14:paraId="6AA0EAD7" w14:textId="41101AAA" w:rsidR="00C73EDD"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.7</w:t>
      </w:r>
      <w:r w:rsidR="00693D52" w:rsidRPr="00E0608E">
        <w:rPr>
          <w:rFonts w:ascii="Arial" w:hAnsi="Arial" w:cs="Arial"/>
          <w:b/>
          <w:bCs/>
          <w:color w:val="000000" w:themeColor="text1"/>
        </w:rPr>
        <w:tab/>
      </w:r>
      <w:r w:rsidR="00C73EDD" w:rsidRPr="00E0608E">
        <w:rPr>
          <w:rFonts w:ascii="Arial" w:hAnsi="Arial" w:cs="Arial"/>
          <w:b/>
          <w:bCs/>
          <w:color w:val="000000" w:themeColor="text1"/>
        </w:rPr>
        <w:t>Splitting of a Peer Evaluation</w:t>
      </w:r>
    </w:p>
    <w:p w14:paraId="65CA2C74" w14:textId="21DBCE24"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C73EDD" w:rsidRPr="00E0608E">
        <w:rPr>
          <w:rFonts w:ascii="Arial" w:hAnsi="Arial" w:cs="Arial"/>
          <w:color w:val="000000" w:themeColor="text1"/>
          <w:szCs w:val="22"/>
        </w:rPr>
        <w:t>.7.1</w:t>
      </w:r>
      <w:r w:rsidR="00C73EDD" w:rsidRPr="00E0608E">
        <w:rPr>
          <w:rFonts w:ascii="Arial" w:hAnsi="Arial" w:cs="Arial"/>
          <w:color w:val="000000" w:themeColor="text1"/>
          <w:szCs w:val="22"/>
        </w:rPr>
        <w:tab/>
        <w:t xml:space="preserve">Where a split peer evaluation is necessary due to organizational circumstances, logistical constraints, or as an outcome of the risk-based approach, all office evaluation activities (whether conducted on-site or remotely) shall be completed within six (6) months from the commencement of the peer evaluation. </w:t>
      </w:r>
    </w:p>
    <w:p w14:paraId="0EA1ECE8" w14:textId="77777777" w:rsidR="00693D52" w:rsidRPr="00E0608E" w:rsidRDefault="00693D52" w:rsidP="00D5338D">
      <w:pPr>
        <w:ind w:left="851" w:hanging="851"/>
        <w:rPr>
          <w:rFonts w:ascii="Arial" w:hAnsi="Arial" w:cs="Arial"/>
          <w:color w:val="000000" w:themeColor="text1"/>
          <w:szCs w:val="22"/>
        </w:rPr>
      </w:pPr>
    </w:p>
    <w:p w14:paraId="173BBC4C" w14:textId="63912F3C"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C73EDD" w:rsidRPr="00E0608E">
        <w:rPr>
          <w:rFonts w:ascii="Arial" w:hAnsi="Arial" w:cs="Arial"/>
          <w:color w:val="000000" w:themeColor="text1"/>
          <w:szCs w:val="22"/>
        </w:rPr>
        <w:t>.7.2    Any nonconformities identified and formally issued during the closing meeting of each part of the split evaluation shall be addressed in accordance with the corrective action timelines specified in clause 2</w:t>
      </w:r>
      <w:r w:rsidR="0021633E" w:rsidRPr="00E0608E">
        <w:rPr>
          <w:rFonts w:ascii="Arial" w:hAnsi="Arial" w:cs="Arial"/>
          <w:color w:val="000000" w:themeColor="text1"/>
          <w:szCs w:val="22"/>
        </w:rPr>
        <w:t>3</w:t>
      </w:r>
      <w:r w:rsidR="00C73EDD" w:rsidRPr="00E0608E">
        <w:rPr>
          <w:rFonts w:ascii="Arial" w:hAnsi="Arial" w:cs="Arial"/>
          <w:color w:val="000000" w:themeColor="text1"/>
          <w:szCs w:val="22"/>
        </w:rPr>
        <w:t xml:space="preserve"> of this document unless otherwise decided by the MRAMC.</w:t>
      </w:r>
    </w:p>
    <w:p w14:paraId="1C821C70" w14:textId="77777777" w:rsidR="00693D52" w:rsidRPr="00E0608E" w:rsidRDefault="00693D52" w:rsidP="00D5338D">
      <w:pPr>
        <w:ind w:left="851" w:hanging="851"/>
        <w:rPr>
          <w:rFonts w:ascii="Arial" w:hAnsi="Arial" w:cs="Arial"/>
          <w:color w:val="000000" w:themeColor="text1"/>
          <w:szCs w:val="22"/>
        </w:rPr>
      </w:pPr>
    </w:p>
    <w:p w14:paraId="3A5E1F42" w14:textId="31C6CE8A" w:rsidR="00C73EDD" w:rsidRPr="00E0608E" w:rsidRDefault="005644B1" w:rsidP="001C53CE">
      <w:pPr>
        <w:ind w:left="851" w:hanging="851"/>
        <w:rPr>
          <w:rFonts w:ascii="Arial" w:hAnsi="Arial" w:cs="Arial"/>
          <w:color w:val="000000" w:themeColor="text1"/>
          <w:szCs w:val="22"/>
        </w:rPr>
      </w:pPr>
      <w:r w:rsidRPr="00E0608E">
        <w:rPr>
          <w:rFonts w:ascii="Arial" w:hAnsi="Arial" w:cs="Arial"/>
          <w:color w:val="000000" w:themeColor="text1"/>
          <w:szCs w:val="22"/>
        </w:rPr>
        <w:t>20</w:t>
      </w:r>
      <w:r w:rsidR="00D2644D" w:rsidRPr="00E0608E">
        <w:rPr>
          <w:rFonts w:ascii="Arial" w:hAnsi="Arial" w:cs="Arial"/>
          <w:color w:val="000000" w:themeColor="text1"/>
          <w:szCs w:val="22"/>
        </w:rPr>
        <w:t xml:space="preserve">.7.3    </w:t>
      </w:r>
      <w:r w:rsidR="00C73EDD" w:rsidRPr="00E0608E">
        <w:rPr>
          <w:rFonts w:ascii="Arial" w:hAnsi="Arial" w:cs="Arial"/>
          <w:color w:val="000000" w:themeColor="text1"/>
          <w:szCs w:val="22"/>
        </w:rPr>
        <w:t>Where witnessing activities are performed prior to the office evaluation, any nonconformities arising from such witnessing shall be incorporated into the relevant Level 3 scope(s) of the split evaluation</w:t>
      </w:r>
      <w:r w:rsidR="00D2644D" w:rsidRPr="00E0608E">
        <w:rPr>
          <w:rFonts w:ascii="Arial" w:hAnsi="Arial" w:cs="Arial"/>
          <w:color w:val="000000" w:themeColor="text1"/>
          <w:szCs w:val="22"/>
        </w:rPr>
        <w:t>.</w:t>
      </w:r>
    </w:p>
    <w:p w14:paraId="3FCCBDCD" w14:textId="77777777" w:rsidR="00693D52" w:rsidRPr="00E0608E" w:rsidRDefault="00693D52" w:rsidP="00D5338D">
      <w:pPr>
        <w:ind w:left="851" w:hanging="851"/>
        <w:rPr>
          <w:rFonts w:ascii="Arial" w:hAnsi="Arial" w:cs="Arial"/>
          <w:color w:val="000000" w:themeColor="text1"/>
          <w:szCs w:val="22"/>
        </w:rPr>
      </w:pPr>
    </w:p>
    <w:p w14:paraId="42B33FA7" w14:textId="32EE56B4" w:rsidR="00D2644D" w:rsidRPr="00E0608E" w:rsidRDefault="005644B1" w:rsidP="001C53CE">
      <w:pPr>
        <w:spacing w:after="220"/>
        <w:rPr>
          <w:color w:val="000000" w:themeColor="text1"/>
        </w:rPr>
      </w:pPr>
      <w:r w:rsidRPr="00E0608E">
        <w:rPr>
          <w:rFonts w:ascii="Arial" w:hAnsi="Arial" w:cs="Arial"/>
          <w:b/>
          <w:bCs/>
          <w:color w:val="000000" w:themeColor="text1"/>
        </w:rPr>
        <w:t>20</w:t>
      </w:r>
      <w:r w:rsidR="00693D52" w:rsidRPr="00E0608E">
        <w:rPr>
          <w:rFonts w:ascii="Arial" w:hAnsi="Arial" w:cs="Arial"/>
          <w:b/>
          <w:bCs/>
          <w:color w:val="000000" w:themeColor="text1"/>
        </w:rPr>
        <w:t>.8</w:t>
      </w:r>
      <w:r w:rsidR="00693D52" w:rsidRPr="00E0608E">
        <w:rPr>
          <w:rFonts w:ascii="Arial" w:hAnsi="Arial" w:cs="Arial"/>
          <w:b/>
          <w:bCs/>
          <w:color w:val="000000" w:themeColor="text1"/>
        </w:rPr>
        <w:tab/>
      </w:r>
      <w:r w:rsidR="00D2644D" w:rsidRPr="00E0608E">
        <w:rPr>
          <w:rFonts w:ascii="Arial" w:hAnsi="Arial" w:cs="Arial"/>
          <w:b/>
          <w:bCs/>
          <w:color w:val="000000" w:themeColor="text1"/>
        </w:rPr>
        <w:t>Use of Remote Evaluation Techniques</w:t>
      </w:r>
    </w:p>
    <w:p w14:paraId="3084ADF4" w14:textId="7C8117AC"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.8.1</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The standard approach for APAC peer evaluations is that all evaluation activities are conducted on-site. </w:t>
      </w:r>
    </w:p>
    <w:p w14:paraId="3DBF2218" w14:textId="77777777" w:rsidR="00693D52" w:rsidRPr="00E0608E" w:rsidRDefault="00693D52" w:rsidP="00D5338D">
      <w:pPr>
        <w:ind w:left="851" w:hanging="851"/>
        <w:rPr>
          <w:rFonts w:ascii="Arial" w:hAnsi="Arial" w:cs="Arial"/>
          <w:color w:val="000000" w:themeColor="text1"/>
          <w:szCs w:val="22"/>
        </w:rPr>
      </w:pPr>
    </w:p>
    <w:p w14:paraId="6C7DA7DA" w14:textId="7F760AFB"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.8.2</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Initial peer evaluations and extensions of main scopes (Level 2 and 3) shall be performed on-site. </w:t>
      </w:r>
    </w:p>
    <w:p w14:paraId="6C17515F" w14:textId="77777777" w:rsidR="00693D52" w:rsidRPr="00E0608E" w:rsidRDefault="00693D52" w:rsidP="00D5338D">
      <w:pPr>
        <w:ind w:left="851" w:hanging="851"/>
        <w:rPr>
          <w:rFonts w:ascii="Arial" w:hAnsi="Arial" w:cs="Arial"/>
          <w:color w:val="000000" w:themeColor="text1"/>
          <w:szCs w:val="22"/>
        </w:rPr>
      </w:pPr>
    </w:p>
    <w:p w14:paraId="49DB08E9" w14:textId="72EA0192"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.8.3</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Remote evaluation techniques may be applied only as a risk-based measure or under exceptional circumstances, subject to approval by the APAC MRAMC. Such remote activities must achieve outcomes equivalent to on-site evaluations</w:t>
      </w:r>
      <w:r w:rsidR="0021633E" w:rsidRPr="00E0608E">
        <w:rPr>
          <w:rFonts w:ascii="Arial" w:hAnsi="Arial" w:cs="Arial"/>
          <w:color w:val="000000" w:themeColor="text1"/>
          <w:szCs w:val="22"/>
        </w:rPr>
        <w:t xml:space="preserve"> and take into account </w:t>
      </w:r>
      <w:hyperlink r:id="rId17" w:history="1">
        <w:r w:rsidR="0021633E" w:rsidRPr="00E0608E">
          <w:rPr>
            <w:rStyle w:val="Hyperlink"/>
            <w:rFonts w:ascii="Arial" w:hAnsi="Arial" w:cs="Arial"/>
            <w:szCs w:val="22"/>
          </w:rPr>
          <w:t>APAC MRA-009</w:t>
        </w:r>
      </w:hyperlink>
      <w:r w:rsidR="0021633E" w:rsidRPr="00E0608E">
        <w:rPr>
          <w:rFonts w:ascii="Arial" w:hAnsi="Arial" w:cs="Arial"/>
          <w:i/>
          <w:iCs/>
          <w:color w:val="000000" w:themeColor="text1"/>
          <w:szCs w:val="22"/>
        </w:rPr>
        <w:t xml:space="preserve"> Performing Remote Evaluations</w:t>
      </w:r>
      <w:r w:rsidR="0021633E" w:rsidRPr="00E0608E">
        <w:rPr>
          <w:rFonts w:ascii="Arial" w:hAnsi="Arial" w:cs="Arial"/>
          <w:color w:val="000000" w:themeColor="text1"/>
          <w:szCs w:val="22"/>
        </w:rPr>
        <w:t>.</w:t>
      </w:r>
    </w:p>
    <w:p w14:paraId="720AA411" w14:textId="77777777" w:rsidR="00693D52" w:rsidRPr="00E0608E" w:rsidRDefault="00693D52" w:rsidP="00D5338D">
      <w:pPr>
        <w:ind w:left="851" w:hanging="851"/>
        <w:rPr>
          <w:rFonts w:ascii="Arial" w:hAnsi="Arial" w:cs="Arial"/>
          <w:color w:val="000000" w:themeColor="text1"/>
          <w:szCs w:val="22"/>
        </w:rPr>
      </w:pPr>
    </w:p>
    <w:p w14:paraId="3D337A0E" w14:textId="3A8D568C" w:rsidR="007B2E38" w:rsidRPr="00E0608E" w:rsidRDefault="005644B1" w:rsidP="001C53CE">
      <w:pPr>
        <w:ind w:left="851" w:hanging="851"/>
        <w:rPr>
          <w:b/>
          <w:bCs/>
          <w:color w:val="000000" w:themeColor="text1"/>
        </w:rPr>
      </w:pPr>
      <w:r w:rsidRPr="00E0608E">
        <w:rPr>
          <w:rFonts w:ascii="Arial" w:hAnsi="Arial" w:cs="Arial"/>
          <w:color w:val="000000" w:themeColor="text1"/>
          <w:szCs w:val="22"/>
        </w:rPr>
        <w:t>20</w:t>
      </w:r>
      <w:r w:rsidR="00693D52" w:rsidRPr="00E0608E">
        <w:rPr>
          <w:rFonts w:ascii="Arial" w:hAnsi="Arial" w:cs="Arial"/>
          <w:color w:val="000000" w:themeColor="text1"/>
          <w:szCs w:val="22"/>
        </w:rPr>
        <w:t>.8.4</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Remote evaluation shall not be used on the same Level 3 scope in two consecutive peer evaluations. </w:t>
      </w:r>
    </w:p>
    <w:p w14:paraId="33B57F6A" w14:textId="77777777" w:rsidR="00693D52" w:rsidRPr="00E0608E" w:rsidRDefault="00693D52" w:rsidP="00D5338D">
      <w:pPr>
        <w:ind w:left="851" w:hanging="851"/>
        <w:rPr>
          <w:rFonts w:ascii="Arial" w:hAnsi="Arial" w:cs="Arial"/>
          <w:color w:val="000000" w:themeColor="text1"/>
          <w:szCs w:val="22"/>
        </w:rPr>
      </w:pPr>
    </w:p>
    <w:p w14:paraId="1DDA5FFC" w14:textId="5B3E0057" w:rsidR="00041D88" w:rsidRPr="00E0608E" w:rsidRDefault="005644B1" w:rsidP="00D5338D">
      <w:pPr>
        <w:ind w:left="851" w:hanging="851"/>
        <w:rPr>
          <w:rFonts w:ascii="Arial" w:hAnsi="Arial" w:cs="Arial"/>
          <w:color w:val="000000" w:themeColor="text1"/>
          <w:szCs w:val="22"/>
        </w:rPr>
      </w:pPr>
      <w:r w:rsidRPr="00E0608E">
        <w:rPr>
          <w:rFonts w:ascii="Arial" w:hAnsi="Arial" w:cs="Arial"/>
          <w:color w:val="000000" w:themeColor="text1"/>
          <w:szCs w:val="22"/>
        </w:rPr>
        <w:t>20</w:t>
      </w:r>
      <w:r w:rsidR="00693D52" w:rsidRPr="00E0608E">
        <w:rPr>
          <w:rFonts w:ascii="Arial" w:hAnsi="Arial" w:cs="Arial"/>
          <w:color w:val="000000" w:themeColor="text1"/>
          <w:szCs w:val="22"/>
        </w:rPr>
        <w:t>.8.5</w:t>
      </w:r>
      <w:r w:rsidR="00693D52" w:rsidRPr="00E0608E">
        <w:rPr>
          <w:rFonts w:ascii="Arial" w:hAnsi="Arial" w:cs="Arial"/>
          <w:color w:val="000000" w:themeColor="text1"/>
          <w:szCs w:val="22"/>
        </w:rPr>
        <w:tab/>
      </w:r>
      <w:r w:rsidR="00D2644D" w:rsidRPr="00E0608E">
        <w:rPr>
          <w:rFonts w:ascii="Arial" w:hAnsi="Arial" w:cs="Arial"/>
          <w:color w:val="000000" w:themeColor="text1"/>
          <w:szCs w:val="22"/>
        </w:rPr>
        <w:t xml:space="preserve">Following any peer evaluation involving remote techniques, the APAC MRAMC and </w:t>
      </w:r>
      <w:r w:rsidR="007B2E38" w:rsidRPr="00E0608E">
        <w:rPr>
          <w:rFonts w:ascii="Arial" w:hAnsi="Arial" w:cs="Arial"/>
          <w:color w:val="000000" w:themeColor="text1"/>
          <w:szCs w:val="22"/>
        </w:rPr>
        <w:t>ERP</w:t>
      </w:r>
      <w:r w:rsidR="00D2644D" w:rsidRPr="00E0608E">
        <w:rPr>
          <w:rFonts w:ascii="Arial" w:hAnsi="Arial" w:cs="Arial"/>
          <w:color w:val="000000" w:themeColor="text1"/>
          <w:szCs w:val="22"/>
        </w:rPr>
        <w:t xml:space="preserve"> shall review the effectiveness of the remote approach and incorporate lessons learned to refine future risk-based planning and evaluation procedures.</w:t>
      </w:r>
    </w:p>
    <w:p w14:paraId="46D79774" w14:textId="77777777" w:rsidR="00D5338D" w:rsidRPr="00E0608E" w:rsidRDefault="00D5338D" w:rsidP="001C53CE">
      <w:pPr>
        <w:ind w:left="851" w:hanging="851"/>
        <w:rPr>
          <w:b/>
          <w:bCs/>
          <w:color w:val="000000" w:themeColor="text1"/>
        </w:rPr>
      </w:pPr>
    </w:p>
    <w:p w14:paraId="0BB827C3" w14:textId="77777777" w:rsidR="002A6A77" w:rsidRPr="00E0608E" w:rsidRDefault="002A6A77" w:rsidP="001C53CE">
      <w:pPr>
        <w:ind w:left="851" w:hanging="851"/>
        <w:rPr>
          <w:b/>
          <w:bCs/>
          <w:color w:val="000000" w:themeColor="text1"/>
        </w:rPr>
      </w:pPr>
    </w:p>
    <w:p w14:paraId="7E76A394" w14:textId="3B888867" w:rsidR="00BD5B4B" w:rsidRPr="00E0608E" w:rsidRDefault="00BD5B4B" w:rsidP="001C53CE">
      <w:pPr>
        <w:pStyle w:val="Heading1"/>
        <w:rPr>
          <w:color w:val="000000" w:themeColor="text1"/>
        </w:rPr>
      </w:pPr>
      <w:bookmarkStart w:id="203" w:name="_Toc222389364"/>
      <w:bookmarkStart w:id="204" w:name="_Toc222400691"/>
      <w:bookmarkStart w:id="205" w:name="_Toc222400852"/>
      <w:bookmarkStart w:id="206" w:name="_Toc222402075"/>
      <w:bookmarkStart w:id="207" w:name="_Toc222402465"/>
      <w:bookmarkStart w:id="208" w:name="_Toc222403784"/>
      <w:bookmarkStart w:id="209" w:name="_Toc222389366"/>
      <w:bookmarkStart w:id="210" w:name="_Toc222400693"/>
      <w:bookmarkStart w:id="211" w:name="_Toc222400854"/>
      <w:bookmarkStart w:id="212" w:name="_Toc222402077"/>
      <w:bookmarkStart w:id="213" w:name="_Toc222402467"/>
      <w:bookmarkStart w:id="214" w:name="_Toc222403786"/>
      <w:bookmarkStart w:id="215" w:name="_Toc222389367"/>
      <w:bookmarkStart w:id="216" w:name="_Toc222400694"/>
      <w:bookmarkStart w:id="217" w:name="_Toc222400855"/>
      <w:bookmarkStart w:id="218" w:name="_Toc222402078"/>
      <w:bookmarkStart w:id="219" w:name="_Toc222402468"/>
      <w:bookmarkStart w:id="220" w:name="_Toc222403787"/>
      <w:bookmarkStart w:id="221" w:name="_Toc222389368"/>
      <w:bookmarkStart w:id="222" w:name="_Toc222400695"/>
      <w:bookmarkStart w:id="223" w:name="_Toc222400856"/>
      <w:bookmarkStart w:id="224" w:name="_Toc222402079"/>
      <w:bookmarkStart w:id="225" w:name="_Toc222402469"/>
      <w:bookmarkStart w:id="226" w:name="_Toc222403788"/>
      <w:bookmarkStart w:id="227" w:name="_Toc222389369"/>
      <w:bookmarkStart w:id="228" w:name="_Toc222400696"/>
      <w:bookmarkStart w:id="229" w:name="_Toc222400857"/>
      <w:bookmarkStart w:id="230" w:name="_Toc222402080"/>
      <w:bookmarkStart w:id="231" w:name="_Toc222402470"/>
      <w:bookmarkStart w:id="232" w:name="_Toc222403789"/>
      <w:bookmarkStart w:id="233" w:name="_Toc222389370"/>
      <w:bookmarkStart w:id="234" w:name="_Toc222400697"/>
      <w:bookmarkStart w:id="235" w:name="_Toc222400858"/>
      <w:bookmarkStart w:id="236" w:name="_Toc222402081"/>
      <w:bookmarkStart w:id="237" w:name="_Toc222402471"/>
      <w:bookmarkStart w:id="238" w:name="_Toc222403790"/>
      <w:bookmarkStart w:id="239" w:name="_Toc222389371"/>
      <w:bookmarkStart w:id="240" w:name="_Toc222400698"/>
      <w:bookmarkStart w:id="241" w:name="_Toc222400859"/>
      <w:bookmarkStart w:id="242" w:name="_Toc222402082"/>
      <w:bookmarkStart w:id="243" w:name="_Toc222402472"/>
      <w:bookmarkStart w:id="244" w:name="_Toc222403791"/>
      <w:bookmarkStart w:id="245" w:name="_Toc222389374"/>
      <w:bookmarkStart w:id="246" w:name="_Toc222400701"/>
      <w:bookmarkStart w:id="247" w:name="_Toc222400862"/>
      <w:bookmarkStart w:id="248" w:name="_Toc222402085"/>
      <w:bookmarkStart w:id="249" w:name="_Toc222402475"/>
      <w:bookmarkStart w:id="250" w:name="_Toc222403794"/>
      <w:bookmarkStart w:id="251" w:name="_Toc222389375"/>
      <w:bookmarkStart w:id="252" w:name="_Toc222400702"/>
      <w:bookmarkStart w:id="253" w:name="_Toc222400863"/>
      <w:bookmarkStart w:id="254" w:name="_Toc222402086"/>
      <w:bookmarkStart w:id="255" w:name="_Toc222402476"/>
      <w:bookmarkStart w:id="256" w:name="_Toc222403795"/>
      <w:bookmarkStart w:id="257" w:name="_Toc222389380"/>
      <w:bookmarkStart w:id="258" w:name="_Toc222400707"/>
      <w:bookmarkStart w:id="259" w:name="_Toc222400868"/>
      <w:bookmarkStart w:id="260" w:name="_Toc222402091"/>
      <w:bookmarkStart w:id="261" w:name="_Toc222402481"/>
      <w:bookmarkStart w:id="262" w:name="_Toc222403800"/>
      <w:bookmarkStart w:id="263" w:name="_Toc222389381"/>
      <w:bookmarkStart w:id="264" w:name="_Toc222400708"/>
      <w:bookmarkStart w:id="265" w:name="_Toc222400869"/>
      <w:bookmarkStart w:id="266" w:name="_Toc222402092"/>
      <w:bookmarkStart w:id="267" w:name="_Toc222402482"/>
      <w:bookmarkStart w:id="268" w:name="_Toc222403801"/>
      <w:bookmarkStart w:id="269" w:name="_Toc222389382"/>
      <w:bookmarkStart w:id="270" w:name="_Toc222400709"/>
      <w:bookmarkStart w:id="271" w:name="_Toc222400870"/>
      <w:bookmarkStart w:id="272" w:name="_Toc222402093"/>
      <w:bookmarkStart w:id="273" w:name="_Toc222402483"/>
      <w:bookmarkStart w:id="274" w:name="_Toc222403802"/>
      <w:bookmarkStart w:id="275" w:name="_Toc222389386"/>
      <w:bookmarkStart w:id="276" w:name="_Toc222400713"/>
      <w:bookmarkStart w:id="277" w:name="_Toc222400874"/>
      <w:bookmarkStart w:id="278" w:name="_Toc222402097"/>
      <w:bookmarkStart w:id="279" w:name="_Toc222402487"/>
      <w:bookmarkStart w:id="280" w:name="_Toc222403806"/>
      <w:bookmarkStart w:id="281" w:name="_Toc222389389"/>
      <w:bookmarkStart w:id="282" w:name="_Toc222400716"/>
      <w:bookmarkStart w:id="283" w:name="_Toc222400877"/>
      <w:bookmarkStart w:id="284" w:name="_Toc222402100"/>
      <w:bookmarkStart w:id="285" w:name="_Toc222402490"/>
      <w:bookmarkStart w:id="286" w:name="_Toc222403809"/>
      <w:bookmarkStart w:id="287" w:name="_Toc222389390"/>
      <w:bookmarkStart w:id="288" w:name="_Toc222400717"/>
      <w:bookmarkStart w:id="289" w:name="_Toc222400878"/>
      <w:bookmarkStart w:id="290" w:name="_Toc222402101"/>
      <w:bookmarkStart w:id="291" w:name="_Toc222402491"/>
      <w:bookmarkStart w:id="292" w:name="_Toc222403810"/>
      <w:bookmarkStart w:id="293" w:name="_Toc222389391"/>
      <w:bookmarkStart w:id="294" w:name="_Toc222400718"/>
      <w:bookmarkStart w:id="295" w:name="_Toc222400879"/>
      <w:bookmarkStart w:id="296" w:name="_Toc222402102"/>
      <w:bookmarkStart w:id="297" w:name="_Toc222402492"/>
      <w:bookmarkStart w:id="298" w:name="_Toc222403811"/>
      <w:bookmarkStart w:id="299" w:name="_Toc500857084"/>
      <w:bookmarkStart w:id="300" w:name="_Toc222402103"/>
      <w:bookmarkStart w:id="301" w:name="_Toc223159909"/>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E0608E">
        <w:rPr>
          <w:color w:val="000000" w:themeColor="text1"/>
        </w:rPr>
        <w:t>CONDUCT OF THE ON-SITE EVALUATION</w:t>
      </w:r>
      <w:bookmarkEnd w:id="299"/>
      <w:bookmarkEnd w:id="300"/>
      <w:bookmarkEnd w:id="301"/>
    </w:p>
    <w:p w14:paraId="5A7B949E" w14:textId="1348324B" w:rsidR="003F2005" w:rsidRPr="00E0608E" w:rsidRDefault="007C0134" w:rsidP="001C53CE">
      <w:pPr>
        <w:spacing w:after="220"/>
        <w:ind w:left="851" w:hanging="851"/>
        <w:rPr>
          <w:rFonts w:ascii="Arial" w:hAnsi="Arial" w:cs="Arial"/>
          <w:b/>
          <w:bCs/>
          <w:color w:val="000000" w:themeColor="text1"/>
        </w:rPr>
      </w:pPr>
      <w:bookmarkStart w:id="302" w:name="_Toc500857085"/>
      <w:r w:rsidRPr="00E0608E">
        <w:rPr>
          <w:rFonts w:ascii="Arial" w:hAnsi="Arial" w:cs="Arial"/>
          <w:b/>
          <w:bCs/>
          <w:color w:val="000000" w:themeColor="text1"/>
        </w:rPr>
        <w:t>2</w:t>
      </w:r>
      <w:r w:rsidR="005644B1" w:rsidRPr="00E0608E">
        <w:rPr>
          <w:rFonts w:ascii="Arial" w:hAnsi="Arial" w:cs="Arial"/>
          <w:b/>
          <w:bCs/>
          <w:color w:val="000000" w:themeColor="text1"/>
        </w:rPr>
        <w:t>1</w:t>
      </w:r>
      <w:r w:rsidRPr="00E0608E">
        <w:rPr>
          <w:rFonts w:ascii="Arial" w:hAnsi="Arial" w:cs="Arial"/>
          <w:b/>
          <w:bCs/>
          <w:color w:val="000000" w:themeColor="text1"/>
        </w:rPr>
        <w:t>.1</w:t>
      </w:r>
      <w:r w:rsidRPr="00E0608E">
        <w:rPr>
          <w:rFonts w:ascii="Arial" w:hAnsi="Arial" w:cs="Arial"/>
          <w:b/>
          <w:bCs/>
          <w:color w:val="000000" w:themeColor="text1"/>
        </w:rPr>
        <w:tab/>
      </w:r>
      <w:r w:rsidR="003F2005" w:rsidRPr="00E0608E">
        <w:rPr>
          <w:rFonts w:ascii="Arial" w:hAnsi="Arial" w:cs="Arial"/>
          <w:b/>
          <w:bCs/>
          <w:color w:val="000000" w:themeColor="text1"/>
        </w:rPr>
        <w:t>General</w:t>
      </w:r>
    </w:p>
    <w:p w14:paraId="0F7244E3" w14:textId="1F9FEC1E" w:rsidR="00802753" w:rsidRPr="00E0608E" w:rsidRDefault="00AD1F32">
      <w:pPr>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Pr="00E0608E">
        <w:rPr>
          <w:rFonts w:ascii="Arial" w:hAnsi="Arial" w:cs="Arial"/>
          <w:color w:val="000000" w:themeColor="text1"/>
        </w:rPr>
        <w:t>.1.1</w:t>
      </w:r>
      <w:r w:rsidRPr="00E0608E">
        <w:rPr>
          <w:rFonts w:ascii="Arial" w:hAnsi="Arial" w:cs="Arial"/>
          <w:color w:val="000000" w:themeColor="text1"/>
        </w:rPr>
        <w:tab/>
      </w:r>
      <w:r w:rsidR="00802753" w:rsidRPr="00E0608E">
        <w:rPr>
          <w:rFonts w:ascii="Arial" w:hAnsi="Arial" w:cs="Arial"/>
          <w:color w:val="000000" w:themeColor="text1"/>
        </w:rPr>
        <w:t>An evaluation visit typically consists of:</w:t>
      </w:r>
    </w:p>
    <w:p w14:paraId="73D905A1" w14:textId="77777777" w:rsidR="00AF7E5C" w:rsidRPr="00E0608E" w:rsidRDefault="00AF7E5C" w:rsidP="001C53CE">
      <w:pPr>
        <w:ind w:left="851" w:hanging="851"/>
        <w:rPr>
          <w:rFonts w:ascii="Arial" w:hAnsi="Arial" w:cs="Arial"/>
          <w:color w:val="000000" w:themeColor="text1"/>
        </w:rPr>
      </w:pPr>
    </w:p>
    <w:p w14:paraId="01C23AC3" w14:textId="55320DD8"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t</w:t>
      </w:r>
      <w:r w:rsidR="00802753" w:rsidRPr="00E0608E">
        <w:rPr>
          <w:rFonts w:ascii="Arial" w:hAnsi="Arial" w:cs="Arial"/>
          <w:color w:val="000000" w:themeColor="text1"/>
        </w:rPr>
        <w:t>eam briefing prior to commencement of the peer evaluation</w:t>
      </w:r>
      <w:r w:rsidRPr="00E0608E">
        <w:rPr>
          <w:rFonts w:ascii="Arial" w:hAnsi="Arial" w:cs="Arial"/>
          <w:color w:val="000000" w:themeColor="text1"/>
        </w:rPr>
        <w:t>;</w:t>
      </w:r>
    </w:p>
    <w:p w14:paraId="3E2BE0EC" w14:textId="7C49F43A"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o</w:t>
      </w:r>
      <w:r w:rsidR="00802753" w:rsidRPr="00E0608E">
        <w:rPr>
          <w:rFonts w:ascii="Arial" w:hAnsi="Arial" w:cs="Arial"/>
          <w:color w:val="000000" w:themeColor="text1"/>
        </w:rPr>
        <w:t>pening meeting with AB senior management, led by the Team Leader</w:t>
      </w:r>
      <w:r w:rsidRPr="00E0608E">
        <w:rPr>
          <w:rFonts w:ascii="Arial" w:hAnsi="Arial" w:cs="Arial"/>
          <w:color w:val="000000" w:themeColor="text1"/>
        </w:rPr>
        <w:t>;</w:t>
      </w:r>
    </w:p>
    <w:p w14:paraId="7550DA5A" w14:textId="3C2B5054"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o</w:t>
      </w:r>
      <w:r w:rsidR="00802753" w:rsidRPr="00E0608E">
        <w:rPr>
          <w:rFonts w:ascii="Arial" w:hAnsi="Arial" w:cs="Arial"/>
          <w:color w:val="000000" w:themeColor="text1"/>
        </w:rPr>
        <w:t>ffice evaluation of the AB’s management system, records, and files</w:t>
      </w:r>
      <w:r w:rsidRPr="00E0608E">
        <w:rPr>
          <w:rFonts w:ascii="Arial" w:hAnsi="Arial" w:cs="Arial"/>
          <w:color w:val="000000" w:themeColor="text1"/>
        </w:rPr>
        <w:t>;</w:t>
      </w:r>
    </w:p>
    <w:p w14:paraId="54674D87" w14:textId="64B578B6"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r</w:t>
      </w:r>
      <w:r w:rsidR="00802753" w:rsidRPr="00E0608E">
        <w:rPr>
          <w:rFonts w:ascii="Arial" w:hAnsi="Arial" w:cs="Arial"/>
          <w:color w:val="000000" w:themeColor="text1"/>
        </w:rPr>
        <w:t>eview and discussion of the AB’s self-assessment (IAF/ILAC A3)</w:t>
      </w:r>
      <w:r w:rsidRPr="00E0608E">
        <w:rPr>
          <w:rFonts w:ascii="Arial" w:hAnsi="Arial" w:cs="Arial"/>
          <w:color w:val="000000" w:themeColor="text1"/>
        </w:rPr>
        <w:t>;</w:t>
      </w:r>
    </w:p>
    <w:p w14:paraId="5B0B49AD" w14:textId="20E4C1ED"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r</w:t>
      </w:r>
      <w:r w:rsidR="00802753" w:rsidRPr="00E0608E">
        <w:rPr>
          <w:rFonts w:ascii="Arial" w:hAnsi="Arial" w:cs="Arial"/>
          <w:color w:val="000000" w:themeColor="text1"/>
        </w:rPr>
        <w:t>eview of assessment reports and accreditation decision-making processes</w:t>
      </w:r>
      <w:r w:rsidRPr="00E0608E">
        <w:rPr>
          <w:rFonts w:ascii="Arial" w:hAnsi="Arial" w:cs="Arial"/>
          <w:color w:val="000000" w:themeColor="text1"/>
        </w:rPr>
        <w:t>;</w:t>
      </w:r>
    </w:p>
    <w:p w14:paraId="05A3DF99" w14:textId="053B50C1"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a</w:t>
      </w:r>
      <w:r w:rsidR="00802753" w:rsidRPr="00E0608E">
        <w:rPr>
          <w:rFonts w:ascii="Arial" w:hAnsi="Arial" w:cs="Arial"/>
          <w:color w:val="000000" w:themeColor="text1"/>
        </w:rPr>
        <w:t xml:space="preserve">llocation of </w:t>
      </w:r>
      <w:r w:rsidR="00EB4C01" w:rsidRPr="00E0608E">
        <w:rPr>
          <w:rFonts w:ascii="Arial" w:hAnsi="Arial" w:cs="Arial"/>
          <w:color w:val="000000" w:themeColor="text1"/>
        </w:rPr>
        <w:t>Team Member</w:t>
      </w:r>
      <w:r w:rsidR="00802753" w:rsidRPr="00E0608E">
        <w:rPr>
          <w:rFonts w:ascii="Arial" w:hAnsi="Arial" w:cs="Arial"/>
          <w:color w:val="000000" w:themeColor="text1"/>
        </w:rPr>
        <w:t>s for witnessing activities based on competence</w:t>
      </w:r>
      <w:r w:rsidRPr="00E0608E">
        <w:rPr>
          <w:rFonts w:ascii="Arial" w:hAnsi="Arial" w:cs="Arial"/>
          <w:color w:val="000000" w:themeColor="text1"/>
        </w:rPr>
        <w:t>;</w:t>
      </w:r>
    </w:p>
    <w:p w14:paraId="0CC8F2E4" w14:textId="5898E0B2"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w</w:t>
      </w:r>
      <w:r w:rsidR="00802753" w:rsidRPr="00E0608E">
        <w:rPr>
          <w:rFonts w:ascii="Arial" w:hAnsi="Arial" w:cs="Arial"/>
          <w:color w:val="000000" w:themeColor="text1"/>
        </w:rPr>
        <w:t>itnessing of a representative sample of CAB assessments, as applicable</w:t>
      </w:r>
      <w:r w:rsidRPr="00E0608E">
        <w:rPr>
          <w:rFonts w:ascii="Arial" w:hAnsi="Arial" w:cs="Arial"/>
          <w:color w:val="000000" w:themeColor="text1"/>
        </w:rPr>
        <w:t>;</w:t>
      </w:r>
    </w:p>
    <w:p w14:paraId="619D345A" w14:textId="7BF0E65A"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t</w:t>
      </w:r>
      <w:r w:rsidR="00802753" w:rsidRPr="00E0608E">
        <w:rPr>
          <w:rFonts w:ascii="Arial" w:hAnsi="Arial" w:cs="Arial"/>
          <w:color w:val="000000" w:themeColor="text1"/>
        </w:rPr>
        <w:t>eam discussion and integration of office and witnessing outcomes</w:t>
      </w:r>
      <w:r w:rsidRPr="00E0608E">
        <w:rPr>
          <w:rFonts w:ascii="Arial" w:hAnsi="Arial" w:cs="Arial"/>
          <w:color w:val="000000" w:themeColor="text1"/>
        </w:rPr>
        <w:t>;</w:t>
      </w:r>
    </w:p>
    <w:p w14:paraId="5FA104E7" w14:textId="63C20BCB"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lastRenderedPageBreak/>
        <w:t>p</w:t>
      </w:r>
      <w:r w:rsidR="00802753" w:rsidRPr="00E0608E">
        <w:rPr>
          <w:rFonts w:ascii="Arial" w:hAnsi="Arial" w:cs="Arial"/>
          <w:color w:val="000000" w:themeColor="text1"/>
        </w:rPr>
        <w:t>reparation of draft evaluation report and identification of findings</w:t>
      </w:r>
      <w:r w:rsidRPr="00E0608E">
        <w:rPr>
          <w:rFonts w:ascii="Arial" w:hAnsi="Arial" w:cs="Arial"/>
          <w:color w:val="000000" w:themeColor="text1"/>
        </w:rPr>
        <w:t>; and</w:t>
      </w:r>
    </w:p>
    <w:p w14:paraId="4E6D300E" w14:textId="264B69C0" w:rsidR="00802753" w:rsidRPr="00E0608E" w:rsidRDefault="00AD1F32">
      <w:pPr>
        <w:numPr>
          <w:ilvl w:val="0"/>
          <w:numId w:val="39"/>
        </w:numPr>
        <w:spacing w:after="120"/>
        <w:rPr>
          <w:rFonts w:ascii="Arial" w:hAnsi="Arial" w:cs="Arial"/>
          <w:color w:val="000000" w:themeColor="text1"/>
        </w:rPr>
      </w:pPr>
      <w:r w:rsidRPr="00E0608E">
        <w:rPr>
          <w:rFonts w:ascii="Arial" w:hAnsi="Arial" w:cs="Arial"/>
          <w:color w:val="000000" w:themeColor="text1"/>
        </w:rPr>
        <w:t>c</w:t>
      </w:r>
      <w:r w:rsidR="00802753" w:rsidRPr="00E0608E">
        <w:rPr>
          <w:rFonts w:ascii="Arial" w:hAnsi="Arial" w:cs="Arial"/>
          <w:color w:val="000000" w:themeColor="text1"/>
        </w:rPr>
        <w:t>losing meeting and presentation of evaluation results</w:t>
      </w:r>
      <w:r w:rsidRPr="00E0608E">
        <w:rPr>
          <w:rFonts w:ascii="Arial" w:hAnsi="Arial" w:cs="Arial"/>
          <w:color w:val="000000" w:themeColor="text1"/>
        </w:rPr>
        <w:t>.</w:t>
      </w:r>
    </w:p>
    <w:p w14:paraId="3F4002C5" w14:textId="77777777" w:rsidR="00802753" w:rsidRPr="00E0608E" w:rsidRDefault="00802753" w:rsidP="001C53CE">
      <w:pPr>
        <w:spacing w:after="220"/>
        <w:ind w:left="442" w:hanging="851"/>
        <w:rPr>
          <w:rFonts w:ascii="Arial" w:hAnsi="Arial" w:cs="Arial"/>
          <w:color w:val="000000" w:themeColor="text1"/>
          <w:sz w:val="4"/>
          <w:szCs w:val="2"/>
        </w:rPr>
      </w:pPr>
    </w:p>
    <w:p w14:paraId="26E03957" w14:textId="3624C005" w:rsidR="00802753" w:rsidRPr="00E0608E" w:rsidRDefault="00AD1F32" w:rsidP="00AD1F32">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Pr="00E0608E">
        <w:rPr>
          <w:rFonts w:ascii="Arial" w:hAnsi="Arial" w:cs="Arial"/>
          <w:color w:val="000000" w:themeColor="text1"/>
        </w:rPr>
        <w:t>.1.2</w:t>
      </w:r>
      <w:r w:rsidRPr="00E0608E">
        <w:rPr>
          <w:rFonts w:ascii="Arial" w:hAnsi="Arial" w:cs="Arial"/>
          <w:color w:val="000000" w:themeColor="text1"/>
        </w:rPr>
        <w:tab/>
      </w:r>
      <w:r w:rsidR="00802753" w:rsidRPr="00E0608E">
        <w:rPr>
          <w:rFonts w:ascii="Arial" w:hAnsi="Arial" w:cs="Arial"/>
          <w:color w:val="000000" w:themeColor="text1"/>
        </w:rPr>
        <w:t>The peer evaluation shall place particular emphasis on sufficient witnessing to provide confidence in the AB’s accreditation processes and the competence of accredited CABs.</w:t>
      </w:r>
    </w:p>
    <w:p w14:paraId="286E5323" w14:textId="56B8271A" w:rsidR="00BD5B4B" w:rsidRPr="00E0608E" w:rsidRDefault="00632ED7" w:rsidP="000835D5">
      <w:pPr>
        <w:spacing w:after="220"/>
        <w:ind w:left="851" w:hanging="851"/>
        <w:rPr>
          <w:rFonts w:ascii="Arial" w:hAnsi="Arial" w:cs="Arial"/>
          <w:b/>
          <w:bCs/>
          <w:color w:val="000000" w:themeColor="text1"/>
        </w:rPr>
      </w:pPr>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2</w:t>
      </w:r>
      <w:r w:rsidR="00BD5B4B" w:rsidRPr="00E0608E">
        <w:rPr>
          <w:rFonts w:ascii="Arial" w:hAnsi="Arial" w:cs="Arial"/>
          <w:b/>
          <w:bCs/>
          <w:color w:val="000000" w:themeColor="text1"/>
        </w:rPr>
        <w:tab/>
        <w:t>Team Meetings</w:t>
      </w:r>
      <w:bookmarkEnd w:id="302"/>
      <w:r w:rsidR="00BD5B4B" w:rsidRPr="00E0608E">
        <w:rPr>
          <w:rFonts w:ascii="Arial" w:hAnsi="Arial" w:cs="Arial"/>
          <w:b/>
          <w:bCs/>
          <w:color w:val="000000" w:themeColor="text1"/>
        </w:rPr>
        <w:t xml:space="preserve"> </w:t>
      </w:r>
    </w:p>
    <w:p w14:paraId="2B782E9F" w14:textId="32B7AC21" w:rsidR="00BD5B4B" w:rsidRPr="00E0608E" w:rsidRDefault="00632ED7" w:rsidP="000835D5">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2</w:t>
      </w:r>
      <w:r w:rsidR="00BD5B4B" w:rsidRPr="00E0608E">
        <w:rPr>
          <w:rFonts w:ascii="Arial" w:hAnsi="Arial" w:cs="Arial"/>
          <w:color w:val="000000" w:themeColor="text1"/>
        </w:rPr>
        <w:t>.1</w:t>
      </w:r>
      <w:r w:rsidR="00BD5B4B" w:rsidRPr="00E0608E">
        <w:rPr>
          <w:rFonts w:ascii="Arial" w:hAnsi="Arial" w:cs="Arial"/>
          <w:color w:val="000000" w:themeColor="text1"/>
        </w:rPr>
        <w:tab/>
      </w:r>
      <w:r w:rsidR="00DB509B" w:rsidRPr="00E0608E">
        <w:rPr>
          <w:rFonts w:ascii="Arial" w:hAnsi="Arial" w:cs="Arial"/>
          <w:color w:val="000000" w:themeColor="text1"/>
        </w:rPr>
        <w:t>Before commencing the on-site evaluation, t</w:t>
      </w:r>
      <w:r w:rsidR="00BD5B4B" w:rsidRPr="00E0608E">
        <w:rPr>
          <w:rFonts w:ascii="Arial" w:hAnsi="Arial" w:cs="Arial"/>
          <w:color w:val="000000" w:themeColor="text1"/>
        </w:rPr>
        <w:t xml:space="preserve">he team shall hold a meeting in private to consult about the aspects to be evaluated by each </w:t>
      </w:r>
      <w:r w:rsidR="007E4415" w:rsidRPr="00E0608E">
        <w:rPr>
          <w:rFonts w:ascii="Arial" w:hAnsi="Arial" w:cs="Arial"/>
          <w:color w:val="000000" w:themeColor="text1"/>
        </w:rPr>
        <w:t>Team Member</w:t>
      </w:r>
      <w:r w:rsidR="00BD5B4B" w:rsidRPr="00E0608E">
        <w:rPr>
          <w:rFonts w:ascii="Arial" w:hAnsi="Arial" w:cs="Arial"/>
          <w:color w:val="000000" w:themeColor="text1"/>
        </w:rPr>
        <w:t xml:space="preserve">. </w:t>
      </w:r>
      <w:r w:rsidR="00F03324" w:rsidRPr="00E0608E">
        <w:rPr>
          <w:rFonts w:ascii="Arial" w:hAnsi="Arial" w:cs="Arial"/>
          <w:color w:val="000000" w:themeColor="text1"/>
        </w:rPr>
        <w:t>This meeting is typically scheduled a day before the start of the peer evaluation.</w:t>
      </w:r>
    </w:p>
    <w:p w14:paraId="36AF1C20" w14:textId="6190958B" w:rsidR="004D0853" w:rsidRPr="00E0608E" w:rsidRDefault="00632ED7" w:rsidP="000835D5">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2</w:t>
      </w:r>
      <w:r w:rsidR="00BD5B4B" w:rsidRPr="00E0608E">
        <w:rPr>
          <w:rFonts w:ascii="Arial" w:hAnsi="Arial" w:cs="Arial"/>
          <w:color w:val="000000" w:themeColor="text1"/>
        </w:rPr>
        <w:t>.2</w:t>
      </w:r>
      <w:r w:rsidR="00BD5B4B" w:rsidRPr="00E0608E">
        <w:rPr>
          <w:rFonts w:ascii="Arial" w:hAnsi="Arial" w:cs="Arial"/>
          <w:color w:val="000000" w:themeColor="text1"/>
        </w:rPr>
        <w:tab/>
      </w:r>
      <w:r w:rsidR="004E5A16" w:rsidRPr="00E0608E">
        <w:rPr>
          <w:rFonts w:ascii="Arial" w:hAnsi="Arial" w:cs="Arial"/>
          <w:color w:val="000000" w:themeColor="text1"/>
        </w:rPr>
        <w:t>The</w:t>
      </w:r>
      <w:r w:rsidR="00943EE7" w:rsidRPr="00E0608E">
        <w:rPr>
          <w:rFonts w:ascii="Arial" w:hAnsi="Arial" w:cs="Arial"/>
          <w:color w:val="000000" w:themeColor="text1"/>
        </w:rPr>
        <w:t xml:space="preserve"> Team Leader may determine, where necessary, to hold a </w:t>
      </w:r>
      <w:r w:rsidR="00BD5B4B" w:rsidRPr="00E0608E">
        <w:rPr>
          <w:rFonts w:ascii="Arial" w:hAnsi="Arial" w:cs="Arial"/>
          <w:color w:val="000000" w:themeColor="text1"/>
        </w:rPr>
        <w:t xml:space="preserve">closed meeting at the end of each day or </w:t>
      </w:r>
      <w:r w:rsidR="00943EE7" w:rsidRPr="00E0608E">
        <w:rPr>
          <w:rFonts w:ascii="Arial" w:hAnsi="Arial" w:cs="Arial"/>
          <w:color w:val="000000" w:themeColor="text1"/>
        </w:rPr>
        <w:t xml:space="preserve">evaluation </w:t>
      </w:r>
      <w:r w:rsidR="00BD5B4B" w:rsidRPr="00E0608E">
        <w:rPr>
          <w:rFonts w:ascii="Arial" w:hAnsi="Arial" w:cs="Arial"/>
          <w:color w:val="000000" w:themeColor="text1"/>
        </w:rPr>
        <w:t>session</w:t>
      </w:r>
      <w:r w:rsidR="004D0853" w:rsidRPr="00E0608E">
        <w:rPr>
          <w:rFonts w:ascii="Arial" w:hAnsi="Arial" w:cs="Arial"/>
          <w:color w:val="000000" w:themeColor="text1"/>
        </w:rPr>
        <w:t>.</w:t>
      </w:r>
      <w:r w:rsidR="00BD5B4B" w:rsidRPr="00E0608E">
        <w:rPr>
          <w:rFonts w:ascii="Arial" w:hAnsi="Arial" w:cs="Arial"/>
          <w:color w:val="000000" w:themeColor="text1"/>
        </w:rPr>
        <w:t xml:space="preserve"> </w:t>
      </w:r>
      <w:r w:rsidR="004D0853" w:rsidRPr="00E0608E">
        <w:rPr>
          <w:rFonts w:ascii="Arial" w:hAnsi="Arial" w:cs="Arial"/>
          <w:color w:val="000000" w:themeColor="text1"/>
        </w:rPr>
        <w:t>During such meetings, the evaluation team shall collectively discuss observations arising from witnessing and office evaluation activities to determine whether potential issues may constitute findings. Team Members may seek peer input within the team, including from members responsible for the same or related schemes or scopes, to ensure consistency, technical validity, and alignment with APAC MRA and IAF/ILAC requirements before finalising any findings.</w:t>
      </w:r>
      <w:r w:rsidR="00A15BE9" w:rsidRPr="00E0608E">
        <w:rPr>
          <w:rFonts w:ascii="Arial" w:hAnsi="Arial" w:cs="Arial"/>
          <w:color w:val="000000" w:themeColor="text1"/>
        </w:rPr>
        <w:t xml:space="preserve"> </w:t>
      </w:r>
      <w:r w:rsidR="00F03324" w:rsidRPr="00E0608E">
        <w:rPr>
          <w:rFonts w:ascii="Arial" w:hAnsi="Arial" w:cs="Arial"/>
          <w:color w:val="000000" w:themeColor="text1"/>
        </w:rPr>
        <w:t>Such meetings</w:t>
      </w:r>
      <w:r w:rsidR="00943EE7" w:rsidRPr="00E0608E">
        <w:rPr>
          <w:rFonts w:ascii="Arial" w:hAnsi="Arial" w:cs="Arial"/>
          <w:color w:val="000000" w:themeColor="text1"/>
        </w:rPr>
        <w:t xml:space="preserve"> can</w:t>
      </w:r>
      <w:r w:rsidR="00F03324" w:rsidRPr="00E0608E">
        <w:rPr>
          <w:rFonts w:ascii="Arial" w:hAnsi="Arial" w:cs="Arial"/>
          <w:color w:val="000000" w:themeColor="text1"/>
        </w:rPr>
        <w:t xml:space="preserve"> also</w:t>
      </w:r>
      <w:r w:rsidR="00943EE7" w:rsidRPr="00E0608E">
        <w:rPr>
          <w:rFonts w:ascii="Arial" w:hAnsi="Arial" w:cs="Arial"/>
          <w:color w:val="000000" w:themeColor="text1"/>
        </w:rPr>
        <w:t xml:space="preserve"> be achieved via discussion over email exchanges </w:t>
      </w:r>
      <w:r w:rsidR="004D0853" w:rsidRPr="00E0608E">
        <w:rPr>
          <w:rFonts w:ascii="Arial" w:hAnsi="Arial" w:cs="Arial"/>
          <w:color w:val="000000" w:themeColor="text1"/>
        </w:rPr>
        <w:t>or</w:t>
      </w:r>
      <w:r w:rsidR="00943EE7" w:rsidRPr="00E0608E">
        <w:rPr>
          <w:rFonts w:ascii="Arial" w:hAnsi="Arial" w:cs="Arial"/>
          <w:color w:val="000000" w:themeColor="text1"/>
        </w:rPr>
        <w:t xml:space="preserve"> communication group</w:t>
      </w:r>
      <w:r w:rsidR="004D0853" w:rsidRPr="00E0608E">
        <w:rPr>
          <w:rFonts w:ascii="Arial" w:hAnsi="Arial" w:cs="Arial"/>
          <w:color w:val="000000" w:themeColor="text1"/>
        </w:rPr>
        <w:t>s</w:t>
      </w:r>
      <w:r w:rsidR="00943EE7" w:rsidRPr="00E0608E">
        <w:rPr>
          <w:rFonts w:ascii="Arial" w:hAnsi="Arial" w:cs="Arial"/>
          <w:color w:val="000000" w:themeColor="text1"/>
        </w:rPr>
        <w:t xml:space="preserve"> or online meetings.</w:t>
      </w:r>
      <w:bookmarkStart w:id="303" w:name="_Toc500857086"/>
      <w:r w:rsidR="009D6605" w:rsidRPr="00E0608E">
        <w:rPr>
          <w:rFonts w:ascii="Arial" w:hAnsi="Arial" w:cs="Arial"/>
          <w:b/>
          <w:bCs/>
          <w:color w:val="000000" w:themeColor="text1"/>
        </w:rPr>
        <w:tab/>
      </w:r>
    </w:p>
    <w:p w14:paraId="14F2CE14" w14:textId="3E301F0E" w:rsidR="00BD5B4B" w:rsidRPr="00E0608E" w:rsidRDefault="00632ED7" w:rsidP="002F00F6">
      <w:pPr>
        <w:spacing w:after="220"/>
        <w:ind w:left="851" w:hanging="851"/>
        <w:rPr>
          <w:rFonts w:ascii="Arial" w:hAnsi="Arial" w:cs="Arial"/>
          <w:b/>
          <w:bCs/>
          <w:color w:val="000000" w:themeColor="text1"/>
        </w:rPr>
      </w:pPr>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3</w:t>
      </w:r>
      <w:r w:rsidR="00BD5B4B" w:rsidRPr="00E0608E">
        <w:rPr>
          <w:rFonts w:ascii="Arial" w:hAnsi="Arial" w:cs="Arial"/>
          <w:b/>
          <w:bCs/>
          <w:color w:val="000000" w:themeColor="text1"/>
        </w:rPr>
        <w:tab/>
        <w:t>Opening Meeting</w:t>
      </w:r>
      <w:bookmarkEnd w:id="303"/>
    </w:p>
    <w:p w14:paraId="41D89B8C" w14:textId="19EB1D35" w:rsidR="00BD5B4B" w:rsidRPr="00E0608E" w:rsidRDefault="00BD5B4B" w:rsidP="001C53CE">
      <w:pPr>
        <w:spacing w:after="220"/>
        <w:ind w:left="851"/>
        <w:rPr>
          <w:rFonts w:ascii="Arial" w:hAnsi="Arial" w:cs="Arial"/>
          <w:color w:val="000000" w:themeColor="text1"/>
        </w:rPr>
      </w:pPr>
      <w:r w:rsidRPr="00E0608E">
        <w:rPr>
          <w:rFonts w:ascii="Arial" w:hAnsi="Arial" w:cs="Arial"/>
          <w:color w:val="000000" w:themeColor="text1"/>
        </w:rPr>
        <w:t xml:space="preserve">An opening meeting shall be held with the management of the </w:t>
      </w:r>
      <w:r w:rsidR="00917F68" w:rsidRPr="00E0608E">
        <w:rPr>
          <w:rFonts w:ascii="Arial" w:hAnsi="Arial" w:cs="Arial"/>
          <w:color w:val="000000" w:themeColor="text1"/>
        </w:rPr>
        <w:t>AB</w:t>
      </w:r>
      <w:r w:rsidRPr="00E0608E">
        <w:rPr>
          <w:rFonts w:ascii="Arial" w:hAnsi="Arial" w:cs="Arial"/>
          <w:color w:val="000000" w:themeColor="text1"/>
        </w:rPr>
        <w:t xml:space="preserve"> to confirm the </w:t>
      </w:r>
      <w:r w:rsidR="009D6605" w:rsidRPr="00E0608E">
        <w:rPr>
          <w:rFonts w:ascii="Arial" w:hAnsi="Arial" w:cs="Arial"/>
          <w:color w:val="000000" w:themeColor="text1"/>
        </w:rPr>
        <w:t xml:space="preserve">aims and </w:t>
      </w:r>
      <w:r w:rsidRPr="00E0608E">
        <w:rPr>
          <w:rFonts w:ascii="Arial" w:hAnsi="Arial" w:cs="Arial"/>
          <w:color w:val="000000" w:themeColor="text1"/>
        </w:rPr>
        <w:t>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4D0603F2" w:rsidR="00BD5B4B" w:rsidRPr="00E0608E" w:rsidRDefault="00632ED7" w:rsidP="002F00F6">
      <w:pPr>
        <w:spacing w:after="220"/>
        <w:ind w:left="851" w:hanging="851"/>
        <w:rPr>
          <w:rFonts w:ascii="Arial" w:hAnsi="Arial" w:cs="Arial"/>
          <w:b/>
          <w:bCs/>
          <w:color w:val="000000" w:themeColor="text1"/>
        </w:rPr>
      </w:pPr>
      <w:bookmarkStart w:id="304" w:name="_Toc500857087"/>
      <w:r w:rsidRPr="00E0608E">
        <w:rPr>
          <w:rFonts w:ascii="Arial" w:hAnsi="Arial" w:cs="Arial"/>
          <w:b/>
          <w:bCs/>
          <w:color w:val="000000" w:themeColor="text1"/>
        </w:rPr>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4</w:t>
      </w:r>
      <w:r w:rsidR="00BD5B4B" w:rsidRPr="00E0608E">
        <w:rPr>
          <w:rFonts w:ascii="Arial" w:hAnsi="Arial" w:cs="Arial"/>
          <w:b/>
          <w:bCs/>
          <w:color w:val="000000" w:themeColor="text1"/>
        </w:rPr>
        <w:tab/>
        <w:t>On-site Evaluation</w:t>
      </w:r>
      <w:bookmarkEnd w:id="304"/>
    </w:p>
    <w:p w14:paraId="4098029C" w14:textId="3675651D"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.1</w:t>
      </w:r>
      <w:r w:rsidR="00A15BE9" w:rsidRPr="00E0608E">
        <w:rPr>
          <w:rFonts w:ascii="Arial" w:hAnsi="Arial" w:cs="Arial"/>
          <w:color w:val="000000" w:themeColor="text1"/>
        </w:rPr>
        <w:tab/>
      </w:r>
      <w:r w:rsidR="00BD5B4B" w:rsidRPr="00E0608E">
        <w:rPr>
          <w:rFonts w:ascii="Arial" w:hAnsi="Arial" w:cs="Arial"/>
          <w:color w:val="000000" w:themeColor="text1"/>
        </w:rPr>
        <w:t>The on-site evaluation shall be conducted in accordance with IAF/ILAC A-2 and this document.</w:t>
      </w:r>
    </w:p>
    <w:p w14:paraId="2A70B546" w14:textId="02C5E119" w:rsidR="00703386"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.2</w:t>
      </w:r>
      <w:r w:rsidR="00A15BE9" w:rsidRPr="00E0608E">
        <w:rPr>
          <w:rFonts w:ascii="Arial" w:hAnsi="Arial" w:cs="Arial"/>
          <w:color w:val="000000" w:themeColor="text1"/>
        </w:rPr>
        <w:tab/>
        <w:t xml:space="preserve">The evaluation team shall evaluate the operational procedures and practices of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at its offices, and at </w:t>
      </w:r>
      <w:r w:rsidR="00917F68" w:rsidRPr="00E0608E">
        <w:rPr>
          <w:rFonts w:ascii="Arial" w:hAnsi="Arial" w:cs="Arial"/>
          <w:color w:val="000000" w:themeColor="text1"/>
        </w:rPr>
        <w:t>CABs</w:t>
      </w:r>
      <w:r w:rsidR="00A15BE9" w:rsidRPr="00E0608E">
        <w:rPr>
          <w:rFonts w:ascii="Arial" w:hAnsi="Arial" w:cs="Arial"/>
          <w:color w:val="000000" w:themeColor="text1"/>
        </w:rPr>
        <w:t xml:space="preserve"> undergoing assessment/re-assessment</w:t>
      </w:r>
      <w:r w:rsidR="00703386" w:rsidRPr="00E0608E">
        <w:rPr>
          <w:rFonts w:ascii="Arial" w:hAnsi="Arial" w:cs="Arial"/>
          <w:color w:val="000000" w:themeColor="text1"/>
        </w:rPr>
        <w:t>.</w:t>
      </w:r>
    </w:p>
    <w:p w14:paraId="184EC2FE" w14:textId="2AE921B4" w:rsidR="00A15BE9" w:rsidRPr="00E0608E" w:rsidRDefault="002F00F6" w:rsidP="002F00F6">
      <w:pPr>
        <w:spacing w:after="220"/>
        <w:ind w:left="1843" w:hanging="992"/>
        <w:rPr>
          <w:rFonts w:ascii="Arial" w:hAnsi="Arial" w:cs="Arial"/>
          <w:iCs/>
          <w:color w:val="000000" w:themeColor="text1"/>
          <w:sz w:val="20"/>
          <w:szCs w:val="18"/>
        </w:rPr>
      </w:pPr>
      <w:r w:rsidRPr="00E0608E">
        <w:rPr>
          <w:rFonts w:ascii="Arial" w:hAnsi="Arial" w:cs="Arial"/>
          <w:iCs/>
          <w:color w:val="000000" w:themeColor="text1"/>
          <w:sz w:val="20"/>
          <w:szCs w:val="18"/>
        </w:rPr>
        <w:t>NOTE</w:t>
      </w:r>
      <w:r w:rsidR="00703386" w:rsidRPr="00E0608E">
        <w:rPr>
          <w:rFonts w:ascii="Arial" w:hAnsi="Arial" w:cs="Arial"/>
          <w:iCs/>
          <w:color w:val="000000" w:themeColor="text1"/>
          <w:sz w:val="20"/>
          <w:szCs w:val="18"/>
        </w:rPr>
        <w:t xml:space="preserve"> </w:t>
      </w:r>
      <w:r w:rsidR="00703386" w:rsidRPr="00E0608E">
        <w:rPr>
          <w:rFonts w:ascii="Arial" w:hAnsi="Arial" w:cs="Arial"/>
          <w:iCs/>
          <w:color w:val="000000" w:themeColor="text1"/>
          <w:sz w:val="20"/>
          <w:szCs w:val="18"/>
        </w:rPr>
        <w:tab/>
        <w:t>Additional guidance on the conduct of evaluations can be found in APAC MRA-006.</w:t>
      </w:r>
    </w:p>
    <w:p w14:paraId="04FB110F" w14:textId="305E74EE" w:rsidR="00A15BE9"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A15BE9" w:rsidRPr="00E0608E">
        <w:rPr>
          <w:rFonts w:ascii="Arial" w:hAnsi="Arial" w:cs="Arial"/>
          <w:color w:val="000000" w:themeColor="text1"/>
        </w:rPr>
        <w:t>.</w:t>
      </w:r>
      <w:r w:rsidR="00AD1F32" w:rsidRPr="00E0608E">
        <w:rPr>
          <w:rFonts w:ascii="Arial" w:hAnsi="Arial" w:cs="Arial"/>
          <w:color w:val="000000" w:themeColor="text1"/>
        </w:rPr>
        <w:t>4</w:t>
      </w:r>
      <w:r w:rsidR="00A15BE9" w:rsidRPr="00E0608E">
        <w:rPr>
          <w:rFonts w:ascii="Arial" w:hAnsi="Arial" w:cs="Arial"/>
          <w:color w:val="000000" w:themeColor="text1"/>
        </w:rPr>
        <w:t>.3</w:t>
      </w:r>
      <w:r w:rsidR="00A15BE9" w:rsidRPr="00E0608E">
        <w:rPr>
          <w:rFonts w:ascii="Arial" w:hAnsi="Arial" w:cs="Arial"/>
          <w:color w:val="000000" w:themeColor="text1"/>
        </w:rPr>
        <w:tab/>
        <w:t xml:space="preserve">In addition, the team shall take account of the overall performance of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In this regard, the team shall take into consideration the self-narrative provided by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 (IAF/ILAC</w:t>
      </w:r>
      <w:r w:rsidR="00581A08" w:rsidRPr="00E0608E">
        <w:rPr>
          <w:rFonts w:ascii="Arial" w:hAnsi="Arial" w:cs="Arial"/>
          <w:color w:val="000000" w:themeColor="text1"/>
        </w:rPr>
        <w:t xml:space="preserve"> F1.1</w:t>
      </w:r>
      <w:r w:rsidR="00A15BE9" w:rsidRPr="00E0608E">
        <w:rPr>
          <w:rFonts w:ascii="Arial" w:hAnsi="Arial" w:cs="Arial"/>
          <w:color w:val="000000" w:themeColor="text1"/>
        </w:rPr>
        <w:t xml:space="preserve">-A3) when evaluating the </w:t>
      </w:r>
      <w:r w:rsidR="00917F68" w:rsidRPr="00E0608E">
        <w:rPr>
          <w:rFonts w:ascii="Arial" w:hAnsi="Arial" w:cs="Arial"/>
          <w:color w:val="000000" w:themeColor="text1"/>
        </w:rPr>
        <w:t>AB</w:t>
      </w:r>
      <w:r w:rsidR="00A15BE9" w:rsidRPr="00E0608E">
        <w:rPr>
          <w:rFonts w:ascii="Arial" w:hAnsi="Arial" w:cs="Arial"/>
          <w:color w:val="000000" w:themeColor="text1"/>
        </w:rPr>
        <w:t xml:space="preserve">’s performance and when preparing the evaluation report. </w:t>
      </w:r>
    </w:p>
    <w:p w14:paraId="22A8FA35" w14:textId="0DEDE82F"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4</w:t>
      </w:r>
      <w:r w:rsidR="00BD5B4B" w:rsidRPr="00E0608E">
        <w:rPr>
          <w:rFonts w:ascii="Arial" w:hAnsi="Arial" w:cs="Arial"/>
          <w:color w:val="000000" w:themeColor="text1"/>
        </w:rPr>
        <w:t>.</w:t>
      </w:r>
      <w:r w:rsidR="00A15BE9" w:rsidRPr="00E0608E">
        <w:rPr>
          <w:rFonts w:ascii="Arial" w:hAnsi="Arial" w:cs="Arial"/>
          <w:color w:val="000000" w:themeColor="text1"/>
        </w:rPr>
        <w:t>4</w:t>
      </w:r>
      <w:r w:rsidR="00BD5B4B" w:rsidRPr="00E0608E">
        <w:rPr>
          <w:rFonts w:ascii="Arial" w:hAnsi="Arial" w:cs="Arial"/>
          <w:color w:val="000000" w:themeColor="text1"/>
        </w:rPr>
        <w:tab/>
      </w:r>
      <w:r w:rsidR="00107A2E" w:rsidRPr="00E0608E">
        <w:rPr>
          <w:rFonts w:ascii="Arial" w:hAnsi="Arial" w:cs="Arial"/>
          <w:color w:val="000000" w:themeColor="text1"/>
        </w:rPr>
        <w:t xml:space="preserve">An on-site visit consists of, as a minimum, a visit to the office of the </w:t>
      </w:r>
      <w:r w:rsidR="00917F68" w:rsidRPr="00E0608E">
        <w:rPr>
          <w:rFonts w:ascii="Arial" w:hAnsi="Arial" w:cs="Arial"/>
          <w:color w:val="000000" w:themeColor="text1"/>
        </w:rPr>
        <w:t>AB</w:t>
      </w:r>
      <w:r w:rsidR="00107A2E" w:rsidRPr="00E0608E">
        <w:rPr>
          <w:rFonts w:ascii="Arial" w:hAnsi="Arial" w:cs="Arial"/>
          <w:color w:val="000000" w:themeColor="text1"/>
        </w:rPr>
        <w:t xml:space="preserve"> and witnessing the assessment(s) of a CAB(s) in order to evaluate the operational processes of the </w:t>
      </w:r>
      <w:r w:rsidR="00917F68" w:rsidRPr="00E0608E">
        <w:rPr>
          <w:rFonts w:ascii="Arial" w:hAnsi="Arial" w:cs="Arial"/>
          <w:color w:val="000000" w:themeColor="text1"/>
        </w:rPr>
        <w:t>AB</w:t>
      </w:r>
      <w:r w:rsidR="00107A2E" w:rsidRPr="00E0608E">
        <w:rPr>
          <w:rFonts w:ascii="Arial" w:hAnsi="Arial" w:cs="Arial"/>
          <w:color w:val="000000" w:themeColor="text1"/>
        </w:rPr>
        <w:t xml:space="preserve"> and verify that these processes ensure the competence of its accredited CABs.</w:t>
      </w:r>
    </w:p>
    <w:p w14:paraId="79BC7A2C" w14:textId="0EFC19B6"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4</w:t>
      </w:r>
      <w:r w:rsidR="00BD5B4B" w:rsidRPr="00E0608E">
        <w:rPr>
          <w:rFonts w:ascii="Arial" w:hAnsi="Arial" w:cs="Arial"/>
          <w:color w:val="000000" w:themeColor="text1"/>
        </w:rPr>
        <w:t>.</w:t>
      </w:r>
      <w:r w:rsidR="00A15BE9" w:rsidRPr="00E0608E">
        <w:rPr>
          <w:rFonts w:ascii="Arial" w:hAnsi="Arial" w:cs="Arial"/>
          <w:color w:val="000000" w:themeColor="text1"/>
        </w:rPr>
        <w:t>5</w:t>
      </w:r>
      <w:r w:rsidR="00BD5B4B" w:rsidRPr="00E0608E">
        <w:rPr>
          <w:rFonts w:ascii="Arial" w:hAnsi="Arial" w:cs="Arial"/>
          <w:color w:val="000000" w:themeColor="text1"/>
        </w:rPr>
        <w:tab/>
        <w:t>The duration of an on-site evaluation depends on the number of scopes and sub-scopes being assessed and the length and number of the assessments to be witnessed.</w:t>
      </w:r>
      <w:r w:rsidR="00016FF2" w:rsidRPr="00E0608E">
        <w:rPr>
          <w:rFonts w:ascii="Arial" w:hAnsi="Arial" w:cs="Arial"/>
          <w:color w:val="000000" w:themeColor="text1"/>
        </w:rPr>
        <w:t xml:space="preserve">  In accordance with IAF/ILAC A2 other factors influencing duration can </w:t>
      </w:r>
      <w:r w:rsidR="00185411" w:rsidRPr="00E0608E">
        <w:rPr>
          <w:rFonts w:ascii="Arial" w:hAnsi="Arial" w:cs="Arial"/>
          <w:color w:val="000000" w:themeColor="text1"/>
        </w:rPr>
        <w:t>include</w:t>
      </w:r>
      <w:r w:rsidR="00016FF2" w:rsidRPr="00E0608E">
        <w:rPr>
          <w:rFonts w:ascii="Arial" w:hAnsi="Arial" w:cs="Arial"/>
          <w:color w:val="000000" w:themeColor="text1"/>
        </w:rPr>
        <w:t xml:space="preserve"> the need for translators; extensive travel and travel circumstances; and cultural differences.</w:t>
      </w:r>
    </w:p>
    <w:p w14:paraId="4EA7DD26" w14:textId="5A3BF1AE" w:rsidR="00BD5B4B" w:rsidRPr="00E0608E" w:rsidRDefault="002F00F6" w:rsidP="004E5A16">
      <w:pPr>
        <w:spacing w:after="220"/>
        <w:ind w:left="1702" w:hanging="851"/>
        <w:rPr>
          <w:rFonts w:ascii="Arial" w:hAnsi="Arial" w:cs="Arial"/>
          <w:iCs/>
          <w:color w:val="000000" w:themeColor="text1"/>
          <w:sz w:val="20"/>
          <w:szCs w:val="18"/>
        </w:rPr>
      </w:pPr>
      <w:r w:rsidRPr="00E0608E">
        <w:rPr>
          <w:rFonts w:ascii="Arial" w:hAnsi="Arial" w:cs="Arial"/>
          <w:iCs/>
          <w:color w:val="000000" w:themeColor="text1"/>
          <w:sz w:val="20"/>
          <w:szCs w:val="18"/>
        </w:rPr>
        <w:t>NOTE</w:t>
      </w:r>
      <w:r w:rsidR="00A15BE9" w:rsidRPr="00E0608E">
        <w:rPr>
          <w:rFonts w:ascii="Arial" w:hAnsi="Arial" w:cs="Arial"/>
          <w:iCs/>
          <w:color w:val="000000" w:themeColor="text1"/>
          <w:sz w:val="20"/>
          <w:szCs w:val="18"/>
        </w:rPr>
        <w:tab/>
        <w:t xml:space="preserve">Witnessing of assessment activities should normally be made after a preliminary meeting with relevant members of the </w:t>
      </w:r>
      <w:r w:rsidR="007C1B13" w:rsidRPr="00E0608E">
        <w:rPr>
          <w:rFonts w:ascii="Arial" w:hAnsi="Arial" w:cs="Arial"/>
          <w:iCs/>
          <w:color w:val="000000" w:themeColor="text1"/>
          <w:sz w:val="20"/>
          <w:szCs w:val="18"/>
        </w:rPr>
        <w:t>personnel</w:t>
      </w:r>
      <w:r w:rsidR="00A15BE9" w:rsidRPr="00E0608E">
        <w:rPr>
          <w:rFonts w:ascii="Arial" w:hAnsi="Arial" w:cs="Arial"/>
          <w:iCs/>
          <w:color w:val="000000" w:themeColor="text1"/>
          <w:sz w:val="20"/>
          <w:szCs w:val="18"/>
        </w:rPr>
        <w:t xml:space="preserve"> of the </w:t>
      </w:r>
      <w:r w:rsidR="007C1B13" w:rsidRPr="00E0608E">
        <w:rPr>
          <w:rFonts w:ascii="Arial" w:hAnsi="Arial" w:cs="Arial"/>
          <w:iCs/>
          <w:color w:val="000000" w:themeColor="text1"/>
          <w:sz w:val="20"/>
          <w:szCs w:val="18"/>
        </w:rPr>
        <w:t>AB</w:t>
      </w:r>
      <w:r w:rsidR="00A15BE9" w:rsidRPr="00E0608E">
        <w:rPr>
          <w:rFonts w:ascii="Arial" w:hAnsi="Arial" w:cs="Arial"/>
          <w:iCs/>
          <w:color w:val="000000" w:themeColor="text1"/>
          <w:sz w:val="20"/>
          <w:szCs w:val="18"/>
        </w:rPr>
        <w:t xml:space="preserve">, and after any queries about the operational procedures and technical requirements of the </w:t>
      </w:r>
      <w:r w:rsidR="007C1B13" w:rsidRPr="00E0608E">
        <w:rPr>
          <w:rFonts w:ascii="Arial" w:hAnsi="Arial" w:cs="Arial"/>
          <w:iCs/>
          <w:color w:val="000000" w:themeColor="text1"/>
          <w:sz w:val="20"/>
          <w:szCs w:val="18"/>
        </w:rPr>
        <w:t>AB</w:t>
      </w:r>
      <w:r w:rsidR="00A15BE9" w:rsidRPr="00E0608E">
        <w:rPr>
          <w:rFonts w:ascii="Arial" w:hAnsi="Arial" w:cs="Arial"/>
          <w:iCs/>
          <w:color w:val="000000" w:themeColor="text1"/>
          <w:sz w:val="20"/>
          <w:szCs w:val="18"/>
        </w:rPr>
        <w:t xml:space="preserve"> have been answered.  </w:t>
      </w:r>
    </w:p>
    <w:p w14:paraId="469DBDE2" w14:textId="738D51A9" w:rsidR="00BD5B4B" w:rsidRPr="00E0608E" w:rsidRDefault="00632ED7" w:rsidP="002F00F6">
      <w:pPr>
        <w:spacing w:after="220"/>
        <w:ind w:left="851" w:hanging="851"/>
        <w:rPr>
          <w:rFonts w:ascii="Arial" w:hAnsi="Arial" w:cs="Arial"/>
          <w:b/>
          <w:bCs/>
          <w:color w:val="000000" w:themeColor="text1"/>
        </w:rPr>
      </w:pPr>
      <w:bookmarkStart w:id="305" w:name="_Toc500857088"/>
      <w:r w:rsidRPr="00E0608E">
        <w:rPr>
          <w:rFonts w:ascii="Arial" w:hAnsi="Arial" w:cs="Arial"/>
          <w:b/>
          <w:bCs/>
          <w:color w:val="000000" w:themeColor="text1"/>
        </w:rPr>
        <w:lastRenderedPageBreak/>
        <w:t>2</w:t>
      </w:r>
      <w:r w:rsidR="005644B1" w:rsidRPr="00E0608E">
        <w:rPr>
          <w:rFonts w:ascii="Arial" w:hAnsi="Arial" w:cs="Arial"/>
          <w:b/>
          <w:bCs/>
          <w:color w:val="000000" w:themeColor="text1"/>
        </w:rPr>
        <w:t>1</w:t>
      </w:r>
      <w:r w:rsidR="00BD5B4B" w:rsidRPr="00E0608E">
        <w:rPr>
          <w:rFonts w:ascii="Arial" w:hAnsi="Arial" w:cs="Arial"/>
          <w:b/>
          <w:bCs/>
          <w:color w:val="000000" w:themeColor="text1"/>
        </w:rPr>
        <w:t>.</w:t>
      </w:r>
      <w:r w:rsidR="00AD1F32" w:rsidRPr="00E0608E">
        <w:rPr>
          <w:rFonts w:ascii="Arial" w:hAnsi="Arial" w:cs="Arial"/>
          <w:b/>
          <w:bCs/>
          <w:color w:val="000000" w:themeColor="text1"/>
        </w:rPr>
        <w:t>5</w:t>
      </w:r>
      <w:r w:rsidR="00BD5B4B" w:rsidRPr="00E0608E">
        <w:rPr>
          <w:rFonts w:ascii="Arial" w:hAnsi="Arial" w:cs="Arial"/>
          <w:b/>
          <w:bCs/>
          <w:color w:val="000000" w:themeColor="text1"/>
        </w:rPr>
        <w:tab/>
        <w:t>Closing Meeting</w:t>
      </w:r>
      <w:bookmarkEnd w:id="305"/>
      <w:r w:rsidR="00BD5B4B" w:rsidRPr="00E0608E">
        <w:rPr>
          <w:rFonts w:ascii="Arial" w:hAnsi="Arial" w:cs="Arial"/>
          <w:b/>
          <w:bCs/>
          <w:color w:val="000000" w:themeColor="text1"/>
        </w:rPr>
        <w:t xml:space="preserve"> </w:t>
      </w:r>
    </w:p>
    <w:p w14:paraId="2C8A6118" w14:textId="2CBC4417"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.1</w:t>
      </w:r>
      <w:r w:rsidR="00BD5B4B" w:rsidRPr="00E0608E">
        <w:rPr>
          <w:rFonts w:ascii="Arial" w:hAnsi="Arial" w:cs="Arial"/>
          <w:color w:val="000000" w:themeColor="text1"/>
        </w:rPr>
        <w:tab/>
        <w:t xml:space="preserve">A closing meeting shall be held with the management of the </w:t>
      </w:r>
      <w:r w:rsidR="00917F68" w:rsidRPr="00E0608E">
        <w:rPr>
          <w:rFonts w:ascii="Arial" w:hAnsi="Arial" w:cs="Arial"/>
          <w:color w:val="000000" w:themeColor="text1"/>
        </w:rPr>
        <w:t>AB</w:t>
      </w:r>
      <w:r w:rsidR="003F688D" w:rsidRPr="00E0608E">
        <w:rPr>
          <w:rFonts w:ascii="Arial" w:hAnsi="Arial" w:cs="Arial"/>
          <w:color w:val="000000" w:themeColor="text1"/>
        </w:rPr>
        <w:t xml:space="preserve"> </w:t>
      </w:r>
      <w:r w:rsidR="00BD5B4B" w:rsidRPr="00E0608E">
        <w:rPr>
          <w:rFonts w:ascii="Arial" w:hAnsi="Arial" w:cs="Arial"/>
          <w:color w:val="000000" w:themeColor="text1"/>
        </w:rPr>
        <w:t xml:space="preserve">to present the findings from the on-site evaluation. </w:t>
      </w:r>
    </w:p>
    <w:p w14:paraId="5D686AE0" w14:textId="1F52CB4A" w:rsidR="00BD5B4B" w:rsidRPr="00E0608E" w:rsidRDefault="00632ED7" w:rsidP="00E47FE2">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.2</w:t>
      </w:r>
      <w:r w:rsidR="00BD5B4B" w:rsidRPr="00E0608E">
        <w:rPr>
          <w:rFonts w:ascii="Arial" w:hAnsi="Arial" w:cs="Arial"/>
          <w:color w:val="000000" w:themeColor="text1"/>
        </w:rPr>
        <w:tab/>
        <w:t xml:space="preserve">The team shall present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with a </w:t>
      </w:r>
      <w:bookmarkStart w:id="306" w:name="_Hlk191634329"/>
      <w:r w:rsidR="00F46138" w:rsidRPr="00E0608E">
        <w:rPr>
          <w:rFonts w:ascii="Arial" w:hAnsi="Arial" w:cs="Arial"/>
          <w:color w:val="000000" w:themeColor="text1"/>
        </w:rPr>
        <w:t>S</w:t>
      </w:r>
      <w:r w:rsidR="00BD5B4B" w:rsidRPr="00E0608E">
        <w:rPr>
          <w:rFonts w:ascii="Arial" w:hAnsi="Arial" w:cs="Arial"/>
          <w:color w:val="000000" w:themeColor="text1"/>
        </w:rPr>
        <w:t xml:space="preserve">ummary </w:t>
      </w:r>
      <w:r w:rsidR="00A03C90" w:rsidRPr="00E0608E">
        <w:rPr>
          <w:rFonts w:ascii="Arial" w:hAnsi="Arial" w:cs="Arial"/>
          <w:color w:val="000000" w:themeColor="text1"/>
        </w:rPr>
        <w:t xml:space="preserve">of Findings </w:t>
      </w:r>
      <w:bookmarkEnd w:id="306"/>
      <w:r w:rsidR="00A03C90" w:rsidRPr="00E0608E">
        <w:rPr>
          <w:rFonts w:ascii="Arial" w:hAnsi="Arial" w:cs="Arial"/>
          <w:color w:val="000000" w:themeColor="text1"/>
        </w:rPr>
        <w:t>(in accordance with IAF/ILAC</w:t>
      </w:r>
      <w:r w:rsidR="00581A08" w:rsidRPr="00E0608E">
        <w:rPr>
          <w:rFonts w:ascii="Arial" w:hAnsi="Arial" w:cs="Arial"/>
          <w:color w:val="000000" w:themeColor="text1"/>
        </w:rPr>
        <w:t xml:space="preserve"> F1.1</w:t>
      </w:r>
      <w:r w:rsidR="00A03C90" w:rsidRPr="00E0608E">
        <w:rPr>
          <w:rFonts w:ascii="Arial" w:hAnsi="Arial" w:cs="Arial"/>
          <w:color w:val="000000" w:themeColor="text1"/>
        </w:rPr>
        <w:t xml:space="preserve">-A3) </w:t>
      </w:r>
      <w:r w:rsidR="00BD5B4B" w:rsidRPr="00E0608E">
        <w:rPr>
          <w:rFonts w:ascii="Arial" w:hAnsi="Arial" w:cs="Arial"/>
          <w:color w:val="000000" w:themeColor="text1"/>
        </w:rPr>
        <w:t xml:space="preserve">identifying strengths, weaknesses and conclusions at the closing meeting.  A list of nonconformities and comments shall be attached to the </w:t>
      </w:r>
      <w:r w:rsidR="00A03C90" w:rsidRPr="00E0608E">
        <w:rPr>
          <w:rFonts w:ascii="Arial" w:hAnsi="Arial" w:cs="Arial"/>
          <w:color w:val="000000" w:themeColor="text1"/>
        </w:rPr>
        <w:t>S</w:t>
      </w:r>
      <w:r w:rsidR="00BD5B4B" w:rsidRPr="00E0608E">
        <w:rPr>
          <w:rFonts w:ascii="Arial" w:hAnsi="Arial" w:cs="Arial"/>
          <w:color w:val="000000" w:themeColor="text1"/>
        </w:rPr>
        <w:t>ummary.</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The </w:t>
      </w:r>
      <w:r w:rsidR="00D830EA" w:rsidRPr="00E0608E">
        <w:rPr>
          <w:rFonts w:ascii="Arial" w:hAnsi="Arial" w:cs="Arial"/>
          <w:color w:val="000000" w:themeColor="text1"/>
        </w:rPr>
        <w:t xml:space="preserve">Team Leader </w:t>
      </w:r>
      <w:r w:rsidR="00BD5B4B" w:rsidRPr="00E0608E">
        <w:rPr>
          <w:rFonts w:ascii="Arial" w:hAnsi="Arial" w:cs="Arial"/>
          <w:color w:val="000000" w:themeColor="text1"/>
        </w:rPr>
        <w:t>shall give the</w:t>
      </w:r>
      <w:r w:rsidR="001309ED" w:rsidRPr="00E0608E">
        <w:rPr>
          <w:rFonts w:ascii="Arial" w:hAnsi="Arial" w:cs="Arial"/>
          <w:color w:val="000000" w:themeColor="text1"/>
        </w:rPr>
        <w:t xml:space="preserv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an opportunity to comment on and discuss the nonconformities</w:t>
      </w:r>
      <w:r w:rsidR="00222B04" w:rsidRPr="00E0608E">
        <w:rPr>
          <w:rFonts w:ascii="Arial" w:hAnsi="Arial" w:cs="Arial"/>
          <w:color w:val="000000" w:themeColor="text1"/>
        </w:rPr>
        <w:t xml:space="preserve"> </w:t>
      </w:r>
      <w:r w:rsidR="00432EB2" w:rsidRPr="00E0608E">
        <w:rPr>
          <w:rFonts w:ascii="Arial" w:hAnsi="Arial" w:cs="Arial"/>
          <w:color w:val="000000" w:themeColor="text1"/>
        </w:rPr>
        <w:t xml:space="preserve">and </w:t>
      </w:r>
      <w:r w:rsidR="00BD5B4B" w:rsidRPr="00E0608E">
        <w:rPr>
          <w:rFonts w:ascii="Arial" w:hAnsi="Arial" w:cs="Arial"/>
          <w:color w:val="000000" w:themeColor="text1"/>
        </w:rPr>
        <w:t>comments, and the team’s conclusions, and to clear up any misunderstandings that may have arisen.</w:t>
      </w:r>
      <w:r w:rsidR="001309ED" w:rsidRPr="00E0608E">
        <w:rPr>
          <w:rFonts w:ascii="Arial" w:hAnsi="Arial" w:cs="Arial"/>
          <w:color w:val="000000" w:themeColor="text1"/>
        </w:rPr>
        <w:t xml:space="preserve"> </w:t>
      </w:r>
    </w:p>
    <w:p w14:paraId="09D908B7" w14:textId="12353C30"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3</w:t>
      </w:r>
      <w:r w:rsidR="00BD5B4B" w:rsidRPr="00E0608E">
        <w:rPr>
          <w:rFonts w:ascii="Arial" w:hAnsi="Arial" w:cs="Arial"/>
          <w:color w:val="000000" w:themeColor="text1"/>
        </w:rPr>
        <w:tab/>
        <w:t xml:space="preserve">The team should also determine the method of follow-up for all nonconformities identified, including any follow-up visit, if applicable, with the agreement of the </w:t>
      </w:r>
      <w:r w:rsidR="00917F68" w:rsidRPr="00E0608E">
        <w:rPr>
          <w:rFonts w:ascii="Arial" w:hAnsi="Arial" w:cs="Arial"/>
          <w:color w:val="000000" w:themeColor="text1"/>
        </w:rPr>
        <w:t>AB</w:t>
      </w:r>
      <w:r w:rsidR="00BD5B4B" w:rsidRPr="00E0608E">
        <w:rPr>
          <w:rFonts w:ascii="Arial" w:hAnsi="Arial" w:cs="Arial"/>
          <w:color w:val="000000" w:themeColor="text1"/>
        </w:rPr>
        <w:t>.</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Approval by the APAC MRA Council is not required for any follow-up activities, including on-site visits, before the final report and recommendation of the team are presented to the APAC MRA Council. </w:t>
      </w:r>
      <w:r w:rsidR="003F688D" w:rsidRPr="00E0608E">
        <w:rPr>
          <w:rFonts w:ascii="Arial" w:hAnsi="Arial" w:cs="Arial"/>
          <w:color w:val="000000" w:themeColor="text1"/>
        </w:rPr>
        <w:t xml:space="preserve"> </w:t>
      </w:r>
    </w:p>
    <w:p w14:paraId="66301930" w14:textId="7C97E550"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4</w:t>
      </w:r>
      <w:r w:rsidR="00BD5B4B" w:rsidRPr="00E0608E">
        <w:rPr>
          <w:rFonts w:ascii="Arial" w:hAnsi="Arial" w:cs="Arial"/>
          <w:color w:val="000000" w:themeColor="text1"/>
        </w:rPr>
        <w:t xml:space="preserve"> </w:t>
      </w:r>
      <w:r w:rsidR="00BD5B4B" w:rsidRPr="00E0608E">
        <w:rPr>
          <w:rFonts w:ascii="Arial" w:hAnsi="Arial" w:cs="Arial"/>
          <w:color w:val="000000" w:themeColor="text1"/>
        </w:rPr>
        <w:tab/>
        <w:t xml:space="preserve">If any </w:t>
      </w:r>
      <w:r w:rsidR="00157F2E" w:rsidRPr="00E0608E">
        <w:rPr>
          <w:rFonts w:ascii="Arial" w:hAnsi="Arial" w:cs="Arial"/>
          <w:color w:val="000000" w:themeColor="text1"/>
        </w:rPr>
        <w:t xml:space="preserve">safety concerns, </w:t>
      </w:r>
      <w:r w:rsidR="00BD5B4B" w:rsidRPr="00E0608E">
        <w:rPr>
          <w:rFonts w:ascii="Arial" w:hAnsi="Arial" w:cs="Arial"/>
          <w:color w:val="000000" w:themeColor="text1"/>
        </w:rPr>
        <w:t>problems or difficulties are encountered during the course of the evaluation, including for only part of the scope, possible options available to the Team Leader are to withdraw the team from the visit, or to treat the visit as an incomplete evaluation that requires a further visit.</w:t>
      </w:r>
      <w:r w:rsidR="00774EA8" w:rsidRPr="00E0608E">
        <w:rPr>
          <w:rFonts w:ascii="Arial" w:hAnsi="Arial" w:cs="Arial"/>
          <w:color w:val="000000" w:themeColor="text1"/>
        </w:rPr>
        <w:t xml:space="preserve"> </w:t>
      </w:r>
      <w:r w:rsidR="00BD5B4B" w:rsidRPr="00E0608E">
        <w:rPr>
          <w:rFonts w:ascii="Arial" w:hAnsi="Arial" w:cs="Arial"/>
          <w:color w:val="000000" w:themeColor="text1"/>
        </w:rPr>
        <w:t>The preferred option is to treat the visit as an incomplete visit.</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A proposal to withdraw from the visit or to change its purpose shall be discussed by the Team Leader with the Chair of the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unless impracticable, before any such decision is made. </w:t>
      </w:r>
    </w:p>
    <w:p w14:paraId="5E4335EE" w14:textId="1C93ADF5"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5</w:t>
      </w:r>
      <w:r w:rsidR="00BD5B4B" w:rsidRPr="00E0608E">
        <w:rPr>
          <w:rFonts w:ascii="Arial" w:hAnsi="Arial" w:cs="Arial"/>
          <w:color w:val="000000" w:themeColor="text1"/>
        </w:rPr>
        <w:tab/>
        <w:t xml:space="preserve">If the </w:t>
      </w:r>
      <w:r w:rsidR="007C1B13" w:rsidRPr="00E0608E">
        <w:rPr>
          <w:rFonts w:ascii="Arial" w:hAnsi="Arial" w:cs="Arial"/>
          <w:color w:val="000000" w:themeColor="text1"/>
        </w:rPr>
        <w:t xml:space="preserve">AB </w:t>
      </w:r>
      <w:r w:rsidR="00BD5B4B" w:rsidRPr="00E0608E">
        <w:rPr>
          <w:rFonts w:ascii="Arial" w:hAnsi="Arial" w:cs="Arial"/>
          <w:color w:val="000000" w:themeColor="text1"/>
        </w:rPr>
        <w:t xml:space="preserve">does not accept any of the findings or refuses to take any actions </w:t>
      </w:r>
      <w:r w:rsidR="00016FF2" w:rsidRPr="00E0608E">
        <w:rPr>
          <w:rFonts w:ascii="Arial" w:hAnsi="Arial" w:cs="Arial"/>
          <w:color w:val="000000" w:themeColor="text1"/>
        </w:rPr>
        <w:t xml:space="preserve">as requested </w:t>
      </w:r>
      <w:r w:rsidR="00BD5B4B" w:rsidRPr="00E0608E">
        <w:rPr>
          <w:rFonts w:ascii="Arial" w:hAnsi="Arial" w:cs="Arial"/>
          <w:color w:val="000000" w:themeColor="text1"/>
        </w:rPr>
        <w:t xml:space="preserve">by the Team Leader, the Team Leader shall seek </w:t>
      </w:r>
      <w:r w:rsidR="00016FF2" w:rsidRPr="00E0608E">
        <w:rPr>
          <w:rFonts w:ascii="Arial" w:hAnsi="Arial" w:cs="Arial"/>
          <w:color w:val="000000" w:themeColor="text1"/>
        </w:rPr>
        <w:t xml:space="preserve">the advice of the </w:t>
      </w:r>
      <w:r w:rsidR="00BD5B4B" w:rsidRPr="00E0608E">
        <w:rPr>
          <w:rFonts w:ascii="Arial" w:hAnsi="Arial" w:cs="Arial"/>
          <w:color w:val="000000" w:themeColor="text1"/>
        </w:rPr>
        <w:t xml:space="preserve">Chair of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If the evaluation team, the </w:t>
      </w:r>
      <w:r w:rsidR="007C1B13" w:rsidRPr="00E0608E">
        <w:rPr>
          <w:rFonts w:ascii="Arial" w:hAnsi="Arial" w:cs="Arial"/>
          <w:color w:val="000000" w:themeColor="text1"/>
        </w:rPr>
        <w:t>AB</w:t>
      </w:r>
      <w:r w:rsidR="00BD5B4B" w:rsidRPr="00E0608E">
        <w:rPr>
          <w:rFonts w:ascii="Arial" w:hAnsi="Arial" w:cs="Arial"/>
          <w:color w:val="000000" w:themeColor="text1"/>
        </w:rPr>
        <w:t xml:space="preserve">, </w:t>
      </w:r>
      <w:r w:rsidR="00A03C90" w:rsidRPr="00E0608E">
        <w:rPr>
          <w:rFonts w:ascii="Arial" w:hAnsi="Arial" w:cs="Arial"/>
          <w:color w:val="000000" w:themeColor="text1"/>
        </w:rPr>
        <w:t xml:space="preserve">and the </w:t>
      </w:r>
      <w:r w:rsidR="00BD5B4B" w:rsidRPr="00E0608E">
        <w:rPr>
          <w:rFonts w:ascii="Arial" w:hAnsi="Arial" w:cs="Arial"/>
          <w:color w:val="000000" w:themeColor="text1"/>
        </w:rPr>
        <w:t xml:space="preserve">Chair of APAC </w:t>
      </w:r>
      <w:r w:rsidR="00CF547C" w:rsidRPr="00E0608E">
        <w:rPr>
          <w:rFonts w:ascii="Arial" w:hAnsi="Arial" w:cs="Arial"/>
          <w:color w:val="000000" w:themeColor="text1"/>
        </w:rPr>
        <w:t>MRAMC</w:t>
      </w:r>
      <w:r w:rsidR="0088685A" w:rsidRPr="00E0608E">
        <w:rPr>
          <w:rFonts w:ascii="Arial" w:hAnsi="Arial" w:cs="Arial"/>
          <w:color w:val="000000" w:themeColor="text1"/>
        </w:rPr>
        <w:t xml:space="preserve"> </w:t>
      </w:r>
      <w:r w:rsidR="00BD5B4B" w:rsidRPr="00E0608E">
        <w:rPr>
          <w:rFonts w:ascii="Arial" w:hAnsi="Arial" w:cs="Arial"/>
          <w:color w:val="000000" w:themeColor="text1"/>
        </w:rPr>
        <w:t>cannot reach an agreement, the matter shall be referred to the APAC MRA Council for a decision.</w:t>
      </w:r>
      <w:r w:rsidR="00774EA8" w:rsidRPr="00E0608E">
        <w:rPr>
          <w:rFonts w:ascii="Arial" w:hAnsi="Arial" w:cs="Arial"/>
          <w:color w:val="000000" w:themeColor="text1"/>
        </w:rPr>
        <w:t xml:space="preserve"> </w:t>
      </w:r>
      <w:r w:rsidR="00BD5B4B" w:rsidRPr="00E0608E">
        <w:rPr>
          <w:rFonts w:ascii="Arial" w:hAnsi="Arial" w:cs="Arial"/>
          <w:color w:val="000000" w:themeColor="text1"/>
        </w:rPr>
        <w:t xml:space="preserve">The Chair of </w:t>
      </w:r>
      <w:r w:rsidR="0088685A" w:rsidRPr="00E0608E">
        <w:rPr>
          <w:rFonts w:ascii="Arial" w:hAnsi="Arial" w:cs="Arial"/>
          <w:color w:val="000000" w:themeColor="text1"/>
        </w:rPr>
        <w:t xml:space="preserve">the </w:t>
      </w:r>
      <w:r w:rsidR="00BD5B4B" w:rsidRPr="00E0608E">
        <w:rPr>
          <w:rFonts w:ascii="Arial" w:hAnsi="Arial" w:cs="Arial"/>
          <w:color w:val="000000" w:themeColor="text1"/>
        </w:rPr>
        <w:t>APAC MRA Council may choose to appoint a three</w:t>
      </w:r>
      <w:r w:rsidR="00A03C90" w:rsidRPr="00E0608E">
        <w:rPr>
          <w:rFonts w:ascii="Arial" w:hAnsi="Arial" w:cs="Arial"/>
          <w:color w:val="000000" w:themeColor="text1"/>
        </w:rPr>
        <w:t>-</w:t>
      </w:r>
      <w:r w:rsidR="00BD5B4B" w:rsidRPr="00E0608E">
        <w:rPr>
          <w:rFonts w:ascii="Arial" w:hAnsi="Arial" w:cs="Arial"/>
          <w:color w:val="000000" w:themeColor="text1"/>
        </w:rPr>
        <w:t xml:space="preserve">member group independent of the APAC </w:t>
      </w:r>
      <w:r w:rsidR="00CF547C" w:rsidRPr="00E0608E">
        <w:rPr>
          <w:rFonts w:ascii="Arial" w:hAnsi="Arial" w:cs="Arial"/>
          <w:color w:val="000000" w:themeColor="text1"/>
        </w:rPr>
        <w:t>MRAMC</w:t>
      </w:r>
      <w:r w:rsidR="00BD5B4B" w:rsidRPr="00E0608E">
        <w:rPr>
          <w:rFonts w:ascii="Arial" w:hAnsi="Arial" w:cs="Arial"/>
          <w:color w:val="000000" w:themeColor="text1"/>
        </w:rPr>
        <w:t xml:space="preserve"> to deal with any disagreements, or to refer the matter to the appropriate APAC or ILAC/IAF committee, as appropriate.</w:t>
      </w:r>
    </w:p>
    <w:p w14:paraId="5378D017" w14:textId="0881B92A" w:rsidR="00BD5B4B" w:rsidRPr="00E0608E" w:rsidRDefault="00632ED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1</w:t>
      </w:r>
      <w:r w:rsidR="00BD5B4B" w:rsidRPr="00E0608E">
        <w:rPr>
          <w:rFonts w:ascii="Arial" w:hAnsi="Arial" w:cs="Arial"/>
          <w:color w:val="000000" w:themeColor="text1"/>
        </w:rPr>
        <w:t>.</w:t>
      </w:r>
      <w:r w:rsidR="00AD1F32" w:rsidRPr="00E0608E">
        <w:rPr>
          <w:rFonts w:ascii="Arial" w:hAnsi="Arial" w:cs="Arial"/>
          <w:color w:val="000000" w:themeColor="text1"/>
        </w:rPr>
        <w:t>5</w:t>
      </w:r>
      <w:r w:rsidR="00BD5B4B" w:rsidRPr="00E0608E">
        <w:rPr>
          <w:rFonts w:ascii="Arial" w:hAnsi="Arial" w:cs="Arial"/>
          <w:color w:val="000000" w:themeColor="text1"/>
        </w:rPr>
        <w:t>.</w:t>
      </w:r>
      <w:r w:rsidR="00E47FE2" w:rsidRPr="00E0608E">
        <w:rPr>
          <w:rFonts w:ascii="Arial" w:hAnsi="Arial" w:cs="Arial"/>
          <w:color w:val="000000" w:themeColor="text1"/>
        </w:rPr>
        <w:t>6</w:t>
      </w:r>
      <w:r w:rsidR="00BD5B4B" w:rsidRPr="00E0608E">
        <w:rPr>
          <w:rFonts w:ascii="Arial" w:hAnsi="Arial" w:cs="Arial"/>
          <w:color w:val="000000" w:themeColor="text1"/>
        </w:rPr>
        <w:tab/>
        <w:t xml:space="preserve">If, for a re-evaluation of a current signatory, the findings of the evaluation are considered of a nature that the on-going competence of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 and/or its accredited CABs are in doubt and the </w:t>
      </w:r>
      <w:r w:rsidR="00917F68" w:rsidRPr="00E0608E">
        <w:rPr>
          <w:rFonts w:ascii="Arial" w:hAnsi="Arial" w:cs="Arial"/>
          <w:color w:val="000000" w:themeColor="text1"/>
        </w:rPr>
        <w:t>AB</w:t>
      </w:r>
      <w:r w:rsidR="00BD5B4B" w:rsidRPr="00E0608E">
        <w:rPr>
          <w:rFonts w:ascii="Arial" w:hAnsi="Arial" w:cs="Arial"/>
          <w:color w:val="000000" w:themeColor="text1"/>
        </w:rPr>
        <w:t xml:space="preserve">’s ability to implement and maintain APAC MRA signatory requirements cannot be assured, the Team Leader shall inform the Chair of the APAC </w:t>
      </w:r>
      <w:r w:rsidR="00CF547C" w:rsidRPr="00E0608E">
        <w:rPr>
          <w:rFonts w:ascii="Arial" w:hAnsi="Arial" w:cs="Arial"/>
          <w:color w:val="000000" w:themeColor="text1"/>
        </w:rPr>
        <w:t>MRAMC</w:t>
      </w:r>
      <w:r w:rsidR="006220B2" w:rsidRPr="00E0608E">
        <w:rPr>
          <w:rFonts w:ascii="Arial" w:hAnsi="Arial" w:cs="Arial"/>
          <w:color w:val="000000" w:themeColor="text1"/>
        </w:rPr>
        <w:t xml:space="preserve"> </w:t>
      </w:r>
      <w:r w:rsidR="00BD5B4B" w:rsidRPr="00E0608E">
        <w:rPr>
          <w:rFonts w:ascii="Arial" w:hAnsi="Arial" w:cs="Arial"/>
          <w:color w:val="000000" w:themeColor="text1"/>
        </w:rPr>
        <w:t>within two weeks after the on-site evaluation.</w:t>
      </w:r>
      <w:r w:rsidR="00774EA8" w:rsidRPr="00E0608E">
        <w:rPr>
          <w:rFonts w:ascii="Arial" w:hAnsi="Arial" w:cs="Arial"/>
          <w:color w:val="000000" w:themeColor="text1"/>
        </w:rPr>
        <w:t xml:space="preserve"> </w:t>
      </w:r>
      <w:r w:rsidR="00BD5B4B" w:rsidRPr="00E0608E">
        <w:rPr>
          <w:rFonts w:ascii="Arial" w:hAnsi="Arial" w:cs="Arial"/>
          <w:color w:val="000000" w:themeColor="text1"/>
        </w:rPr>
        <w:t>In consultation with the Team Leader</w:t>
      </w:r>
      <w:r w:rsidR="00A03C90" w:rsidRPr="00E0608E">
        <w:rPr>
          <w:rFonts w:ascii="Arial" w:hAnsi="Arial" w:cs="Arial"/>
          <w:color w:val="000000" w:themeColor="text1"/>
        </w:rPr>
        <w:t>,</w:t>
      </w:r>
      <w:r w:rsidR="00BD5B4B" w:rsidRPr="00E0608E">
        <w:rPr>
          <w:rFonts w:ascii="Arial" w:hAnsi="Arial" w:cs="Arial"/>
          <w:color w:val="000000" w:themeColor="text1"/>
        </w:rPr>
        <w:t xml:space="preserve"> the APAC </w:t>
      </w:r>
      <w:r w:rsidR="00CF547C" w:rsidRPr="00E0608E">
        <w:rPr>
          <w:rFonts w:ascii="Arial" w:hAnsi="Arial" w:cs="Arial"/>
          <w:color w:val="000000" w:themeColor="text1"/>
        </w:rPr>
        <w:t>MRAMC</w:t>
      </w:r>
      <w:r w:rsidR="006220B2" w:rsidRPr="00E0608E">
        <w:rPr>
          <w:rFonts w:ascii="Arial" w:hAnsi="Arial" w:cs="Arial"/>
          <w:color w:val="000000" w:themeColor="text1"/>
        </w:rPr>
        <w:t xml:space="preserve"> </w:t>
      </w:r>
      <w:r w:rsidR="00A03C90" w:rsidRPr="00E0608E">
        <w:rPr>
          <w:rFonts w:ascii="Arial" w:hAnsi="Arial" w:cs="Arial"/>
          <w:color w:val="000000" w:themeColor="text1"/>
        </w:rPr>
        <w:t>Chair</w:t>
      </w:r>
      <w:r w:rsidR="00BD5B4B" w:rsidRPr="00E0608E">
        <w:rPr>
          <w:rFonts w:ascii="Arial" w:hAnsi="Arial" w:cs="Arial"/>
          <w:color w:val="000000" w:themeColor="text1"/>
        </w:rPr>
        <w:t xml:space="preserve"> shall decide whether any additional action needs to be undertaken in addition to that otherwise specified in this document. </w:t>
      </w:r>
    </w:p>
    <w:p w14:paraId="5CD3DA05" w14:textId="3C2C0C48" w:rsidR="00BD5B4B" w:rsidRPr="00E0608E" w:rsidRDefault="00BD5B4B" w:rsidP="001C53CE">
      <w:pPr>
        <w:pStyle w:val="Heading1"/>
        <w:rPr>
          <w:color w:val="000000" w:themeColor="text1"/>
        </w:rPr>
      </w:pPr>
      <w:bookmarkStart w:id="307" w:name="_Toc500857089"/>
      <w:bookmarkStart w:id="308" w:name="_Toc222402104"/>
      <w:bookmarkStart w:id="309" w:name="_Toc223159910"/>
      <w:r w:rsidRPr="00E0608E">
        <w:rPr>
          <w:color w:val="000000" w:themeColor="text1"/>
        </w:rPr>
        <w:t>EVALUATION REPORT</w:t>
      </w:r>
      <w:bookmarkEnd w:id="307"/>
      <w:bookmarkEnd w:id="308"/>
      <w:bookmarkEnd w:id="309"/>
    </w:p>
    <w:p w14:paraId="77FDAF42" w14:textId="176D05A0" w:rsidR="00FC6E5C"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.1</w:t>
      </w:r>
      <w:r w:rsidRPr="00E0608E">
        <w:rPr>
          <w:rFonts w:ascii="Arial" w:hAnsi="Arial" w:cs="Arial"/>
          <w:color w:val="000000" w:themeColor="text1"/>
        </w:rPr>
        <w:tab/>
        <w:t xml:space="preserve">After the visit, </w:t>
      </w:r>
      <w:r w:rsidR="00FC6E5C" w:rsidRPr="00E0608E">
        <w:rPr>
          <w:rFonts w:ascii="Arial" w:hAnsi="Arial" w:cs="Arial"/>
          <w:color w:val="000000" w:themeColor="text1"/>
        </w:rPr>
        <w:t xml:space="preserve">the </w:t>
      </w:r>
      <w:r w:rsidR="00B8519C" w:rsidRPr="00E0608E">
        <w:rPr>
          <w:rFonts w:ascii="Arial" w:hAnsi="Arial" w:cs="Arial"/>
          <w:color w:val="000000" w:themeColor="text1"/>
        </w:rPr>
        <w:t xml:space="preserve">Team Leader </w:t>
      </w:r>
      <w:r w:rsidR="00FC6E5C" w:rsidRPr="00E0608E">
        <w:rPr>
          <w:rFonts w:ascii="Arial" w:hAnsi="Arial" w:cs="Arial"/>
          <w:color w:val="000000" w:themeColor="text1"/>
        </w:rPr>
        <w:t xml:space="preserve">shall </w:t>
      </w:r>
      <w:r w:rsidR="00103961" w:rsidRPr="00E0608E">
        <w:rPr>
          <w:rFonts w:ascii="Arial" w:hAnsi="Arial" w:cs="Arial"/>
          <w:color w:val="000000" w:themeColor="text1"/>
        </w:rPr>
        <w:t xml:space="preserve">create </w:t>
      </w:r>
      <w:r w:rsidR="00FC6E5C" w:rsidRPr="00E0608E">
        <w:rPr>
          <w:rFonts w:ascii="Arial" w:hAnsi="Arial" w:cs="Arial"/>
          <w:color w:val="000000" w:themeColor="text1"/>
        </w:rPr>
        <w:t xml:space="preserve">the </w:t>
      </w:r>
      <w:r w:rsidR="00103961" w:rsidRPr="00E0608E">
        <w:rPr>
          <w:rFonts w:ascii="Arial" w:hAnsi="Arial" w:cs="Arial"/>
          <w:color w:val="000000" w:themeColor="text1"/>
        </w:rPr>
        <w:t xml:space="preserve">draft </w:t>
      </w:r>
      <w:r w:rsidR="004E6B90" w:rsidRPr="00E0608E">
        <w:rPr>
          <w:rFonts w:ascii="Arial" w:hAnsi="Arial" w:cs="Arial"/>
          <w:color w:val="000000" w:themeColor="text1"/>
        </w:rPr>
        <w:t xml:space="preserve">evaluation </w:t>
      </w:r>
      <w:r w:rsidR="00FC6E5C" w:rsidRPr="00E0608E">
        <w:rPr>
          <w:rFonts w:ascii="Arial" w:hAnsi="Arial" w:cs="Arial"/>
          <w:color w:val="000000" w:themeColor="text1"/>
        </w:rPr>
        <w:t xml:space="preserve">report </w:t>
      </w:r>
      <w:r w:rsidR="00BA3FA1" w:rsidRPr="00E0608E">
        <w:rPr>
          <w:rFonts w:ascii="Arial" w:hAnsi="Arial" w:cs="Arial"/>
          <w:color w:val="000000" w:themeColor="text1"/>
        </w:rPr>
        <w:t xml:space="preserve">in consultation with </w:t>
      </w:r>
      <w:r w:rsidR="00FC6E5C" w:rsidRPr="00E0608E">
        <w:rPr>
          <w:rFonts w:ascii="Arial" w:hAnsi="Arial" w:cs="Arial"/>
          <w:color w:val="000000" w:themeColor="text1"/>
        </w:rPr>
        <w:t xml:space="preserve">the </w:t>
      </w:r>
      <w:r w:rsidR="00B8519C" w:rsidRPr="00E0608E">
        <w:rPr>
          <w:rFonts w:ascii="Arial" w:hAnsi="Arial" w:cs="Arial"/>
          <w:color w:val="000000" w:themeColor="text1"/>
        </w:rPr>
        <w:t>Team Members</w:t>
      </w:r>
      <w:r w:rsidR="00BA3FA1" w:rsidRPr="00E0608E">
        <w:rPr>
          <w:rFonts w:ascii="Arial" w:hAnsi="Arial" w:cs="Arial"/>
          <w:color w:val="000000" w:themeColor="text1"/>
        </w:rPr>
        <w:t xml:space="preserve"> and</w:t>
      </w:r>
      <w:r w:rsidR="00FC6E5C" w:rsidRPr="00E0608E">
        <w:rPr>
          <w:rFonts w:ascii="Arial" w:hAnsi="Arial" w:cs="Arial"/>
          <w:color w:val="000000" w:themeColor="text1"/>
        </w:rPr>
        <w:t xml:space="preserve"> provide it to the </w:t>
      </w:r>
      <w:r w:rsidR="00917F68" w:rsidRPr="00E0608E">
        <w:rPr>
          <w:rFonts w:ascii="Arial" w:hAnsi="Arial" w:cs="Arial"/>
          <w:color w:val="000000" w:themeColor="text1"/>
        </w:rPr>
        <w:t>AB</w:t>
      </w:r>
      <w:r w:rsidR="00FC6E5C" w:rsidRPr="00E0608E">
        <w:rPr>
          <w:rFonts w:ascii="Arial" w:hAnsi="Arial" w:cs="Arial"/>
          <w:color w:val="000000" w:themeColor="text1"/>
        </w:rPr>
        <w:t>, within two months.</w:t>
      </w:r>
      <w:r w:rsidR="004E6B90" w:rsidRPr="00E0608E">
        <w:rPr>
          <w:rFonts w:ascii="Arial" w:hAnsi="Arial" w:cs="Arial"/>
          <w:color w:val="000000" w:themeColor="text1"/>
        </w:rPr>
        <w:t xml:space="preserve"> </w:t>
      </w:r>
      <w:r w:rsidR="00FC6E5C" w:rsidRPr="00E0608E">
        <w:rPr>
          <w:rFonts w:ascii="Arial" w:hAnsi="Arial" w:cs="Arial"/>
          <w:color w:val="000000" w:themeColor="text1"/>
        </w:rPr>
        <w:t>The report shall be in the format of IAF/ILAC</w:t>
      </w:r>
      <w:r w:rsidR="00581A08" w:rsidRPr="00E0608E">
        <w:rPr>
          <w:rFonts w:ascii="Arial" w:hAnsi="Arial" w:cs="Arial"/>
          <w:color w:val="000000" w:themeColor="text1"/>
        </w:rPr>
        <w:t xml:space="preserve"> F1.1</w:t>
      </w:r>
      <w:r w:rsidR="00FC6E5C" w:rsidRPr="00E0608E">
        <w:rPr>
          <w:rFonts w:ascii="Arial" w:hAnsi="Arial" w:cs="Arial"/>
          <w:color w:val="000000" w:themeColor="text1"/>
        </w:rPr>
        <w:t>-A3</w:t>
      </w:r>
      <w:r w:rsidR="004E5A16" w:rsidRPr="00E0608E">
        <w:rPr>
          <w:rFonts w:ascii="Arial" w:hAnsi="Arial" w:cs="Arial"/>
          <w:color w:val="000000" w:themeColor="text1"/>
        </w:rPr>
        <w:t>.</w:t>
      </w:r>
      <w:r w:rsidR="00BA3FA1" w:rsidRPr="00E0608E">
        <w:rPr>
          <w:rFonts w:ascii="Arial" w:hAnsi="Arial" w:cs="Arial"/>
          <w:color w:val="000000" w:themeColor="text1"/>
        </w:rPr>
        <w:t xml:space="preserve"> </w:t>
      </w:r>
    </w:p>
    <w:p w14:paraId="6ABD19FE" w14:textId="43916EA6" w:rsidR="00FC6E5C" w:rsidRPr="00E0608E" w:rsidRDefault="002F00F6" w:rsidP="002F00F6">
      <w:pPr>
        <w:spacing w:after="220"/>
        <w:ind w:left="1701" w:hanging="851"/>
        <w:rPr>
          <w:rFonts w:ascii="Arial" w:hAnsi="Arial" w:cs="Arial"/>
          <w:iCs/>
          <w:color w:val="000000" w:themeColor="text1"/>
          <w:sz w:val="20"/>
          <w:szCs w:val="18"/>
        </w:rPr>
      </w:pPr>
      <w:r w:rsidRPr="00E0608E">
        <w:rPr>
          <w:rFonts w:ascii="Arial" w:hAnsi="Arial" w:cs="Arial"/>
          <w:iCs/>
          <w:color w:val="000000" w:themeColor="text1"/>
          <w:sz w:val="20"/>
          <w:szCs w:val="18"/>
        </w:rPr>
        <w:t>NOTE</w:t>
      </w:r>
      <w:r w:rsidRPr="00E0608E">
        <w:rPr>
          <w:rFonts w:ascii="Arial" w:hAnsi="Arial" w:cs="Arial"/>
          <w:iCs/>
          <w:color w:val="000000" w:themeColor="text1"/>
          <w:sz w:val="20"/>
          <w:szCs w:val="18"/>
        </w:rPr>
        <w:tab/>
      </w:r>
      <w:r w:rsidR="00FC6E5C" w:rsidRPr="00E0608E">
        <w:rPr>
          <w:rFonts w:ascii="Arial" w:hAnsi="Arial" w:cs="Arial"/>
          <w:iCs/>
          <w:color w:val="000000" w:themeColor="text1"/>
          <w:sz w:val="20"/>
          <w:szCs w:val="18"/>
        </w:rPr>
        <w:t xml:space="preserve">The report should clearly highlight compliance with the requirements of the relevant ISO(/IEC) standard(s), APAC and IAF/ILAC MLA/MRA supplementary requirements, when relevant, and the </w:t>
      </w:r>
      <w:r w:rsidR="007C1B13" w:rsidRPr="00E0608E">
        <w:rPr>
          <w:rFonts w:ascii="Arial" w:hAnsi="Arial" w:cs="Arial"/>
          <w:iCs/>
          <w:color w:val="000000" w:themeColor="text1"/>
          <w:sz w:val="20"/>
          <w:szCs w:val="18"/>
        </w:rPr>
        <w:t>AB</w:t>
      </w:r>
      <w:r w:rsidR="00FC6E5C" w:rsidRPr="00E0608E">
        <w:rPr>
          <w:rFonts w:ascii="Arial" w:hAnsi="Arial" w:cs="Arial"/>
          <w:iCs/>
          <w:color w:val="000000" w:themeColor="text1"/>
          <w:sz w:val="20"/>
          <w:szCs w:val="18"/>
        </w:rPr>
        <w:t xml:space="preserve">’s own requirements.  </w:t>
      </w:r>
    </w:p>
    <w:p w14:paraId="12971CF0" w14:textId="6EBA29CE" w:rsidR="005A52FA" w:rsidRPr="00E0608E" w:rsidRDefault="00FC6E5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00BD5B4B" w:rsidRPr="00E0608E">
        <w:rPr>
          <w:rFonts w:ascii="Arial" w:hAnsi="Arial" w:cs="Arial"/>
          <w:color w:val="000000" w:themeColor="text1"/>
        </w:rPr>
        <w:t>.</w:t>
      </w:r>
      <w:r w:rsidRPr="00E0608E">
        <w:rPr>
          <w:rFonts w:ascii="Arial" w:hAnsi="Arial" w:cs="Arial"/>
          <w:color w:val="000000" w:themeColor="text1"/>
        </w:rPr>
        <w:t>2</w:t>
      </w:r>
      <w:r w:rsidR="00BD5B4B" w:rsidRPr="00E0608E">
        <w:rPr>
          <w:rFonts w:ascii="Arial" w:hAnsi="Arial" w:cs="Arial"/>
          <w:color w:val="000000" w:themeColor="text1"/>
        </w:rPr>
        <w:tab/>
      </w:r>
      <w:r w:rsidR="005A52FA" w:rsidRPr="00E0608E">
        <w:rPr>
          <w:rFonts w:ascii="Arial" w:hAnsi="Arial" w:cs="Arial"/>
          <w:color w:val="000000" w:themeColor="text1"/>
        </w:rPr>
        <w:t xml:space="preserve">Where the number of accredited CABs is less than 4 at the time of evaluation, </w:t>
      </w:r>
      <w:r w:rsidR="004F65F7" w:rsidRPr="00E0608E">
        <w:rPr>
          <w:rFonts w:ascii="Arial" w:hAnsi="Arial" w:cs="Arial"/>
          <w:color w:val="000000" w:themeColor="text1"/>
        </w:rPr>
        <w:t xml:space="preserve">or there are any other concerns about the </w:t>
      </w:r>
      <w:r w:rsidR="007C1B13" w:rsidRPr="00E0608E">
        <w:rPr>
          <w:rFonts w:ascii="Arial" w:hAnsi="Arial" w:cs="Arial"/>
          <w:color w:val="000000" w:themeColor="text1"/>
        </w:rPr>
        <w:t>AB</w:t>
      </w:r>
      <w:r w:rsidR="004F65F7" w:rsidRPr="00E0608E">
        <w:rPr>
          <w:rFonts w:ascii="Arial" w:hAnsi="Arial" w:cs="Arial"/>
          <w:color w:val="000000" w:themeColor="text1"/>
        </w:rPr>
        <w:t xml:space="preserve">’s ability to maintain ongoing fulfilment of requirements, </w:t>
      </w:r>
      <w:r w:rsidR="005A52FA" w:rsidRPr="00E0608E">
        <w:rPr>
          <w:rFonts w:ascii="Arial" w:hAnsi="Arial" w:cs="Arial"/>
          <w:color w:val="000000" w:themeColor="text1"/>
        </w:rPr>
        <w:t>the need for a</w:t>
      </w:r>
      <w:r w:rsidR="004F65F7" w:rsidRPr="00E0608E">
        <w:rPr>
          <w:rFonts w:ascii="Arial" w:hAnsi="Arial" w:cs="Arial"/>
          <w:color w:val="000000" w:themeColor="text1"/>
        </w:rPr>
        <w:t>n</w:t>
      </w:r>
      <w:r w:rsidR="005A52FA" w:rsidRPr="00E0608E">
        <w:rPr>
          <w:rFonts w:ascii="Arial" w:hAnsi="Arial" w:cs="Arial"/>
          <w:color w:val="000000" w:themeColor="text1"/>
        </w:rPr>
        <w:t xml:space="preserve"> evaluation before the normal 4-year period shall be considered. </w:t>
      </w:r>
    </w:p>
    <w:p w14:paraId="0B99F303" w14:textId="1DF2BDF7" w:rsidR="00BD5B4B" w:rsidRPr="00E0608E" w:rsidRDefault="005A52FA"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2</w:t>
      </w:r>
      <w:r w:rsidRPr="00E0608E">
        <w:rPr>
          <w:rFonts w:ascii="Arial" w:hAnsi="Arial" w:cs="Arial"/>
          <w:color w:val="000000" w:themeColor="text1"/>
        </w:rPr>
        <w:t>.3</w:t>
      </w:r>
      <w:r w:rsidRPr="00E0608E">
        <w:rPr>
          <w:rFonts w:ascii="Arial" w:hAnsi="Arial" w:cs="Arial"/>
          <w:color w:val="000000" w:themeColor="text1"/>
        </w:rPr>
        <w:tab/>
      </w:r>
      <w:r w:rsidR="00612863" w:rsidRPr="00E0608E">
        <w:rPr>
          <w:rFonts w:ascii="Arial" w:hAnsi="Arial" w:cs="Arial"/>
          <w:color w:val="000000" w:themeColor="text1"/>
        </w:rPr>
        <w:t>The Summary of Findings shall not be altered in subsequent evaluation activities. If any modification or further explanation i</w:t>
      </w:r>
      <w:r w:rsidR="00222B04" w:rsidRPr="00E0608E">
        <w:rPr>
          <w:rFonts w:ascii="Arial" w:hAnsi="Arial" w:cs="Arial"/>
          <w:color w:val="000000" w:themeColor="text1"/>
        </w:rPr>
        <w:t>s</w:t>
      </w:r>
      <w:r w:rsidR="00612863" w:rsidRPr="00E0608E">
        <w:rPr>
          <w:rFonts w:ascii="Arial" w:hAnsi="Arial" w:cs="Arial"/>
          <w:color w:val="000000" w:themeColor="text1"/>
        </w:rPr>
        <w:t xml:space="preserve"> subsequently required this may be annotated within the Final Evaluation Report or in the ERP Summary Report. </w:t>
      </w:r>
    </w:p>
    <w:p w14:paraId="2C0C64A7" w14:textId="046E65AE"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4</w:t>
      </w:r>
      <w:r w:rsidRPr="00E0608E">
        <w:rPr>
          <w:rFonts w:ascii="Arial" w:hAnsi="Arial" w:cs="Arial"/>
          <w:color w:val="000000" w:themeColor="text1"/>
        </w:rPr>
        <w:tab/>
        <w:t xml:space="preserve">When the </w:t>
      </w:r>
      <w:r w:rsidR="00B8519C" w:rsidRPr="00E0608E">
        <w:rPr>
          <w:rFonts w:ascii="Arial" w:hAnsi="Arial" w:cs="Arial"/>
          <w:color w:val="000000" w:themeColor="text1"/>
        </w:rPr>
        <w:t xml:space="preserve">Team Leader </w:t>
      </w:r>
      <w:r w:rsidRPr="00E0608E">
        <w:rPr>
          <w:rFonts w:ascii="Arial" w:hAnsi="Arial" w:cs="Arial"/>
          <w:color w:val="000000" w:themeColor="text1"/>
        </w:rPr>
        <w:t xml:space="preserve">is not able to complete the evaluation report and report the findings of the evaluation team within the time prescribed by the APAC MRA Council, the evaluation Team Leader shall advise the APAC </w:t>
      </w:r>
      <w:r w:rsidR="00CF547C" w:rsidRPr="00E0608E">
        <w:rPr>
          <w:rFonts w:ascii="Arial" w:hAnsi="Arial" w:cs="Arial"/>
          <w:color w:val="000000" w:themeColor="text1"/>
        </w:rPr>
        <w:t>MRAMC</w:t>
      </w:r>
      <w:r w:rsidR="00B8519C" w:rsidRPr="00E0608E">
        <w:rPr>
          <w:rFonts w:ascii="Arial" w:hAnsi="Arial" w:cs="Arial"/>
          <w:color w:val="000000" w:themeColor="text1"/>
        </w:rPr>
        <w:t xml:space="preserve"> </w:t>
      </w:r>
      <w:r w:rsidR="00FC6E5C" w:rsidRPr="00E0608E">
        <w:rPr>
          <w:rFonts w:ascii="Arial" w:hAnsi="Arial" w:cs="Arial"/>
          <w:color w:val="000000" w:themeColor="text1"/>
        </w:rPr>
        <w:t>Chair</w:t>
      </w:r>
      <w:r w:rsidRPr="00E0608E">
        <w:rPr>
          <w:rFonts w:ascii="Arial" w:hAnsi="Arial" w:cs="Arial"/>
          <w:color w:val="000000" w:themeColor="text1"/>
        </w:rPr>
        <w:t xml:space="preserve"> of the situation.  The APAC </w:t>
      </w:r>
      <w:r w:rsidR="00CF547C" w:rsidRPr="00E0608E">
        <w:rPr>
          <w:rFonts w:ascii="Arial" w:hAnsi="Arial" w:cs="Arial"/>
          <w:color w:val="000000" w:themeColor="text1"/>
        </w:rPr>
        <w:t>MRAMC</w:t>
      </w:r>
      <w:r w:rsidRPr="00E0608E">
        <w:rPr>
          <w:rFonts w:ascii="Arial" w:hAnsi="Arial" w:cs="Arial"/>
          <w:color w:val="000000" w:themeColor="text1"/>
        </w:rPr>
        <w:t xml:space="preserve">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1A3F797D"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5</w:t>
      </w:r>
      <w:r w:rsidRPr="00E0608E">
        <w:rPr>
          <w:rFonts w:ascii="Arial" w:hAnsi="Arial" w:cs="Arial"/>
          <w:color w:val="000000" w:themeColor="text1"/>
        </w:rPr>
        <w:tab/>
        <w:t xml:space="preserve">The </w:t>
      </w:r>
      <w:r w:rsidR="00346704" w:rsidRPr="00E0608E">
        <w:rPr>
          <w:rFonts w:ascii="Arial" w:hAnsi="Arial" w:cs="Arial"/>
          <w:color w:val="000000" w:themeColor="text1"/>
        </w:rPr>
        <w:t>AB</w:t>
      </w:r>
      <w:r w:rsidRPr="00E0608E">
        <w:rPr>
          <w:rFonts w:ascii="Arial" w:hAnsi="Arial" w:cs="Arial"/>
          <w:color w:val="000000" w:themeColor="text1"/>
        </w:rPr>
        <w:t xml:space="preserve"> shall be given the opportunity to correct any misunderstandings or errors of fact appearing in the report.</w:t>
      </w:r>
    </w:p>
    <w:p w14:paraId="69EE67BB" w14:textId="1D7DC501"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2</w:t>
      </w:r>
      <w:r w:rsidRPr="00E0608E">
        <w:rPr>
          <w:rFonts w:ascii="Arial" w:hAnsi="Arial" w:cs="Arial"/>
          <w:color w:val="000000" w:themeColor="text1"/>
        </w:rPr>
        <w:t>.</w:t>
      </w:r>
      <w:r w:rsidR="00E47FE2" w:rsidRPr="00E0608E">
        <w:rPr>
          <w:rFonts w:ascii="Arial" w:hAnsi="Arial" w:cs="Arial"/>
          <w:color w:val="000000" w:themeColor="text1"/>
        </w:rPr>
        <w:t>6</w:t>
      </w:r>
      <w:r w:rsidRPr="00E0608E">
        <w:rPr>
          <w:rFonts w:ascii="Arial" w:hAnsi="Arial" w:cs="Arial"/>
          <w:color w:val="000000" w:themeColor="text1"/>
        </w:rPr>
        <w:tab/>
        <w:t>Under the conditions detailed in A</w:t>
      </w:r>
      <w:r w:rsidR="00AB5C5C" w:rsidRPr="00E0608E">
        <w:rPr>
          <w:rFonts w:ascii="Arial" w:hAnsi="Arial" w:cs="Arial"/>
          <w:color w:val="000000" w:themeColor="text1"/>
        </w:rPr>
        <w:t>nnex</w:t>
      </w:r>
      <w:r w:rsidRPr="00E0608E">
        <w:rPr>
          <w:rFonts w:ascii="Arial" w:hAnsi="Arial" w:cs="Arial"/>
          <w:color w:val="000000" w:themeColor="text1"/>
        </w:rPr>
        <w:t xml:space="preserve"> </w:t>
      </w:r>
      <w:r w:rsidR="00FC6E5C" w:rsidRPr="00E0608E">
        <w:rPr>
          <w:rFonts w:ascii="Arial" w:hAnsi="Arial" w:cs="Arial"/>
          <w:color w:val="000000" w:themeColor="text1"/>
        </w:rPr>
        <w:t>C</w:t>
      </w:r>
      <w:r w:rsidRPr="00E0608E">
        <w:rPr>
          <w:rFonts w:ascii="Arial" w:hAnsi="Arial" w:cs="Arial"/>
          <w:color w:val="000000" w:themeColor="text1"/>
        </w:rPr>
        <w:t xml:space="preserve">, the APAC MRA Council permits an </w:t>
      </w:r>
      <w:r w:rsidR="00917F68" w:rsidRPr="00E0608E">
        <w:rPr>
          <w:rFonts w:ascii="Arial" w:hAnsi="Arial" w:cs="Arial"/>
          <w:color w:val="000000" w:themeColor="text1"/>
        </w:rPr>
        <w:t>AB</w:t>
      </w:r>
      <w:r w:rsidRPr="00E0608E">
        <w:rPr>
          <w:rFonts w:ascii="Arial" w:hAnsi="Arial" w:cs="Arial"/>
          <w:color w:val="000000" w:themeColor="text1"/>
        </w:rPr>
        <w:t xml:space="preserve"> to provide copies of its evaluation report to interested parties, as decided by the </w:t>
      </w:r>
      <w:r w:rsidR="007C1B13" w:rsidRPr="00E0608E">
        <w:rPr>
          <w:rFonts w:ascii="Arial" w:hAnsi="Arial" w:cs="Arial"/>
          <w:color w:val="000000" w:themeColor="text1"/>
        </w:rPr>
        <w:t>AB</w:t>
      </w:r>
      <w:r w:rsidRPr="00E0608E">
        <w:rPr>
          <w:rFonts w:ascii="Arial" w:hAnsi="Arial" w:cs="Arial"/>
          <w:color w:val="000000" w:themeColor="text1"/>
        </w:rPr>
        <w:t>.</w:t>
      </w:r>
    </w:p>
    <w:p w14:paraId="7A0E5F73" w14:textId="1EB7F60E" w:rsidR="00BD5B4B" w:rsidRPr="00E0608E" w:rsidRDefault="006E3104" w:rsidP="001C53CE">
      <w:pPr>
        <w:pStyle w:val="Heading1"/>
        <w:rPr>
          <w:color w:val="000000" w:themeColor="text1"/>
        </w:rPr>
      </w:pPr>
      <w:bookmarkStart w:id="310" w:name="_Toc500857090"/>
      <w:bookmarkStart w:id="311" w:name="_Toc222402105"/>
      <w:bookmarkStart w:id="312" w:name="_Toc223159911"/>
      <w:r w:rsidRPr="00E0608E">
        <w:rPr>
          <w:color w:val="000000" w:themeColor="text1"/>
        </w:rPr>
        <w:t>C</w:t>
      </w:r>
      <w:r w:rsidR="00BD5B4B" w:rsidRPr="00E0608E">
        <w:rPr>
          <w:color w:val="000000" w:themeColor="text1"/>
        </w:rPr>
        <w:t>ORRECTIVE ACTIONS AND RESPONSES TO EVALUATION FINDINGS</w:t>
      </w:r>
      <w:bookmarkEnd w:id="310"/>
      <w:bookmarkEnd w:id="311"/>
      <w:bookmarkEnd w:id="312"/>
      <w:r w:rsidR="00BD5B4B" w:rsidRPr="00E0608E">
        <w:rPr>
          <w:color w:val="000000" w:themeColor="text1"/>
          <w:u w:val="single"/>
        </w:rPr>
        <w:t xml:space="preserve"> </w:t>
      </w:r>
    </w:p>
    <w:p w14:paraId="43E59A4F" w14:textId="471B3CFE" w:rsidR="00BD5B4B" w:rsidRPr="00E0608E" w:rsidRDefault="00BD5B4B" w:rsidP="00103961">
      <w:pPr>
        <w:spacing w:after="220"/>
        <w:ind w:left="851" w:hanging="851"/>
        <w:rPr>
          <w:rFonts w:ascii="Arial" w:hAnsi="Arial" w:cs="Arial"/>
          <w:color w:val="000000" w:themeColor="text1"/>
          <w:szCs w:val="22"/>
        </w:rPr>
      </w:pPr>
      <w:bookmarkStart w:id="313" w:name="_Toc500857091"/>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.1</w:t>
      </w:r>
      <w:r w:rsidRPr="00E0608E">
        <w:rPr>
          <w:rFonts w:ascii="Arial" w:hAnsi="Arial" w:cs="Arial"/>
          <w:color w:val="000000" w:themeColor="text1"/>
        </w:rPr>
        <w:tab/>
      </w:r>
      <w:bookmarkEnd w:id="313"/>
      <w:r w:rsidRPr="00E0608E">
        <w:rPr>
          <w:rFonts w:ascii="Arial" w:hAnsi="Arial" w:cs="Arial"/>
          <w:color w:val="000000" w:themeColor="text1"/>
        </w:rPr>
        <w:t xml:space="preserve">The </w:t>
      </w:r>
      <w:r w:rsidR="00917F68" w:rsidRPr="00E0608E">
        <w:rPr>
          <w:rFonts w:ascii="Arial" w:hAnsi="Arial" w:cs="Arial"/>
          <w:color w:val="000000" w:themeColor="text1"/>
        </w:rPr>
        <w:t>AB</w:t>
      </w:r>
      <w:r w:rsidRPr="00E0608E">
        <w:rPr>
          <w:rFonts w:ascii="Arial" w:hAnsi="Arial" w:cs="Arial"/>
          <w:color w:val="000000" w:themeColor="text1"/>
        </w:rPr>
        <w:t xml:space="preserve"> shall provide the </w:t>
      </w:r>
      <w:r w:rsidR="006B78ED" w:rsidRPr="00E0608E">
        <w:rPr>
          <w:rFonts w:ascii="Arial" w:hAnsi="Arial" w:cs="Arial"/>
          <w:color w:val="000000" w:themeColor="text1"/>
        </w:rPr>
        <w:t xml:space="preserve">Team Leader </w:t>
      </w:r>
      <w:r w:rsidRPr="00E0608E">
        <w:rPr>
          <w:rFonts w:ascii="Arial" w:hAnsi="Arial" w:cs="Arial"/>
          <w:color w:val="000000" w:themeColor="text1"/>
        </w:rPr>
        <w:t>with a response to</w:t>
      </w:r>
      <w:r w:rsidR="00BC02AB" w:rsidRPr="00E0608E">
        <w:rPr>
          <w:rFonts w:ascii="Arial" w:hAnsi="Arial" w:cs="Arial"/>
          <w:color w:val="000000" w:themeColor="text1"/>
        </w:rPr>
        <w:t xml:space="preserve"> each of the </w:t>
      </w:r>
      <w:r w:rsidRPr="00E0608E">
        <w:rPr>
          <w:rFonts w:ascii="Arial" w:hAnsi="Arial" w:cs="Arial"/>
          <w:color w:val="000000" w:themeColor="text1"/>
          <w:szCs w:val="22"/>
        </w:rPr>
        <w:t xml:space="preserve">findings </w:t>
      </w:r>
      <w:r w:rsidR="006503C0" w:rsidRPr="00E0608E">
        <w:rPr>
          <w:rFonts w:ascii="Arial" w:hAnsi="Arial" w:cs="Arial"/>
          <w:color w:val="000000" w:themeColor="text1"/>
          <w:szCs w:val="22"/>
        </w:rPr>
        <w:t>as follows</w:t>
      </w:r>
      <w:r w:rsidRPr="00E0608E">
        <w:rPr>
          <w:rFonts w:ascii="Arial" w:hAnsi="Arial" w:cs="Arial"/>
          <w:color w:val="000000" w:themeColor="text1"/>
          <w:szCs w:val="22"/>
        </w:rPr>
        <w:t>:</w:t>
      </w:r>
    </w:p>
    <w:p w14:paraId="1AF99727" w14:textId="00D7082C" w:rsidR="00394A48" w:rsidRPr="00E0608E" w:rsidRDefault="006503C0">
      <w:pPr>
        <w:pStyle w:val="ListParagraph"/>
        <w:numPr>
          <w:ilvl w:val="0"/>
          <w:numId w:val="16"/>
        </w:numPr>
        <w:rPr>
          <w:rFonts w:ascii="Arial" w:hAnsi="Arial" w:cs="Arial"/>
          <w:color w:val="000000" w:themeColor="text1"/>
          <w:szCs w:val="22"/>
        </w:rPr>
      </w:pPr>
      <w:r w:rsidRPr="00E0608E">
        <w:rPr>
          <w:rFonts w:ascii="Arial" w:hAnsi="Arial" w:cs="Arial"/>
          <w:color w:val="000000" w:themeColor="text1"/>
          <w:szCs w:val="22"/>
        </w:rPr>
        <w:t>f</w:t>
      </w:r>
      <w:r w:rsidR="00BD5B4B" w:rsidRPr="00E0608E">
        <w:rPr>
          <w:rFonts w:ascii="Arial" w:hAnsi="Arial" w:cs="Arial"/>
          <w:color w:val="000000" w:themeColor="text1"/>
          <w:szCs w:val="22"/>
        </w:rPr>
        <w:t xml:space="preserve">or </w:t>
      </w:r>
      <w:r w:rsidRPr="00E0608E">
        <w:rPr>
          <w:rFonts w:ascii="Arial" w:hAnsi="Arial" w:cs="Arial"/>
          <w:color w:val="000000" w:themeColor="text1"/>
          <w:szCs w:val="22"/>
        </w:rPr>
        <w:t>n</w:t>
      </w:r>
      <w:r w:rsidR="00BD5B4B" w:rsidRPr="00E0608E">
        <w:rPr>
          <w:rFonts w:ascii="Arial" w:hAnsi="Arial" w:cs="Arial"/>
          <w:color w:val="000000" w:themeColor="text1"/>
          <w:szCs w:val="22"/>
        </w:rPr>
        <w:t>onconformities</w:t>
      </w:r>
      <w:r w:rsidR="00394A48" w:rsidRPr="00E0608E">
        <w:rPr>
          <w:rFonts w:ascii="Arial" w:hAnsi="Arial" w:cs="Arial"/>
          <w:color w:val="000000" w:themeColor="text1"/>
          <w:szCs w:val="22"/>
        </w:rPr>
        <w:t xml:space="preserve">, </w:t>
      </w:r>
      <w:r w:rsidRPr="00E0608E">
        <w:rPr>
          <w:rFonts w:ascii="Arial" w:hAnsi="Arial" w:cs="Arial"/>
          <w:color w:val="000000" w:themeColor="text1"/>
          <w:szCs w:val="22"/>
        </w:rPr>
        <w:t>evidence of</w:t>
      </w:r>
      <w:r w:rsidR="00394A48" w:rsidRPr="00E0608E">
        <w:rPr>
          <w:rFonts w:ascii="Arial" w:hAnsi="Arial" w:cs="Arial"/>
          <w:color w:val="000000" w:themeColor="text1"/>
          <w:szCs w:val="22"/>
        </w:rPr>
        <w:t>:</w:t>
      </w:r>
    </w:p>
    <w:p w14:paraId="2668462C" w14:textId="77777777" w:rsidR="00394A48" w:rsidRPr="00E0608E" w:rsidRDefault="00394A48" w:rsidP="006F6485">
      <w:pPr>
        <w:ind w:left="490"/>
        <w:rPr>
          <w:rFonts w:ascii="Arial" w:hAnsi="Arial" w:cs="Arial"/>
          <w:color w:val="000000" w:themeColor="text1"/>
          <w:szCs w:val="22"/>
        </w:rPr>
      </w:pPr>
    </w:p>
    <w:p w14:paraId="21A24754" w14:textId="21382173" w:rsidR="00394A48" w:rsidRPr="00E0608E" w:rsidRDefault="00BC02AB">
      <w:pPr>
        <w:pStyle w:val="ListParagraph"/>
        <w:numPr>
          <w:ilvl w:val="0"/>
          <w:numId w:val="17"/>
        </w:numPr>
        <w:rPr>
          <w:rFonts w:ascii="Arial" w:hAnsi="Arial" w:cs="Arial"/>
          <w:color w:val="000000" w:themeColor="text1"/>
          <w:szCs w:val="22"/>
        </w:rPr>
      </w:pPr>
      <w:r w:rsidRPr="00E0608E">
        <w:rPr>
          <w:rFonts w:ascii="Arial" w:hAnsi="Arial" w:cs="Arial"/>
          <w:color w:val="000000" w:themeColor="text1"/>
          <w:szCs w:val="22"/>
        </w:rPr>
        <w:t>under</w:t>
      </w:r>
      <w:r w:rsidR="00BD5B4B" w:rsidRPr="00E0608E">
        <w:rPr>
          <w:rFonts w:ascii="Arial" w:hAnsi="Arial" w:cs="Arial"/>
          <w:color w:val="000000" w:themeColor="text1"/>
          <w:szCs w:val="22"/>
        </w:rPr>
        <w:t xml:space="preserve">taking </w:t>
      </w:r>
      <w:r w:rsidR="006F493A" w:rsidRPr="00E0608E">
        <w:rPr>
          <w:rFonts w:ascii="Arial" w:hAnsi="Arial" w:cs="Arial"/>
          <w:color w:val="000000" w:themeColor="text1"/>
          <w:szCs w:val="22"/>
        </w:rPr>
        <w:t xml:space="preserve">root </w:t>
      </w:r>
      <w:r w:rsidR="00654D6F" w:rsidRPr="00E0608E">
        <w:rPr>
          <w:rFonts w:ascii="Arial" w:hAnsi="Arial" w:cs="Arial"/>
          <w:color w:val="000000" w:themeColor="text1"/>
          <w:szCs w:val="22"/>
        </w:rPr>
        <w:t>cause analysis</w:t>
      </w:r>
      <w:r w:rsidR="006F493A" w:rsidRPr="00E0608E">
        <w:rPr>
          <w:rFonts w:ascii="Arial" w:hAnsi="Arial" w:cs="Arial"/>
          <w:color w:val="000000" w:themeColor="text1"/>
          <w:szCs w:val="22"/>
        </w:rPr>
        <w:t>, extent analysis</w:t>
      </w:r>
      <w:r w:rsidR="00654D6F" w:rsidRPr="00E0608E">
        <w:rPr>
          <w:rFonts w:ascii="Arial" w:hAnsi="Arial" w:cs="Arial"/>
          <w:color w:val="000000" w:themeColor="text1"/>
          <w:szCs w:val="22"/>
        </w:rPr>
        <w:t xml:space="preserve"> and </w:t>
      </w:r>
      <w:r w:rsidR="006F493A" w:rsidRPr="00E0608E">
        <w:rPr>
          <w:rFonts w:ascii="Arial" w:hAnsi="Arial" w:cs="Arial"/>
          <w:color w:val="000000" w:themeColor="text1"/>
          <w:szCs w:val="22"/>
        </w:rPr>
        <w:t>corrections/</w:t>
      </w:r>
      <w:r w:rsidR="00BD5B4B" w:rsidRPr="00E0608E">
        <w:rPr>
          <w:rFonts w:ascii="Arial" w:hAnsi="Arial" w:cs="Arial"/>
          <w:color w:val="000000" w:themeColor="text1"/>
          <w:szCs w:val="22"/>
        </w:rPr>
        <w:t>corrective action</w:t>
      </w:r>
      <w:r w:rsidR="00394A48" w:rsidRPr="00E0608E">
        <w:rPr>
          <w:rFonts w:ascii="Arial" w:hAnsi="Arial" w:cs="Arial"/>
          <w:color w:val="000000" w:themeColor="text1"/>
          <w:szCs w:val="22"/>
        </w:rPr>
        <w:t>;</w:t>
      </w:r>
      <w:r w:rsidR="00BD5B4B" w:rsidRPr="00E0608E">
        <w:rPr>
          <w:rFonts w:ascii="Arial" w:hAnsi="Arial" w:cs="Arial"/>
          <w:color w:val="000000" w:themeColor="text1"/>
          <w:szCs w:val="22"/>
        </w:rPr>
        <w:t xml:space="preserve"> and </w:t>
      </w:r>
    </w:p>
    <w:p w14:paraId="5A5D992C" w14:textId="72C960F4" w:rsidR="00BD5B4B" w:rsidRPr="00E0608E" w:rsidRDefault="00BD5B4B">
      <w:pPr>
        <w:pStyle w:val="ListParagraph"/>
        <w:numPr>
          <w:ilvl w:val="0"/>
          <w:numId w:val="17"/>
        </w:numPr>
        <w:rPr>
          <w:rFonts w:ascii="Arial" w:hAnsi="Arial" w:cs="Arial"/>
          <w:color w:val="000000" w:themeColor="text1"/>
          <w:szCs w:val="22"/>
        </w:rPr>
      </w:pPr>
      <w:r w:rsidRPr="00E0608E">
        <w:rPr>
          <w:rFonts w:ascii="Arial" w:hAnsi="Arial" w:cs="Arial"/>
          <w:color w:val="000000" w:themeColor="text1"/>
          <w:szCs w:val="22"/>
        </w:rPr>
        <w:t>effective implementation</w:t>
      </w:r>
      <w:r w:rsidR="00394A48" w:rsidRPr="00E0608E">
        <w:rPr>
          <w:rFonts w:ascii="Arial" w:hAnsi="Arial" w:cs="Arial"/>
          <w:color w:val="000000" w:themeColor="text1"/>
          <w:szCs w:val="22"/>
        </w:rPr>
        <w:t xml:space="preserve"> of corrective action</w:t>
      </w:r>
      <w:r w:rsidR="00CF70D2" w:rsidRPr="00E0608E">
        <w:rPr>
          <w:rFonts w:ascii="Arial" w:hAnsi="Arial" w:cs="Arial"/>
          <w:color w:val="000000" w:themeColor="text1"/>
          <w:szCs w:val="22"/>
        </w:rPr>
        <w:t xml:space="preserve"> including</w:t>
      </w:r>
      <w:r w:rsidR="00251F8E" w:rsidRPr="00E0608E">
        <w:rPr>
          <w:rFonts w:ascii="Arial" w:hAnsi="Arial" w:cs="Arial"/>
          <w:color w:val="000000" w:themeColor="text1"/>
          <w:szCs w:val="22"/>
        </w:rPr>
        <w:t>,</w:t>
      </w:r>
      <w:r w:rsidR="00CF70D2" w:rsidRPr="00E0608E">
        <w:rPr>
          <w:rFonts w:ascii="Arial" w:hAnsi="Arial" w:cs="Arial"/>
          <w:color w:val="000000" w:themeColor="text1"/>
          <w:szCs w:val="22"/>
        </w:rPr>
        <w:t xml:space="preserve"> </w:t>
      </w:r>
      <w:r w:rsidR="00654D6F" w:rsidRPr="00E0608E">
        <w:rPr>
          <w:rFonts w:ascii="Arial" w:hAnsi="Arial" w:cs="Arial"/>
          <w:color w:val="000000" w:themeColor="text1"/>
          <w:szCs w:val="22"/>
        </w:rPr>
        <w:t>if</w:t>
      </w:r>
      <w:r w:rsidR="00CF70D2" w:rsidRPr="00E0608E">
        <w:rPr>
          <w:rFonts w:ascii="Arial" w:hAnsi="Arial" w:cs="Arial"/>
          <w:color w:val="000000" w:themeColor="text1"/>
          <w:szCs w:val="22"/>
        </w:rPr>
        <w:t xml:space="preserve"> necessary</w:t>
      </w:r>
      <w:r w:rsidR="00251F8E"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evidence that implementation has commenced </w:t>
      </w:r>
      <w:r w:rsidR="00CF70D2" w:rsidRPr="00E0608E">
        <w:rPr>
          <w:rFonts w:ascii="Arial" w:hAnsi="Arial" w:cs="Arial"/>
          <w:color w:val="000000" w:themeColor="text1"/>
          <w:szCs w:val="22"/>
        </w:rPr>
        <w:t xml:space="preserve">and </w:t>
      </w:r>
      <w:r w:rsidRPr="00E0608E">
        <w:rPr>
          <w:rFonts w:ascii="Arial" w:hAnsi="Arial" w:cs="Arial"/>
          <w:color w:val="000000" w:themeColor="text1"/>
          <w:szCs w:val="22"/>
        </w:rPr>
        <w:t xml:space="preserve">a time schedule </w:t>
      </w:r>
      <w:r w:rsidR="00251F8E" w:rsidRPr="00E0608E">
        <w:rPr>
          <w:rFonts w:ascii="Arial" w:hAnsi="Arial" w:cs="Arial"/>
          <w:color w:val="000000" w:themeColor="text1"/>
          <w:szCs w:val="22"/>
        </w:rPr>
        <w:t xml:space="preserve">for final </w:t>
      </w:r>
      <w:r w:rsidRPr="00E0608E">
        <w:rPr>
          <w:rFonts w:ascii="Arial" w:hAnsi="Arial" w:cs="Arial"/>
          <w:color w:val="000000" w:themeColor="text1"/>
          <w:szCs w:val="22"/>
        </w:rPr>
        <w:t>complet</w:t>
      </w:r>
      <w:r w:rsidR="00251F8E" w:rsidRPr="00E0608E">
        <w:rPr>
          <w:rFonts w:ascii="Arial" w:hAnsi="Arial" w:cs="Arial"/>
          <w:color w:val="000000" w:themeColor="text1"/>
          <w:szCs w:val="22"/>
        </w:rPr>
        <w:t>ion</w:t>
      </w:r>
      <w:r w:rsidRPr="00E0608E">
        <w:rPr>
          <w:rFonts w:ascii="Arial" w:hAnsi="Arial" w:cs="Arial"/>
          <w:color w:val="000000" w:themeColor="text1"/>
          <w:szCs w:val="22"/>
        </w:rPr>
        <w:t>;</w:t>
      </w:r>
    </w:p>
    <w:p w14:paraId="38A98CB8" w14:textId="77777777" w:rsidR="00940D26" w:rsidRPr="00E0608E" w:rsidRDefault="00940D26" w:rsidP="006F6485">
      <w:pPr>
        <w:pStyle w:val="ListParagraph"/>
        <w:ind w:left="1210"/>
        <w:rPr>
          <w:rFonts w:ascii="Arial" w:hAnsi="Arial" w:cs="Arial"/>
          <w:color w:val="000000" w:themeColor="text1"/>
          <w:szCs w:val="22"/>
        </w:rPr>
      </w:pPr>
    </w:p>
    <w:p w14:paraId="1CCC93A9" w14:textId="7AFFBAC1" w:rsidR="00072EA7" w:rsidRPr="00E0608E" w:rsidRDefault="009B7CF8">
      <w:pPr>
        <w:pStyle w:val="ListParagraph"/>
        <w:numPr>
          <w:ilvl w:val="0"/>
          <w:numId w:val="16"/>
        </w:numPr>
        <w:rPr>
          <w:rFonts w:ascii="Arial" w:hAnsi="Arial" w:cs="Arial"/>
          <w:color w:val="000000" w:themeColor="text1"/>
          <w:szCs w:val="22"/>
        </w:rPr>
      </w:pPr>
      <w:r w:rsidRPr="00E0608E">
        <w:rPr>
          <w:rFonts w:ascii="Arial" w:hAnsi="Arial" w:cs="Arial"/>
          <w:color w:val="000000" w:themeColor="text1"/>
          <w:szCs w:val="22"/>
        </w:rPr>
        <w:t>for c</w:t>
      </w:r>
      <w:r w:rsidR="00BD5B4B" w:rsidRPr="00E0608E">
        <w:rPr>
          <w:rFonts w:ascii="Arial" w:hAnsi="Arial" w:cs="Arial"/>
          <w:color w:val="000000" w:themeColor="text1"/>
          <w:szCs w:val="22"/>
        </w:rPr>
        <w:t>omments</w:t>
      </w:r>
      <w:r w:rsidR="00072EA7" w:rsidRPr="00E0608E">
        <w:rPr>
          <w:rFonts w:ascii="Arial" w:hAnsi="Arial" w:cs="Arial"/>
          <w:color w:val="000000" w:themeColor="text1"/>
          <w:szCs w:val="22"/>
        </w:rPr>
        <w:t>,</w:t>
      </w:r>
      <w:r w:rsidR="00BD5B4B" w:rsidRPr="00E0608E">
        <w:rPr>
          <w:rFonts w:ascii="Arial" w:hAnsi="Arial" w:cs="Arial"/>
          <w:color w:val="000000" w:themeColor="text1"/>
          <w:szCs w:val="22"/>
        </w:rPr>
        <w:t xml:space="preserve"> the </w:t>
      </w:r>
      <w:r w:rsidR="00917F68" w:rsidRPr="00E0608E">
        <w:rPr>
          <w:rFonts w:ascii="Arial" w:hAnsi="Arial" w:cs="Arial"/>
          <w:color w:val="000000" w:themeColor="text1"/>
          <w:szCs w:val="22"/>
        </w:rPr>
        <w:t>AB</w:t>
      </w:r>
      <w:r w:rsidR="00BD5B4B" w:rsidRPr="00E0608E">
        <w:rPr>
          <w:rFonts w:ascii="Arial" w:hAnsi="Arial" w:cs="Arial"/>
          <w:color w:val="000000" w:themeColor="text1"/>
          <w:szCs w:val="22"/>
        </w:rPr>
        <w:t xml:space="preserve"> is encouraged to respond to comments.</w:t>
      </w:r>
    </w:p>
    <w:p w14:paraId="08ED58E5" w14:textId="4D2B9A55" w:rsidR="00BD5B4B" w:rsidRPr="00E0608E" w:rsidRDefault="00BD5B4B" w:rsidP="006F6485">
      <w:pPr>
        <w:ind w:left="490"/>
        <w:rPr>
          <w:rFonts w:ascii="Arial" w:hAnsi="Arial" w:cs="Arial"/>
          <w:color w:val="000000" w:themeColor="text1"/>
          <w:szCs w:val="22"/>
        </w:rPr>
      </w:pPr>
      <w:r w:rsidRPr="00E0608E">
        <w:rPr>
          <w:rFonts w:ascii="Arial" w:hAnsi="Arial" w:cs="Arial"/>
          <w:color w:val="000000" w:themeColor="text1"/>
          <w:szCs w:val="22"/>
        </w:rPr>
        <w:t xml:space="preserve"> </w:t>
      </w:r>
    </w:p>
    <w:p w14:paraId="628D491D" w14:textId="3FAC8030" w:rsidR="00072EA7" w:rsidRPr="00E0608E" w:rsidRDefault="00251F8E" w:rsidP="009151C2">
      <w:pPr>
        <w:ind w:left="1701" w:hanging="850"/>
        <w:rPr>
          <w:rFonts w:ascii="Arial" w:hAnsi="Arial" w:cs="Arial"/>
          <w:iCs/>
          <w:color w:val="000000" w:themeColor="text1"/>
          <w:sz w:val="20"/>
        </w:rPr>
      </w:pPr>
      <w:r w:rsidRPr="00E0608E">
        <w:rPr>
          <w:rFonts w:ascii="Arial" w:hAnsi="Arial" w:cs="Arial"/>
          <w:iCs/>
          <w:color w:val="000000" w:themeColor="text1"/>
          <w:sz w:val="20"/>
        </w:rPr>
        <w:t>NOTE</w:t>
      </w:r>
      <w:r w:rsidR="00940D26" w:rsidRPr="00E0608E">
        <w:rPr>
          <w:rFonts w:ascii="Arial" w:hAnsi="Arial" w:cs="Arial"/>
          <w:iCs/>
          <w:color w:val="000000" w:themeColor="text1"/>
          <w:sz w:val="20"/>
        </w:rPr>
        <w:t xml:space="preserve"> </w:t>
      </w:r>
      <w:r w:rsidR="00940D26" w:rsidRPr="00E0608E">
        <w:rPr>
          <w:rFonts w:ascii="Arial" w:hAnsi="Arial" w:cs="Arial"/>
          <w:iCs/>
          <w:color w:val="000000" w:themeColor="text1"/>
          <w:sz w:val="20"/>
        </w:rPr>
        <w:tab/>
      </w:r>
      <w:r w:rsidRPr="00E0608E">
        <w:rPr>
          <w:rFonts w:ascii="Arial" w:hAnsi="Arial" w:cs="Arial"/>
          <w:iCs/>
          <w:color w:val="000000" w:themeColor="text1"/>
          <w:sz w:val="20"/>
        </w:rPr>
        <w:t xml:space="preserve">The </w:t>
      </w:r>
      <w:r w:rsidR="00917F68" w:rsidRPr="00E0608E">
        <w:rPr>
          <w:rFonts w:ascii="Arial" w:hAnsi="Arial" w:cs="Arial"/>
          <w:iCs/>
          <w:color w:val="000000" w:themeColor="text1"/>
          <w:sz w:val="20"/>
        </w:rPr>
        <w:t>AB</w:t>
      </w:r>
      <w:r w:rsidRPr="00E0608E">
        <w:rPr>
          <w:rFonts w:ascii="Arial" w:hAnsi="Arial" w:cs="Arial"/>
          <w:iCs/>
          <w:color w:val="000000" w:themeColor="text1"/>
          <w:sz w:val="20"/>
        </w:rPr>
        <w:t xml:space="preserve">’s response </w:t>
      </w:r>
      <w:r w:rsidR="00940D26" w:rsidRPr="00E0608E">
        <w:rPr>
          <w:rFonts w:ascii="Arial" w:hAnsi="Arial" w:cs="Arial"/>
          <w:iCs/>
          <w:color w:val="000000" w:themeColor="text1"/>
          <w:sz w:val="20"/>
        </w:rPr>
        <w:t xml:space="preserve">summary </w:t>
      </w:r>
      <w:r w:rsidRPr="00E0608E">
        <w:rPr>
          <w:rFonts w:ascii="Arial" w:hAnsi="Arial" w:cs="Arial"/>
          <w:iCs/>
          <w:color w:val="000000" w:themeColor="text1"/>
          <w:sz w:val="20"/>
        </w:rPr>
        <w:t>shall be inserted as text against each finding presented in the report, with attachments of supporting evidence of corrective action.</w:t>
      </w:r>
    </w:p>
    <w:p w14:paraId="5A5D9E25" w14:textId="089BF832" w:rsidR="00251F8E" w:rsidRPr="00E0608E" w:rsidRDefault="00251F8E" w:rsidP="006F6485">
      <w:pPr>
        <w:ind w:left="1701" w:hanging="850"/>
        <w:rPr>
          <w:rFonts w:ascii="Arial" w:hAnsi="Arial" w:cs="Arial"/>
          <w:i/>
          <w:color w:val="000000" w:themeColor="text1"/>
          <w:szCs w:val="22"/>
        </w:rPr>
      </w:pPr>
      <w:r w:rsidRPr="00E0608E">
        <w:rPr>
          <w:rFonts w:ascii="Arial" w:hAnsi="Arial" w:cs="Arial"/>
          <w:i/>
          <w:color w:val="000000" w:themeColor="text1"/>
          <w:szCs w:val="22"/>
        </w:rPr>
        <w:t xml:space="preserve">  </w:t>
      </w:r>
    </w:p>
    <w:p w14:paraId="0D92DCFB" w14:textId="45D4DEBD" w:rsidR="001B7EE1" w:rsidRPr="00E0608E" w:rsidRDefault="00BD5B4B" w:rsidP="001B7EE1">
      <w:pPr>
        <w:ind w:left="851" w:hanging="851"/>
        <w:rPr>
          <w:rFonts w:ascii="Arial" w:hAnsi="Arial" w:cs="Arial"/>
          <w:color w:val="000000" w:themeColor="text1"/>
        </w:rPr>
      </w:pPr>
      <w:bookmarkStart w:id="314" w:name="_Hlk146193674"/>
      <w:bookmarkStart w:id="315" w:name="_Hlk146193783"/>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.2</w:t>
      </w:r>
      <w:r w:rsidRPr="00E0608E">
        <w:rPr>
          <w:rFonts w:ascii="Arial" w:hAnsi="Arial" w:cs="Arial"/>
          <w:color w:val="000000" w:themeColor="text1"/>
        </w:rPr>
        <w:tab/>
      </w:r>
      <w:bookmarkStart w:id="316" w:name="_Hlk112152123"/>
      <w:r w:rsidR="00B67394" w:rsidRPr="00E0608E">
        <w:rPr>
          <w:rFonts w:ascii="Arial" w:hAnsi="Arial" w:cs="Arial"/>
          <w:color w:val="000000" w:themeColor="text1"/>
        </w:rPr>
        <w:t>T</w:t>
      </w:r>
      <w:r w:rsidR="003F2DBC" w:rsidRPr="00E0608E">
        <w:rPr>
          <w:rFonts w:ascii="Arial" w:hAnsi="Arial" w:cs="Arial"/>
          <w:color w:val="000000" w:themeColor="text1"/>
        </w:rPr>
        <w:t xml:space="preserve">he </w:t>
      </w:r>
      <w:r w:rsidR="00917F68" w:rsidRPr="00E0608E">
        <w:rPr>
          <w:rFonts w:ascii="Arial" w:hAnsi="Arial" w:cs="Arial"/>
          <w:color w:val="000000" w:themeColor="text1"/>
        </w:rPr>
        <w:t>AB</w:t>
      </w:r>
      <w:r w:rsidR="00E54CA2" w:rsidRPr="00E0608E">
        <w:rPr>
          <w:rFonts w:ascii="Arial" w:hAnsi="Arial" w:cs="Arial"/>
          <w:color w:val="000000" w:themeColor="text1"/>
        </w:rPr>
        <w:t xml:space="preserve"> shall provide its</w:t>
      </w:r>
      <w:r w:rsidR="003F2DBC" w:rsidRPr="00E0608E">
        <w:rPr>
          <w:rFonts w:ascii="Arial" w:hAnsi="Arial" w:cs="Arial"/>
          <w:color w:val="000000" w:themeColor="text1"/>
        </w:rPr>
        <w:t xml:space="preserve"> response</w:t>
      </w:r>
      <w:r w:rsidRPr="00E0608E">
        <w:rPr>
          <w:rFonts w:ascii="Arial" w:hAnsi="Arial" w:cs="Arial"/>
          <w:color w:val="000000" w:themeColor="text1"/>
        </w:rPr>
        <w:t xml:space="preserve"> </w:t>
      </w:r>
      <w:r w:rsidR="009B7CF8" w:rsidRPr="00E0608E">
        <w:rPr>
          <w:rFonts w:ascii="Arial" w:hAnsi="Arial" w:cs="Arial"/>
          <w:color w:val="000000" w:themeColor="text1"/>
        </w:rPr>
        <w:t xml:space="preserve">to </w:t>
      </w:r>
      <w:r w:rsidR="00B67394" w:rsidRPr="00E0608E">
        <w:rPr>
          <w:rFonts w:ascii="Arial" w:hAnsi="Arial" w:cs="Arial"/>
          <w:color w:val="000000" w:themeColor="text1"/>
        </w:rPr>
        <w:t xml:space="preserve">the </w:t>
      </w:r>
      <w:r w:rsidR="009B7CF8" w:rsidRPr="00E0608E">
        <w:rPr>
          <w:rFonts w:ascii="Arial" w:hAnsi="Arial" w:cs="Arial"/>
          <w:color w:val="000000" w:themeColor="text1"/>
        </w:rPr>
        <w:t>findings</w:t>
      </w:r>
      <w:r w:rsidR="00E54CA2" w:rsidRPr="00E0608E">
        <w:rPr>
          <w:rFonts w:ascii="Arial" w:hAnsi="Arial" w:cs="Arial"/>
          <w:color w:val="000000" w:themeColor="text1"/>
        </w:rPr>
        <w:t>,</w:t>
      </w:r>
      <w:r w:rsidR="009B7CF8" w:rsidRPr="00E0608E">
        <w:rPr>
          <w:rFonts w:ascii="Arial" w:hAnsi="Arial" w:cs="Arial"/>
          <w:color w:val="000000" w:themeColor="text1"/>
        </w:rPr>
        <w:t xml:space="preserve"> </w:t>
      </w:r>
      <w:r w:rsidR="004471A9" w:rsidRPr="00E0608E">
        <w:rPr>
          <w:rFonts w:ascii="Arial" w:hAnsi="Arial" w:cs="Arial"/>
          <w:color w:val="000000" w:themeColor="text1"/>
        </w:rPr>
        <w:t>including evidence of completed corrections</w:t>
      </w:r>
      <w:r w:rsidR="00BC02AB" w:rsidRPr="00E0608E">
        <w:rPr>
          <w:rFonts w:ascii="Arial" w:hAnsi="Arial" w:cs="Arial"/>
          <w:color w:val="000000" w:themeColor="text1"/>
        </w:rPr>
        <w:t xml:space="preserve">, cause analysis and </w:t>
      </w:r>
      <w:r w:rsidR="00B67394" w:rsidRPr="00E0608E">
        <w:rPr>
          <w:rFonts w:ascii="Arial" w:hAnsi="Arial" w:cs="Arial"/>
          <w:color w:val="000000" w:themeColor="text1"/>
        </w:rPr>
        <w:t xml:space="preserve">effective </w:t>
      </w:r>
      <w:r w:rsidR="004471A9" w:rsidRPr="00E0608E">
        <w:rPr>
          <w:rFonts w:ascii="Arial" w:hAnsi="Arial" w:cs="Arial"/>
          <w:color w:val="000000" w:themeColor="text1"/>
        </w:rPr>
        <w:t xml:space="preserve">corrective actions </w:t>
      </w:r>
      <w:r w:rsidR="00B67394" w:rsidRPr="00E0608E">
        <w:rPr>
          <w:rFonts w:ascii="Arial" w:hAnsi="Arial" w:cs="Arial"/>
          <w:color w:val="000000" w:themeColor="text1"/>
        </w:rPr>
        <w:t xml:space="preserve">normally </w:t>
      </w:r>
      <w:r w:rsidRPr="00E0608E">
        <w:rPr>
          <w:rFonts w:ascii="Arial" w:hAnsi="Arial" w:cs="Arial"/>
          <w:color w:val="000000" w:themeColor="text1"/>
        </w:rPr>
        <w:t xml:space="preserve">within </w:t>
      </w:r>
      <w:r w:rsidR="00B67394" w:rsidRPr="00E0608E">
        <w:rPr>
          <w:rFonts w:ascii="Arial" w:hAnsi="Arial" w:cs="Arial"/>
          <w:color w:val="000000" w:themeColor="text1"/>
        </w:rPr>
        <w:t xml:space="preserve">one </w:t>
      </w:r>
      <w:r w:rsidRPr="00E0608E">
        <w:rPr>
          <w:rFonts w:ascii="Arial" w:hAnsi="Arial" w:cs="Arial"/>
          <w:color w:val="000000" w:themeColor="text1"/>
        </w:rPr>
        <w:t xml:space="preserve">month of </w:t>
      </w:r>
      <w:r w:rsidR="007F101B" w:rsidRPr="00E0608E">
        <w:rPr>
          <w:rFonts w:ascii="Arial" w:hAnsi="Arial" w:cs="Arial"/>
          <w:color w:val="000000" w:themeColor="text1"/>
        </w:rPr>
        <w:t xml:space="preserve">the </w:t>
      </w:r>
      <w:r w:rsidR="00B67394" w:rsidRPr="00E0608E">
        <w:rPr>
          <w:rFonts w:ascii="Arial" w:hAnsi="Arial" w:cs="Arial"/>
          <w:color w:val="000000" w:themeColor="text1"/>
        </w:rPr>
        <w:t xml:space="preserve">closing meeting. </w:t>
      </w:r>
      <w:r w:rsidR="00E54CA2" w:rsidRPr="00E0608E">
        <w:rPr>
          <w:rFonts w:ascii="Arial" w:hAnsi="Arial" w:cs="Arial"/>
          <w:color w:val="000000" w:themeColor="text1"/>
        </w:rPr>
        <w:t xml:space="preserve">With the agreement of the Team Leader this period may </w:t>
      </w:r>
      <w:r w:rsidR="00B67394" w:rsidRPr="00E0608E">
        <w:rPr>
          <w:rFonts w:ascii="Arial" w:hAnsi="Arial" w:cs="Arial"/>
          <w:color w:val="000000" w:themeColor="text1"/>
        </w:rPr>
        <w:t xml:space="preserve">be extended to a maximum of three months after the closing meeting. </w:t>
      </w:r>
    </w:p>
    <w:p w14:paraId="185EBFCD" w14:textId="77777777" w:rsidR="001B7EE1" w:rsidRPr="00E0608E" w:rsidRDefault="001B7EE1" w:rsidP="005A2A9C">
      <w:pPr>
        <w:ind w:left="851"/>
        <w:rPr>
          <w:rFonts w:ascii="Arial" w:hAnsi="Arial" w:cs="Arial"/>
          <w:color w:val="000000" w:themeColor="text1"/>
        </w:rPr>
      </w:pPr>
    </w:p>
    <w:p w14:paraId="4FC56E90" w14:textId="14DEAB89" w:rsidR="004471A9" w:rsidRPr="00E0608E" w:rsidRDefault="0028170B" w:rsidP="00070834">
      <w:pPr>
        <w:ind w:left="851"/>
        <w:rPr>
          <w:rFonts w:ascii="Arial" w:hAnsi="Arial" w:cs="Arial"/>
          <w:color w:val="000000" w:themeColor="text1"/>
        </w:rPr>
      </w:pPr>
      <w:r w:rsidRPr="00E0608E">
        <w:rPr>
          <w:rFonts w:ascii="Arial" w:hAnsi="Arial" w:cs="Arial"/>
          <w:color w:val="000000" w:themeColor="text1"/>
        </w:rPr>
        <w:t xml:space="preserve">The </w:t>
      </w:r>
      <w:r w:rsidR="001B7EE1" w:rsidRPr="00E0608E">
        <w:rPr>
          <w:rFonts w:ascii="Arial" w:hAnsi="Arial" w:cs="Arial"/>
          <w:color w:val="000000" w:themeColor="text1"/>
        </w:rPr>
        <w:t>duration</w:t>
      </w:r>
      <w:r w:rsidR="00E54CA2" w:rsidRPr="00E0608E">
        <w:rPr>
          <w:rFonts w:ascii="Arial" w:hAnsi="Arial" w:cs="Arial"/>
          <w:color w:val="000000" w:themeColor="text1"/>
        </w:rPr>
        <w:t xml:space="preserve"> specified above includes</w:t>
      </w:r>
      <w:r w:rsidRPr="00E0608E">
        <w:rPr>
          <w:rFonts w:ascii="Arial" w:hAnsi="Arial" w:cs="Arial"/>
          <w:color w:val="000000" w:themeColor="text1"/>
        </w:rPr>
        <w:t xml:space="preserve"> all necessary iterations of comm</w:t>
      </w:r>
      <w:r w:rsidR="00E54CA2" w:rsidRPr="00E0608E">
        <w:rPr>
          <w:rFonts w:ascii="Arial" w:hAnsi="Arial" w:cs="Arial"/>
          <w:color w:val="000000" w:themeColor="text1"/>
        </w:rPr>
        <w:t>unication and review</w:t>
      </w:r>
      <w:r w:rsidRPr="00E0608E">
        <w:rPr>
          <w:rFonts w:ascii="Arial" w:hAnsi="Arial" w:cs="Arial"/>
          <w:color w:val="000000" w:themeColor="text1"/>
        </w:rPr>
        <w:t xml:space="preserve"> between the </w:t>
      </w:r>
      <w:r w:rsidR="00917F68" w:rsidRPr="00E0608E">
        <w:rPr>
          <w:rFonts w:ascii="Arial" w:hAnsi="Arial" w:cs="Arial"/>
          <w:color w:val="000000" w:themeColor="text1"/>
        </w:rPr>
        <w:t>AB</w:t>
      </w:r>
      <w:r w:rsidRPr="00E0608E">
        <w:rPr>
          <w:rFonts w:ascii="Arial" w:hAnsi="Arial" w:cs="Arial"/>
          <w:color w:val="000000" w:themeColor="text1"/>
        </w:rPr>
        <w:t xml:space="preserve">, Team Leader and Team Members. </w:t>
      </w:r>
      <w:r w:rsidR="00E54CA2" w:rsidRPr="00E0608E">
        <w:rPr>
          <w:rFonts w:ascii="Arial" w:hAnsi="Arial" w:cs="Arial"/>
          <w:color w:val="000000" w:themeColor="text1"/>
        </w:rPr>
        <w:t>By the</w:t>
      </w:r>
      <w:r w:rsidRPr="00E0608E">
        <w:rPr>
          <w:rFonts w:ascii="Arial" w:hAnsi="Arial" w:cs="Arial"/>
          <w:color w:val="000000" w:themeColor="text1"/>
        </w:rPr>
        <w:t xml:space="preserve"> end  of the </w:t>
      </w:r>
      <w:r w:rsidR="001B7EE1" w:rsidRPr="00E0608E">
        <w:rPr>
          <w:rFonts w:ascii="Arial" w:hAnsi="Arial" w:cs="Arial"/>
          <w:color w:val="000000" w:themeColor="text1"/>
        </w:rPr>
        <w:t>duration</w:t>
      </w:r>
      <w:r w:rsidRPr="00E0608E">
        <w:rPr>
          <w:rFonts w:ascii="Arial" w:hAnsi="Arial" w:cs="Arial"/>
          <w:color w:val="000000" w:themeColor="text1"/>
        </w:rPr>
        <w:t xml:space="preserve"> all corrections, cause analysis and effective corrective actions </w:t>
      </w:r>
      <w:r w:rsidR="00E54CA2" w:rsidRPr="00E0608E">
        <w:rPr>
          <w:rFonts w:ascii="Arial" w:hAnsi="Arial" w:cs="Arial"/>
          <w:color w:val="000000" w:themeColor="text1"/>
        </w:rPr>
        <w:t>shall</w:t>
      </w:r>
      <w:r w:rsidRPr="00E0608E">
        <w:rPr>
          <w:rFonts w:ascii="Arial" w:hAnsi="Arial" w:cs="Arial"/>
          <w:color w:val="000000" w:themeColor="text1"/>
        </w:rPr>
        <w:t xml:space="preserve"> be fully completed and accepted by the Evaluation Team</w:t>
      </w:r>
      <w:r w:rsidR="00C335B3" w:rsidRPr="00E0608E">
        <w:rPr>
          <w:rFonts w:ascii="Arial" w:hAnsi="Arial" w:cs="Arial"/>
          <w:color w:val="000000" w:themeColor="text1"/>
        </w:rPr>
        <w:t xml:space="preserve">. If any findings remain unresolved at the end of the </w:t>
      </w:r>
      <w:r w:rsidR="001B7EE1" w:rsidRPr="00E0608E">
        <w:rPr>
          <w:rFonts w:ascii="Arial" w:hAnsi="Arial" w:cs="Arial"/>
          <w:color w:val="000000" w:themeColor="text1"/>
        </w:rPr>
        <w:t>duration</w:t>
      </w:r>
      <w:r w:rsidR="00C335B3" w:rsidRPr="00E0608E">
        <w:rPr>
          <w:rFonts w:ascii="Arial" w:hAnsi="Arial" w:cs="Arial"/>
          <w:color w:val="000000" w:themeColor="text1"/>
        </w:rPr>
        <w:t xml:space="preserve"> subclause 2</w:t>
      </w:r>
      <w:r w:rsidR="004E5A16" w:rsidRPr="00E0608E">
        <w:rPr>
          <w:rFonts w:ascii="Arial" w:hAnsi="Arial" w:cs="Arial"/>
          <w:color w:val="000000" w:themeColor="text1"/>
        </w:rPr>
        <w:t>3</w:t>
      </w:r>
      <w:r w:rsidR="00C335B3" w:rsidRPr="00E0608E">
        <w:rPr>
          <w:rFonts w:ascii="Arial" w:hAnsi="Arial" w:cs="Arial"/>
          <w:color w:val="000000" w:themeColor="text1"/>
        </w:rPr>
        <w:t>.</w:t>
      </w:r>
      <w:r w:rsidR="005A2A9C" w:rsidRPr="00E0608E">
        <w:rPr>
          <w:rFonts w:ascii="Arial" w:hAnsi="Arial" w:cs="Arial"/>
          <w:color w:val="000000" w:themeColor="text1"/>
        </w:rPr>
        <w:t>7</w:t>
      </w:r>
      <w:r w:rsidR="00C335B3" w:rsidRPr="00E0608E">
        <w:rPr>
          <w:rFonts w:ascii="Arial" w:hAnsi="Arial" w:cs="Arial"/>
          <w:color w:val="000000" w:themeColor="text1"/>
        </w:rPr>
        <w:t xml:space="preserve"> shall apply</w:t>
      </w:r>
      <w:r w:rsidR="007F101B" w:rsidRPr="00E0608E">
        <w:rPr>
          <w:rFonts w:ascii="Arial" w:hAnsi="Arial" w:cs="Arial"/>
          <w:color w:val="000000" w:themeColor="text1"/>
        </w:rPr>
        <w:t>.</w:t>
      </w:r>
      <w:bookmarkEnd w:id="314"/>
    </w:p>
    <w:bookmarkEnd w:id="315"/>
    <w:bookmarkEnd w:id="316"/>
    <w:p w14:paraId="6EA22B51" w14:textId="77777777" w:rsidR="009B5AA3" w:rsidRPr="00E0608E" w:rsidRDefault="009B5AA3" w:rsidP="006F6485">
      <w:pPr>
        <w:ind w:left="851" w:hanging="851"/>
        <w:rPr>
          <w:rFonts w:ascii="Arial" w:hAnsi="Arial" w:cs="Arial"/>
          <w:color w:val="000000" w:themeColor="text1"/>
        </w:rPr>
      </w:pPr>
    </w:p>
    <w:p w14:paraId="5CFDE727" w14:textId="23E9AA31" w:rsidR="00EB5FC7" w:rsidRPr="00E0608E" w:rsidRDefault="00EB5FC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3</w:t>
      </w:r>
      <w:r w:rsidRPr="00E0608E">
        <w:rPr>
          <w:rFonts w:ascii="Arial" w:hAnsi="Arial" w:cs="Arial"/>
          <w:color w:val="000000" w:themeColor="text1"/>
        </w:rPr>
        <w:tab/>
        <w:t xml:space="preserve">Evidence of implementation of corrective action shall be provided by the </w:t>
      </w:r>
      <w:r w:rsidR="00AB5C5C" w:rsidRPr="00E0608E">
        <w:rPr>
          <w:rFonts w:ascii="Arial" w:hAnsi="Arial" w:cs="Arial"/>
          <w:color w:val="000000" w:themeColor="text1"/>
        </w:rPr>
        <w:t>AB</w:t>
      </w:r>
      <w:r w:rsidRPr="00E0608E">
        <w:rPr>
          <w:rFonts w:ascii="Arial" w:hAnsi="Arial" w:cs="Arial"/>
          <w:color w:val="000000" w:themeColor="text1"/>
        </w:rPr>
        <w:t>.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Leader may consider it appropriate to conduct a follow-up visit for on-site verification of the corrective action taken.</w:t>
      </w:r>
    </w:p>
    <w:p w14:paraId="39286B81" w14:textId="5632F031" w:rsidR="00EB5FC7"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4</w:t>
      </w:r>
      <w:r w:rsidRPr="00E0608E">
        <w:rPr>
          <w:rFonts w:ascii="Arial" w:hAnsi="Arial" w:cs="Arial"/>
          <w:color w:val="000000" w:themeColor="text1"/>
        </w:rPr>
        <w:tab/>
        <w:t>The Team Leader, in consultation with the other members of the team</w:t>
      </w:r>
      <w:r w:rsidR="00D601F5" w:rsidRPr="00E0608E">
        <w:rPr>
          <w:rFonts w:ascii="Arial" w:hAnsi="Arial" w:cs="Arial"/>
          <w:color w:val="000000" w:themeColor="text1"/>
        </w:rPr>
        <w:t>,</w:t>
      </w:r>
      <w:r w:rsidRPr="00E0608E">
        <w:rPr>
          <w:rFonts w:ascii="Arial" w:hAnsi="Arial" w:cs="Arial"/>
          <w:color w:val="000000" w:themeColor="text1"/>
        </w:rPr>
        <w:t xml:space="preserve"> shall review the </w:t>
      </w:r>
      <w:r w:rsidR="00917F68" w:rsidRPr="00E0608E">
        <w:rPr>
          <w:rFonts w:ascii="Arial" w:hAnsi="Arial" w:cs="Arial"/>
          <w:color w:val="000000" w:themeColor="text1"/>
        </w:rPr>
        <w:t>AB</w:t>
      </w:r>
      <w:r w:rsidRPr="00E0608E">
        <w:rPr>
          <w:rFonts w:ascii="Arial" w:hAnsi="Arial" w:cs="Arial"/>
          <w:color w:val="000000" w:themeColor="text1"/>
        </w:rPr>
        <w:t xml:space="preserve">’s response to the report </w:t>
      </w:r>
      <w:r w:rsidR="00072EA7" w:rsidRPr="00E0608E">
        <w:rPr>
          <w:rFonts w:ascii="Arial" w:hAnsi="Arial" w:cs="Arial"/>
          <w:color w:val="000000" w:themeColor="text1"/>
        </w:rPr>
        <w:t xml:space="preserve">and findings, </w:t>
      </w:r>
      <w:r w:rsidRPr="00E0608E">
        <w:rPr>
          <w:rFonts w:ascii="Arial" w:hAnsi="Arial" w:cs="Arial"/>
          <w:color w:val="000000" w:themeColor="text1"/>
        </w:rPr>
        <w:t>including all</w:t>
      </w:r>
      <w:bookmarkStart w:id="317" w:name="_Hlk112152214"/>
      <w:r w:rsidRPr="00E0608E">
        <w:rPr>
          <w:rFonts w:ascii="Arial" w:hAnsi="Arial" w:cs="Arial"/>
          <w:color w:val="000000" w:themeColor="text1"/>
        </w:rPr>
        <w:t xml:space="preserve"> corrections</w:t>
      </w:r>
      <w:r w:rsidR="00072EA7" w:rsidRPr="00E0608E">
        <w:rPr>
          <w:rFonts w:ascii="Arial" w:hAnsi="Arial" w:cs="Arial"/>
          <w:color w:val="000000" w:themeColor="text1"/>
        </w:rPr>
        <w:t xml:space="preserve">, cause analysis </w:t>
      </w:r>
      <w:r w:rsidRPr="00E0608E">
        <w:rPr>
          <w:rFonts w:ascii="Arial" w:hAnsi="Arial" w:cs="Arial"/>
          <w:color w:val="000000" w:themeColor="text1"/>
        </w:rPr>
        <w:t xml:space="preserve">and corrective </w:t>
      </w:r>
      <w:r w:rsidRPr="00E0608E">
        <w:rPr>
          <w:rFonts w:ascii="Arial" w:hAnsi="Arial" w:cs="Arial"/>
          <w:color w:val="000000" w:themeColor="text1"/>
        </w:rPr>
        <w:lastRenderedPageBreak/>
        <w:t>actions</w:t>
      </w:r>
      <w:bookmarkEnd w:id="317"/>
      <w:r w:rsidRPr="00E0608E">
        <w:rPr>
          <w:rFonts w:ascii="Arial" w:hAnsi="Arial" w:cs="Arial"/>
          <w:color w:val="000000" w:themeColor="text1"/>
        </w:rPr>
        <w:t>.</w:t>
      </w:r>
      <w:r w:rsidR="00072EA7" w:rsidRPr="00E0608E">
        <w:rPr>
          <w:rFonts w:ascii="Arial" w:hAnsi="Arial" w:cs="Arial"/>
          <w:color w:val="000000" w:themeColor="text1"/>
        </w:rPr>
        <w:t xml:space="preserve"> </w:t>
      </w:r>
      <w:r w:rsidRPr="00E0608E">
        <w:rPr>
          <w:rFonts w:ascii="Arial" w:hAnsi="Arial" w:cs="Arial"/>
          <w:color w:val="000000" w:themeColor="text1"/>
        </w:rPr>
        <w:t xml:space="preserve">Where possible, the Team Leader shall notify the </w:t>
      </w:r>
      <w:r w:rsidR="00917F68" w:rsidRPr="00E0608E">
        <w:rPr>
          <w:rFonts w:ascii="Arial" w:hAnsi="Arial" w:cs="Arial"/>
          <w:color w:val="000000" w:themeColor="text1"/>
        </w:rPr>
        <w:t>AB</w:t>
      </w:r>
      <w:r w:rsidR="00072EA7" w:rsidRPr="00E0608E">
        <w:rPr>
          <w:rFonts w:ascii="Arial" w:hAnsi="Arial" w:cs="Arial"/>
          <w:color w:val="000000" w:themeColor="text1"/>
        </w:rPr>
        <w:t xml:space="preserve"> </w:t>
      </w:r>
      <w:r w:rsidRPr="00E0608E">
        <w:rPr>
          <w:rFonts w:ascii="Arial" w:hAnsi="Arial" w:cs="Arial"/>
          <w:color w:val="000000" w:themeColor="text1"/>
        </w:rPr>
        <w:t xml:space="preserve">within 30 days after receiving the response whether </w:t>
      </w:r>
      <w:r w:rsidR="00EB5FC7" w:rsidRPr="00E0608E">
        <w:rPr>
          <w:rFonts w:ascii="Arial" w:hAnsi="Arial" w:cs="Arial"/>
          <w:color w:val="000000" w:themeColor="text1"/>
        </w:rPr>
        <w:t xml:space="preserve">or not </w:t>
      </w:r>
      <w:r w:rsidRPr="00E0608E">
        <w:rPr>
          <w:rFonts w:ascii="Arial" w:hAnsi="Arial" w:cs="Arial"/>
          <w:color w:val="000000" w:themeColor="text1"/>
        </w:rPr>
        <w:t>the team finds the corrections</w:t>
      </w:r>
      <w:r w:rsidR="00072EA7" w:rsidRPr="00E0608E">
        <w:rPr>
          <w:rFonts w:ascii="Arial" w:hAnsi="Arial" w:cs="Arial"/>
          <w:color w:val="000000" w:themeColor="text1"/>
        </w:rPr>
        <w:t xml:space="preserve">, cause analysis </w:t>
      </w:r>
      <w:r w:rsidRPr="00E0608E">
        <w:rPr>
          <w:rFonts w:ascii="Arial" w:hAnsi="Arial" w:cs="Arial"/>
          <w:color w:val="000000" w:themeColor="text1"/>
        </w:rPr>
        <w:t xml:space="preserve">and corrective actions and </w:t>
      </w:r>
      <w:r w:rsidR="00DF61B6" w:rsidRPr="00E0608E">
        <w:rPr>
          <w:rFonts w:ascii="Arial" w:hAnsi="Arial" w:cs="Arial"/>
          <w:color w:val="000000" w:themeColor="text1"/>
        </w:rPr>
        <w:t xml:space="preserve">any proposed </w:t>
      </w:r>
      <w:r w:rsidRPr="00E0608E">
        <w:rPr>
          <w:rFonts w:ascii="Arial" w:hAnsi="Arial" w:cs="Arial"/>
          <w:color w:val="000000" w:themeColor="text1"/>
        </w:rPr>
        <w:t xml:space="preserve">time schedule acceptable. </w:t>
      </w:r>
    </w:p>
    <w:p w14:paraId="2D1DA1B8" w14:textId="30A73832" w:rsidR="00EB5FC7" w:rsidRPr="00E0608E" w:rsidRDefault="00EB5FC7"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5</w:t>
      </w:r>
      <w:r w:rsidRPr="00E0608E">
        <w:rPr>
          <w:rFonts w:ascii="Arial" w:hAnsi="Arial" w:cs="Arial"/>
          <w:color w:val="000000" w:themeColor="text1"/>
        </w:rPr>
        <w:tab/>
        <w:t xml:space="preserve">The </w:t>
      </w:r>
      <w:r w:rsidR="00332C27" w:rsidRPr="00E0608E">
        <w:rPr>
          <w:rFonts w:ascii="Arial" w:hAnsi="Arial" w:cs="Arial"/>
          <w:color w:val="000000" w:themeColor="text1"/>
        </w:rPr>
        <w:t xml:space="preserve">Team Leader </w:t>
      </w:r>
      <w:r w:rsidRPr="00E0608E">
        <w:rPr>
          <w:rFonts w:ascii="Arial" w:hAnsi="Arial" w:cs="Arial"/>
          <w:color w:val="000000" w:themeColor="text1"/>
        </w:rPr>
        <w:t xml:space="preserve">shall consult </w:t>
      </w:r>
      <w:r w:rsidR="00DF61B6" w:rsidRPr="00E0608E">
        <w:rPr>
          <w:rFonts w:ascii="Arial" w:hAnsi="Arial" w:cs="Arial"/>
          <w:color w:val="000000" w:themeColor="text1"/>
        </w:rPr>
        <w:t>the</w:t>
      </w:r>
      <w:r w:rsidRPr="00E0608E">
        <w:rPr>
          <w:rFonts w:ascii="Arial" w:hAnsi="Arial" w:cs="Arial"/>
          <w:color w:val="000000" w:themeColor="text1"/>
        </w:rPr>
        <w:t xml:space="preserve"> </w:t>
      </w:r>
      <w:r w:rsidR="00332C27" w:rsidRPr="00E0608E">
        <w:rPr>
          <w:rFonts w:ascii="Arial" w:hAnsi="Arial" w:cs="Arial"/>
          <w:color w:val="000000" w:themeColor="text1"/>
        </w:rPr>
        <w:t xml:space="preserve">Team Members </w:t>
      </w:r>
      <w:r w:rsidRPr="00E0608E">
        <w:rPr>
          <w:rFonts w:ascii="Arial" w:hAnsi="Arial" w:cs="Arial"/>
          <w:color w:val="000000" w:themeColor="text1"/>
        </w:rPr>
        <w:t>as necessary. If there is a disagreement within the evaluation team</w:t>
      </w:r>
      <w:r w:rsidR="00DF61B6" w:rsidRPr="00E0608E">
        <w:rPr>
          <w:rFonts w:ascii="Arial" w:hAnsi="Arial" w:cs="Arial"/>
          <w:color w:val="000000" w:themeColor="text1"/>
        </w:rPr>
        <w:t xml:space="preserve">, </w:t>
      </w:r>
      <w:r w:rsidRPr="00E0608E">
        <w:rPr>
          <w:rFonts w:ascii="Arial" w:hAnsi="Arial" w:cs="Arial"/>
          <w:color w:val="000000" w:themeColor="text1"/>
        </w:rPr>
        <w:t xml:space="preserve">or between the evaluation team and the </w:t>
      </w:r>
      <w:r w:rsidR="00917F68" w:rsidRPr="00E0608E">
        <w:rPr>
          <w:rFonts w:ascii="Arial" w:hAnsi="Arial" w:cs="Arial"/>
          <w:color w:val="000000" w:themeColor="text1"/>
        </w:rPr>
        <w:t>AB</w:t>
      </w:r>
      <w:r w:rsidRPr="00E0608E">
        <w:rPr>
          <w:rFonts w:ascii="Arial" w:hAnsi="Arial" w:cs="Arial"/>
          <w:color w:val="000000" w:themeColor="text1"/>
        </w:rPr>
        <w:t xml:space="preserve">, all parties should describe their opinions in the report. </w:t>
      </w:r>
    </w:p>
    <w:p w14:paraId="611FA956" w14:textId="12A0A773" w:rsidR="00BD5B4B" w:rsidRPr="00E0608E" w:rsidRDefault="00BD5B4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6</w:t>
      </w:r>
      <w:r w:rsidRPr="00E0608E">
        <w:rPr>
          <w:rFonts w:ascii="Arial" w:hAnsi="Arial" w:cs="Arial"/>
          <w:color w:val="000000" w:themeColor="text1"/>
        </w:rPr>
        <w:tab/>
        <w:t xml:space="preserve">Where the team finds the </w:t>
      </w:r>
      <w:r w:rsidR="002C461C" w:rsidRPr="00E0608E">
        <w:rPr>
          <w:rFonts w:ascii="Arial" w:hAnsi="Arial" w:cs="Arial"/>
          <w:color w:val="000000" w:themeColor="text1"/>
        </w:rPr>
        <w:t>AB</w:t>
      </w:r>
      <w:r w:rsidRPr="00E0608E">
        <w:rPr>
          <w:rFonts w:ascii="Arial" w:hAnsi="Arial" w:cs="Arial"/>
          <w:color w:val="000000" w:themeColor="text1"/>
        </w:rPr>
        <w:t xml:space="preserve">’s response unsatisfactory, the </w:t>
      </w:r>
      <w:r w:rsidR="007C1B13" w:rsidRPr="00E0608E">
        <w:rPr>
          <w:rFonts w:ascii="Arial" w:hAnsi="Arial" w:cs="Arial"/>
          <w:color w:val="000000" w:themeColor="text1"/>
        </w:rPr>
        <w:t>AB</w:t>
      </w:r>
      <w:r w:rsidRPr="00E0608E">
        <w:rPr>
          <w:rFonts w:ascii="Arial" w:hAnsi="Arial" w:cs="Arial"/>
          <w:color w:val="000000" w:themeColor="text1"/>
        </w:rPr>
        <w:t xml:space="preserve"> must provide a further response within two weeks</w:t>
      </w:r>
      <w:r w:rsidR="00BC02AB" w:rsidRPr="00E0608E">
        <w:rPr>
          <w:rFonts w:ascii="Arial" w:hAnsi="Arial" w:cs="Arial"/>
          <w:color w:val="000000" w:themeColor="text1"/>
        </w:rPr>
        <w:t xml:space="preserve">, including </w:t>
      </w:r>
      <w:r w:rsidR="005E5205" w:rsidRPr="00E0608E">
        <w:rPr>
          <w:rFonts w:ascii="Arial" w:hAnsi="Arial" w:cs="Arial"/>
          <w:color w:val="000000" w:themeColor="text1"/>
        </w:rPr>
        <w:t>any</w:t>
      </w:r>
      <w:r w:rsidRPr="00E0608E">
        <w:rPr>
          <w:rFonts w:ascii="Arial" w:hAnsi="Arial" w:cs="Arial"/>
          <w:color w:val="000000" w:themeColor="text1"/>
        </w:rPr>
        <w:t xml:space="preserve"> communications with the team.</w:t>
      </w:r>
    </w:p>
    <w:p w14:paraId="52ACE208" w14:textId="6338D01B" w:rsidR="005E5205" w:rsidRPr="00E0608E" w:rsidRDefault="00207DDD" w:rsidP="009151C2">
      <w:pPr>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7</w:t>
      </w:r>
      <w:r w:rsidRPr="00E0608E">
        <w:rPr>
          <w:rFonts w:ascii="Arial" w:hAnsi="Arial" w:cs="Arial"/>
          <w:color w:val="000000" w:themeColor="text1"/>
        </w:rPr>
        <w:tab/>
        <w:t xml:space="preserve">Where an </w:t>
      </w:r>
      <w:r w:rsidR="00346704" w:rsidRPr="00E0608E">
        <w:rPr>
          <w:rFonts w:ascii="Arial" w:hAnsi="Arial" w:cs="Arial"/>
          <w:color w:val="000000" w:themeColor="text1"/>
        </w:rPr>
        <w:t>AB</w:t>
      </w:r>
      <w:r w:rsidR="005A2A9C" w:rsidRPr="00E0608E">
        <w:rPr>
          <w:rFonts w:ascii="Arial" w:hAnsi="Arial" w:cs="Arial"/>
          <w:color w:val="000000" w:themeColor="text1"/>
        </w:rPr>
        <w:t xml:space="preserve"> </w:t>
      </w:r>
      <w:r w:rsidRPr="00E0608E">
        <w:rPr>
          <w:rFonts w:ascii="Arial" w:hAnsi="Arial" w:cs="Arial"/>
          <w:color w:val="000000" w:themeColor="text1"/>
        </w:rPr>
        <w:t>fails to provide</w:t>
      </w:r>
      <w:r w:rsidR="005E5205" w:rsidRPr="00E0608E">
        <w:rPr>
          <w:rFonts w:ascii="Arial" w:hAnsi="Arial" w:cs="Arial"/>
          <w:color w:val="000000" w:themeColor="text1"/>
        </w:rPr>
        <w:t>:</w:t>
      </w:r>
    </w:p>
    <w:p w14:paraId="63167FCD" w14:textId="77777777" w:rsidR="005E5205" w:rsidRPr="00E0608E" w:rsidRDefault="005E5205" w:rsidP="009151C2">
      <w:pPr>
        <w:ind w:left="851" w:hanging="851"/>
        <w:rPr>
          <w:rFonts w:ascii="Arial" w:hAnsi="Arial" w:cs="Arial"/>
          <w:color w:val="000000" w:themeColor="text1"/>
        </w:rPr>
      </w:pPr>
    </w:p>
    <w:p w14:paraId="1C9DA465" w14:textId="77777777" w:rsidR="005E5205" w:rsidRPr="00E0608E" w:rsidRDefault="00207DDD">
      <w:pPr>
        <w:pStyle w:val="ListParagraph"/>
        <w:numPr>
          <w:ilvl w:val="0"/>
          <w:numId w:val="22"/>
        </w:numPr>
        <w:rPr>
          <w:rFonts w:ascii="Arial" w:hAnsi="Arial" w:cs="Arial"/>
          <w:color w:val="000000" w:themeColor="text1"/>
        </w:rPr>
      </w:pPr>
      <w:r w:rsidRPr="00E0608E">
        <w:rPr>
          <w:rFonts w:ascii="Arial" w:hAnsi="Arial" w:cs="Arial"/>
          <w:color w:val="000000" w:themeColor="text1"/>
        </w:rPr>
        <w:t>a timely response to nonconformities</w:t>
      </w:r>
      <w:r w:rsidR="005E5205" w:rsidRPr="00E0608E">
        <w:rPr>
          <w:rFonts w:ascii="Arial" w:hAnsi="Arial" w:cs="Arial"/>
          <w:color w:val="000000" w:themeColor="text1"/>
        </w:rPr>
        <w:t>;</w:t>
      </w:r>
    </w:p>
    <w:p w14:paraId="1F1BE0A9" w14:textId="77777777" w:rsidR="005E5205" w:rsidRPr="00E0608E" w:rsidRDefault="005E5205" w:rsidP="005E5205">
      <w:pPr>
        <w:ind w:left="850"/>
        <w:rPr>
          <w:rFonts w:ascii="Arial" w:hAnsi="Arial" w:cs="Arial"/>
          <w:color w:val="000000" w:themeColor="text1"/>
        </w:rPr>
      </w:pPr>
    </w:p>
    <w:p w14:paraId="388A561B" w14:textId="0F9170AF" w:rsidR="005E5205" w:rsidRPr="00E0608E" w:rsidRDefault="00207DDD">
      <w:pPr>
        <w:pStyle w:val="ListParagraph"/>
        <w:numPr>
          <w:ilvl w:val="0"/>
          <w:numId w:val="22"/>
        </w:numPr>
        <w:rPr>
          <w:rFonts w:ascii="Arial" w:hAnsi="Arial" w:cs="Arial"/>
          <w:color w:val="000000" w:themeColor="text1"/>
        </w:rPr>
      </w:pPr>
      <w:r w:rsidRPr="00E0608E">
        <w:rPr>
          <w:rFonts w:ascii="Arial" w:hAnsi="Arial" w:cs="Arial"/>
          <w:color w:val="000000" w:themeColor="text1"/>
        </w:rPr>
        <w:t xml:space="preserve">additional information </w:t>
      </w:r>
      <w:r w:rsidR="005E5205" w:rsidRPr="00E0608E">
        <w:rPr>
          <w:rFonts w:ascii="Arial" w:hAnsi="Arial" w:cs="Arial"/>
          <w:color w:val="000000" w:themeColor="text1"/>
        </w:rPr>
        <w:t xml:space="preserve">that is requested by </w:t>
      </w:r>
      <w:r w:rsidRPr="00E0608E">
        <w:rPr>
          <w:rFonts w:ascii="Arial" w:hAnsi="Arial" w:cs="Arial"/>
          <w:color w:val="000000" w:themeColor="text1"/>
        </w:rPr>
        <w:t>the evaluation team, or</w:t>
      </w:r>
      <w:r w:rsidR="005E5205" w:rsidRPr="00E0608E">
        <w:rPr>
          <w:rFonts w:ascii="Arial" w:hAnsi="Arial" w:cs="Arial"/>
          <w:color w:val="000000" w:themeColor="text1"/>
        </w:rPr>
        <w:t>;</w:t>
      </w:r>
    </w:p>
    <w:p w14:paraId="43440FB6" w14:textId="77777777" w:rsidR="005E5205" w:rsidRPr="00E0608E" w:rsidRDefault="005E5205" w:rsidP="005E5205">
      <w:pPr>
        <w:ind w:left="850"/>
        <w:rPr>
          <w:rFonts w:ascii="Arial" w:hAnsi="Arial" w:cs="Arial"/>
          <w:color w:val="000000" w:themeColor="text1"/>
        </w:rPr>
      </w:pPr>
    </w:p>
    <w:p w14:paraId="2DE7526B" w14:textId="77777777" w:rsidR="005E5205" w:rsidRPr="00E0608E" w:rsidRDefault="00207DDD">
      <w:pPr>
        <w:pStyle w:val="ListParagraph"/>
        <w:numPr>
          <w:ilvl w:val="0"/>
          <w:numId w:val="22"/>
        </w:numPr>
        <w:rPr>
          <w:rFonts w:ascii="Arial" w:hAnsi="Arial" w:cs="Arial"/>
          <w:color w:val="000000" w:themeColor="text1"/>
        </w:rPr>
      </w:pPr>
      <w:r w:rsidRPr="00E0608E">
        <w:rPr>
          <w:rFonts w:ascii="Arial" w:hAnsi="Arial" w:cs="Arial"/>
          <w:color w:val="000000" w:themeColor="text1"/>
        </w:rPr>
        <w:t>where repeated requests for information fail to close out nonconformities satisfactorily</w:t>
      </w:r>
      <w:r w:rsidR="005E5205" w:rsidRPr="00E0608E">
        <w:rPr>
          <w:rFonts w:ascii="Arial" w:hAnsi="Arial" w:cs="Arial"/>
          <w:color w:val="000000" w:themeColor="text1"/>
        </w:rPr>
        <w:t>;</w:t>
      </w:r>
      <w:r w:rsidRPr="00E0608E">
        <w:rPr>
          <w:rFonts w:ascii="Arial" w:hAnsi="Arial" w:cs="Arial"/>
          <w:color w:val="000000" w:themeColor="text1"/>
        </w:rPr>
        <w:t xml:space="preserve"> </w:t>
      </w:r>
    </w:p>
    <w:p w14:paraId="793C81CD" w14:textId="77777777" w:rsidR="005E5205" w:rsidRPr="00E0608E" w:rsidRDefault="005E5205" w:rsidP="005E5205">
      <w:pPr>
        <w:ind w:left="850"/>
        <w:rPr>
          <w:rFonts w:ascii="Arial" w:hAnsi="Arial" w:cs="Arial"/>
          <w:color w:val="000000" w:themeColor="text1"/>
        </w:rPr>
      </w:pPr>
    </w:p>
    <w:p w14:paraId="03942C70" w14:textId="3D9ADDD1" w:rsidR="00207DDD" w:rsidRPr="00E0608E" w:rsidRDefault="00207DDD" w:rsidP="005E5205">
      <w:pPr>
        <w:ind w:left="850"/>
        <w:rPr>
          <w:rFonts w:ascii="Arial" w:hAnsi="Arial" w:cs="Arial"/>
          <w:color w:val="000000" w:themeColor="text1"/>
        </w:rPr>
      </w:pPr>
      <w:r w:rsidRPr="00E0608E">
        <w:rPr>
          <w:rFonts w:ascii="Arial" w:hAnsi="Arial" w:cs="Arial"/>
          <w:color w:val="000000" w:themeColor="text1"/>
        </w:rPr>
        <w:t>the Team Leader shall advise the MRAMC Chair who will determine the appropriate course of action.</w:t>
      </w:r>
    </w:p>
    <w:p w14:paraId="3E28B9DC" w14:textId="77777777" w:rsidR="00207DDD" w:rsidRPr="00E0608E" w:rsidRDefault="00207DDD" w:rsidP="009151C2">
      <w:pPr>
        <w:ind w:left="851" w:hanging="851"/>
        <w:rPr>
          <w:rFonts w:ascii="Arial" w:hAnsi="Arial" w:cs="Arial"/>
          <w:color w:val="000000" w:themeColor="text1"/>
        </w:rPr>
      </w:pPr>
    </w:p>
    <w:p w14:paraId="3B175A03" w14:textId="7B357232" w:rsidR="001C683F" w:rsidRPr="00E0608E" w:rsidRDefault="00BD5B4B" w:rsidP="00207DDD">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8</w:t>
      </w:r>
      <w:r w:rsidRPr="00E0608E">
        <w:rPr>
          <w:rFonts w:ascii="Arial" w:hAnsi="Arial" w:cs="Arial"/>
          <w:color w:val="000000" w:themeColor="text1"/>
        </w:rPr>
        <w:tab/>
        <w:t xml:space="preserve">After </w:t>
      </w:r>
      <w:r w:rsidR="00C52D02" w:rsidRPr="00E0608E">
        <w:rPr>
          <w:rFonts w:ascii="Arial" w:hAnsi="Arial" w:cs="Arial"/>
          <w:color w:val="000000" w:themeColor="text1"/>
        </w:rPr>
        <w:t xml:space="preserve">the </w:t>
      </w:r>
      <w:r w:rsidRPr="00E0608E">
        <w:rPr>
          <w:rFonts w:ascii="Arial" w:hAnsi="Arial" w:cs="Arial"/>
          <w:color w:val="000000" w:themeColor="text1"/>
        </w:rPr>
        <w:t xml:space="preserve">response by the </w:t>
      </w:r>
      <w:r w:rsidR="00346704" w:rsidRPr="00E0608E">
        <w:rPr>
          <w:rFonts w:ascii="Arial" w:hAnsi="Arial" w:cs="Arial"/>
          <w:color w:val="000000" w:themeColor="text1"/>
        </w:rPr>
        <w:t>AB</w:t>
      </w:r>
      <w:r w:rsidRPr="00E0608E">
        <w:rPr>
          <w:rFonts w:ascii="Arial" w:hAnsi="Arial" w:cs="Arial"/>
          <w:color w:val="000000" w:themeColor="text1"/>
        </w:rPr>
        <w:t xml:space="preserve"> to the nonconformities raised in the report on the evaluation, and following the findings of any follow-up visit (if applicable), the </w:t>
      </w:r>
      <w:r w:rsidR="00332C27" w:rsidRPr="00E0608E">
        <w:rPr>
          <w:rFonts w:ascii="Arial" w:hAnsi="Arial" w:cs="Arial"/>
          <w:color w:val="000000" w:themeColor="text1"/>
        </w:rPr>
        <w:t xml:space="preserve">Team Leader </w:t>
      </w:r>
      <w:r w:rsidRPr="00E0608E">
        <w:rPr>
          <w:rFonts w:ascii="Arial" w:hAnsi="Arial" w:cs="Arial"/>
          <w:color w:val="000000" w:themeColor="text1"/>
        </w:rPr>
        <w:t xml:space="preserve">shall discuss with the other </w:t>
      </w:r>
      <w:r w:rsidR="00DF61B6" w:rsidRPr="00E0608E">
        <w:rPr>
          <w:rFonts w:ascii="Arial" w:hAnsi="Arial" w:cs="Arial"/>
          <w:color w:val="000000" w:themeColor="text1"/>
        </w:rPr>
        <w:t>Team Member</w:t>
      </w:r>
      <w:r w:rsidR="00346704" w:rsidRPr="00E0608E">
        <w:rPr>
          <w:rFonts w:ascii="Arial" w:hAnsi="Arial" w:cs="Arial"/>
          <w:color w:val="000000" w:themeColor="text1"/>
        </w:rPr>
        <w:t>s</w:t>
      </w:r>
      <w:r w:rsidR="00DF61B6" w:rsidRPr="00E0608E">
        <w:rPr>
          <w:rFonts w:ascii="Arial" w:hAnsi="Arial" w:cs="Arial"/>
          <w:color w:val="000000" w:themeColor="text1"/>
        </w:rPr>
        <w:t xml:space="preserve"> </w:t>
      </w:r>
      <w:r w:rsidRPr="00E0608E">
        <w:rPr>
          <w:rFonts w:ascii="Arial" w:hAnsi="Arial" w:cs="Arial"/>
          <w:color w:val="000000" w:themeColor="text1"/>
        </w:rPr>
        <w:t xml:space="preserve">the recommendations to be made to the APAC </w:t>
      </w:r>
      <w:r w:rsidR="006F493A" w:rsidRPr="00E0608E">
        <w:rPr>
          <w:rFonts w:ascii="Arial" w:hAnsi="Arial" w:cs="Arial"/>
          <w:color w:val="000000" w:themeColor="text1"/>
        </w:rPr>
        <w:t xml:space="preserve">MRA </w:t>
      </w:r>
      <w:r w:rsidR="00207DDD" w:rsidRPr="00E0608E">
        <w:rPr>
          <w:rFonts w:ascii="Arial" w:hAnsi="Arial" w:cs="Arial"/>
          <w:color w:val="000000" w:themeColor="text1"/>
        </w:rPr>
        <w:t>Council</w:t>
      </w:r>
      <w:r w:rsidRPr="00E0608E">
        <w:rPr>
          <w:rFonts w:ascii="Arial" w:hAnsi="Arial" w:cs="Arial"/>
          <w:color w:val="000000" w:themeColor="text1"/>
        </w:rPr>
        <w:t>.</w:t>
      </w:r>
    </w:p>
    <w:p w14:paraId="7C0CF638" w14:textId="7FADE238" w:rsidR="00B41AFB" w:rsidRPr="00E0608E" w:rsidRDefault="00B41AF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3</w:t>
      </w:r>
      <w:r w:rsidRPr="00E0608E">
        <w:rPr>
          <w:rFonts w:ascii="Arial" w:hAnsi="Arial" w:cs="Arial"/>
          <w:color w:val="000000" w:themeColor="text1"/>
        </w:rPr>
        <w:t>.</w:t>
      </w:r>
      <w:r w:rsidR="00C335B3" w:rsidRPr="00E0608E">
        <w:rPr>
          <w:rFonts w:ascii="Arial" w:hAnsi="Arial" w:cs="Arial"/>
          <w:color w:val="000000" w:themeColor="text1"/>
        </w:rPr>
        <w:t>9</w:t>
      </w:r>
      <w:r w:rsidRPr="00E0608E">
        <w:rPr>
          <w:rFonts w:ascii="Arial" w:hAnsi="Arial" w:cs="Arial"/>
          <w:color w:val="000000" w:themeColor="text1"/>
        </w:rPr>
        <w:tab/>
      </w:r>
      <w:r w:rsidR="00385C25" w:rsidRPr="00E0608E">
        <w:rPr>
          <w:rFonts w:ascii="Arial" w:hAnsi="Arial" w:cs="Arial"/>
          <w:color w:val="000000" w:themeColor="text1"/>
        </w:rPr>
        <w:t xml:space="preserve">The </w:t>
      </w:r>
      <w:r w:rsidR="00332C27" w:rsidRPr="00E0608E">
        <w:rPr>
          <w:rFonts w:ascii="Arial" w:hAnsi="Arial" w:cs="Arial"/>
          <w:color w:val="000000" w:themeColor="text1"/>
        </w:rPr>
        <w:t xml:space="preserve">Team Leader </w:t>
      </w:r>
      <w:r w:rsidR="00385C25" w:rsidRPr="00E0608E">
        <w:rPr>
          <w:rFonts w:ascii="Arial" w:hAnsi="Arial" w:cs="Arial"/>
          <w:color w:val="000000" w:themeColor="text1"/>
        </w:rPr>
        <w:t xml:space="preserve">shall draft and submit the </w:t>
      </w:r>
      <w:r w:rsidRPr="00E0608E">
        <w:rPr>
          <w:rFonts w:ascii="Arial" w:hAnsi="Arial" w:cs="Arial"/>
          <w:color w:val="000000" w:themeColor="text1"/>
        </w:rPr>
        <w:t>draft final evaluation report within 30 days after all nonconformities and comments hav</w:t>
      </w:r>
      <w:r w:rsidR="00DF61B6" w:rsidRPr="00E0608E">
        <w:rPr>
          <w:rFonts w:ascii="Arial" w:hAnsi="Arial" w:cs="Arial"/>
          <w:color w:val="000000" w:themeColor="text1"/>
        </w:rPr>
        <w:t>e</w:t>
      </w:r>
      <w:r w:rsidRPr="00E0608E">
        <w:rPr>
          <w:rFonts w:ascii="Arial" w:hAnsi="Arial" w:cs="Arial"/>
          <w:color w:val="000000" w:themeColor="text1"/>
        </w:rPr>
        <w:t xml:space="preserve"> been closed.</w:t>
      </w:r>
    </w:p>
    <w:p w14:paraId="5B794D21" w14:textId="386DA671" w:rsidR="00AC0058" w:rsidRPr="00E0608E" w:rsidRDefault="00B2787E" w:rsidP="001C53CE">
      <w:pPr>
        <w:pStyle w:val="Heading1"/>
        <w:rPr>
          <w:color w:val="000000" w:themeColor="text1"/>
        </w:rPr>
      </w:pPr>
      <w:bookmarkStart w:id="318" w:name="_Toc222402106"/>
      <w:bookmarkStart w:id="319" w:name="_Toc223159912"/>
      <w:bookmarkStart w:id="320" w:name="_Toc500857093"/>
      <w:r w:rsidRPr="00E0608E">
        <w:rPr>
          <w:color w:val="000000" w:themeColor="text1"/>
        </w:rPr>
        <w:t xml:space="preserve">EVALUATION </w:t>
      </w:r>
      <w:r w:rsidR="002C5A76" w:rsidRPr="00E0608E">
        <w:rPr>
          <w:color w:val="000000" w:themeColor="text1"/>
        </w:rPr>
        <w:t>DOCUMENTS</w:t>
      </w:r>
      <w:bookmarkEnd w:id="318"/>
      <w:bookmarkEnd w:id="319"/>
      <w:r w:rsidR="002C5A76" w:rsidRPr="00E0608E">
        <w:rPr>
          <w:color w:val="000000" w:themeColor="text1"/>
        </w:rPr>
        <w:t xml:space="preserve"> </w:t>
      </w:r>
      <w:bookmarkEnd w:id="320"/>
    </w:p>
    <w:p w14:paraId="5790D995" w14:textId="4CCC6AFD" w:rsidR="00AC0058" w:rsidRPr="00E0608E" w:rsidRDefault="00AC0058"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4</w:t>
      </w:r>
      <w:r w:rsidRPr="00E0608E">
        <w:rPr>
          <w:rFonts w:ascii="Arial" w:hAnsi="Arial" w:cs="Arial"/>
          <w:color w:val="000000" w:themeColor="text1"/>
        </w:rPr>
        <w:t>.1</w:t>
      </w:r>
      <w:r w:rsidRPr="00E0608E">
        <w:rPr>
          <w:rFonts w:ascii="Arial" w:hAnsi="Arial" w:cs="Arial"/>
          <w:color w:val="000000" w:themeColor="text1"/>
        </w:rPr>
        <w:tab/>
      </w:r>
      <w:r w:rsidR="00597A94" w:rsidRPr="00E0608E">
        <w:rPr>
          <w:rFonts w:ascii="Arial" w:hAnsi="Arial" w:cs="Arial"/>
          <w:color w:val="000000" w:themeColor="text1"/>
        </w:rPr>
        <w:t>T</w:t>
      </w:r>
      <w:r w:rsidRPr="00E0608E">
        <w:rPr>
          <w:rFonts w:ascii="Arial" w:hAnsi="Arial" w:cs="Arial"/>
          <w:color w:val="000000" w:themeColor="text1"/>
        </w:rPr>
        <w:t xml:space="preserve">he </w:t>
      </w:r>
      <w:r w:rsidR="009E53A6" w:rsidRPr="00E0608E">
        <w:rPr>
          <w:rFonts w:ascii="Arial" w:hAnsi="Arial" w:cs="Arial"/>
          <w:color w:val="000000" w:themeColor="text1"/>
        </w:rPr>
        <w:t xml:space="preserve">Team Leader </w:t>
      </w:r>
      <w:r w:rsidRPr="00E0608E">
        <w:rPr>
          <w:rFonts w:ascii="Arial" w:hAnsi="Arial" w:cs="Arial"/>
          <w:color w:val="000000" w:themeColor="text1"/>
        </w:rPr>
        <w:t xml:space="preserve">shall send the following documents to the APAC Secretariat: </w:t>
      </w:r>
    </w:p>
    <w:p w14:paraId="2E553F1F" w14:textId="77777777" w:rsidR="00A90335" w:rsidRPr="00E0608E" w:rsidRDefault="00A90335">
      <w:pPr>
        <w:pStyle w:val="ListParagraph"/>
        <w:numPr>
          <w:ilvl w:val="0"/>
          <w:numId w:val="18"/>
        </w:numPr>
        <w:rPr>
          <w:rFonts w:ascii="Arial" w:hAnsi="Arial" w:cs="Arial"/>
          <w:color w:val="000000" w:themeColor="text1"/>
        </w:rPr>
      </w:pPr>
      <w:r w:rsidRPr="00E0608E">
        <w:rPr>
          <w:rFonts w:ascii="Arial" w:hAnsi="Arial" w:cs="Arial"/>
          <w:color w:val="000000" w:themeColor="text1"/>
        </w:rPr>
        <w:t>immediately after the closing meeting:</w:t>
      </w:r>
    </w:p>
    <w:p w14:paraId="64501635" w14:textId="77777777" w:rsidR="00A90335" w:rsidRPr="00E0608E" w:rsidRDefault="00A90335" w:rsidP="00A90335">
      <w:pPr>
        <w:pStyle w:val="ListParagraph"/>
        <w:ind w:left="1211"/>
        <w:rPr>
          <w:rFonts w:ascii="Arial" w:hAnsi="Arial" w:cs="Arial"/>
          <w:color w:val="000000" w:themeColor="text1"/>
        </w:rPr>
      </w:pPr>
    </w:p>
    <w:p w14:paraId="55C3C1F7" w14:textId="3BC4B991" w:rsidR="00A90335" w:rsidRPr="00E0608E" w:rsidRDefault="00A90335">
      <w:pPr>
        <w:pStyle w:val="ListParagraph"/>
        <w:numPr>
          <w:ilvl w:val="0"/>
          <w:numId w:val="25"/>
        </w:numPr>
        <w:ind w:left="1931"/>
        <w:rPr>
          <w:rFonts w:ascii="Arial" w:hAnsi="Arial" w:cs="Arial"/>
          <w:color w:val="000000" w:themeColor="text1"/>
        </w:rPr>
      </w:pPr>
      <w:r w:rsidRPr="00E0608E">
        <w:rPr>
          <w:rFonts w:ascii="Arial" w:hAnsi="Arial" w:cs="Arial"/>
          <w:color w:val="000000" w:themeColor="text1"/>
        </w:rPr>
        <w:t xml:space="preserve">the completed Team Leader, Peer Evaluator and Technical Expert Performance Forms (APAC FMRA-007s from each </w:t>
      </w:r>
      <w:r w:rsidR="00EB4C01" w:rsidRPr="00E0608E">
        <w:rPr>
          <w:rFonts w:ascii="Arial" w:hAnsi="Arial" w:cs="Arial"/>
          <w:color w:val="000000" w:themeColor="text1"/>
        </w:rPr>
        <w:t>Team Member</w:t>
      </w:r>
      <w:r w:rsidRPr="00E0608E">
        <w:rPr>
          <w:rFonts w:ascii="Arial" w:hAnsi="Arial" w:cs="Arial"/>
          <w:color w:val="000000" w:themeColor="text1"/>
        </w:rPr>
        <w:t xml:space="preserve"> regarding the Team Leader’s performance, and an FMRA-008 from the Team Leader for the performance of each Team Member);</w:t>
      </w:r>
    </w:p>
    <w:p w14:paraId="268D6353" w14:textId="77777777" w:rsidR="00CB1F7C" w:rsidRPr="00E0608E" w:rsidRDefault="00CB1F7C" w:rsidP="00CB1F7C">
      <w:pPr>
        <w:ind w:left="1571"/>
        <w:rPr>
          <w:rFonts w:ascii="Arial" w:hAnsi="Arial" w:cs="Arial"/>
          <w:color w:val="000000" w:themeColor="text1"/>
        </w:rPr>
      </w:pPr>
    </w:p>
    <w:p w14:paraId="41CF23D5" w14:textId="04C1EDF4" w:rsidR="00CB1F7C" w:rsidRPr="00E0608E" w:rsidRDefault="00CB1F7C" w:rsidP="00CB1F7C">
      <w:pPr>
        <w:ind w:left="2694" w:hanging="763"/>
        <w:rPr>
          <w:rFonts w:ascii="Arial" w:hAnsi="Arial" w:cs="Arial"/>
          <w:color w:val="000000" w:themeColor="text1"/>
          <w:sz w:val="20"/>
          <w:szCs w:val="18"/>
        </w:rPr>
      </w:pPr>
      <w:r w:rsidRPr="00E0608E">
        <w:rPr>
          <w:rFonts w:ascii="Arial" w:hAnsi="Arial" w:cs="Arial"/>
          <w:color w:val="000000" w:themeColor="text1"/>
          <w:sz w:val="20"/>
          <w:szCs w:val="18"/>
        </w:rPr>
        <w:t>NOTE</w:t>
      </w:r>
      <w:r w:rsidRPr="00E0608E">
        <w:rPr>
          <w:rFonts w:ascii="Arial" w:hAnsi="Arial" w:cs="Arial"/>
          <w:color w:val="000000" w:themeColor="text1"/>
          <w:sz w:val="20"/>
          <w:szCs w:val="18"/>
        </w:rPr>
        <w:tab/>
        <w:t xml:space="preserve">It is expected that Team Leaders will discuss each FMRA-008 with the relevant </w:t>
      </w:r>
      <w:r w:rsidR="00EB4C01" w:rsidRPr="00E0608E">
        <w:rPr>
          <w:rFonts w:ascii="Arial" w:hAnsi="Arial" w:cs="Arial"/>
          <w:color w:val="000000" w:themeColor="text1"/>
          <w:sz w:val="20"/>
          <w:szCs w:val="18"/>
        </w:rPr>
        <w:t>Team Member</w:t>
      </w:r>
      <w:r w:rsidRPr="00E0608E">
        <w:rPr>
          <w:rFonts w:ascii="Arial" w:hAnsi="Arial" w:cs="Arial"/>
          <w:color w:val="000000" w:themeColor="text1"/>
          <w:sz w:val="20"/>
          <w:szCs w:val="18"/>
        </w:rPr>
        <w:t xml:space="preserve"> prior to submission to the MRAMC for review and acceptance</w:t>
      </w:r>
      <w:r w:rsidR="00357C58">
        <w:rPr>
          <w:rFonts w:ascii="Arial" w:hAnsi="Arial" w:cs="Arial"/>
          <w:color w:val="000000" w:themeColor="text1"/>
          <w:sz w:val="20"/>
          <w:szCs w:val="18"/>
        </w:rPr>
        <w:t xml:space="preserve">. To allow time for this the form is to be submitted </w:t>
      </w:r>
      <w:r w:rsidR="00357C58" w:rsidRPr="00357C58">
        <w:rPr>
          <w:rFonts w:ascii="Arial" w:hAnsi="Arial" w:cs="Arial"/>
          <w:color w:val="000000" w:themeColor="text1"/>
          <w:sz w:val="20"/>
          <w:szCs w:val="18"/>
        </w:rPr>
        <w:t>within two weeks after the closing meeting</w:t>
      </w:r>
      <w:r w:rsidR="00357C58">
        <w:rPr>
          <w:rFonts w:ascii="Arial" w:hAnsi="Arial" w:cs="Arial"/>
          <w:color w:val="000000" w:themeColor="text1"/>
          <w:sz w:val="20"/>
          <w:szCs w:val="18"/>
        </w:rPr>
        <w:t>;</w:t>
      </w:r>
    </w:p>
    <w:p w14:paraId="2CC03D43" w14:textId="77777777" w:rsidR="00A90335" w:rsidRPr="00E0608E" w:rsidRDefault="00A90335" w:rsidP="00A90335">
      <w:pPr>
        <w:ind w:left="1571"/>
        <w:rPr>
          <w:rFonts w:ascii="Arial" w:hAnsi="Arial" w:cs="Arial"/>
          <w:color w:val="000000" w:themeColor="text1"/>
        </w:rPr>
      </w:pPr>
    </w:p>
    <w:p w14:paraId="43FAD941" w14:textId="4B699488" w:rsidR="00A90335" w:rsidRPr="00E0608E" w:rsidRDefault="00A90335">
      <w:pPr>
        <w:pStyle w:val="ListParagraph"/>
        <w:numPr>
          <w:ilvl w:val="0"/>
          <w:numId w:val="25"/>
        </w:numPr>
        <w:ind w:left="1931"/>
        <w:rPr>
          <w:rFonts w:ascii="Arial" w:hAnsi="Arial" w:cs="Arial"/>
          <w:color w:val="000000" w:themeColor="text1"/>
        </w:rPr>
      </w:pPr>
      <w:r w:rsidRPr="00E0608E">
        <w:rPr>
          <w:rFonts w:ascii="Arial" w:hAnsi="Arial" w:cs="Arial"/>
          <w:color w:val="000000" w:themeColor="text1"/>
        </w:rPr>
        <w:t>the updated APAC FMRA-005 Evaluation Control Record (ECR); and</w:t>
      </w:r>
    </w:p>
    <w:p w14:paraId="24F9B766" w14:textId="77777777" w:rsidR="00A90335" w:rsidRPr="00E0608E" w:rsidRDefault="00A90335" w:rsidP="00A90335">
      <w:pPr>
        <w:ind w:left="851"/>
        <w:rPr>
          <w:rFonts w:ascii="Arial" w:hAnsi="Arial" w:cs="Arial"/>
          <w:color w:val="000000" w:themeColor="text1"/>
        </w:rPr>
      </w:pPr>
    </w:p>
    <w:p w14:paraId="6D4514BA" w14:textId="61BE97CC" w:rsidR="00AC0058" w:rsidRPr="00E0608E" w:rsidRDefault="00A90335">
      <w:pPr>
        <w:pStyle w:val="ListParagraph"/>
        <w:numPr>
          <w:ilvl w:val="0"/>
          <w:numId w:val="18"/>
        </w:numPr>
        <w:rPr>
          <w:rFonts w:ascii="Arial" w:hAnsi="Arial" w:cs="Arial"/>
          <w:color w:val="000000" w:themeColor="text1"/>
        </w:rPr>
      </w:pPr>
      <w:r w:rsidRPr="00E0608E">
        <w:rPr>
          <w:rFonts w:ascii="Arial" w:hAnsi="Arial" w:cs="Arial"/>
          <w:color w:val="000000" w:themeColor="text1"/>
        </w:rPr>
        <w:t xml:space="preserve">as soon as practicable, </w:t>
      </w:r>
      <w:r w:rsidR="00D059C1" w:rsidRPr="00E0608E">
        <w:rPr>
          <w:rFonts w:ascii="Arial" w:hAnsi="Arial" w:cs="Arial"/>
          <w:color w:val="000000" w:themeColor="text1"/>
        </w:rPr>
        <w:t>t</w:t>
      </w:r>
      <w:r w:rsidR="00AC0058" w:rsidRPr="00E0608E">
        <w:rPr>
          <w:rFonts w:ascii="Arial" w:hAnsi="Arial" w:cs="Arial"/>
          <w:color w:val="000000" w:themeColor="text1"/>
        </w:rPr>
        <w:t xml:space="preserve">he </w:t>
      </w:r>
      <w:r w:rsidR="004E6B90" w:rsidRPr="00E0608E">
        <w:rPr>
          <w:rFonts w:ascii="Arial" w:hAnsi="Arial" w:cs="Arial"/>
          <w:color w:val="000000" w:themeColor="text1"/>
        </w:rPr>
        <w:t xml:space="preserve">draft final </w:t>
      </w:r>
      <w:r w:rsidR="00AC0058" w:rsidRPr="00E0608E">
        <w:rPr>
          <w:rFonts w:ascii="Arial" w:hAnsi="Arial" w:cs="Arial"/>
          <w:color w:val="000000" w:themeColor="text1"/>
        </w:rPr>
        <w:t xml:space="preserve">evaluation report </w:t>
      </w:r>
      <w:r w:rsidR="006371BB" w:rsidRPr="00E0608E">
        <w:rPr>
          <w:rFonts w:ascii="Arial" w:hAnsi="Arial" w:cs="Arial"/>
          <w:color w:val="000000" w:themeColor="text1"/>
        </w:rPr>
        <w:t>using the IAF/ILAC F1.1</w:t>
      </w:r>
      <w:r w:rsidR="00581A08" w:rsidRPr="00E0608E">
        <w:rPr>
          <w:rFonts w:ascii="Arial" w:hAnsi="Arial" w:cs="Arial"/>
          <w:color w:val="000000" w:themeColor="text1"/>
        </w:rPr>
        <w:t>-</w:t>
      </w:r>
      <w:r w:rsidR="006371BB" w:rsidRPr="00E0608E">
        <w:rPr>
          <w:rFonts w:ascii="Arial" w:hAnsi="Arial" w:cs="Arial"/>
          <w:color w:val="000000" w:themeColor="text1"/>
        </w:rPr>
        <w:t xml:space="preserve">A3 template </w:t>
      </w:r>
      <w:r w:rsidR="00AC0058" w:rsidRPr="00E0608E">
        <w:rPr>
          <w:rFonts w:ascii="Arial" w:hAnsi="Arial" w:cs="Arial"/>
          <w:color w:val="000000" w:themeColor="text1"/>
        </w:rPr>
        <w:t>as</w:t>
      </w:r>
      <w:r w:rsidR="00935CF7" w:rsidRPr="00E0608E">
        <w:rPr>
          <w:rFonts w:ascii="Arial" w:hAnsi="Arial" w:cs="Arial"/>
          <w:color w:val="000000" w:themeColor="text1"/>
        </w:rPr>
        <w:t xml:space="preserve"> a</w:t>
      </w:r>
      <w:r w:rsidR="00AC0058" w:rsidRPr="00E0608E">
        <w:rPr>
          <w:rFonts w:ascii="Arial" w:hAnsi="Arial" w:cs="Arial"/>
          <w:color w:val="000000" w:themeColor="text1"/>
        </w:rPr>
        <w:t xml:space="preserve">n electronic copy (MS Word), </w:t>
      </w:r>
      <w:r w:rsidR="00903F8C" w:rsidRPr="00E0608E">
        <w:rPr>
          <w:rFonts w:ascii="Arial" w:hAnsi="Arial" w:cs="Arial"/>
          <w:color w:val="000000" w:themeColor="text1"/>
        </w:rPr>
        <w:t xml:space="preserve">including the summary of the </w:t>
      </w:r>
      <w:r w:rsidR="002C461C" w:rsidRPr="00E0608E">
        <w:rPr>
          <w:rFonts w:ascii="Arial" w:hAnsi="Arial" w:cs="Arial"/>
          <w:color w:val="000000" w:themeColor="text1"/>
        </w:rPr>
        <w:t>AB</w:t>
      </w:r>
      <w:r w:rsidR="00903F8C" w:rsidRPr="00E0608E">
        <w:rPr>
          <w:rFonts w:ascii="Arial" w:hAnsi="Arial" w:cs="Arial"/>
          <w:color w:val="000000" w:themeColor="text1"/>
        </w:rPr>
        <w:t>’s corrective actions in response to nonconformities and commentary in response to comments and the team’s reply</w:t>
      </w:r>
      <w:r w:rsidRPr="00E0608E">
        <w:rPr>
          <w:rFonts w:ascii="Arial" w:hAnsi="Arial" w:cs="Arial"/>
          <w:color w:val="000000" w:themeColor="text1"/>
        </w:rPr>
        <w:t>.</w:t>
      </w:r>
    </w:p>
    <w:p w14:paraId="0FB2DDD6" w14:textId="77777777" w:rsidR="004C79F1" w:rsidRPr="00E0608E" w:rsidRDefault="004C79F1" w:rsidP="0005129F">
      <w:pPr>
        <w:rPr>
          <w:rFonts w:ascii="Arial" w:hAnsi="Arial" w:cs="Arial"/>
          <w:color w:val="000000" w:themeColor="text1"/>
        </w:rPr>
      </w:pPr>
    </w:p>
    <w:p w14:paraId="21FC0D74" w14:textId="5931546F"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t>2</w:t>
      </w:r>
      <w:r w:rsidR="005644B1" w:rsidRPr="00E0608E">
        <w:rPr>
          <w:rFonts w:ascii="Arial" w:hAnsi="Arial" w:cs="Arial"/>
          <w:color w:val="000000" w:themeColor="text1"/>
          <w:szCs w:val="22"/>
        </w:rPr>
        <w:t>4</w:t>
      </w:r>
      <w:r w:rsidRPr="00E0608E">
        <w:rPr>
          <w:rFonts w:ascii="Arial" w:hAnsi="Arial" w:cs="Arial"/>
          <w:color w:val="000000" w:themeColor="text1"/>
          <w:szCs w:val="22"/>
        </w:rPr>
        <w:t>.2</w:t>
      </w:r>
      <w:r w:rsidRPr="00E0608E">
        <w:rPr>
          <w:rFonts w:ascii="Arial" w:hAnsi="Arial" w:cs="Arial"/>
          <w:color w:val="000000" w:themeColor="text1"/>
          <w:szCs w:val="22"/>
        </w:rPr>
        <w:tab/>
        <w:t xml:space="preserve">The recommendations for an initial evaluation </w:t>
      </w:r>
      <w:r w:rsidR="00E30783" w:rsidRPr="00E0608E">
        <w:rPr>
          <w:rFonts w:ascii="Arial" w:hAnsi="Arial" w:cs="Arial"/>
          <w:color w:val="000000" w:themeColor="text1"/>
          <w:szCs w:val="22"/>
        </w:rPr>
        <w:t xml:space="preserve">or </w:t>
      </w:r>
      <w:r w:rsidR="00310D32" w:rsidRPr="00E0608E">
        <w:rPr>
          <w:rFonts w:ascii="Arial" w:hAnsi="Arial" w:cs="Arial"/>
          <w:color w:val="000000" w:themeColor="text1"/>
          <w:szCs w:val="22"/>
        </w:rPr>
        <w:t xml:space="preserve">in </w:t>
      </w:r>
      <w:r w:rsidR="00E30783" w:rsidRPr="00E0608E">
        <w:rPr>
          <w:rFonts w:ascii="Arial" w:hAnsi="Arial" w:cs="Arial"/>
          <w:color w:val="000000" w:themeColor="text1"/>
          <w:szCs w:val="22"/>
        </w:rPr>
        <w:t xml:space="preserve">the </w:t>
      </w:r>
      <w:r w:rsidR="00310D32" w:rsidRPr="00E0608E">
        <w:rPr>
          <w:rFonts w:ascii="Arial" w:hAnsi="Arial" w:cs="Arial"/>
          <w:color w:val="000000" w:themeColor="text1"/>
          <w:szCs w:val="22"/>
        </w:rPr>
        <w:t xml:space="preserve">case of </w:t>
      </w:r>
      <w:r w:rsidR="00E30783" w:rsidRPr="00E0608E">
        <w:rPr>
          <w:rFonts w:ascii="Arial" w:hAnsi="Arial" w:cs="Arial"/>
          <w:color w:val="000000" w:themeColor="text1"/>
          <w:szCs w:val="22"/>
        </w:rPr>
        <w:t xml:space="preserve">an </w:t>
      </w:r>
      <w:r w:rsidR="00310D32" w:rsidRPr="00E0608E">
        <w:rPr>
          <w:rFonts w:ascii="Arial" w:hAnsi="Arial" w:cs="Arial"/>
          <w:color w:val="000000" w:themeColor="text1"/>
          <w:szCs w:val="22"/>
        </w:rPr>
        <w:t xml:space="preserve">extension </w:t>
      </w:r>
      <w:r w:rsidRPr="00E0608E">
        <w:rPr>
          <w:rFonts w:ascii="Arial" w:hAnsi="Arial" w:cs="Arial"/>
          <w:color w:val="000000" w:themeColor="text1"/>
          <w:szCs w:val="22"/>
        </w:rPr>
        <w:t>shall include:</w:t>
      </w:r>
    </w:p>
    <w:p w14:paraId="66E63F54" w14:textId="5E2A0813" w:rsidR="004C79F1" w:rsidRPr="00E0608E" w:rsidRDefault="00D059C1">
      <w:pPr>
        <w:numPr>
          <w:ilvl w:val="0"/>
          <w:numId w:val="40"/>
        </w:numPr>
        <w:spacing w:after="120"/>
        <w:rPr>
          <w:rFonts w:ascii="Arial" w:hAnsi="Arial" w:cs="Arial"/>
          <w:color w:val="000000" w:themeColor="text1"/>
          <w:szCs w:val="22"/>
        </w:rPr>
      </w:pPr>
      <w:r w:rsidRPr="00E0608E">
        <w:rPr>
          <w:rFonts w:ascii="Arial" w:hAnsi="Arial" w:cs="Arial"/>
          <w:color w:val="000000" w:themeColor="text1"/>
          <w:szCs w:val="22"/>
        </w:rPr>
        <w:t>w</w:t>
      </w:r>
      <w:r w:rsidR="00AC0058" w:rsidRPr="00E0608E">
        <w:rPr>
          <w:rFonts w:ascii="Arial" w:hAnsi="Arial" w:cs="Arial"/>
          <w:color w:val="000000" w:themeColor="text1"/>
          <w:szCs w:val="22"/>
        </w:rPr>
        <w:t xml:space="preserve">hether or not the </w:t>
      </w:r>
      <w:r w:rsidR="002C461C" w:rsidRPr="00E0608E">
        <w:rPr>
          <w:rFonts w:ascii="Arial" w:hAnsi="Arial" w:cs="Arial"/>
          <w:color w:val="000000" w:themeColor="text1"/>
          <w:szCs w:val="22"/>
        </w:rPr>
        <w:t>AB</w:t>
      </w:r>
      <w:r w:rsidR="00AC0058" w:rsidRPr="00E0608E">
        <w:rPr>
          <w:rFonts w:ascii="Arial" w:hAnsi="Arial" w:cs="Arial"/>
          <w:color w:val="000000" w:themeColor="text1"/>
          <w:szCs w:val="22"/>
        </w:rPr>
        <w:t xml:space="preserve"> should be accepted as a signatory to the APAC MRA;</w:t>
      </w:r>
    </w:p>
    <w:p w14:paraId="674A0B8E" w14:textId="0D1848C1" w:rsidR="00AC0058" w:rsidRPr="00E0608E" w:rsidRDefault="00D059C1">
      <w:pPr>
        <w:numPr>
          <w:ilvl w:val="0"/>
          <w:numId w:val="40"/>
        </w:numPr>
        <w:spacing w:after="120"/>
        <w:rPr>
          <w:rFonts w:ascii="Arial" w:hAnsi="Arial" w:cs="Arial"/>
          <w:color w:val="000000" w:themeColor="text1"/>
          <w:szCs w:val="22"/>
        </w:rPr>
      </w:pPr>
      <w:r w:rsidRPr="00E0608E">
        <w:rPr>
          <w:rFonts w:ascii="Arial" w:hAnsi="Arial" w:cs="Arial"/>
          <w:color w:val="000000" w:themeColor="text1"/>
          <w:szCs w:val="22"/>
        </w:rPr>
        <w:lastRenderedPageBreak/>
        <w:t>t</w:t>
      </w:r>
      <w:r w:rsidR="00AC0058" w:rsidRPr="00E0608E">
        <w:rPr>
          <w:rFonts w:ascii="Arial" w:hAnsi="Arial" w:cs="Arial"/>
          <w:color w:val="000000" w:themeColor="text1"/>
          <w:szCs w:val="22"/>
        </w:rPr>
        <w:t>he scope of signatory recognition within the APAC MRA;</w:t>
      </w:r>
    </w:p>
    <w:p w14:paraId="1EAA33D5" w14:textId="1307F99F" w:rsidR="00AC0058" w:rsidRPr="00E0608E" w:rsidRDefault="00D059C1">
      <w:pPr>
        <w:numPr>
          <w:ilvl w:val="0"/>
          <w:numId w:val="40"/>
        </w:numPr>
        <w:spacing w:after="220"/>
        <w:ind w:left="1208" w:hanging="357"/>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timeframe for any follow-up visit and/or full re-evaluation.</w:t>
      </w:r>
    </w:p>
    <w:p w14:paraId="029345C7" w14:textId="762C2331"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t>2</w:t>
      </w:r>
      <w:r w:rsidR="005644B1" w:rsidRPr="00E0608E">
        <w:rPr>
          <w:rFonts w:ascii="Arial" w:hAnsi="Arial" w:cs="Arial"/>
          <w:color w:val="000000" w:themeColor="text1"/>
          <w:szCs w:val="22"/>
        </w:rPr>
        <w:t>4</w:t>
      </w:r>
      <w:r w:rsidRPr="00E0608E">
        <w:rPr>
          <w:rFonts w:ascii="Arial" w:hAnsi="Arial" w:cs="Arial"/>
          <w:color w:val="000000" w:themeColor="text1"/>
          <w:szCs w:val="22"/>
        </w:rPr>
        <w:t>.3</w:t>
      </w:r>
      <w:r w:rsidR="00AF7E5C" w:rsidRPr="00E0608E">
        <w:rPr>
          <w:rFonts w:ascii="Arial" w:hAnsi="Arial" w:cs="Arial"/>
          <w:color w:val="000000" w:themeColor="text1"/>
          <w:szCs w:val="22"/>
        </w:rPr>
        <w:tab/>
      </w:r>
      <w:r w:rsidRPr="00E0608E">
        <w:rPr>
          <w:rFonts w:ascii="Arial" w:hAnsi="Arial" w:cs="Arial"/>
          <w:color w:val="000000" w:themeColor="text1"/>
          <w:szCs w:val="22"/>
        </w:rPr>
        <w:t>For a re-evaluation the recommendations shall include:</w:t>
      </w:r>
    </w:p>
    <w:p w14:paraId="66E89D23" w14:textId="01901E67" w:rsidR="00AC0058" w:rsidRPr="00E0608E" w:rsidRDefault="00D059C1">
      <w:pPr>
        <w:numPr>
          <w:ilvl w:val="0"/>
          <w:numId w:val="50"/>
        </w:numPr>
        <w:spacing w:after="120"/>
        <w:rPr>
          <w:rFonts w:ascii="Arial" w:hAnsi="Arial" w:cs="Arial"/>
          <w:color w:val="000000" w:themeColor="text1"/>
          <w:szCs w:val="22"/>
        </w:rPr>
      </w:pPr>
      <w:r w:rsidRPr="00E0608E">
        <w:rPr>
          <w:rFonts w:ascii="Arial" w:hAnsi="Arial" w:cs="Arial"/>
          <w:color w:val="000000" w:themeColor="text1"/>
          <w:szCs w:val="22"/>
        </w:rPr>
        <w:t>w</w:t>
      </w:r>
      <w:r w:rsidR="00AC0058" w:rsidRPr="00E0608E">
        <w:rPr>
          <w:rFonts w:ascii="Arial" w:hAnsi="Arial" w:cs="Arial"/>
          <w:color w:val="000000" w:themeColor="text1"/>
          <w:szCs w:val="22"/>
        </w:rPr>
        <w:t>hether or not recognition as a signatory to the APAC MRA should be continued;</w:t>
      </w:r>
    </w:p>
    <w:p w14:paraId="04E12A40" w14:textId="2131A85A" w:rsidR="00AC0058" w:rsidRPr="00E0608E" w:rsidRDefault="00D059C1">
      <w:pPr>
        <w:numPr>
          <w:ilvl w:val="0"/>
          <w:numId w:val="50"/>
        </w:numPr>
        <w:spacing w:after="120"/>
        <w:rPr>
          <w:rFonts w:ascii="Arial" w:hAnsi="Arial" w:cs="Arial"/>
          <w:color w:val="000000" w:themeColor="text1"/>
          <w:szCs w:val="22"/>
        </w:rPr>
      </w:pPr>
      <w:r w:rsidRPr="00E0608E">
        <w:rPr>
          <w:rFonts w:ascii="Arial" w:hAnsi="Arial" w:cs="Arial"/>
          <w:color w:val="000000" w:themeColor="text1"/>
          <w:szCs w:val="22"/>
        </w:rPr>
        <w:t>a</w:t>
      </w:r>
      <w:r w:rsidR="00AC0058" w:rsidRPr="00E0608E">
        <w:rPr>
          <w:rFonts w:ascii="Arial" w:hAnsi="Arial" w:cs="Arial"/>
          <w:color w:val="000000" w:themeColor="text1"/>
          <w:szCs w:val="22"/>
        </w:rPr>
        <w:t>ny variation to the scope of signatory recognition;</w:t>
      </w:r>
    </w:p>
    <w:p w14:paraId="4D1E9E42" w14:textId="6C381DFD" w:rsidR="00AC0058" w:rsidRPr="00E0608E" w:rsidRDefault="00D059C1">
      <w:pPr>
        <w:numPr>
          <w:ilvl w:val="0"/>
          <w:numId w:val="50"/>
        </w:numPr>
        <w:spacing w:after="220"/>
        <w:ind w:left="1208" w:hanging="357"/>
        <w:rPr>
          <w:rFonts w:ascii="Arial" w:hAnsi="Arial" w:cs="Arial"/>
          <w:color w:val="000000" w:themeColor="text1"/>
          <w:szCs w:val="22"/>
        </w:rPr>
      </w:pPr>
      <w:r w:rsidRPr="00E0608E">
        <w:rPr>
          <w:rFonts w:ascii="Arial" w:hAnsi="Arial" w:cs="Arial"/>
          <w:color w:val="000000" w:themeColor="text1"/>
          <w:szCs w:val="22"/>
        </w:rPr>
        <w:t>t</w:t>
      </w:r>
      <w:r w:rsidR="00AC0058" w:rsidRPr="00E0608E">
        <w:rPr>
          <w:rFonts w:ascii="Arial" w:hAnsi="Arial" w:cs="Arial"/>
          <w:color w:val="000000" w:themeColor="text1"/>
          <w:szCs w:val="22"/>
        </w:rPr>
        <w:t>he timeframe for any follow-up visit and/or full re-evaluation.</w:t>
      </w:r>
    </w:p>
    <w:p w14:paraId="2AAA2EFB" w14:textId="4D904345" w:rsidR="00AC0058" w:rsidRPr="00E0608E" w:rsidRDefault="00AC0058" w:rsidP="002F00F6">
      <w:pPr>
        <w:spacing w:after="220"/>
        <w:ind w:left="851" w:hanging="851"/>
        <w:rPr>
          <w:rFonts w:ascii="Arial" w:hAnsi="Arial" w:cs="Arial"/>
          <w:color w:val="000000" w:themeColor="text1"/>
          <w:szCs w:val="22"/>
        </w:rPr>
      </w:pPr>
      <w:r w:rsidRPr="00E0608E">
        <w:rPr>
          <w:rFonts w:ascii="Arial" w:hAnsi="Arial" w:cs="Arial"/>
          <w:color w:val="000000" w:themeColor="text1"/>
          <w:szCs w:val="22"/>
        </w:rPr>
        <w:t>2</w:t>
      </w:r>
      <w:r w:rsidR="005644B1" w:rsidRPr="00E0608E">
        <w:rPr>
          <w:rFonts w:ascii="Arial" w:hAnsi="Arial" w:cs="Arial"/>
          <w:color w:val="000000" w:themeColor="text1"/>
          <w:szCs w:val="22"/>
        </w:rPr>
        <w:t>4</w:t>
      </w:r>
      <w:r w:rsidRPr="00E0608E">
        <w:rPr>
          <w:rFonts w:ascii="Arial" w:hAnsi="Arial" w:cs="Arial"/>
          <w:color w:val="000000" w:themeColor="text1"/>
          <w:szCs w:val="22"/>
        </w:rPr>
        <w:t>.4</w:t>
      </w:r>
      <w:r w:rsidRPr="00E0608E">
        <w:rPr>
          <w:rFonts w:ascii="Arial" w:hAnsi="Arial" w:cs="Arial"/>
          <w:color w:val="000000" w:themeColor="text1"/>
          <w:szCs w:val="22"/>
        </w:rPr>
        <w:tab/>
        <w:t xml:space="preserve">If the team recommends that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not be accepted as a signatory to the APAC MRA, or that signatory status not be continued after a re-evaluation, or that a follow-up visit is recommended, the report shall include the reasons for this recommendation.</w:t>
      </w:r>
    </w:p>
    <w:p w14:paraId="417523C7" w14:textId="763E9BC5" w:rsidR="00B1659B" w:rsidRPr="00E0608E" w:rsidRDefault="00EC0CBD" w:rsidP="001C53CE">
      <w:pPr>
        <w:pStyle w:val="Heading1"/>
        <w:rPr>
          <w:color w:val="000000" w:themeColor="text1"/>
        </w:rPr>
      </w:pPr>
      <w:bookmarkStart w:id="321" w:name="_Toc500857094"/>
      <w:bookmarkStart w:id="322" w:name="_Toc222402107"/>
      <w:bookmarkStart w:id="323" w:name="_Toc223159913"/>
      <w:r w:rsidRPr="00E0608E">
        <w:rPr>
          <w:color w:val="000000" w:themeColor="text1"/>
        </w:rPr>
        <w:t xml:space="preserve">REVIEW BY </w:t>
      </w:r>
      <w:bookmarkEnd w:id="321"/>
      <w:r w:rsidRPr="00E0608E">
        <w:rPr>
          <w:color w:val="000000" w:themeColor="text1"/>
        </w:rPr>
        <w:t>THE EVALUATION REVIEW PANEL</w:t>
      </w:r>
      <w:bookmarkEnd w:id="322"/>
      <w:bookmarkEnd w:id="323"/>
      <w:r w:rsidRPr="00E0608E">
        <w:rPr>
          <w:color w:val="000000" w:themeColor="text1"/>
          <w:u w:val="single"/>
        </w:rPr>
        <w:t xml:space="preserve"> </w:t>
      </w:r>
    </w:p>
    <w:p w14:paraId="45EA61A2" w14:textId="62F1F66B"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.1</w:t>
      </w:r>
      <w:r w:rsidRPr="00E0608E">
        <w:rPr>
          <w:rFonts w:ascii="Arial" w:hAnsi="Arial" w:cs="Arial"/>
          <w:color w:val="000000" w:themeColor="text1"/>
        </w:rPr>
        <w:tab/>
        <w:t>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Team:</w:t>
      </w:r>
    </w:p>
    <w:p w14:paraId="4BB0639C" w14:textId="50FA8C98" w:rsidR="00B1659B" w:rsidRPr="00E0608E" w:rsidRDefault="00C4482B">
      <w:pPr>
        <w:pStyle w:val="ListParagraph"/>
        <w:numPr>
          <w:ilvl w:val="0"/>
          <w:numId w:val="23"/>
        </w:numPr>
        <w:ind w:left="1211"/>
        <w:rPr>
          <w:rFonts w:ascii="Arial" w:hAnsi="Arial" w:cs="Arial"/>
          <w:color w:val="000000" w:themeColor="text1"/>
        </w:rPr>
      </w:pPr>
      <w:r w:rsidRPr="00E0608E">
        <w:rPr>
          <w:rFonts w:ascii="Arial" w:hAnsi="Arial" w:cs="Arial"/>
          <w:color w:val="000000" w:themeColor="text1"/>
        </w:rPr>
        <w:t>d</w:t>
      </w:r>
      <w:r w:rsidR="00B1659B" w:rsidRPr="00E0608E">
        <w:rPr>
          <w:rFonts w:ascii="Arial" w:hAnsi="Arial" w:cs="Arial"/>
          <w:color w:val="000000" w:themeColor="text1"/>
        </w:rPr>
        <w:t xml:space="preserve">oes the </w:t>
      </w:r>
      <w:r w:rsidRPr="00E0608E">
        <w:rPr>
          <w:rFonts w:ascii="Arial" w:hAnsi="Arial" w:cs="Arial"/>
          <w:color w:val="000000" w:themeColor="text1"/>
        </w:rPr>
        <w:t xml:space="preserve">draft final evaluation </w:t>
      </w:r>
      <w:r w:rsidR="00B1659B" w:rsidRPr="00E0608E">
        <w:rPr>
          <w:rFonts w:ascii="Arial" w:hAnsi="Arial" w:cs="Arial"/>
          <w:color w:val="000000" w:themeColor="text1"/>
        </w:rPr>
        <w:t>report satisfactorily close the findings</w:t>
      </w:r>
      <w:r w:rsidRPr="00E0608E">
        <w:rPr>
          <w:rFonts w:ascii="Arial" w:hAnsi="Arial" w:cs="Arial"/>
          <w:color w:val="000000" w:themeColor="text1"/>
        </w:rPr>
        <w:t>?; and</w:t>
      </w:r>
    </w:p>
    <w:p w14:paraId="05FC1326" w14:textId="77777777" w:rsidR="00C4482B" w:rsidRPr="00E0608E" w:rsidRDefault="00C4482B" w:rsidP="001C53CE">
      <w:pPr>
        <w:ind w:left="851"/>
        <w:rPr>
          <w:rFonts w:ascii="Arial" w:hAnsi="Arial" w:cs="Arial"/>
          <w:color w:val="000000" w:themeColor="text1"/>
        </w:rPr>
      </w:pPr>
    </w:p>
    <w:p w14:paraId="48EA36C1" w14:textId="66026385" w:rsidR="00B1659B" w:rsidRPr="00E0608E" w:rsidRDefault="00C4482B">
      <w:pPr>
        <w:pStyle w:val="ListParagraph"/>
        <w:numPr>
          <w:ilvl w:val="0"/>
          <w:numId w:val="23"/>
        </w:numPr>
        <w:ind w:left="1211"/>
        <w:rPr>
          <w:rFonts w:ascii="Arial" w:hAnsi="Arial" w:cs="Arial"/>
          <w:color w:val="000000" w:themeColor="text1"/>
        </w:rPr>
      </w:pPr>
      <w:r w:rsidRPr="00E0608E">
        <w:rPr>
          <w:rFonts w:ascii="Arial" w:hAnsi="Arial" w:cs="Arial"/>
          <w:color w:val="000000" w:themeColor="text1"/>
        </w:rPr>
        <w:t>i</w:t>
      </w:r>
      <w:r w:rsidR="00B1659B" w:rsidRPr="00E0608E">
        <w:rPr>
          <w:rFonts w:ascii="Arial" w:hAnsi="Arial" w:cs="Arial"/>
          <w:color w:val="000000" w:themeColor="text1"/>
        </w:rPr>
        <w:t xml:space="preserve">s the </w:t>
      </w:r>
      <w:r w:rsidRPr="00E0608E">
        <w:rPr>
          <w:rFonts w:ascii="Arial" w:hAnsi="Arial" w:cs="Arial"/>
          <w:color w:val="000000" w:themeColor="text1"/>
        </w:rPr>
        <w:t xml:space="preserve">draft final evaluation </w:t>
      </w:r>
      <w:r w:rsidR="00B1659B" w:rsidRPr="00E0608E">
        <w:rPr>
          <w:rFonts w:ascii="Arial" w:hAnsi="Arial" w:cs="Arial"/>
          <w:color w:val="000000" w:themeColor="text1"/>
        </w:rPr>
        <w:t>report and its recommendations considered acceptable for presentation to APAC MRA Council in either electronic ballot or at a face-to-face meeting?</w:t>
      </w:r>
    </w:p>
    <w:p w14:paraId="7D390C37" w14:textId="77777777" w:rsidR="009576F9" w:rsidRPr="00E0608E" w:rsidRDefault="009576F9" w:rsidP="009576F9">
      <w:pPr>
        <w:rPr>
          <w:rFonts w:ascii="Arial" w:hAnsi="Arial" w:cs="Arial"/>
          <w:color w:val="000000" w:themeColor="text1"/>
        </w:rPr>
      </w:pPr>
    </w:p>
    <w:p w14:paraId="23411814" w14:textId="77874AD3"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2063EE" w:rsidRPr="00E0608E">
        <w:rPr>
          <w:rFonts w:ascii="Arial" w:hAnsi="Arial" w:cs="Arial"/>
          <w:color w:val="000000" w:themeColor="text1"/>
        </w:rPr>
        <w:t>2</w:t>
      </w:r>
      <w:r w:rsidRPr="00E0608E">
        <w:rPr>
          <w:rFonts w:ascii="Arial" w:hAnsi="Arial" w:cs="Arial"/>
          <w:color w:val="000000" w:themeColor="text1"/>
        </w:rPr>
        <w:tab/>
        <w:t xml:space="preserve">Upon receipt of the draft final </w:t>
      </w:r>
      <w:r w:rsidR="00C4482B" w:rsidRPr="00E0608E">
        <w:rPr>
          <w:rFonts w:ascii="Arial" w:hAnsi="Arial" w:cs="Arial"/>
          <w:color w:val="000000" w:themeColor="text1"/>
        </w:rPr>
        <w:t xml:space="preserve">evaluation </w:t>
      </w:r>
      <w:r w:rsidRPr="00E0608E">
        <w:rPr>
          <w:rFonts w:ascii="Arial" w:hAnsi="Arial" w:cs="Arial"/>
          <w:color w:val="000000" w:themeColor="text1"/>
        </w:rPr>
        <w:t xml:space="preserve">report the APAC ERP </w:t>
      </w:r>
      <w:r w:rsidR="00C4482B" w:rsidRPr="00E0608E">
        <w:rPr>
          <w:rFonts w:ascii="Arial" w:hAnsi="Arial" w:cs="Arial"/>
          <w:color w:val="000000" w:themeColor="text1"/>
        </w:rPr>
        <w:t xml:space="preserve">members </w:t>
      </w:r>
      <w:r w:rsidRPr="00E0608E">
        <w:rPr>
          <w:rFonts w:ascii="Arial" w:hAnsi="Arial" w:cs="Arial"/>
          <w:color w:val="000000" w:themeColor="text1"/>
        </w:rPr>
        <w:t xml:space="preserve">shall study the report to ensure that it complies with the requirements of APAC peer evaluation process and make recommendations to the </w:t>
      </w:r>
      <w:r w:rsidR="00C4482B" w:rsidRPr="00E0608E">
        <w:rPr>
          <w:rFonts w:ascii="Arial" w:hAnsi="Arial" w:cs="Arial"/>
          <w:color w:val="000000" w:themeColor="text1"/>
        </w:rPr>
        <w:t>MRA Council</w:t>
      </w:r>
      <w:r w:rsidRPr="00E0608E">
        <w:rPr>
          <w:rFonts w:ascii="Arial" w:hAnsi="Arial" w:cs="Arial"/>
          <w:color w:val="000000" w:themeColor="text1"/>
        </w:rPr>
        <w:t xml:space="preserve">.  </w:t>
      </w:r>
      <w:r w:rsidR="008E38E9" w:rsidRPr="00E0608E">
        <w:rPr>
          <w:rFonts w:ascii="Arial" w:hAnsi="Arial" w:cs="Arial"/>
          <w:color w:val="000000" w:themeColor="text1"/>
        </w:rPr>
        <w:t>ERP may receive any input</w:t>
      </w:r>
      <w:r w:rsidR="00DB0905" w:rsidRPr="00E0608E">
        <w:rPr>
          <w:rFonts w:ascii="Arial" w:hAnsi="Arial" w:cs="Arial"/>
          <w:color w:val="000000" w:themeColor="text1"/>
        </w:rPr>
        <w:t xml:space="preserve"> from the MRAMC that it considers. </w:t>
      </w:r>
      <w:r w:rsidRPr="00E0608E">
        <w:rPr>
          <w:rFonts w:ascii="Arial" w:hAnsi="Arial" w:cs="Arial"/>
          <w:color w:val="000000" w:themeColor="text1"/>
        </w:rPr>
        <w:t xml:space="preserve">The date for responses is to be 30 days from the date of receipt of the </w:t>
      </w:r>
      <w:r w:rsidR="00C4482B" w:rsidRPr="00E0608E">
        <w:rPr>
          <w:rFonts w:ascii="Arial" w:hAnsi="Arial" w:cs="Arial"/>
          <w:color w:val="000000" w:themeColor="text1"/>
        </w:rPr>
        <w:t xml:space="preserve">final </w:t>
      </w:r>
      <w:r w:rsidRPr="00E0608E">
        <w:rPr>
          <w:rFonts w:ascii="Arial" w:hAnsi="Arial" w:cs="Arial"/>
          <w:color w:val="000000" w:themeColor="text1"/>
        </w:rPr>
        <w:t xml:space="preserve">draft </w:t>
      </w:r>
      <w:r w:rsidR="00C4482B" w:rsidRPr="00E0608E">
        <w:rPr>
          <w:rFonts w:ascii="Arial" w:hAnsi="Arial" w:cs="Arial"/>
          <w:color w:val="000000" w:themeColor="text1"/>
        </w:rPr>
        <w:t>evaluation</w:t>
      </w:r>
      <w:r w:rsidRPr="00E0608E">
        <w:rPr>
          <w:rFonts w:ascii="Arial" w:hAnsi="Arial" w:cs="Arial"/>
          <w:color w:val="000000" w:themeColor="text1"/>
        </w:rPr>
        <w:t xml:space="preserve"> report.</w:t>
      </w:r>
    </w:p>
    <w:p w14:paraId="1345795B" w14:textId="14CF8451"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2063EE" w:rsidRPr="00E0608E">
        <w:rPr>
          <w:rFonts w:ascii="Arial" w:hAnsi="Arial" w:cs="Arial"/>
          <w:color w:val="000000" w:themeColor="text1"/>
        </w:rPr>
        <w:t>3</w:t>
      </w:r>
      <w:r w:rsidRPr="00E0608E">
        <w:rPr>
          <w:rFonts w:ascii="Arial" w:hAnsi="Arial" w:cs="Arial"/>
          <w:color w:val="000000" w:themeColor="text1"/>
        </w:rPr>
        <w:tab/>
        <w:t xml:space="preserve">The draft final evaluation report may be returned to the evaluation </w:t>
      </w:r>
      <w:r w:rsidR="00EB4C01" w:rsidRPr="00E0608E">
        <w:rPr>
          <w:rFonts w:ascii="Arial" w:hAnsi="Arial" w:cs="Arial"/>
          <w:color w:val="000000" w:themeColor="text1"/>
        </w:rPr>
        <w:t>Team Leader</w:t>
      </w:r>
      <w:r w:rsidR="000B24F9" w:rsidRPr="00E0608E">
        <w:rPr>
          <w:rFonts w:ascii="Arial" w:hAnsi="Arial" w:cs="Arial"/>
          <w:color w:val="000000" w:themeColor="text1"/>
        </w:rPr>
        <w:t xml:space="preserve"> or the AB</w:t>
      </w:r>
      <w:r w:rsidRPr="00E0608E">
        <w:rPr>
          <w:rFonts w:ascii="Arial" w:hAnsi="Arial" w:cs="Arial"/>
          <w:color w:val="000000" w:themeColor="text1"/>
        </w:rPr>
        <w:t xml:space="preserve"> for clarification if required.</w:t>
      </w:r>
      <w:r w:rsidR="00C4482B" w:rsidRPr="00E0608E">
        <w:rPr>
          <w:rFonts w:ascii="Arial" w:hAnsi="Arial" w:cs="Arial"/>
          <w:color w:val="000000" w:themeColor="text1"/>
        </w:rPr>
        <w:t xml:space="preserve"> </w:t>
      </w:r>
      <w:r w:rsidRPr="00E0608E">
        <w:rPr>
          <w:rFonts w:ascii="Arial" w:hAnsi="Arial" w:cs="Arial"/>
          <w:color w:val="000000" w:themeColor="text1"/>
        </w:rPr>
        <w:t xml:space="preserve">If the report is changed from that provided to the </w:t>
      </w:r>
      <w:r w:rsidR="00917F68" w:rsidRPr="00E0608E">
        <w:rPr>
          <w:rFonts w:ascii="Arial" w:hAnsi="Arial" w:cs="Arial"/>
          <w:color w:val="000000" w:themeColor="text1"/>
        </w:rPr>
        <w:t>AB</w:t>
      </w:r>
      <w:r w:rsidRPr="00E0608E">
        <w:rPr>
          <w:rFonts w:ascii="Arial" w:hAnsi="Arial" w:cs="Arial"/>
          <w:color w:val="000000" w:themeColor="text1"/>
        </w:rPr>
        <w:t xml:space="preserve">, the amended report shall be provided to the </w:t>
      </w:r>
      <w:r w:rsidR="00917F68" w:rsidRPr="00E0608E">
        <w:rPr>
          <w:rFonts w:ascii="Arial" w:hAnsi="Arial" w:cs="Arial"/>
          <w:color w:val="000000" w:themeColor="text1"/>
        </w:rPr>
        <w:t>AB</w:t>
      </w:r>
      <w:r w:rsidR="002063EE" w:rsidRPr="00E0608E">
        <w:rPr>
          <w:rFonts w:ascii="Arial" w:hAnsi="Arial" w:cs="Arial"/>
          <w:color w:val="000000" w:themeColor="text1"/>
        </w:rPr>
        <w:t xml:space="preserve"> </w:t>
      </w:r>
      <w:r w:rsidRPr="00E0608E">
        <w:rPr>
          <w:rFonts w:ascii="Arial" w:hAnsi="Arial" w:cs="Arial"/>
          <w:color w:val="000000" w:themeColor="text1"/>
        </w:rPr>
        <w:t xml:space="preserve">for comment. The </w:t>
      </w:r>
      <w:r w:rsidR="004E5A16" w:rsidRPr="00E0608E">
        <w:rPr>
          <w:rFonts w:ascii="Arial" w:hAnsi="Arial" w:cs="Arial"/>
          <w:color w:val="000000" w:themeColor="text1"/>
        </w:rPr>
        <w:t>AB</w:t>
      </w:r>
      <w:r w:rsidRPr="00E0608E">
        <w:rPr>
          <w:rFonts w:ascii="Arial" w:hAnsi="Arial" w:cs="Arial"/>
          <w:color w:val="000000" w:themeColor="text1"/>
        </w:rPr>
        <w:t xml:space="preserve"> shall have a period of 15 days to review the amended report and provide a response.</w:t>
      </w:r>
    </w:p>
    <w:p w14:paraId="25965827" w14:textId="55EFBDF2" w:rsidR="00E961D2" w:rsidRPr="00E0608E" w:rsidRDefault="00E961D2"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.4</w:t>
      </w:r>
      <w:r w:rsidRPr="00E0608E">
        <w:rPr>
          <w:rFonts w:ascii="Arial" w:hAnsi="Arial" w:cs="Arial"/>
          <w:color w:val="000000" w:themeColor="text1"/>
        </w:rPr>
        <w:tab/>
        <w:t xml:space="preserve">If the evaluation team has recommended a follow up visit after acceptance of the </w:t>
      </w:r>
      <w:r w:rsidR="00917F68" w:rsidRPr="00E0608E">
        <w:rPr>
          <w:rFonts w:ascii="Arial" w:hAnsi="Arial" w:cs="Arial"/>
          <w:color w:val="000000" w:themeColor="text1"/>
        </w:rPr>
        <w:t>AB</w:t>
      </w:r>
      <w:r w:rsidRPr="00E0608E">
        <w:rPr>
          <w:rFonts w:ascii="Arial" w:hAnsi="Arial" w:cs="Arial"/>
          <w:color w:val="000000" w:themeColor="text1"/>
        </w:rPr>
        <w:t xml:space="preserve"> as a signatory of the APAC MRA, the APAC ERP will judge this on a case-by-case basis.  The follow up visit should address, as a minimum, all findings identified as requiring verification by a visit, and can include other observations on actions taken by the </w:t>
      </w:r>
      <w:r w:rsidR="00917F68" w:rsidRPr="00E0608E">
        <w:rPr>
          <w:rFonts w:ascii="Arial" w:hAnsi="Arial" w:cs="Arial"/>
          <w:color w:val="000000" w:themeColor="text1"/>
        </w:rPr>
        <w:t>AB</w:t>
      </w:r>
      <w:r w:rsidRPr="00E0608E">
        <w:rPr>
          <w:rFonts w:ascii="Arial" w:hAnsi="Arial" w:cs="Arial"/>
          <w:color w:val="000000" w:themeColor="text1"/>
        </w:rPr>
        <w:t xml:space="preserve">. </w:t>
      </w:r>
    </w:p>
    <w:p w14:paraId="6B4D5379" w14:textId="647C179E"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5</w:t>
      </w:r>
      <w:r w:rsidRPr="00E0608E">
        <w:rPr>
          <w:rFonts w:ascii="Arial" w:hAnsi="Arial" w:cs="Arial"/>
          <w:color w:val="000000" w:themeColor="text1"/>
        </w:rPr>
        <w:tab/>
        <w:t xml:space="preserve">The </w:t>
      </w:r>
      <w:r w:rsidR="00FD3D5C" w:rsidRPr="00E0608E">
        <w:rPr>
          <w:rFonts w:ascii="Arial" w:hAnsi="Arial" w:cs="Arial"/>
          <w:color w:val="000000" w:themeColor="text1"/>
        </w:rPr>
        <w:t xml:space="preserve">Moderator </w:t>
      </w:r>
      <w:r w:rsidRPr="00E0608E">
        <w:rPr>
          <w:rFonts w:ascii="Arial" w:hAnsi="Arial" w:cs="Arial"/>
          <w:color w:val="000000" w:themeColor="text1"/>
        </w:rPr>
        <w:t xml:space="preserve">of the ERP shall generate </w:t>
      </w:r>
      <w:r w:rsidR="002063EE" w:rsidRPr="00E0608E">
        <w:rPr>
          <w:rFonts w:ascii="Arial" w:hAnsi="Arial" w:cs="Arial"/>
          <w:color w:val="000000" w:themeColor="text1"/>
        </w:rPr>
        <w:t xml:space="preserve">and provide an Evaluation </w:t>
      </w:r>
      <w:r w:rsidRPr="00E0608E">
        <w:rPr>
          <w:rFonts w:ascii="Arial" w:hAnsi="Arial" w:cs="Arial"/>
          <w:color w:val="000000" w:themeColor="text1"/>
        </w:rPr>
        <w:t>Review Panel Summary Report.</w:t>
      </w:r>
    </w:p>
    <w:p w14:paraId="10884ABC" w14:textId="07A2F69F"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6</w:t>
      </w:r>
      <w:r w:rsidRPr="00E0608E">
        <w:rPr>
          <w:rFonts w:ascii="Arial" w:hAnsi="Arial" w:cs="Arial"/>
          <w:color w:val="000000" w:themeColor="text1"/>
        </w:rPr>
        <w:tab/>
        <w:t xml:space="preserve">If the ERP determines that the report or the recommendations of the Evaluation Team will not result in clear consensus </w:t>
      </w:r>
      <w:r w:rsidR="002063EE" w:rsidRPr="00E0608E">
        <w:rPr>
          <w:rFonts w:ascii="Arial" w:hAnsi="Arial" w:cs="Arial"/>
          <w:color w:val="000000" w:themeColor="text1"/>
        </w:rPr>
        <w:t>in the</w:t>
      </w:r>
      <w:r w:rsidRPr="00E0608E">
        <w:rPr>
          <w:rFonts w:ascii="Arial" w:hAnsi="Arial" w:cs="Arial"/>
          <w:color w:val="000000" w:themeColor="text1"/>
        </w:rPr>
        <w:t xml:space="preserve"> APAC MRA Council to agree with the recommendations of the Evaluation Team, the </w:t>
      </w:r>
      <w:r w:rsidR="00FD3D5C" w:rsidRPr="00E0608E">
        <w:rPr>
          <w:rFonts w:ascii="Arial" w:hAnsi="Arial" w:cs="Arial"/>
          <w:color w:val="000000" w:themeColor="text1"/>
        </w:rPr>
        <w:t xml:space="preserve">Moderator </w:t>
      </w:r>
      <w:r w:rsidRPr="00E0608E">
        <w:rPr>
          <w:rFonts w:ascii="Arial" w:hAnsi="Arial" w:cs="Arial"/>
          <w:color w:val="000000" w:themeColor="text1"/>
        </w:rPr>
        <w:t>of the ERP is to discuss action to address the relevant issues with the Team Leader and arrange for resubmission of a revised report within a specified timeframe not longer than one month.</w:t>
      </w:r>
    </w:p>
    <w:p w14:paraId="57A7D8D9" w14:textId="11DBECA9"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7</w:t>
      </w:r>
      <w:r w:rsidRPr="00E0608E">
        <w:rPr>
          <w:rFonts w:ascii="Arial" w:hAnsi="Arial" w:cs="Arial"/>
          <w:color w:val="000000" w:themeColor="text1"/>
        </w:rPr>
        <w:tab/>
      </w:r>
      <w:r w:rsidR="002063EE" w:rsidRPr="00E0608E">
        <w:rPr>
          <w:rFonts w:ascii="Arial" w:hAnsi="Arial" w:cs="Arial"/>
          <w:color w:val="000000" w:themeColor="text1"/>
        </w:rPr>
        <w:t>Any</w:t>
      </w:r>
      <w:r w:rsidRPr="00E0608E">
        <w:rPr>
          <w:rFonts w:ascii="Arial" w:hAnsi="Arial" w:cs="Arial"/>
          <w:color w:val="000000" w:themeColor="text1"/>
        </w:rPr>
        <w:t xml:space="preserve"> decision to delay and modify the team’s report and recommendations </w:t>
      </w:r>
      <w:r w:rsidR="002063EE" w:rsidRPr="00E0608E">
        <w:rPr>
          <w:rFonts w:ascii="Arial" w:hAnsi="Arial" w:cs="Arial"/>
          <w:color w:val="000000" w:themeColor="text1"/>
        </w:rPr>
        <w:t>is</w:t>
      </w:r>
      <w:r w:rsidRPr="00E0608E">
        <w:rPr>
          <w:rFonts w:ascii="Arial" w:hAnsi="Arial" w:cs="Arial"/>
          <w:color w:val="000000" w:themeColor="text1"/>
        </w:rPr>
        <w:t xml:space="preserve"> to be communicated to:</w:t>
      </w:r>
    </w:p>
    <w:p w14:paraId="5D36F2C5" w14:textId="197118A4" w:rsidR="00B1659B" w:rsidRPr="00E0608E" w:rsidRDefault="00B1659B">
      <w:pPr>
        <w:numPr>
          <w:ilvl w:val="0"/>
          <w:numId w:val="41"/>
        </w:numPr>
        <w:spacing w:after="120"/>
        <w:rPr>
          <w:rFonts w:ascii="Arial" w:hAnsi="Arial" w:cs="Arial"/>
          <w:color w:val="000000" w:themeColor="text1"/>
        </w:rPr>
      </w:pPr>
      <w:r w:rsidRPr="00E0608E">
        <w:rPr>
          <w:rFonts w:ascii="Arial" w:hAnsi="Arial" w:cs="Arial"/>
          <w:color w:val="000000" w:themeColor="text1"/>
        </w:rPr>
        <w:lastRenderedPageBreak/>
        <w:t xml:space="preserve">Chair, APAC </w:t>
      </w:r>
      <w:r w:rsidR="00CF547C" w:rsidRPr="00E0608E">
        <w:rPr>
          <w:rFonts w:ascii="Arial" w:hAnsi="Arial" w:cs="Arial"/>
          <w:color w:val="000000" w:themeColor="text1"/>
        </w:rPr>
        <w:t>MRAMC</w:t>
      </w:r>
      <w:r w:rsidR="009E5722" w:rsidRPr="00E0608E">
        <w:rPr>
          <w:rFonts w:ascii="Arial" w:hAnsi="Arial" w:cs="Arial"/>
          <w:color w:val="000000" w:themeColor="text1"/>
        </w:rPr>
        <w:t>;</w:t>
      </w:r>
    </w:p>
    <w:p w14:paraId="200C45A9" w14:textId="11BE283F" w:rsidR="00B1659B" w:rsidRPr="00E0608E" w:rsidRDefault="00B1659B">
      <w:pPr>
        <w:numPr>
          <w:ilvl w:val="0"/>
          <w:numId w:val="41"/>
        </w:numPr>
        <w:spacing w:after="120"/>
        <w:rPr>
          <w:rFonts w:ascii="Arial" w:hAnsi="Arial" w:cs="Arial"/>
          <w:color w:val="000000" w:themeColor="text1"/>
        </w:rPr>
      </w:pPr>
      <w:r w:rsidRPr="00E0608E">
        <w:rPr>
          <w:rFonts w:ascii="Arial" w:hAnsi="Arial" w:cs="Arial"/>
          <w:color w:val="000000" w:themeColor="text1"/>
        </w:rPr>
        <w:t>APAC Secretariat</w:t>
      </w:r>
      <w:r w:rsidR="009E5722" w:rsidRPr="00E0608E">
        <w:rPr>
          <w:rFonts w:ascii="Arial" w:hAnsi="Arial" w:cs="Arial"/>
          <w:color w:val="000000" w:themeColor="text1"/>
        </w:rPr>
        <w:t>; and</w:t>
      </w:r>
    </w:p>
    <w:p w14:paraId="11D932EC" w14:textId="7590607B" w:rsidR="00B1659B" w:rsidRPr="00E0608E" w:rsidRDefault="009E5722">
      <w:pPr>
        <w:numPr>
          <w:ilvl w:val="0"/>
          <w:numId w:val="41"/>
        </w:numPr>
        <w:spacing w:after="120"/>
        <w:rPr>
          <w:rFonts w:ascii="Arial" w:hAnsi="Arial" w:cs="Arial"/>
          <w:color w:val="000000" w:themeColor="text1"/>
        </w:rPr>
      </w:pPr>
      <w:r w:rsidRPr="00E0608E">
        <w:rPr>
          <w:rFonts w:ascii="Arial" w:hAnsi="Arial" w:cs="Arial"/>
          <w:color w:val="000000" w:themeColor="text1"/>
        </w:rPr>
        <w:t>e</w:t>
      </w:r>
      <w:r w:rsidR="00B1659B" w:rsidRPr="00E0608E">
        <w:rPr>
          <w:rFonts w:ascii="Arial" w:hAnsi="Arial" w:cs="Arial"/>
          <w:color w:val="000000" w:themeColor="text1"/>
        </w:rPr>
        <w:t xml:space="preserve">valuated </w:t>
      </w:r>
      <w:r w:rsidR="00AB5C5C" w:rsidRPr="00E0608E">
        <w:rPr>
          <w:rFonts w:ascii="Arial" w:hAnsi="Arial" w:cs="Arial"/>
          <w:color w:val="000000" w:themeColor="text1"/>
        </w:rPr>
        <w:t>AB</w:t>
      </w:r>
      <w:r w:rsidR="00B1659B" w:rsidRPr="00E0608E">
        <w:rPr>
          <w:rFonts w:ascii="Arial" w:hAnsi="Arial" w:cs="Arial"/>
          <w:color w:val="000000" w:themeColor="text1"/>
        </w:rPr>
        <w:t>.</w:t>
      </w:r>
    </w:p>
    <w:p w14:paraId="548348FF" w14:textId="3D12BA07"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8</w:t>
      </w:r>
      <w:r w:rsidRPr="00E0608E">
        <w:rPr>
          <w:rFonts w:ascii="Arial" w:hAnsi="Arial" w:cs="Arial"/>
          <w:color w:val="000000" w:themeColor="text1"/>
        </w:rPr>
        <w:tab/>
        <w:t>The Team Leader shall amend the report as appropriate and send the amended report and recommendations to the ERP for agreement and / or clarification.</w:t>
      </w:r>
    </w:p>
    <w:p w14:paraId="4B94407E" w14:textId="127785F2"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9</w:t>
      </w:r>
      <w:r w:rsidRPr="00E0608E">
        <w:rPr>
          <w:rFonts w:ascii="Arial" w:hAnsi="Arial" w:cs="Arial"/>
          <w:color w:val="000000" w:themeColor="text1"/>
        </w:rPr>
        <w:tab/>
        <w:t>If the Team Leader does not agree with the ERP comments, the comments shall be forwarded to the APAC Secretariat for a determination by the APAC MRA Council.</w:t>
      </w:r>
    </w:p>
    <w:p w14:paraId="66E65051" w14:textId="6956D0F1" w:rsidR="002063EE"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w:t>
      </w:r>
      <w:r w:rsidR="00E961D2" w:rsidRPr="00E0608E">
        <w:rPr>
          <w:rFonts w:ascii="Arial" w:hAnsi="Arial" w:cs="Arial"/>
          <w:color w:val="000000" w:themeColor="text1"/>
        </w:rPr>
        <w:t>10</w:t>
      </w:r>
      <w:r w:rsidRPr="00E0608E">
        <w:rPr>
          <w:rFonts w:ascii="Arial" w:hAnsi="Arial" w:cs="Arial"/>
          <w:color w:val="000000" w:themeColor="text1"/>
        </w:rPr>
        <w:tab/>
        <w:t xml:space="preserve">Once the </w:t>
      </w:r>
      <w:r w:rsidR="009E5722" w:rsidRPr="00E0608E">
        <w:rPr>
          <w:rFonts w:ascii="Arial" w:hAnsi="Arial" w:cs="Arial"/>
          <w:color w:val="000000" w:themeColor="text1"/>
        </w:rPr>
        <w:t xml:space="preserve">final </w:t>
      </w:r>
      <w:r w:rsidRPr="00E0608E">
        <w:rPr>
          <w:rFonts w:ascii="Arial" w:hAnsi="Arial" w:cs="Arial"/>
          <w:color w:val="000000" w:themeColor="text1"/>
        </w:rPr>
        <w:t xml:space="preserve">evaluation report has been agreed by the Team Leader and the ERP, the Team Leader shall forward the final draft of the report to the </w:t>
      </w:r>
      <w:r w:rsidR="00917F68" w:rsidRPr="00E0608E">
        <w:rPr>
          <w:rFonts w:ascii="Arial" w:hAnsi="Arial" w:cs="Arial"/>
          <w:color w:val="000000" w:themeColor="text1"/>
        </w:rPr>
        <w:t>AB</w:t>
      </w:r>
      <w:r w:rsidRPr="00E0608E">
        <w:rPr>
          <w:rFonts w:ascii="Arial" w:hAnsi="Arial" w:cs="Arial"/>
          <w:color w:val="000000" w:themeColor="text1"/>
        </w:rPr>
        <w:t>.</w:t>
      </w:r>
    </w:p>
    <w:p w14:paraId="1F2691CD" w14:textId="2E49DA37" w:rsidR="00727519" w:rsidRPr="00E0608E" w:rsidRDefault="00727519" w:rsidP="0013739D">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5</w:t>
      </w:r>
      <w:r w:rsidRPr="00E0608E">
        <w:rPr>
          <w:rFonts w:ascii="Arial" w:hAnsi="Arial" w:cs="Arial"/>
          <w:color w:val="000000" w:themeColor="text1"/>
        </w:rPr>
        <w:t>.11</w:t>
      </w:r>
      <w:r w:rsidRPr="00E0608E">
        <w:rPr>
          <w:rFonts w:ascii="Arial" w:hAnsi="Arial" w:cs="Arial"/>
          <w:color w:val="000000" w:themeColor="text1"/>
        </w:rPr>
        <w:tab/>
        <w:t>Further guidance on the operation of the APAC evaluation report review procedure is given in Annex E to this document.</w:t>
      </w:r>
    </w:p>
    <w:p w14:paraId="35F4B775" w14:textId="77777777" w:rsidR="00A34F47" w:rsidRPr="00E0608E" w:rsidRDefault="00EC0CBD" w:rsidP="001C53CE">
      <w:pPr>
        <w:pStyle w:val="Heading1"/>
        <w:rPr>
          <w:color w:val="000000" w:themeColor="text1"/>
        </w:rPr>
      </w:pPr>
      <w:bookmarkStart w:id="324" w:name="_Toc222402108"/>
      <w:bookmarkStart w:id="325" w:name="_Toc223159914"/>
      <w:r w:rsidRPr="00E0608E">
        <w:rPr>
          <w:color w:val="000000" w:themeColor="text1"/>
        </w:rPr>
        <w:t>REVIEW AND DECISION-MAKING BY THE MRA COUNCIL</w:t>
      </w:r>
      <w:bookmarkEnd w:id="324"/>
      <w:bookmarkEnd w:id="325"/>
    </w:p>
    <w:p w14:paraId="4190F8E5" w14:textId="1A5286A5" w:rsidR="00A34F47" w:rsidRPr="00E0608E" w:rsidRDefault="007C0134" w:rsidP="001C53CE">
      <w:pPr>
        <w:spacing w:after="220"/>
        <w:ind w:left="851" w:hanging="851"/>
        <w:rPr>
          <w:rFonts w:ascii="Arial" w:hAnsi="Arial" w:cs="Arial"/>
          <w:b/>
          <w:bCs/>
          <w:color w:val="000000" w:themeColor="text1"/>
        </w:rPr>
      </w:pPr>
      <w:bookmarkStart w:id="326" w:name="_Toc156271942"/>
      <w:bookmarkStart w:id="327" w:name="_Toc161377416"/>
      <w:bookmarkStart w:id="328" w:name="_Toc208592897"/>
      <w:bookmarkStart w:id="329" w:name="_Toc211666773"/>
      <w:r w:rsidRPr="00E0608E">
        <w:rPr>
          <w:rFonts w:ascii="Arial" w:hAnsi="Arial" w:cs="Arial"/>
          <w:b/>
          <w:bCs/>
          <w:color w:val="000000" w:themeColor="text1"/>
        </w:rPr>
        <w:t>2</w:t>
      </w:r>
      <w:r w:rsidR="005644B1" w:rsidRPr="00E0608E">
        <w:rPr>
          <w:rFonts w:ascii="Arial" w:hAnsi="Arial" w:cs="Arial"/>
          <w:b/>
          <w:bCs/>
          <w:color w:val="000000" w:themeColor="text1"/>
        </w:rPr>
        <w:t>6</w:t>
      </w:r>
      <w:r w:rsidRPr="00E0608E">
        <w:rPr>
          <w:rFonts w:ascii="Arial" w:hAnsi="Arial" w:cs="Arial"/>
          <w:b/>
          <w:bCs/>
          <w:color w:val="000000" w:themeColor="text1"/>
        </w:rPr>
        <w:t>.1</w:t>
      </w:r>
      <w:r w:rsidRPr="00E0608E">
        <w:rPr>
          <w:rFonts w:ascii="Arial" w:hAnsi="Arial" w:cs="Arial"/>
          <w:b/>
          <w:bCs/>
          <w:color w:val="000000" w:themeColor="text1"/>
        </w:rPr>
        <w:tab/>
      </w:r>
      <w:r w:rsidR="00A34F47" w:rsidRPr="00E0608E">
        <w:rPr>
          <w:rFonts w:ascii="Arial" w:hAnsi="Arial" w:cs="Arial"/>
          <w:b/>
          <w:bCs/>
          <w:color w:val="000000" w:themeColor="text1"/>
        </w:rPr>
        <w:t>General</w:t>
      </w:r>
      <w:bookmarkEnd w:id="326"/>
      <w:bookmarkEnd w:id="327"/>
      <w:bookmarkEnd w:id="328"/>
      <w:bookmarkEnd w:id="329"/>
    </w:p>
    <w:p w14:paraId="568566D7" w14:textId="56DC8639" w:rsidR="002159BC"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w:t>
      </w:r>
      <w:r w:rsidR="00A34F47" w:rsidRPr="00E0608E">
        <w:rPr>
          <w:rFonts w:ascii="Arial" w:hAnsi="Arial" w:cs="Arial"/>
          <w:color w:val="000000" w:themeColor="text1"/>
        </w:rPr>
        <w:t>.1</w:t>
      </w:r>
      <w:r w:rsidRPr="00E0608E">
        <w:rPr>
          <w:rFonts w:ascii="Arial" w:hAnsi="Arial" w:cs="Arial"/>
          <w:color w:val="000000" w:themeColor="text1"/>
        </w:rPr>
        <w:tab/>
        <w:t xml:space="preserve">The APAC Secretariat shall submit the final evaluation report </w:t>
      </w:r>
      <w:r w:rsidR="002063EE" w:rsidRPr="00E0608E">
        <w:rPr>
          <w:rFonts w:ascii="Arial" w:hAnsi="Arial" w:cs="Arial"/>
          <w:color w:val="000000" w:themeColor="text1"/>
        </w:rPr>
        <w:t xml:space="preserve">together with the ERP Summary Report </w:t>
      </w:r>
      <w:r w:rsidRPr="00E0608E">
        <w:rPr>
          <w:rFonts w:ascii="Arial" w:hAnsi="Arial" w:cs="Arial"/>
          <w:color w:val="000000" w:themeColor="text1"/>
        </w:rPr>
        <w:t xml:space="preserve">to </w:t>
      </w:r>
      <w:r w:rsidR="007D73A2" w:rsidRPr="00E0608E">
        <w:rPr>
          <w:rFonts w:ascii="Arial" w:hAnsi="Arial" w:cs="Arial"/>
          <w:color w:val="000000" w:themeColor="text1"/>
        </w:rPr>
        <w:t xml:space="preserve">the </w:t>
      </w:r>
      <w:r w:rsidRPr="00E0608E">
        <w:rPr>
          <w:rFonts w:ascii="Arial" w:hAnsi="Arial" w:cs="Arial"/>
          <w:color w:val="000000" w:themeColor="text1"/>
        </w:rPr>
        <w:t xml:space="preserve">APAC MRA Council </w:t>
      </w:r>
      <w:r w:rsidR="002159BC" w:rsidRPr="00E0608E">
        <w:rPr>
          <w:rFonts w:ascii="Arial" w:hAnsi="Arial" w:cs="Arial"/>
          <w:color w:val="000000" w:themeColor="text1"/>
        </w:rPr>
        <w:t xml:space="preserve">for a </w:t>
      </w:r>
      <w:r w:rsidR="007D73A2" w:rsidRPr="00E0608E">
        <w:rPr>
          <w:rFonts w:ascii="Arial" w:hAnsi="Arial" w:cs="Arial"/>
          <w:color w:val="000000" w:themeColor="text1"/>
        </w:rPr>
        <w:t>30</w:t>
      </w:r>
      <w:r w:rsidR="00B6302C" w:rsidRPr="00E0608E">
        <w:rPr>
          <w:rFonts w:ascii="Arial" w:hAnsi="Arial" w:cs="Arial"/>
          <w:color w:val="000000" w:themeColor="text1"/>
        </w:rPr>
        <w:t>-day</w:t>
      </w:r>
      <w:r w:rsidR="002159BC" w:rsidRPr="00E0608E">
        <w:rPr>
          <w:rFonts w:ascii="Arial" w:hAnsi="Arial" w:cs="Arial"/>
          <w:color w:val="000000" w:themeColor="text1"/>
        </w:rPr>
        <w:t xml:space="preserve"> </w:t>
      </w:r>
      <w:r w:rsidR="007D73A2" w:rsidRPr="00E0608E">
        <w:rPr>
          <w:rFonts w:ascii="Arial" w:hAnsi="Arial" w:cs="Arial"/>
          <w:color w:val="000000" w:themeColor="text1"/>
        </w:rPr>
        <w:t>ballot.</w:t>
      </w:r>
      <w:r w:rsidR="000E3957" w:rsidRPr="00E0608E">
        <w:rPr>
          <w:rFonts w:ascii="Arial" w:hAnsi="Arial" w:cs="Arial"/>
          <w:color w:val="000000" w:themeColor="text1"/>
        </w:rPr>
        <w:t xml:space="preserve"> </w:t>
      </w:r>
    </w:p>
    <w:p w14:paraId="41A52BAE" w14:textId="65162D85" w:rsidR="00B1659B" w:rsidRPr="00E0608E" w:rsidRDefault="002159B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1.2</w:t>
      </w:r>
      <w:r w:rsidRPr="00E0608E">
        <w:rPr>
          <w:rFonts w:ascii="Arial" w:hAnsi="Arial" w:cs="Arial"/>
          <w:color w:val="000000" w:themeColor="text1"/>
        </w:rPr>
        <w:tab/>
      </w:r>
      <w:r w:rsidR="00473B1B" w:rsidRPr="00E0608E">
        <w:rPr>
          <w:rFonts w:ascii="Arial" w:hAnsi="Arial" w:cs="Arial"/>
          <w:color w:val="000000" w:themeColor="text1"/>
        </w:rPr>
        <w:t xml:space="preserve">The APAC MRA Council </w:t>
      </w:r>
      <w:r w:rsidR="00B84777" w:rsidRPr="00E0608E">
        <w:rPr>
          <w:rFonts w:ascii="Arial" w:hAnsi="Arial" w:cs="Arial"/>
          <w:color w:val="000000" w:themeColor="text1"/>
        </w:rPr>
        <w:t>D</w:t>
      </w:r>
      <w:r w:rsidR="00473B1B" w:rsidRPr="00E0608E">
        <w:rPr>
          <w:rFonts w:ascii="Arial" w:hAnsi="Arial" w:cs="Arial"/>
          <w:color w:val="000000" w:themeColor="text1"/>
        </w:rPr>
        <w:t>elegate</w:t>
      </w:r>
      <w:r w:rsidR="00B84777" w:rsidRPr="00E0608E">
        <w:rPr>
          <w:rFonts w:ascii="Arial" w:hAnsi="Arial" w:cs="Arial"/>
          <w:color w:val="000000" w:themeColor="text1"/>
        </w:rPr>
        <w:t>s or Alternate Delegate</w:t>
      </w:r>
      <w:r w:rsidR="00473B1B" w:rsidRPr="00E0608E">
        <w:rPr>
          <w:rFonts w:ascii="Arial" w:hAnsi="Arial" w:cs="Arial"/>
          <w:color w:val="000000" w:themeColor="text1"/>
        </w:rPr>
        <w:t xml:space="preserve">s shall be competent </w:t>
      </w:r>
      <w:r w:rsidR="00B84777" w:rsidRPr="00E0608E">
        <w:rPr>
          <w:rFonts w:ascii="Arial" w:hAnsi="Arial" w:cs="Arial"/>
          <w:color w:val="000000" w:themeColor="text1"/>
        </w:rPr>
        <w:t>for any decision</w:t>
      </w:r>
      <w:r w:rsidR="00CE4408" w:rsidRPr="00E0608E">
        <w:rPr>
          <w:rFonts w:ascii="Arial" w:hAnsi="Arial" w:cs="Arial"/>
          <w:color w:val="000000" w:themeColor="text1"/>
        </w:rPr>
        <w:t>-</w:t>
      </w:r>
      <w:r w:rsidR="00B84777" w:rsidRPr="00E0608E">
        <w:rPr>
          <w:rFonts w:ascii="Arial" w:hAnsi="Arial" w:cs="Arial"/>
          <w:color w:val="000000" w:themeColor="text1"/>
        </w:rPr>
        <w:t xml:space="preserve">making processes of the APAC MRA Council for which they are involved. The competence shall be reviewed by the APAC </w:t>
      </w:r>
      <w:r w:rsidR="00CF547C" w:rsidRPr="00E0608E">
        <w:rPr>
          <w:rFonts w:ascii="Arial" w:hAnsi="Arial" w:cs="Arial"/>
          <w:color w:val="000000" w:themeColor="text1"/>
        </w:rPr>
        <w:t>MRAMC</w:t>
      </w:r>
      <w:r w:rsidR="00DC577E" w:rsidRPr="00E0608E">
        <w:rPr>
          <w:rFonts w:ascii="Arial" w:hAnsi="Arial" w:cs="Arial"/>
          <w:color w:val="000000" w:themeColor="text1"/>
        </w:rPr>
        <w:t xml:space="preserve"> </w:t>
      </w:r>
      <w:r w:rsidR="00B84777" w:rsidRPr="00E0608E">
        <w:rPr>
          <w:rFonts w:ascii="Arial" w:hAnsi="Arial" w:cs="Arial"/>
          <w:color w:val="000000" w:themeColor="text1"/>
        </w:rPr>
        <w:t>Chair.</w:t>
      </w:r>
    </w:p>
    <w:p w14:paraId="0DE613C5" w14:textId="1CCE7A04" w:rsidR="00583BD0" w:rsidRPr="00E0608E" w:rsidRDefault="00583BD0"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1.3</w:t>
      </w:r>
      <w:r w:rsidRPr="00E0608E">
        <w:rPr>
          <w:rFonts w:ascii="Arial" w:hAnsi="Arial" w:cs="Arial"/>
          <w:color w:val="000000" w:themeColor="text1"/>
        </w:rPr>
        <w:tab/>
        <w:t xml:space="preserve">Evaluation </w:t>
      </w:r>
      <w:r w:rsidR="005B374F" w:rsidRPr="00E0608E">
        <w:rPr>
          <w:rFonts w:ascii="Arial" w:hAnsi="Arial" w:cs="Arial"/>
          <w:color w:val="000000" w:themeColor="text1"/>
        </w:rPr>
        <w:t xml:space="preserve">Team Leaders, Deputy Team Leaders and </w:t>
      </w:r>
      <w:r w:rsidR="00EB4C01" w:rsidRPr="00E0608E">
        <w:rPr>
          <w:rFonts w:ascii="Arial" w:hAnsi="Arial" w:cs="Arial"/>
          <w:color w:val="000000" w:themeColor="text1"/>
        </w:rPr>
        <w:t>Team Member</w:t>
      </w:r>
      <w:r w:rsidRPr="00E0608E">
        <w:rPr>
          <w:rFonts w:ascii="Arial" w:hAnsi="Arial" w:cs="Arial"/>
          <w:color w:val="000000" w:themeColor="text1"/>
        </w:rPr>
        <w:t xml:space="preserve">s shall not </w:t>
      </w:r>
      <w:r w:rsidR="00E57668" w:rsidRPr="00E0608E">
        <w:rPr>
          <w:rFonts w:ascii="Arial" w:hAnsi="Arial" w:cs="Arial"/>
          <w:color w:val="000000" w:themeColor="text1"/>
        </w:rPr>
        <w:t xml:space="preserve">make the </w:t>
      </w:r>
      <w:r w:rsidRPr="00E0608E">
        <w:rPr>
          <w:rFonts w:ascii="Arial" w:hAnsi="Arial" w:cs="Arial"/>
          <w:color w:val="000000" w:themeColor="text1"/>
        </w:rPr>
        <w:t xml:space="preserve">vote </w:t>
      </w:r>
      <w:r w:rsidR="00E57668" w:rsidRPr="00E0608E">
        <w:rPr>
          <w:rFonts w:ascii="Arial" w:hAnsi="Arial" w:cs="Arial"/>
          <w:color w:val="000000" w:themeColor="text1"/>
        </w:rPr>
        <w:t xml:space="preserve">on behalf of their </w:t>
      </w:r>
      <w:r w:rsidR="00917F68" w:rsidRPr="00E0608E">
        <w:rPr>
          <w:rFonts w:ascii="Arial" w:hAnsi="Arial" w:cs="Arial"/>
          <w:color w:val="000000" w:themeColor="text1"/>
        </w:rPr>
        <w:t>AB</w:t>
      </w:r>
      <w:r w:rsidR="00E57668" w:rsidRPr="00E0608E">
        <w:rPr>
          <w:rFonts w:ascii="Arial" w:hAnsi="Arial" w:cs="Arial"/>
          <w:color w:val="000000" w:themeColor="text1"/>
        </w:rPr>
        <w:t xml:space="preserve"> </w:t>
      </w:r>
      <w:r w:rsidRPr="00E0608E">
        <w:rPr>
          <w:rFonts w:ascii="Arial" w:hAnsi="Arial" w:cs="Arial"/>
          <w:color w:val="000000" w:themeColor="text1"/>
        </w:rPr>
        <w:t xml:space="preserve">on ballots </w:t>
      </w:r>
      <w:r w:rsidR="00E57668" w:rsidRPr="00E0608E">
        <w:rPr>
          <w:rFonts w:ascii="Arial" w:hAnsi="Arial" w:cs="Arial"/>
          <w:color w:val="000000" w:themeColor="text1"/>
        </w:rPr>
        <w:t>that r</w:t>
      </w:r>
      <w:r w:rsidRPr="00E0608E">
        <w:rPr>
          <w:rFonts w:ascii="Arial" w:hAnsi="Arial" w:cs="Arial"/>
          <w:color w:val="000000" w:themeColor="text1"/>
        </w:rPr>
        <w:t>elate to evaluation</w:t>
      </w:r>
      <w:r w:rsidR="00194CEE" w:rsidRPr="00E0608E">
        <w:rPr>
          <w:rFonts w:ascii="Arial" w:hAnsi="Arial" w:cs="Arial"/>
          <w:color w:val="000000" w:themeColor="text1"/>
        </w:rPr>
        <w:t>s</w:t>
      </w:r>
      <w:r w:rsidRPr="00E0608E">
        <w:rPr>
          <w:rFonts w:ascii="Arial" w:hAnsi="Arial" w:cs="Arial"/>
          <w:color w:val="000000" w:themeColor="text1"/>
        </w:rPr>
        <w:t xml:space="preserve"> </w:t>
      </w:r>
      <w:r w:rsidR="00194CEE" w:rsidRPr="00E0608E">
        <w:rPr>
          <w:rFonts w:ascii="Arial" w:hAnsi="Arial" w:cs="Arial"/>
          <w:color w:val="000000" w:themeColor="text1"/>
        </w:rPr>
        <w:t>that they have been involved with</w:t>
      </w:r>
      <w:r w:rsidRPr="00E0608E">
        <w:rPr>
          <w:rFonts w:ascii="Arial" w:hAnsi="Arial" w:cs="Arial"/>
          <w:color w:val="000000" w:themeColor="text1"/>
        </w:rPr>
        <w:t>.</w:t>
      </w:r>
      <w:r w:rsidR="00B734B8" w:rsidRPr="00E0608E">
        <w:rPr>
          <w:rFonts w:ascii="Arial" w:hAnsi="Arial" w:cs="Arial"/>
          <w:color w:val="000000" w:themeColor="text1"/>
        </w:rPr>
        <w:t xml:space="preserve"> </w:t>
      </w:r>
      <w:r w:rsidRPr="00E0608E">
        <w:rPr>
          <w:rFonts w:ascii="Arial" w:hAnsi="Arial" w:cs="Arial"/>
          <w:color w:val="000000" w:themeColor="text1"/>
        </w:rPr>
        <w:t>APAC MRA Council Members shall vote abstention on ballots where they are the evaluatee.</w:t>
      </w:r>
    </w:p>
    <w:p w14:paraId="788984C7" w14:textId="0ACDC156"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1.4</w:t>
      </w:r>
      <w:r w:rsidRPr="00E0608E">
        <w:rPr>
          <w:rFonts w:ascii="Arial" w:hAnsi="Arial" w:cs="Arial"/>
          <w:color w:val="000000" w:themeColor="text1"/>
        </w:rPr>
        <w:tab/>
        <w:t>The APAC MRA Council shall not approve any member body for admission or continuance to the APAC MRA before all nonconformities are closed out to the satisfaction of the evaluation team and APAC ERP.</w:t>
      </w:r>
    </w:p>
    <w:p w14:paraId="3D76A2FF" w14:textId="3ED25807" w:rsidR="00C72DBC"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1.5</w:t>
      </w:r>
      <w:r w:rsidRPr="00E0608E">
        <w:rPr>
          <w:rFonts w:ascii="Arial" w:hAnsi="Arial" w:cs="Arial"/>
          <w:color w:val="000000" w:themeColor="text1"/>
        </w:rPr>
        <w:tab/>
      </w:r>
      <w:r w:rsidR="00E57668" w:rsidRPr="00E0608E">
        <w:rPr>
          <w:rFonts w:ascii="Arial" w:hAnsi="Arial" w:cs="Arial"/>
          <w:color w:val="000000" w:themeColor="text1"/>
        </w:rPr>
        <w:t xml:space="preserve">After the ballot closes </w:t>
      </w:r>
      <w:r w:rsidR="00A34F47" w:rsidRPr="00E0608E">
        <w:rPr>
          <w:rFonts w:ascii="Arial" w:hAnsi="Arial" w:cs="Arial"/>
          <w:color w:val="000000" w:themeColor="text1"/>
        </w:rPr>
        <w:t>t</w:t>
      </w:r>
      <w:r w:rsidRPr="00E0608E">
        <w:rPr>
          <w:rFonts w:ascii="Arial" w:hAnsi="Arial" w:cs="Arial"/>
          <w:color w:val="000000" w:themeColor="text1"/>
        </w:rPr>
        <w:t xml:space="preserve">he APAC Secretariat informs the </w:t>
      </w:r>
      <w:r w:rsidR="00917F68" w:rsidRPr="00E0608E">
        <w:rPr>
          <w:rFonts w:ascii="Arial" w:hAnsi="Arial" w:cs="Arial"/>
          <w:color w:val="000000" w:themeColor="text1"/>
        </w:rPr>
        <w:t>AB</w:t>
      </w:r>
      <w:r w:rsidR="002063EE" w:rsidRPr="00E0608E">
        <w:rPr>
          <w:rFonts w:ascii="Arial" w:hAnsi="Arial" w:cs="Arial"/>
          <w:color w:val="000000" w:themeColor="text1"/>
        </w:rPr>
        <w:t xml:space="preserve"> </w:t>
      </w:r>
      <w:r w:rsidRPr="00E0608E">
        <w:rPr>
          <w:rFonts w:ascii="Arial" w:hAnsi="Arial" w:cs="Arial"/>
          <w:color w:val="000000" w:themeColor="text1"/>
        </w:rPr>
        <w:t>of the result of balloting</w:t>
      </w:r>
      <w:r w:rsidR="00E15959" w:rsidRPr="00E0608E">
        <w:rPr>
          <w:rFonts w:ascii="Arial" w:hAnsi="Arial" w:cs="Arial"/>
          <w:color w:val="000000" w:themeColor="text1"/>
        </w:rPr>
        <w:t>.</w:t>
      </w:r>
    </w:p>
    <w:p w14:paraId="5E7244A5" w14:textId="34841335" w:rsidR="002E6D6A" w:rsidRPr="00E0608E" w:rsidRDefault="00C72DBC"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.1.6</w:t>
      </w:r>
      <w:r w:rsidRPr="00E0608E">
        <w:rPr>
          <w:rFonts w:ascii="Arial" w:hAnsi="Arial" w:cs="Arial"/>
          <w:color w:val="000000" w:themeColor="text1"/>
        </w:rPr>
        <w:tab/>
      </w:r>
      <w:r w:rsidR="002E6D6A" w:rsidRPr="00E0608E">
        <w:rPr>
          <w:rFonts w:ascii="Arial" w:hAnsi="Arial" w:cs="Arial"/>
          <w:color w:val="000000" w:themeColor="text1"/>
        </w:rPr>
        <w:t>Subject to any appeal, suspension of MRA recognition status as a result of an MRA Council ballot shall be managed in accordance with APAC MRA-003.</w:t>
      </w:r>
    </w:p>
    <w:p w14:paraId="4EB7CCF0" w14:textId="49E1B5B0" w:rsidR="00B1659B" w:rsidRPr="00E0608E" w:rsidRDefault="00F87947" w:rsidP="009576F9">
      <w:pPr>
        <w:spacing w:after="220"/>
        <w:ind w:left="851" w:hanging="851"/>
        <w:rPr>
          <w:rFonts w:ascii="Arial" w:hAnsi="Arial" w:cs="Arial"/>
          <w:color w:val="000000" w:themeColor="text1"/>
          <w:sz w:val="20"/>
          <w:szCs w:val="18"/>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.1.7</w:t>
      </w:r>
      <w:r w:rsidRPr="00E0608E">
        <w:rPr>
          <w:rFonts w:ascii="Arial" w:hAnsi="Arial" w:cs="Arial"/>
          <w:color w:val="000000" w:themeColor="text1"/>
        </w:rPr>
        <w:tab/>
        <w:t>Subject to any appeal, withdrawal of MRA recognition status</w:t>
      </w:r>
      <w:r w:rsidR="007C3090" w:rsidRPr="00E0608E">
        <w:rPr>
          <w:rFonts w:ascii="Arial" w:hAnsi="Arial" w:cs="Arial"/>
          <w:color w:val="000000" w:themeColor="text1"/>
        </w:rPr>
        <w:t>,</w:t>
      </w:r>
      <w:r w:rsidRPr="00E0608E">
        <w:rPr>
          <w:rFonts w:ascii="Arial" w:hAnsi="Arial" w:cs="Arial"/>
          <w:color w:val="000000" w:themeColor="text1"/>
        </w:rPr>
        <w:t xml:space="preserve"> or refusal to grant recognition status</w:t>
      </w:r>
      <w:r w:rsidR="007C3090" w:rsidRPr="00E0608E">
        <w:rPr>
          <w:rFonts w:ascii="Arial" w:hAnsi="Arial" w:cs="Arial"/>
          <w:color w:val="000000" w:themeColor="text1"/>
        </w:rPr>
        <w:t>,</w:t>
      </w:r>
      <w:r w:rsidRPr="00E0608E">
        <w:rPr>
          <w:rFonts w:ascii="Arial" w:hAnsi="Arial" w:cs="Arial"/>
          <w:color w:val="000000" w:themeColor="text1"/>
        </w:rPr>
        <w:t xml:space="preserve"> as a result of an MRA Council ballot shall be manag</w:t>
      </w:r>
      <w:r w:rsidR="007C3090" w:rsidRPr="00E0608E">
        <w:rPr>
          <w:rFonts w:ascii="Arial" w:hAnsi="Arial" w:cs="Arial"/>
          <w:color w:val="000000" w:themeColor="text1"/>
        </w:rPr>
        <w:t>ed</w:t>
      </w:r>
      <w:r w:rsidRPr="00E0608E">
        <w:rPr>
          <w:rFonts w:ascii="Arial" w:hAnsi="Arial" w:cs="Arial"/>
          <w:color w:val="000000" w:themeColor="text1"/>
        </w:rPr>
        <w:t xml:space="preserve"> in accordance with APAC MRA-003. </w:t>
      </w:r>
      <w:r w:rsidR="002E6D6A" w:rsidRPr="00E0608E">
        <w:rPr>
          <w:rFonts w:ascii="Arial" w:hAnsi="Arial" w:cs="Arial"/>
          <w:color w:val="000000" w:themeColor="text1"/>
        </w:rPr>
        <w:t xml:space="preserve"> </w:t>
      </w:r>
    </w:p>
    <w:p w14:paraId="127ED19B" w14:textId="07A7C0AA" w:rsidR="007C3090"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1.</w:t>
      </w:r>
      <w:r w:rsidR="007C3090" w:rsidRPr="00E0608E">
        <w:rPr>
          <w:rFonts w:ascii="Arial" w:hAnsi="Arial" w:cs="Arial"/>
          <w:color w:val="000000" w:themeColor="text1"/>
        </w:rPr>
        <w:t>8</w:t>
      </w:r>
      <w:r w:rsidRPr="00E0608E">
        <w:rPr>
          <w:rFonts w:ascii="Arial" w:hAnsi="Arial" w:cs="Arial"/>
          <w:color w:val="000000" w:themeColor="text1"/>
        </w:rPr>
        <w:tab/>
      </w:r>
      <w:r w:rsidR="007C3090" w:rsidRPr="00E0608E">
        <w:rPr>
          <w:rFonts w:ascii="Arial" w:hAnsi="Arial" w:cs="Arial"/>
          <w:color w:val="000000" w:themeColor="text1"/>
        </w:rPr>
        <w:t xml:space="preserve">Subject to any appeal, granting of MRA recognition status will be confirmed to the </w:t>
      </w:r>
      <w:r w:rsidR="00AB5C5C" w:rsidRPr="00E0608E">
        <w:rPr>
          <w:rFonts w:ascii="Arial" w:hAnsi="Arial" w:cs="Arial"/>
          <w:color w:val="000000" w:themeColor="text1"/>
        </w:rPr>
        <w:t>AB</w:t>
      </w:r>
      <w:r w:rsidR="007C3090" w:rsidRPr="00E0608E">
        <w:rPr>
          <w:rFonts w:ascii="Arial" w:hAnsi="Arial" w:cs="Arial"/>
          <w:color w:val="000000" w:themeColor="text1"/>
        </w:rPr>
        <w:t xml:space="preserve"> through the issu</w:t>
      </w:r>
      <w:r w:rsidR="00B673BA" w:rsidRPr="00E0608E">
        <w:rPr>
          <w:rFonts w:ascii="Arial" w:hAnsi="Arial" w:cs="Arial"/>
          <w:color w:val="000000" w:themeColor="text1"/>
        </w:rPr>
        <w:t>ance</w:t>
      </w:r>
      <w:r w:rsidR="007C3090" w:rsidRPr="00E0608E">
        <w:rPr>
          <w:rFonts w:ascii="Arial" w:hAnsi="Arial" w:cs="Arial"/>
          <w:color w:val="000000" w:themeColor="text1"/>
        </w:rPr>
        <w:t xml:space="preserve"> of an APAC MRA Certificate by the APAC Secretariat.</w:t>
      </w:r>
    </w:p>
    <w:p w14:paraId="0B6DAF6A" w14:textId="157D4F33" w:rsidR="00B1659B" w:rsidRPr="00E0608E" w:rsidRDefault="00B1659B" w:rsidP="002F00F6">
      <w:pPr>
        <w:spacing w:after="220"/>
        <w:ind w:left="851" w:hanging="851"/>
        <w:rPr>
          <w:rFonts w:ascii="Arial" w:hAnsi="Arial" w:cs="Arial"/>
          <w:b/>
          <w:bCs/>
          <w:color w:val="000000" w:themeColor="text1"/>
        </w:rPr>
      </w:pPr>
      <w:bookmarkStart w:id="330" w:name="_Toc500857095"/>
      <w:r w:rsidRPr="00E0608E">
        <w:rPr>
          <w:rFonts w:ascii="Arial" w:hAnsi="Arial" w:cs="Arial"/>
          <w:b/>
          <w:bCs/>
          <w:color w:val="000000" w:themeColor="text1"/>
        </w:rPr>
        <w:t>2</w:t>
      </w:r>
      <w:r w:rsidR="005644B1" w:rsidRPr="00E0608E">
        <w:rPr>
          <w:rFonts w:ascii="Arial" w:hAnsi="Arial" w:cs="Arial"/>
          <w:b/>
          <w:bCs/>
          <w:color w:val="000000" w:themeColor="text1"/>
        </w:rPr>
        <w:t>6</w:t>
      </w:r>
      <w:r w:rsidRPr="00E0608E">
        <w:rPr>
          <w:rFonts w:ascii="Arial" w:hAnsi="Arial" w:cs="Arial"/>
          <w:b/>
          <w:bCs/>
          <w:color w:val="000000" w:themeColor="text1"/>
        </w:rPr>
        <w:t>.</w:t>
      </w:r>
      <w:r w:rsidR="00A34F47" w:rsidRPr="00E0608E">
        <w:rPr>
          <w:rFonts w:ascii="Arial" w:hAnsi="Arial" w:cs="Arial"/>
          <w:b/>
          <w:bCs/>
          <w:color w:val="000000" w:themeColor="text1"/>
        </w:rPr>
        <w:t>2</w:t>
      </w:r>
      <w:r w:rsidRPr="00E0608E">
        <w:rPr>
          <w:rFonts w:ascii="Arial" w:hAnsi="Arial" w:cs="Arial"/>
          <w:b/>
          <w:bCs/>
          <w:color w:val="000000" w:themeColor="text1"/>
        </w:rPr>
        <w:tab/>
        <w:t>Requirement for Team Leader to Appear before APAC MRA Council</w:t>
      </w:r>
      <w:bookmarkEnd w:id="330"/>
    </w:p>
    <w:p w14:paraId="09EF1F65" w14:textId="0A704B2E"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.1</w:t>
      </w:r>
      <w:r w:rsidR="000A3AE8" w:rsidRPr="00E0608E">
        <w:rPr>
          <w:rFonts w:ascii="Arial" w:hAnsi="Arial" w:cs="Arial"/>
          <w:color w:val="000000" w:themeColor="text1"/>
        </w:rPr>
        <w:tab/>
      </w:r>
      <w:r w:rsidRPr="00E0608E">
        <w:rPr>
          <w:rFonts w:ascii="Arial" w:hAnsi="Arial" w:cs="Arial"/>
          <w:color w:val="000000" w:themeColor="text1"/>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sidRPr="00E0608E">
        <w:rPr>
          <w:rFonts w:ascii="Arial" w:hAnsi="Arial" w:cs="Arial"/>
          <w:color w:val="000000" w:themeColor="text1"/>
        </w:rPr>
        <w:t>Attendance via teleconference may be considered as an option.</w:t>
      </w:r>
    </w:p>
    <w:p w14:paraId="35942DC6" w14:textId="1100CD4D"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lastRenderedPageBreak/>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.2</w:t>
      </w:r>
      <w:r w:rsidR="000A3AE8" w:rsidRPr="00E0608E">
        <w:rPr>
          <w:rFonts w:ascii="Arial" w:hAnsi="Arial" w:cs="Arial"/>
          <w:color w:val="000000" w:themeColor="text1"/>
        </w:rPr>
        <w:tab/>
      </w:r>
      <w:r w:rsidRPr="00E0608E">
        <w:rPr>
          <w:rFonts w:ascii="Arial" w:hAnsi="Arial" w:cs="Arial"/>
          <w:color w:val="000000" w:themeColor="text1"/>
        </w:rPr>
        <w:t>If the person(s) does not routinely attend APAC MRA Council meetings, APAC shall provide funding for her/his attendance</w:t>
      </w:r>
      <w:r w:rsidR="009A568B" w:rsidRPr="00E0608E">
        <w:rPr>
          <w:rFonts w:ascii="Arial" w:hAnsi="Arial" w:cs="Arial"/>
          <w:color w:val="000000" w:themeColor="text1"/>
        </w:rPr>
        <w:t xml:space="preserve"> based on: return economy airfare; 3 night’s accommodation; half of the registration fee (applicable for meetings where a payment of a registration fee is required, e.g. those alongside the General Assembly).</w:t>
      </w:r>
    </w:p>
    <w:p w14:paraId="5169CE91" w14:textId="77275B1B" w:rsidR="00B1659B" w:rsidRPr="00E0608E" w:rsidRDefault="00B1659B" w:rsidP="002F00F6">
      <w:pPr>
        <w:spacing w:after="220"/>
        <w:ind w:left="851" w:hanging="851"/>
        <w:rPr>
          <w:rFonts w:ascii="Arial" w:hAnsi="Arial" w:cs="Arial"/>
          <w:color w:val="000000" w:themeColor="text1"/>
        </w:rPr>
      </w:pPr>
      <w:r w:rsidRPr="00E0608E">
        <w:rPr>
          <w:rFonts w:ascii="Arial" w:hAnsi="Arial" w:cs="Arial"/>
          <w:color w:val="000000" w:themeColor="text1"/>
        </w:rPr>
        <w:t>2</w:t>
      </w:r>
      <w:r w:rsidR="005644B1" w:rsidRPr="00E0608E">
        <w:rPr>
          <w:rFonts w:ascii="Arial" w:hAnsi="Arial" w:cs="Arial"/>
          <w:color w:val="000000" w:themeColor="text1"/>
        </w:rPr>
        <w:t>6</w:t>
      </w:r>
      <w:r w:rsidRPr="00E0608E">
        <w:rPr>
          <w:rFonts w:ascii="Arial" w:hAnsi="Arial" w:cs="Arial"/>
          <w:color w:val="000000" w:themeColor="text1"/>
        </w:rPr>
        <w:t>.</w:t>
      </w:r>
      <w:r w:rsidR="00A34F47" w:rsidRPr="00E0608E">
        <w:rPr>
          <w:rFonts w:ascii="Arial" w:hAnsi="Arial" w:cs="Arial"/>
          <w:color w:val="000000" w:themeColor="text1"/>
        </w:rPr>
        <w:t>2</w:t>
      </w:r>
      <w:r w:rsidRPr="00E0608E">
        <w:rPr>
          <w:rFonts w:ascii="Arial" w:hAnsi="Arial" w:cs="Arial"/>
          <w:color w:val="000000" w:themeColor="text1"/>
        </w:rPr>
        <w:t>.</w:t>
      </w:r>
      <w:r w:rsidR="009068AC" w:rsidRPr="00E0608E">
        <w:rPr>
          <w:rFonts w:ascii="Arial" w:hAnsi="Arial" w:cs="Arial"/>
          <w:color w:val="000000" w:themeColor="text1"/>
        </w:rPr>
        <w:t>3</w:t>
      </w:r>
      <w:r w:rsidR="000A3AE8" w:rsidRPr="00E0608E">
        <w:rPr>
          <w:rFonts w:ascii="Arial" w:hAnsi="Arial" w:cs="Arial"/>
          <w:color w:val="000000" w:themeColor="text1"/>
        </w:rPr>
        <w:tab/>
      </w:r>
      <w:r w:rsidRPr="00E0608E">
        <w:rPr>
          <w:rFonts w:ascii="Arial" w:hAnsi="Arial" w:cs="Arial"/>
          <w:color w:val="000000" w:themeColor="text1"/>
        </w:rPr>
        <w:t xml:space="preserve">If a report is considered at a meeting, the </w:t>
      </w:r>
      <w:r w:rsidR="002C461C" w:rsidRPr="00E0608E">
        <w:rPr>
          <w:rFonts w:ascii="Arial" w:hAnsi="Arial" w:cs="Arial"/>
          <w:color w:val="000000" w:themeColor="text1"/>
        </w:rPr>
        <w:t>AB</w:t>
      </w:r>
      <w:r w:rsidRPr="00E0608E">
        <w:rPr>
          <w:rFonts w:ascii="Arial" w:hAnsi="Arial" w:cs="Arial"/>
          <w:color w:val="000000" w:themeColor="text1"/>
        </w:rPr>
        <w:t xml:space="preserve"> shall also be represented at any APAC MRA Council meeting at which their (re)-evaluation report is considered. </w:t>
      </w:r>
    </w:p>
    <w:p w14:paraId="4168BA66" w14:textId="6EDD57FE" w:rsidR="00EC2BE3" w:rsidRPr="00E0608E" w:rsidRDefault="00394144" w:rsidP="001C53CE">
      <w:pPr>
        <w:pStyle w:val="Heading1"/>
        <w:rPr>
          <w:color w:val="000000" w:themeColor="text1"/>
        </w:rPr>
      </w:pPr>
      <w:bookmarkStart w:id="331" w:name="_Toc222402109"/>
      <w:bookmarkStart w:id="332" w:name="_Toc223159915"/>
      <w:r w:rsidRPr="00E0608E">
        <w:rPr>
          <w:caps w:val="0"/>
          <w:color w:val="000000" w:themeColor="text1"/>
        </w:rPr>
        <w:t>FEEDBACK FROM ABS ON PEER EVALUATIONS</w:t>
      </w:r>
      <w:bookmarkEnd w:id="331"/>
      <w:bookmarkEnd w:id="332"/>
    </w:p>
    <w:p w14:paraId="337609C4" w14:textId="060B4701"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.1</w:t>
      </w:r>
      <w:r w:rsidR="00B87D08" w:rsidRPr="00E0608E">
        <w:rPr>
          <w:rFonts w:ascii="Arial" w:hAnsi="Arial" w:cs="Arial"/>
          <w:color w:val="000000" w:themeColor="text1"/>
        </w:rPr>
        <w:tab/>
      </w:r>
      <w:r w:rsidRPr="00E0608E">
        <w:rPr>
          <w:rFonts w:ascii="Arial" w:hAnsi="Arial" w:cs="Arial"/>
          <w:color w:val="000000" w:themeColor="text1"/>
        </w:rPr>
        <w:t xml:space="preserve">Following the conclusion of the </w:t>
      </w:r>
      <w:r w:rsidR="00B87D08" w:rsidRPr="00E0608E">
        <w:rPr>
          <w:rFonts w:ascii="Arial" w:hAnsi="Arial" w:cs="Arial"/>
          <w:color w:val="000000" w:themeColor="text1"/>
        </w:rPr>
        <w:t>ballot</w:t>
      </w:r>
      <w:r w:rsidRPr="00E0608E">
        <w:rPr>
          <w:rFonts w:ascii="Arial" w:hAnsi="Arial" w:cs="Arial"/>
          <w:color w:val="000000" w:themeColor="text1"/>
        </w:rPr>
        <w:t xml:space="preserve">, the APAC Secretariat </w:t>
      </w:r>
      <w:r w:rsidR="006C5079" w:rsidRPr="00E0608E">
        <w:rPr>
          <w:rFonts w:ascii="Arial" w:hAnsi="Arial" w:cs="Arial"/>
          <w:color w:val="000000" w:themeColor="text1"/>
        </w:rPr>
        <w:t xml:space="preserve">will provide </w:t>
      </w:r>
      <w:r w:rsidRPr="00E0608E">
        <w:rPr>
          <w:rFonts w:ascii="Arial" w:hAnsi="Arial" w:cs="Arial"/>
          <w:color w:val="000000" w:themeColor="text1"/>
        </w:rPr>
        <w:t xml:space="preserve">the APAC FMRA-006 </w:t>
      </w:r>
      <w:r w:rsidRPr="00E0608E">
        <w:rPr>
          <w:rFonts w:ascii="Arial" w:hAnsi="Arial" w:cs="Arial"/>
          <w:i/>
          <w:iCs/>
          <w:color w:val="000000" w:themeColor="text1"/>
        </w:rPr>
        <w:t>Peer Evaluation Feedback Form</w:t>
      </w:r>
      <w:r w:rsidRPr="00E0608E">
        <w:rPr>
          <w:rFonts w:ascii="Arial" w:hAnsi="Arial" w:cs="Arial"/>
          <w:color w:val="000000" w:themeColor="text1"/>
        </w:rPr>
        <w:t xml:space="preserve"> to the relevant </w:t>
      </w:r>
      <w:r w:rsidR="00917F68" w:rsidRPr="00E0608E">
        <w:rPr>
          <w:rFonts w:ascii="Arial" w:hAnsi="Arial" w:cs="Arial"/>
          <w:color w:val="000000" w:themeColor="text1"/>
        </w:rPr>
        <w:t>AB</w:t>
      </w:r>
      <w:r w:rsidRPr="00E0608E">
        <w:rPr>
          <w:rFonts w:ascii="Arial" w:hAnsi="Arial" w:cs="Arial"/>
          <w:color w:val="000000" w:themeColor="text1"/>
        </w:rPr>
        <w:t xml:space="preserve"> for completion. The form should normally be returned </w:t>
      </w:r>
      <w:r w:rsidR="00B734B8" w:rsidRPr="00E0608E">
        <w:rPr>
          <w:rFonts w:ascii="Arial" w:hAnsi="Arial" w:cs="Arial"/>
          <w:color w:val="000000" w:themeColor="text1"/>
        </w:rPr>
        <w:t xml:space="preserve">to the </w:t>
      </w:r>
      <w:r w:rsidRPr="00E0608E">
        <w:rPr>
          <w:rFonts w:ascii="Arial" w:hAnsi="Arial" w:cs="Arial"/>
          <w:color w:val="000000" w:themeColor="text1"/>
        </w:rPr>
        <w:t>within 7 days of receipt.</w:t>
      </w:r>
    </w:p>
    <w:p w14:paraId="526176C6" w14:textId="570FECCA"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.2</w:t>
      </w:r>
      <w:r w:rsidR="00B87D08" w:rsidRPr="00E0608E">
        <w:rPr>
          <w:rFonts w:ascii="Arial" w:hAnsi="Arial" w:cs="Arial"/>
          <w:color w:val="000000" w:themeColor="text1"/>
        </w:rPr>
        <w:tab/>
      </w:r>
      <w:r w:rsidRPr="00E0608E">
        <w:rPr>
          <w:rFonts w:ascii="Arial" w:hAnsi="Arial" w:cs="Arial"/>
          <w:color w:val="000000" w:themeColor="text1"/>
        </w:rPr>
        <w:t>Upon receipt of the completed FMRA-006 form, the APAC Secretariat shall forward the feedback to the APAC Quality Manager for review.</w:t>
      </w:r>
    </w:p>
    <w:p w14:paraId="00166A37" w14:textId="18FBF7B3"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.3</w:t>
      </w:r>
      <w:r w:rsidR="00B87D08" w:rsidRPr="00E0608E">
        <w:rPr>
          <w:rFonts w:ascii="Arial" w:hAnsi="Arial" w:cs="Arial"/>
          <w:color w:val="000000" w:themeColor="text1"/>
        </w:rPr>
        <w:tab/>
        <w:t>T</w:t>
      </w:r>
      <w:r w:rsidRPr="00E0608E">
        <w:rPr>
          <w:rFonts w:ascii="Arial" w:hAnsi="Arial" w:cs="Arial"/>
          <w:color w:val="000000" w:themeColor="text1"/>
        </w:rPr>
        <w:t>he APAC Quality Manager shall evaluate the content of the feedback. If specific issues, concerns, or opportunities for improvement are identified, the Quality Manager may prepare a draft response for review and confirmation by the Chair of the APAC MRAMC.</w:t>
      </w:r>
    </w:p>
    <w:p w14:paraId="76F5831D" w14:textId="155A3A3D"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.4</w:t>
      </w:r>
      <w:r w:rsidR="00B87D08" w:rsidRPr="00E0608E">
        <w:rPr>
          <w:rFonts w:ascii="Arial" w:hAnsi="Arial" w:cs="Arial"/>
          <w:color w:val="000000" w:themeColor="text1"/>
        </w:rPr>
        <w:tab/>
      </w:r>
      <w:r w:rsidRPr="00E0608E">
        <w:rPr>
          <w:rFonts w:ascii="Arial" w:hAnsi="Arial" w:cs="Arial"/>
          <w:color w:val="000000" w:themeColor="text1"/>
        </w:rPr>
        <w:t>Once confirmed by the Chair, the response may be communicated to the AB by either the Quality Manager or the APAC Secretariat, as appropriate.</w:t>
      </w:r>
    </w:p>
    <w:p w14:paraId="43B3E626" w14:textId="4178F014"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.5</w:t>
      </w:r>
      <w:r w:rsidR="00B87D08" w:rsidRPr="00E0608E">
        <w:rPr>
          <w:rFonts w:ascii="Arial" w:hAnsi="Arial" w:cs="Arial"/>
          <w:color w:val="000000" w:themeColor="text1"/>
        </w:rPr>
        <w:tab/>
      </w:r>
      <w:r w:rsidRPr="00E0608E">
        <w:rPr>
          <w:rFonts w:ascii="Arial" w:hAnsi="Arial" w:cs="Arial"/>
          <w:color w:val="000000" w:themeColor="text1"/>
        </w:rPr>
        <w:t>If the nature of the feedback warrants escalation, the APAC MRAMC may investigate or take appropriate action, or recommend to the APAC Executive Committee that the matter be treated as a formal complaint in accordance with APAC MS-004 (Complaints and Appeals Process).</w:t>
      </w:r>
    </w:p>
    <w:p w14:paraId="67911598" w14:textId="579F18C3" w:rsidR="00E745CD" w:rsidRPr="00E0608E" w:rsidRDefault="00E745CD" w:rsidP="00B87D08">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7</w:t>
      </w:r>
      <w:r w:rsidRPr="00E0608E">
        <w:rPr>
          <w:rFonts w:ascii="Arial" w:hAnsi="Arial" w:cs="Arial"/>
          <w:color w:val="000000" w:themeColor="text1"/>
        </w:rPr>
        <w:t>.6</w:t>
      </w:r>
      <w:r w:rsidR="00B87D08" w:rsidRPr="00E0608E">
        <w:rPr>
          <w:rFonts w:ascii="Arial" w:hAnsi="Arial" w:cs="Arial"/>
          <w:color w:val="000000" w:themeColor="text1"/>
        </w:rPr>
        <w:tab/>
      </w:r>
      <w:r w:rsidRPr="00E0608E">
        <w:rPr>
          <w:rFonts w:ascii="Arial" w:hAnsi="Arial" w:cs="Arial"/>
          <w:color w:val="000000" w:themeColor="text1"/>
        </w:rPr>
        <w:t>All feedback received from ABs shall be presented to the APAC MRAMC for information and discussion at each of its meetings, where it remains a standing item on the agenda.</w:t>
      </w:r>
    </w:p>
    <w:p w14:paraId="0EAA93B5" w14:textId="1C35474E" w:rsidR="00E745CD" w:rsidRPr="00E0608E" w:rsidRDefault="00E745CD" w:rsidP="001C53CE">
      <w:pPr>
        <w:pStyle w:val="Heading1"/>
        <w:rPr>
          <w:color w:val="000000" w:themeColor="text1"/>
        </w:rPr>
      </w:pPr>
      <w:bookmarkStart w:id="333" w:name="_Toc222402110"/>
      <w:bookmarkStart w:id="334" w:name="_Toc223159916"/>
      <w:r w:rsidRPr="00E0608E">
        <w:rPr>
          <w:color w:val="000000" w:themeColor="text1"/>
        </w:rPr>
        <w:t>APPEALS</w:t>
      </w:r>
      <w:bookmarkEnd w:id="333"/>
      <w:bookmarkEnd w:id="334"/>
    </w:p>
    <w:p w14:paraId="69C3A083" w14:textId="7C096AA0" w:rsidR="00EC2BE3" w:rsidRPr="00E0608E" w:rsidRDefault="00EC2BE3" w:rsidP="00A34F47">
      <w:pPr>
        <w:spacing w:after="220"/>
        <w:ind w:left="851"/>
        <w:rPr>
          <w:rFonts w:ascii="Arial" w:hAnsi="Arial" w:cs="Arial"/>
          <w:color w:val="000000" w:themeColor="text1"/>
        </w:rPr>
      </w:pPr>
      <w:r w:rsidRPr="00E0608E">
        <w:rPr>
          <w:rFonts w:ascii="Arial" w:hAnsi="Arial" w:cs="Arial"/>
          <w:color w:val="000000" w:themeColor="text1"/>
        </w:rPr>
        <w:t>Appeals shall be handled in accordance with IAF/ILAC-A2 and APAC</w:t>
      </w:r>
      <w:r w:rsidR="00DD1716" w:rsidRPr="00E0608E">
        <w:rPr>
          <w:rFonts w:ascii="Arial" w:hAnsi="Arial" w:cs="Arial"/>
          <w:color w:val="000000" w:themeColor="text1"/>
        </w:rPr>
        <w:t xml:space="preserve"> MRA-003. </w:t>
      </w:r>
    </w:p>
    <w:p w14:paraId="6B913850" w14:textId="4DA6B183" w:rsidR="001739E7" w:rsidRPr="00E0608E" w:rsidRDefault="00394144" w:rsidP="001C53CE">
      <w:pPr>
        <w:pStyle w:val="Heading1"/>
        <w:rPr>
          <w:color w:val="000000" w:themeColor="text1"/>
        </w:rPr>
      </w:pPr>
      <w:bookmarkStart w:id="335" w:name="_Toc222402111"/>
      <w:bookmarkStart w:id="336" w:name="_Toc223159917"/>
      <w:r w:rsidRPr="00E0608E">
        <w:rPr>
          <w:caps w:val="0"/>
          <w:color w:val="000000" w:themeColor="text1"/>
        </w:rPr>
        <w:t>EXTRAORDINARY SITUATIONS</w:t>
      </w:r>
      <w:bookmarkEnd w:id="335"/>
      <w:bookmarkEnd w:id="336"/>
    </w:p>
    <w:p w14:paraId="3D2A4634" w14:textId="650D1538" w:rsidR="001739E7" w:rsidRPr="00E0608E" w:rsidRDefault="001739E7"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.1</w:t>
      </w:r>
      <w:r w:rsidR="009660FB" w:rsidRPr="00E0608E">
        <w:rPr>
          <w:rFonts w:ascii="Arial" w:hAnsi="Arial" w:cs="Arial"/>
          <w:color w:val="000000" w:themeColor="text1"/>
        </w:rPr>
        <w:tab/>
      </w:r>
      <w:r w:rsidRPr="00E0608E">
        <w:rPr>
          <w:rFonts w:ascii="Arial" w:hAnsi="Arial" w:cs="Arial"/>
          <w:color w:val="000000" w:themeColor="text1"/>
        </w:rPr>
        <w:t>In extraordinary situations that may affect APAC’s ability to conduct peer evaluations in accordance with this procedure or as originally planned, APAC may deviate from the requirements of this document and the IAF/ILAC A2 where necessary to achieve the objectives of the peer evaluation.</w:t>
      </w:r>
    </w:p>
    <w:p w14:paraId="19D41D86" w14:textId="48046EDC" w:rsidR="001739E7" w:rsidRPr="00E0608E" w:rsidRDefault="001739E7"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.2</w:t>
      </w:r>
      <w:r w:rsidR="009660FB" w:rsidRPr="00E0608E">
        <w:rPr>
          <w:rFonts w:ascii="Arial" w:hAnsi="Arial" w:cs="Arial"/>
          <w:color w:val="000000" w:themeColor="text1"/>
        </w:rPr>
        <w:tab/>
      </w:r>
      <w:r w:rsidRPr="00E0608E">
        <w:rPr>
          <w:rFonts w:ascii="Arial" w:hAnsi="Arial" w:cs="Arial"/>
          <w:color w:val="000000" w:themeColor="text1"/>
        </w:rPr>
        <w:t>APAC shall manage extraordinary situations that may impact the planning or conduct of peer evaluations. These arrangements shall enable timely decision-making and may include delegation of authority to the MRA</w:t>
      </w:r>
      <w:r w:rsidR="00BC7EC8" w:rsidRPr="00E0608E">
        <w:rPr>
          <w:rFonts w:ascii="Arial" w:hAnsi="Arial" w:cs="Arial"/>
          <w:color w:val="000000" w:themeColor="text1"/>
        </w:rPr>
        <w:t>MC</w:t>
      </w:r>
      <w:r w:rsidRPr="00E0608E">
        <w:rPr>
          <w:rFonts w:ascii="Arial" w:hAnsi="Arial" w:cs="Arial"/>
          <w:color w:val="000000" w:themeColor="text1"/>
        </w:rPr>
        <w:t xml:space="preserve"> to take interim decisions until formal decisions are confirmed by the </w:t>
      </w:r>
      <w:r w:rsidR="00BC7EC8" w:rsidRPr="00E0608E">
        <w:rPr>
          <w:rFonts w:ascii="Arial" w:hAnsi="Arial" w:cs="Arial"/>
          <w:color w:val="000000" w:themeColor="text1"/>
        </w:rPr>
        <w:t>APAC MRA Councill</w:t>
      </w:r>
      <w:r w:rsidRPr="00E0608E">
        <w:rPr>
          <w:rFonts w:ascii="Arial" w:hAnsi="Arial" w:cs="Arial"/>
          <w:color w:val="000000" w:themeColor="text1"/>
        </w:rPr>
        <w:t>.</w:t>
      </w:r>
    </w:p>
    <w:p w14:paraId="797D4EFB" w14:textId="2CB8BC2A"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.3</w:t>
      </w:r>
      <w:r w:rsidR="009660FB" w:rsidRPr="00E0608E">
        <w:rPr>
          <w:rFonts w:ascii="Arial" w:hAnsi="Arial" w:cs="Arial"/>
          <w:color w:val="000000" w:themeColor="text1"/>
        </w:rPr>
        <w:tab/>
      </w:r>
      <w:r w:rsidR="001739E7" w:rsidRPr="00E0608E">
        <w:rPr>
          <w:rFonts w:ascii="Arial" w:hAnsi="Arial" w:cs="Arial"/>
          <w:color w:val="000000" w:themeColor="text1"/>
        </w:rPr>
        <w:t>Actions taken in extraordinary situations shall be based on a risk-based analysis and may include, as appropriate:</w:t>
      </w:r>
    </w:p>
    <w:p w14:paraId="3C90523E" w14:textId="77777777" w:rsidR="00BC7EC8" w:rsidRPr="00E0608E" w:rsidRDefault="001739E7">
      <w:pPr>
        <w:pStyle w:val="Heading6"/>
        <w:numPr>
          <w:ilvl w:val="2"/>
          <w:numId w:val="29"/>
        </w:numPr>
        <w:tabs>
          <w:tab w:val="clear" w:pos="1418"/>
        </w:tabs>
        <w:spacing w:after="120"/>
        <w:ind w:left="1276" w:hanging="425"/>
        <w:rPr>
          <w:color w:val="000000" w:themeColor="text1"/>
        </w:rPr>
      </w:pPr>
      <w:r w:rsidRPr="00E0608E">
        <w:rPr>
          <w:color w:val="000000" w:themeColor="text1"/>
        </w:rPr>
        <w:t>modification of evaluation methodology, including the use of remote assessment techniques;</w:t>
      </w:r>
    </w:p>
    <w:p w14:paraId="01E84804" w14:textId="341D24B0" w:rsidR="00BC7EC8" w:rsidRPr="00E0608E" w:rsidRDefault="001739E7">
      <w:pPr>
        <w:pStyle w:val="Heading6"/>
        <w:numPr>
          <w:ilvl w:val="2"/>
          <w:numId w:val="29"/>
        </w:numPr>
        <w:tabs>
          <w:tab w:val="clear" w:pos="1418"/>
        </w:tabs>
        <w:spacing w:after="120"/>
        <w:ind w:left="1276" w:hanging="425"/>
        <w:rPr>
          <w:color w:val="000000" w:themeColor="text1"/>
        </w:rPr>
      </w:pPr>
      <w:r w:rsidRPr="00E0608E">
        <w:rPr>
          <w:color w:val="000000" w:themeColor="text1"/>
        </w:rPr>
        <w:t>reduction, deferral or omission of witnessing activities, with increased emphasis on document and record review;</w:t>
      </w:r>
    </w:p>
    <w:p w14:paraId="1B547178" w14:textId="5D154708" w:rsidR="00BC7EC8" w:rsidRPr="00E0608E" w:rsidRDefault="001739E7">
      <w:pPr>
        <w:pStyle w:val="Heading6"/>
        <w:numPr>
          <w:ilvl w:val="2"/>
          <w:numId w:val="29"/>
        </w:numPr>
        <w:tabs>
          <w:tab w:val="clear" w:pos="1418"/>
        </w:tabs>
        <w:spacing w:after="120"/>
        <w:ind w:left="1276" w:hanging="425"/>
        <w:rPr>
          <w:color w:val="000000" w:themeColor="text1"/>
        </w:rPr>
      </w:pPr>
      <w:r w:rsidRPr="00E0608E">
        <w:rPr>
          <w:color w:val="000000" w:themeColor="text1"/>
        </w:rPr>
        <w:lastRenderedPageBreak/>
        <w:t>adjustment of evaluation duration, team composition or sequencing of activities; and</w:t>
      </w:r>
    </w:p>
    <w:p w14:paraId="574BE0F4" w14:textId="1452E89B" w:rsidR="001739E7" w:rsidRPr="00E0608E" w:rsidRDefault="001739E7">
      <w:pPr>
        <w:pStyle w:val="Heading6"/>
        <w:numPr>
          <w:ilvl w:val="2"/>
          <w:numId w:val="29"/>
        </w:numPr>
        <w:tabs>
          <w:tab w:val="clear" w:pos="1418"/>
        </w:tabs>
        <w:spacing w:after="120"/>
        <w:ind w:left="1276" w:hanging="425"/>
        <w:rPr>
          <w:color w:val="000000" w:themeColor="text1"/>
        </w:rPr>
      </w:pPr>
      <w:r w:rsidRPr="00E0608E">
        <w:rPr>
          <w:color w:val="000000" w:themeColor="text1"/>
        </w:rPr>
        <w:t>postponement or rescheduling of evaluation activities.</w:t>
      </w:r>
    </w:p>
    <w:p w14:paraId="1501CE87" w14:textId="7F0EF299"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.4</w:t>
      </w:r>
      <w:r w:rsidR="009660FB" w:rsidRPr="00E0608E">
        <w:rPr>
          <w:rFonts w:ascii="Arial" w:hAnsi="Arial" w:cs="Arial"/>
          <w:color w:val="000000" w:themeColor="text1"/>
        </w:rPr>
        <w:tab/>
      </w:r>
      <w:r w:rsidR="001739E7" w:rsidRPr="00E0608E">
        <w:rPr>
          <w:rFonts w:ascii="Arial" w:hAnsi="Arial" w:cs="Arial"/>
          <w:color w:val="000000" w:themeColor="text1"/>
        </w:rPr>
        <w:t xml:space="preserve">Where travel advisories, restrictions or warnings are issued that may affect the safety or feasibility of evaluation activities, APAC shall review the planned evaluation and determine appropriate actions in accordance with this </w:t>
      </w:r>
      <w:r w:rsidR="009660FB" w:rsidRPr="00E0608E">
        <w:rPr>
          <w:rFonts w:ascii="Arial" w:hAnsi="Arial" w:cs="Arial"/>
          <w:color w:val="000000" w:themeColor="text1"/>
        </w:rPr>
        <w:t>clause</w:t>
      </w:r>
      <w:r w:rsidR="001739E7" w:rsidRPr="00E0608E">
        <w:rPr>
          <w:rFonts w:ascii="Arial" w:hAnsi="Arial" w:cs="Arial"/>
          <w:color w:val="000000" w:themeColor="text1"/>
        </w:rPr>
        <w:t>.</w:t>
      </w:r>
    </w:p>
    <w:p w14:paraId="015CDB60" w14:textId="304F698D"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w:t>
      </w:r>
      <w:r w:rsidR="001739E7" w:rsidRPr="00E0608E">
        <w:rPr>
          <w:rFonts w:ascii="Arial" w:hAnsi="Arial" w:cs="Arial"/>
          <w:color w:val="000000" w:themeColor="text1"/>
        </w:rPr>
        <w:t>5</w:t>
      </w:r>
      <w:r w:rsidR="009660FB" w:rsidRPr="00E0608E">
        <w:rPr>
          <w:rFonts w:ascii="Arial" w:hAnsi="Arial" w:cs="Arial"/>
          <w:color w:val="000000" w:themeColor="text1"/>
        </w:rPr>
        <w:tab/>
      </w:r>
      <w:r w:rsidR="001739E7" w:rsidRPr="00E0608E">
        <w:rPr>
          <w:rFonts w:ascii="Arial" w:hAnsi="Arial" w:cs="Arial"/>
          <w:color w:val="000000" w:themeColor="text1"/>
        </w:rPr>
        <w:t xml:space="preserve">Accidents or incidents involving evaluation </w:t>
      </w:r>
      <w:r w:rsidR="00EB4C01" w:rsidRPr="00E0608E">
        <w:rPr>
          <w:rFonts w:ascii="Arial" w:hAnsi="Arial" w:cs="Arial"/>
          <w:color w:val="000000" w:themeColor="text1"/>
        </w:rPr>
        <w:t>Team Member</w:t>
      </w:r>
      <w:r w:rsidR="001739E7" w:rsidRPr="00E0608E">
        <w:rPr>
          <w:rFonts w:ascii="Arial" w:hAnsi="Arial" w:cs="Arial"/>
          <w:color w:val="000000" w:themeColor="text1"/>
        </w:rPr>
        <w:t>s during on-site activities shall be reported to APAC without undue delay and shall be considered in determining any necessary changes to the evaluation plan.</w:t>
      </w:r>
    </w:p>
    <w:p w14:paraId="6258AC8B" w14:textId="20FDFE52" w:rsidR="001739E7" w:rsidRPr="00E0608E" w:rsidRDefault="00BC7EC8" w:rsidP="001C53CE">
      <w:pPr>
        <w:spacing w:after="220"/>
        <w:ind w:left="851" w:hanging="851"/>
        <w:rPr>
          <w:rFonts w:ascii="Arial" w:hAnsi="Arial" w:cs="Arial"/>
          <w:color w:val="000000" w:themeColor="text1"/>
        </w:rPr>
      </w:pPr>
      <w:r w:rsidRPr="00E0608E">
        <w:rPr>
          <w:rFonts w:ascii="Arial" w:hAnsi="Arial" w:cs="Arial"/>
          <w:color w:val="000000" w:themeColor="text1"/>
        </w:rPr>
        <w:t>2</w:t>
      </w:r>
      <w:r w:rsidR="00394144" w:rsidRPr="00E0608E">
        <w:rPr>
          <w:rFonts w:ascii="Arial" w:hAnsi="Arial" w:cs="Arial"/>
          <w:color w:val="000000" w:themeColor="text1"/>
        </w:rPr>
        <w:t>9</w:t>
      </w:r>
      <w:r w:rsidRPr="00E0608E">
        <w:rPr>
          <w:rFonts w:ascii="Arial" w:hAnsi="Arial" w:cs="Arial"/>
          <w:color w:val="000000" w:themeColor="text1"/>
        </w:rPr>
        <w:t>.6</w:t>
      </w:r>
      <w:r w:rsidR="009660FB" w:rsidRPr="00E0608E">
        <w:rPr>
          <w:rFonts w:ascii="Arial" w:hAnsi="Arial" w:cs="Arial"/>
          <w:color w:val="000000" w:themeColor="text1"/>
        </w:rPr>
        <w:tab/>
      </w:r>
      <w:r w:rsidR="001739E7" w:rsidRPr="00E0608E">
        <w:rPr>
          <w:rFonts w:ascii="Arial" w:hAnsi="Arial" w:cs="Arial"/>
          <w:color w:val="000000" w:themeColor="text1"/>
        </w:rPr>
        <w:t xml:space="preserve">Where changes are made to an ongoing or planned peer evaluation due to extraordinary situations, </w:t>
      </w:r>
      <w:r w:rsidR="009660FB" w:rsidRPr="00E0608E">
        <w:rPr>
          <w:rFonts w:ascii="Arial" w:hAnsi="Arial" w:cs="Arial"/>
          <w:color w:val="000000" w:themeColor="text1"/>
        </w:rPr>
        <w:t xml:space="preserve">the Team Leader </w:t>
      </w:r>
      <w:r w:rsidR="001739E7" w:rsidRPr="00E0608E">
        <w:rPr>
          <w:rFonts w:ascii="Arial" w:hAnsi="Arial" w:cs="Arial"/>
          <w:color w:val="000000" w:themeColor="text1"/>
        </w:rPr>
        <w:t>shall review and update the risk-based analysis for the specific evaluation. The objective shall be to achieve, as far as practicable, an outcome equivalent to that of the originally planned peer evaluation.</w:t>
      </w:r>
    </w:p>
    <w:p w14:paraId="1209CEBF" w14:textId="3A383243" w:rsidR="00E241D0" w:rsidRPr="00E0608E" w:rsidRDefault="00E241D0" w:rsidP="001C53CE">
      <w:pPr>
        <w:pStyle w:val="Heading1"/>
        <w:rPr>
          <w:color w:val="000000" w:themeColor="text1"/>
        </w:rPr>
      </w:pPr>
      <w:bookmarkStart w:id="337" w:name="_Toc222402112"/>
      <w:bookmarkStart w:id="338" w:name="_Toc223159918"/>
      <w:r w:rsidRPr="00E0608E">
        <w:rPr>
          <w:color w:val="000000" w:themeColor="text1"/>
        </w:rPr>
        <w:t>AMENDMENT TABLE</w:t>
      </w:r>
      <w:bookmarkEnd w:id="337"/>
      <w:bookmarkEnd w:id="338"/>
    </w:p>
    <w:p w14:paraId="6CFFB541" w14:textId="2760E59D" w:rsidR="00E241D0" w:rsidRPr="00E0608E" w:rsidRDefault="00E241D0" w:rsidP="00EC7BD1">
      <w:pPr>
        <w:spacing w:after="220"/>
        <w:ind w:left="851"/>
        <w:jc w:val="left"/>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This table provides a summary of the changes to the document with this issue.</w:t>
      </w:r>
    </w:p>
    <w:tbl>
      <w:tblPr>
        <w:tblStyle w:val="TableGrid1"/>
        <w:tblW w:w="5000" w:type="pct"/>
        <w:tblCellMar>
          <w:top w:w="57" w:type="dxa"/>
          <w:bottom w:w="57" w:type="dxa"/>
        </w:tblCellMar>
        <w:tblLook w:val="04A0" w:firstRow="1" w:lastRow="0" w:firstColumn="1" w:lastColumn="0" w:noHBand="0" w:noVBand="1"/>
      </w:tblPr>
      <w:tblGrid>
        <w:gridCol w:w="1298"/>
        <w:gridCol w:w="1886"/>
        <w:gridCol w:w="6436"/>
      </w:tblGrid>
      <w:tr w:rsidR="001C53CE" w:rsidRPr="00E0608E" w14:paraId="7EBE2B3D" w14:textId="77777777" w:rsidTr="00EF15D7">
        <w:trPr>
          <w:tblHeader/>
        </w:trPr>
        <w:tc>
          <w:tcPr>
            <w:tcW w:w="675" w:type="pct"/>
            <w:tcBorders>
              <w:top w:val="single" w:sz="4" w:space="0" w:color="auto"/>
              <w:left w:val="single" w:sz="4" w:space="0" w:color="auto"/>
              <w:bottom w:val="single" w:sz="4" w:space="0" w:color="auto"/>
              <w:right w:val="single" w:sz="4" w:space="0" w:color="auto"/>
            </w:tcBorders>
          </w:tcPr>
          <w:p w14:paraId="5D4B682D" w14:textId="28B034F2" w:rsidR="00714781" w:rsidRPr="00E0608E" w:rsidRDefault="00714781" w:rsidP="00874B45">
            <w:pPr>
              <w:tabs>
                <w:tab w:val="left" w:pos="1080"/>
                <w:tab w:val="left" w:pos="1276"/>
              </w:tabs>
              <w:jc w:val="center"/>
              <w:rPr>
                <w:rFonts w:ascii="Arial" w:hAnsi="Arial" w:cs="Arial"/>
                <w:b/>
                <w:bCs/>
                <w:color w:val="000000" w:themeColor="text1"/>
                <w:sz w:val="20"/>
                <w:lang w:eastAsia="en-AU"/>
              </w:rPr>
            </w:pPr>
            <w:r w:rsidRPr="00E0608E">
              <w:rPr>
                <w:rFonts w:ascii="Arial" w:hAnsi="Arial" w:cs="Arial"/>
                <w:b/>
                <w:bCs/>
                <w:color w:val="000000" w:themeColor="text1"/>
                <w:sz w:val="20"/>
                <w:lang w:eastAsia="en-AU"/>
              </w:rPr>
              <w:t>Date</w:t>
            </w:r>
          </w:p>
        </w:tc>
        <w:tc>
          <w:tcPr>
            <w:tcW w:w="980" w:type="pct"/>
            <w:tcBorders>
              <w:top w:val="single" w:sz="4" w:space="0" w:color="auto"/>
              <w:left w:val="single" w:sz="4" w:space="0" w:color="auto"/>
              <w:bottom w:val="single" w:sz="4" w:space="0" w:color="auto"/>
              <w:right w:val="single" w:sz="4" w:space="0" w:color="auto"/>
            </w:tcBorders>
          </w:tcPr>
          <w:p w14:paraId="30E86ECD" w14:textId="47C8AFEE" w:rsidR="00714781" w:rsidRPr="00E0608E" w:rsidRDefault="00CC1BEA" w:rsidP="008E76F4">
            <w:pPr>
              <w:tabs>
                <w:tab w:val="left" w:pos="1080"/>
                <w:tab w:val="left" w:pos="1276"/>
              </w:tabs>
              <w:jc w:val="center"/>
              <w:rPr>
                <w:rFonts w:ascii="Arial" w:hAnsi="Arial" w:cs="Arial"/>
                <w:b/>
                <w:bCs/>
                <w:color w:val="000000" w:themeColor="text1"/>
                <w:sz w:val="20"/>
                <w:lang w:eastAsia="en-AU"/>
              </w:rPr>
            </w:pPr>
            <w:r w:rsidRPr="00E0608E">
              <w:rPr>
                <w:rFonts w:ascii="Arial" w:hAnsi="Arial" w:cs="Arial"/>
                <w:b/>
                <w:bCs/>
                <w:color w:val="000000" w:themeColor="text1"/>
                <w:sz w:val="20"/>
                <w:lang w:eastAsia="en-AU"/>
              </w:rPr>
              <w:t>Clause</w:t>
            </w:r>
          </w:p>
        </w:tc>
        <w:tc>
          <w:tcPr>
            <w:tcW w:w="3345" w:type="pct"/>
            <w:tcBorders>
              <w:top w:val="single" w:sz="4" w:space="0" w:color="auto"/>
              <w:left w:val="single" w:sz="4" w:space="0" w:color="auto"/>
              <w:bottom w:val="single" w:sz="4" w:space="0" w:color="auto"/>
              <w:right w:val="single" w:sz="4" w:space="0" w:color="auto"/>
            </w:tcBorders>
          </w:tcPr>
          <w:p w14:paraId="5FEF69E4" w14:textId="03D7DB4E" w:rsidR="00714781" w:rsidRPr="00E0608E" w:rsidRDefault="00714781" w:rsidP="001C53CE">
            <w:pPr>
              <w:tabs>
                <w:tab w:val="left" w:pos="1080"/>
                <w:tab w:val="left" w:pos="1276"/>
              </w:tabs>
              <w:jc w:val="left"/>
              <w:rPr>
                <w:rFonts w:ascii="Arial" w:hAnsi="Arial" w:cs="Arial"/>
                <w:b/>
                <w:bCs/>
                <w:color w:val="000000" w:themeColor="text1"/>
                <w:sz w:val="20"/>
                <w:lang w:eastAsia="en-AU"/>
              </w:rPr>
            </w:pPr>
            <w:r w:rsidRPr="00E0608E">
              <w:rPr>
                <w:rFonts w:ascii="Arial" w:hAnsi="Arial" w:cs="Arial"/>
                <w:b/>
                <w:bCs/>
                <w:color w:val="000000" w:themeColor="text1"/>
                <w:sz w:val="20"/>
                <w:lang w:eastAsia="en-AU"/>
              </w:rPr>
              <w:t>Description</w:t>
            </w:r>
          </w:p>
        </w:tc>
      </w:tr>
      <w:tr w:rsidR="00EF15D7" w:rsidRPr="00E0608E" w14:paraId="2D707874" w14:textId="77777777" w:rsidTr="00EF15D7">
        <w:tc>
          <w:tcPr>
            <w:tcW w:w="675" w:type="pct"/>
          </w:tcPr>
          <w:p w14:paraId="3121FE26" w14:textId="77777777" w:rsidR="00EF15D7" w:rsidRDefault="00EF15D7" w:rsidP="001C53CE">
            <w:pPr>
              <w:spacing w:after="120"/>
              <w:jc w:val="center"/>
              <w:rPr>
                <w:rFonts w:ascii="Arial" w:hAnsi="Arial" w:cs="Arial"/>
                <w:color w:val="000000" w:themeColor="text1"/>
                <w:sz w:val="20"/>
                <w:lang w:eastAsia="en-AU"/>
              </w:rPr>
            </w:pPr>
          </w:p>
        </w:tc>
        <w:tc>
          <w:tcPr>
            <w:tcW w:w="980" w:type="pct"/>
          </w:tcPr>
          <w:p w14:paraId="001FC968" w14:textId="77777777" w:rsidR="00EF15D7" w:rsidRDefault="00EF15D7" w:rsidP="00FC7DC0">
            <w:pPr>
              <w:tabs>
                <w:tab w:val="left" w:pos="1080"/>
                <w:tab w:val="left" w:pos="1276"/>
              </w:tabs>
              <w:jc w:val="left"/>
              <w:rPr>
                <w:rFonts w:ascii="Arial" w:hAnsi="Arial" w:cs="Arial"/>
                <w:color w:val="000000" w:themeColor="text1"/>
                <w:sz w:val="20"/>
                <w:lang w:eastAsia="en-AU"/>
              </w:rPr>
            </w:pPr>
          </w:p>
        </w:tc>
        <w:tc>
          <w:tcPr>
            <w:tcW w:w="3345" w:type="pct"/>
          </w:tcPr>
          <w:p w14:paraId="5E7E46D6" w14:textId="77777777" w:rsidR="00EF15D7" w:rsidRDefault="00EF15D7" w:rsidP="001C53CE">
            <w:pPr>
              <w:tabs>
                <w:tab w:val="left" w:pos="1080"/>
                <w:tab w:val="left" w:pos="1276"/>
              </w:tabs>
              <w:jc w:val="left"/>
              <w:rPr>
                <w:rFonts w:ascii="Arial" w:hAnsi="Arial" w:cs="Arial"/>
                <w:color w:val="000000" w:themeColor="text1"/>
                <w:sz w:val="20"/>
                <w:lang w:eastAsia="en-AU"/>
              </w:rPr>
            </w:pPr>
          </w:p>
        </w:tc>
      </w:tr>
      <w:tr w:rsidR="00EF15D7" w:rsidRPr="00E0608E" w14:paraId="064F274E" w14:textId="77777777" w:rsidTr="00EF15D7">
        <w:tc>
          <w:tcPr>
            <w:tcW w:w="675" w:type="pct"/>
          </w:tcPr>
          <w:p w14:paraId="4EC9D3E7" w14:textId="07E89FF2" w:rsidR="00EF15D7" w:rsidRDefault="00EF15D7" w:rsidP="001C53CE">
            <w:pPr>
              <w:spacing w:after="120"/>
              <w:jc w:val="center"/>
              <w:rPr>
                <w:rFonts w:ascii="Arial" w:hAnsi="Arial" w:cs="Arial"/>
                <w:color w:val="000000" w:themeColor="text1"/>
                <w:sz w:val="20"/>
                <w:lang w:eastAsia="en-AU"/>
              </w:rPr>
            </w:pPr>
            <w:r>
              <w:rPr>
                <w:rFonts w:ascii="Arial" w:hAnsi="Arial" w:cs="Arial"/>
                <w:color w:val="000000" w:themeColor="text1"/>
                <w:sz w:val="20"/>
                <w:lang w:eastAsia="en-AU"/>
              </w:rPr>
              <w:t>26/05/2026</w:t>
            </w:r>
          </w:p>
        </w:tc>
        <w:tc>
          <w:tcPr>
            <w:tcW w:w="980" w:type="pct"/>
          </w:tcPr>
          <w:p w14:paraId="2FD335FC" w14:textId="39973812" w:rsidR="00EF15D7" w:rsidRDefault="00EF15D7" w:rsidP="00FC7DC0">
            <w:pPr>
              <w:tabs>
                <w:tab w:val="left" w:pos="1080"/>
                <w:tab w:val="left" w:pos="1276"/>
              </w:tabs>
              <w:jc w:val="left"/>
              <w:rPr>
                <w:rFonts w:ascii="Arial" w:hAnsi="Arial" w:cs="Arial"/>
                <w:color w:val="000000" w:themeColor="text1"/>
                <w:sz w:val="20"/>
                <w:lang w:eastAsia="en-AU"/>
              </w:rPr>
            </w:pPr>
            <w:r>
              <w:rPr>
                <w:rFonts w:ascii="Arial" w:hAnsi="Arial" w:cs="Arial"/>
                <w:color w:val="000000" w:themeColor="text1"/>
                <w:sz w:val="20"/>
                <w:lang w:eastAsia="en-AU"/>
              </w:rPr>
              <w:t>24.1 a) Note</w:t>
            </w:r>
          </w:p>
        </w:tc>
        <w:tc>
          <w:tcPr>
            <w:tcW w:w="3345" w:type="pct"/>
          </w:tcPr>
          <w:p w14:paraId="54CAE20E" w14:textId="739E19E6" w:rsidR="00EF15D7" w:rsidRDefault="00EF15D7" w:rsidP="001C53CE">
            <w:pPr>
              <w:tabs>
                <w:tab w:val="left" w:pos="1080"/>
                <w:tab w:val="left" w:pos="1276"/>
              </w:tabs>
              <w:jc w:val="left"/>
              <w:rPr>
                <w:rFonts w:ascii="Arial" w:hAnsi="Arial" w:cs="Arial"/>
                <w:color w:val="000000" w:themeColor="text1"/>
                <w:sz w:val="20"/>
                <w:lang w:eastAsia="en-AU"/>
              </w:rPr>
            </w:pPr>
            <w:r>
              <w:rPr>
                <w:rFonts w:ascii="Arial" w:hAnsi="Arial" w:cs="Arial"/>
                <w:color w:val="000000" w:themeColor="text1"/>
                <w:sz w:val="20"/>
                <w:lang w:eastAsia="en-AU"/>
              </w:rPr>
              <w:t xml:space="preserve">Minor addition to clarify performance review forms to be submitted </w:t>
            </w:r>
            <w:r w:rsidRPr="00EF15D7">
              <w:rPr>
                <w:rFonts w:ascii="Arial" w:hAnsi="Arial" w:cs="Arial"/>
                <w:color w:val="000000" w:themeColor="text1"/>
                <w:sz w:val="20"/>
                <w:lang w:eastAsia="en-AU"/>
              </w:rPr>
              <w:t>within two weeks after the closing meeting</w:t>
            </w:r>
            <w:r>
              <w:rPr>
                <w:rFonts w:ascii="Arial" w:hAnsi="Arial" w:cs="Arial"/>
                <w:color w:val="000000" w:themeColor="text1"/>
                <w:sz w:val="20"/>
                <w:lang w:eastAsia="en-AU"/>
              </w:rPr>
              <w:t>.</w:t>
            </w:r>
          </w:p>
        </w:tc>
      </w:tr>
      <w:tr w:rsidR="005E3A8C" w:rsidRPr="00E0608E" w14:paraId="52978924" w14:textId="77777777" w:rsidTr="00EF15D7">
        <w:tc>
          <w:tcPr>
            <w:tcW w:w="675" w:type="pct"/>
          </w:tcPr>
          <w:p w14:paraId="5C1A9CED" w14:textId="6C2E7824" w:rsidR="005E3A8C" w:rsidRPr="00E0608E" w:rsidRDefault="005E3A8C" w:rsidP="001C53CE">
            <w:pPr>
              <w:spacing w:after="120"/>
              <w:jc w:val="center"/>
              <w:rPr>
                <w:rFonts w:ascii="Arial" w:hAnsi="Arial" w:cs="Arial"/>
                <w:color w:val="000000" w:themeColor="text1"/>
                <w:sz w:val="20"/>
                <w:lang w:eastAsia="en-AU"/>
              </w:rPr>
            </w:pPr>
            <w:r>
              <w:rPr>
                <w:rFonts w:ascii="Arial" w:hAnsi="Arial" w:cs="Arial"/>
                <w:color w:val="000000" w:themeColor="text1"/>
                <w:sz w:val="20"/>
                <w:lang w:eastAsia="en-AU"/>
              </w:rPr>
              <w:t>11/03/2026</w:t>
            </w:r>
          </w:p>
        </w:tc>
        <w:tc>
          <w:tcPr>
            <w:tcW w:w="980" w:type="pct"/>
          </w:tcPr>
          <w:p w14:paraId="04030C1D" w14:textId="0490E4E6" w:rsidR="005E3A8C" w:rsidRPr="00E0608E" w:rsidRDefault="005E3A8C" w:rsidP="00FC7DC0">
            <w:pPr>
              <w:tabs>
                <w:tab w:val="left" w:pos="1080"/>
                <w:tab w:val="left" w:pos="1276"/>
              </w:tabs>
              <w:jc w:val="left"/>
              <w:rPr>
                <w:rFonts w:ascii="Arial" w:hAnsi="Arial" w:cs="Arial"/>
                <w:color w:val="000000" w:themeColor="text1"/>
                <w:sz w:val="20"/>
                <w:lang w:eastAsia="en-AU"/>
              </w:rPr>
            </w:pPr>
            <w:r>
              <w:rPr>
                <w:rFonts w:ascii="Arial" w:hAnsi="Arial" w:cs="Arial"/>
                <w:color w:val="000000" w:themeColor="text1"/>
                <w:sz w:val="20"/>
                <w:lang w:eastAsia="en-AU"/>
              </w:rPr>
              <w:t>Several</w:t>
            </w:r>
          </w:p>
        </w:tc>
        <w:tc>
          <w:tcPr>
            <w:tcW w:w="3345" w:type="pct"/>
          </w:tcPr>
          <w:p w14:paraId="03F46A1D" w14:textId="69E70C63" w:rsidR="005E3A8C" w:rsidRPr="00E0608E" w:rsidRDefault="005E3A8C" w:rsidP="001C53CE">
            <w:pPr>
              <w:tabs>
                <w:tab w:val="left" w:pos="1080"/>
                <w:tab w:val="left" w:pos="1276"/>
              </w:tabs>
              <w:jc w:val="left"/>
              <w:rPr>
                <w:rFonts w:ascii="Arial" w:hAnsi="Arial" w:cs="Arial"/>
                <w:color w:val="000000" w:themeColor="text1"/>
                <w:sz w:val="20"/>
                <w:lang w:eastAsia="en-AU"/>
              </w:rPr>
            </w:pPr>
            <w:r>
              <w:rPr>
                <w:rFonts w:ascii="Arial" w:hAnsi="Arial" w:cs="Arial"/>
                <w:color w:val="000000" w:themeColor="text1"/>
                <w:sz w:val="20"/>
                <w:lang w:eastAsia="en-AU"/>
              </w:rPr>
              <w:t xml:space="preserve">Alignment with </w:t>
            </w:r>
            <w:proofErr w:type="spellStart"/>
            <w:r>
              <w:rPr>
                <w:rFonts w:ascii="Arial" w:hAnsi="Arial" w:cs="Arial"/>
                <w:color w:val="000000" w:themeColor="text1"/>
                <w:sz w:val="20"/>
                <w:lang w:eastAsia="en-AU"/>
              </w:rPr>
              <w:t>A2</w:t>
            </w:r>
            <w:proofErr w:type="spellEnd"/>
            <w:r>
              <w:rPr>
                <w:rFonts w:ascii="Arial" w:hAnsi="Arial" w:cs="Arial"/>
                <w:color w:val="000000" w:themeColor="text1"/>
                <w:sz w:val="20"/>
                <w:lang w:eastAsia="en-AU"/>
              </w:rPr>
              <w:t xml:space="preserve"> for the new names for different types of evaluators as adopted in </w:t>
            </w:r>
            <w:proofErr w:type="spellStart"/>
            <w:r>
              <w:rPr>
                <w:rFonts w:ascii="Arial" w:hAnsi="Arial" w:cs="Arial"/>
                <w:color w:val="000000" w:themeColor="text1"/>
                <w:sz w:val="20"/>
                <w:lang w:eastAsia="en-AU"/>
              </w:rPr>
              <w:t>MRA</w:t>
            </w:r>
            <w:proofErr w:type="spellEnd"/>
            <w:r>
              <w:rPr>
                <w:rFonts w:ascii="Arial" w:hAnsi="Arial" w:cs="Arial"/>
                <w:color w:val="000000" w:themeColor="text1"/>
                <w:sz w:val="20"/>
                <w:lang w:eastAsia="en-AU"/>
              </w:rPr>
              <w:t>-004.</w:t>
            </w:r>
          </w:p>
        </w:tc>
      </w:tr>
      <w:tr w:rsidR="001C53CE" w:rsidRPr="00E0608E" w14:paraId="4AE6126F" w14:textId="77777777" w:rsidTr="00EF15D7">
        <w:tc>
          <w:tcPr>
            <w:tcW w:w="675" w:type="pct"/>
          </w:tcPr>
          <w:p w14:paraId="02804342" w14:textId="71CEE267" w:rsidR="00164A33" w:rsidRPr="00E0608E" w:rsidRDefault="00874B45" w:rsidP="001C53CE">
            <w:pPr>
              <w:spacing w:after="120"/>
              <w:jc w:val="center"/>
              <w:rPr>
                <w:rFonts w:ascii="Arial" w:hAnsi="Arial" w:cs="Arial"/>
                <w:color w:val="000000" w:themeColor="text1"/>
                <w:sz w:val="20"/>
                <w:lang w:eastAsia="en-AU"/>
              </w:rPr>
            </w:pPr>
            <w:r w:rsidRPr="00E0608E">
              <w:rPr>
                <w:rFonts w:ascii="Arial" w:hAnsi="Arial" w:cs="Arial"/>
                <w:color w:val="000000" w:themeColor="text1"/>
                <w:sz w:val="20"/>
                <w:lang w:eastAsia="en-AU"/>
              </w:rPr>
              <w:t>19/02/2026</w:t>
            </w:r>
          </w:p>
        </w:tc>
        <w:tc>
          <w:tcPr>
            <w:tcW w:w="980" w:type="pct"/>
          </w:tcPr>
          <w:p w14:paraId="0DA0E697" w14:textId="60F2BDE8" w:rsidR="00164A33" w:rsidRPr="00E0608E" w:rsidRDefault="004E5A16"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1, 3, 6, 7, 10, </w:t>
            </w:r>
            <w:r w:rsidR="005E5695" w:rsidRPr="00E0608E">
              <w:rPr>
                <w:rFonts w:ascii="Arial" w:hAnsi="Arial" w:cs="Arial"/>
                <w:color w:val="000000" w:themeColor="text1"/>
                <w:sz w:val="20"/>
                <w:lang w:eastAsia="en-AU"/>
              </w:rPr>
              <w:t>13, 15, 16, 17, 20, 21, 22, 23, 24, 29</w:t>
            </w:r>
          </w:p>
        </w:tc>
        <w:tc>
          <w:tcPr>
            <w:tcW w:w="3345" w:type="pct"/>
          </w:tcPr>
          <w:p w14:paraId="5AD36990" w14:textId="6B61F6A4" w:rsidR="00164A33" w:rsidRPr="00E0608E" w:rsidRDefault="00164A33"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This significant revision was to </w:t>
            </w:r>
            <w:r w:rsidR="00D96F1B" w:rsidRPr="00E0608E">
              <w:rPr>
                <w:rFonts w:ascii="Arial" w:hAnsi="Arial" w:cs="Arial"/>
                <w:color w:val="000000" w:themeColor="text1"/>
                <w:sz w:val="20"/>
                <w:lang w:eastAsia="en-AU"/>
              </w:rPr>
              <w:t>align</w:t>
            </w:r>
            <w:r w:rsidRPr="00E0608E">
              <w:rPr>
                <w:rFonts w:ascii="Arial" w:hAnsi="Arial" w:cs="Arial"/>
                <w:color w:val="000000" w:themeColor="text1"/>
                <w:sz w:val="20"/>
                <w:lang w:eastAsia="en-AU"/>
              </w:rPr>
              <w:t xml:space="preserve"> with the new IAF/ILAC A2:09/2025:</w:t>
            </w:r>
          </w:p>
          <w:p w14:paraId="70BAD764" w14:textId="7FEDA4DE" w:rsidR="00164A33" w:rsidRPr="00E0608E" w:rsidRDefault="00164A33"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Added new 1.4, </w:t>
            </w:r>
            <w:r w:rsidR="0035018C" w:rsidRPr="00E0608E">
              <w:rPr>
                <w:rFonts w:ascii="Arial" w:hAnsi="Arial" w:cs="Arial"/>
                <w:color w:val="000000" w:themeColor="text1"/>
                <w:sz w:val="20"/>
                <w:lang w:eastAsia="en-AU"/>
              </w:rPr>
              <w:t xml:space="preserve">3.1 minor update title of A2, </w:t>
            </w:r>
            <w:r w:rsidR="00C220E6" w:rsidRPr="00E0608E">
              <w:rPr>
                <w:rFonts w:ascii="Arial" w:hAnsi="Arial" w:cs="Arial"/>
                <w:color w:val="000000" w:themeColor="text1"/>
                <w:sz w:val="20"/>
                <w:lang w:eastAsia="en-AU"/>
              </w:rPr>
              <w:t xml:space="preserve">clause 6 </w:t>
            </w:r>
            <w:r w:rsidR="00BD6E17" w:rsidRPr="00E0608E">
              <w:rPr>
                <w:rFonts w:ascii="Arial" w:hAnsi="Arial" w:cs="Arial"/>
                <w:color w:val="000000" w:themeColor="text1"/>
                <w:sz w:val="20"/>
                <w:lang w:eastAsia="en-AU"/>
              </w:rPr>
              <w:t xml:space="preserve">updated, </w:t>
            </w:r>
            <w:r w:rsidR="00C220E6" w:rsidRPr="00E0608E">
              <w:rPr>
                <w:rFonts w:ascii="Arial" w:hAnsi="Arial" w:cs="Arial"/>
                <w:color w:val="000000" w:themeColor="text1"/>
                <w:sz w:val="20"/>
                <w:lang w:eastAsia="en-AU"/>
              </w:rPr>
              <w:t>re-arranged and organized to clearly describe different logistical aspects</w:t>
            </w:r>
            <w:r w:rsidR="00BD6E17" w:rsidRPr="00E0608E">
              <w:rPr>
                <w:rFonts w:ascii="Arial" w:hAnsi="Arial" w:cs="Arial"/>
                <w:color w:val="000000" w:themeColor="text1"/>
                <w:sz w:val="20"/>
                <w:lang w:eastAsia="en-AU"/>
              </w:rPr>
              <w:t>, clause 7 updated, 7.5 newly added, 10.3 noted added, 13.3 re-written and organized to 13.3.1 general, 13.3.2 suspension and 13.3.3 withdrawal, 15.2 &amp; 16.2</w:t>
            </w:r>
            <w:r w:rsidR="00FC7B4B" w:rsidRPr="00E0608E">
              <w:rPr>
                <w:rFonts w:ascii="Arial" w:hAnsi="Arial" w:cs="Arial"/>
                <w:color w:val="000000" w:themeColor="text1"/>
                <w:sz w:val="20"/>
                <w:lang w:eastAsia="en-AU"/>
              </w:rPr>
              <w:t>, 18.4a</w:t>
            </w:r>
            <w:r w:rsidR="00BD6E17" w:rsidRPr="00E0608E">
              <w:rPr>
                <w:rFonts w:ascii="Arial" w:hAnsi="Arial" w:cs="Arial"/>
                <w:color w:val="000000" w:themeColor="text1"/>
                <w:sz w:val="20"/>
                <w:lang w:eastAsia="en-AU"/>
              </w:rPr>
              <w:t xml:space="preserve"> editorial updated, duplication text fixed in 16.5/16.6, 17.4 &amp;17.10 updated about PE plan preparations and closing PE findings in relation pre-PE, </w:t>
            </w:r>
            <w:r w:rsidR="00FC7B4B" w:rsidRPr="00E0608E">
              <w:rPr>
                <w:rFonts w:ascii="Arial" w:hAnsi="Arial" w:cs="Arial"/>
                <w:color w:val="000000" w:themeColor="text1"/>
                <w:sz w:val="20"/>
                <w:lang w:eastAsia="en-AU"/>
              </w:rPr>
              <w:t xml:space="preserve">clause </w:t>
            </w:r>
            <w:r w:rsidR="00394144" w:rsidRPr="00E0608E">
              <w:rPr>
                <w:rFonts w:ascii="Arial" w:hAnsi="Arial" w:cs="Arial"/>
                <w:color w:val="000000" w:themeColor="text1"/>
                <w:sz w:val="20"/>
                <w:lang w:eastAsia="en-AU"/>
              </w:rPr>
              <w:t xml:space="preserve">20 </w:t>
            </w:r>
            <w:r w:rsidR="00FC7B4B" w:rsidRPr="00E0608E">
              <w:rPr>
                <w:rFonts w:ascii="Arial" w:hAnsi="Arial" w:cs="Arial"/>
                <w:color w:val="000000" w:themeColor="text1"/>
                <w:sz w:val="20"/>
                <w:lang w:eastAsia="en-AU"/>
              </w:rPr>
              <w:t>re-written and aligned with new A2 requirements, clause 2</w:t>
            </w:r>
            <w:r w:rsidR="00394144" w:rsidRPr="00E0608E">
              <w:rPr>
                <w:rFonts w:ascii="Arial" w:hAnsi="Arial" w:cs="Arial"/>
                <w:color w:val="000000" w:themeColor="text1"/>
                <w:sz w:val="20"/>
                <w:lang w:eastAsia="en-AU"/>
              </w:rPr>
              <w:t>1</w:t>
            </w:r>
            <w:r w:rsidR="00FC7B4B" w:rsidRPr="00E0608E">
              <w:rPr>
                <w:rFonts w:ascii="Arial" w:hAnsi="Arial" w:cs="Arial"/>
                <w:color w:val="000000" w:themeColor="text1"/>
                <w:sz w:val="20"/>
                <w:lang w:eastAsia="en-AU"/>
              </w:rPr>
              <w:t>, 2</w:t>
            </w:r>
            <w:r w:rsidR="00394144" w:rsidRPr="00E0608E">
              <w:rPr>
                <w:rFonts w:ascii="Arial" w:hAnsi="Arial" w:cs="Arial"/>
                <w:color w:val="000000" w:themeColor="text1"/>
                <w:sz w:val="20"/>
                <w:lang w:eastAsia="en-AU"/>
              </w:rPr>
              <w:t>2</w:t>
            </w:r>
            <w:r w:rsidR="00FC7B4B" w:rsidRPr="00E0608E">
              <w:rPr>
                <w:rFonts w:ascii="Arial" w:hAnsi="Arial" w:cs="Arial"/>
                <w:color w:val="000000" w:themeColor="text1"/>
                <w:sz w:val="20"/>
                <w:lang w:eastAsia="en-AU"/>
              </w:rPr>
              <w:t>, 2</w:t>
            </w:r>
            <w:r w:rsidR="00394144" w:rsidRPr="00E0608E">
              <w:rPr>
                <w:rFonts w:ascii="Arial" w:hAnsi="Arial" w:cs="Arial"/>
                <w:color w:val="000000" w:themeColor="text1"/>
                <w:sz w:val="20"/>
                <w:lang w:eastAsia="en-AU"/>
              </w:rPr>
              <w:t>3</w:t>
            </w:r>
            <w:r w:rsidR="00FC7B4B" w:rsidRPr="00E0608E">
              <w:rPr>
                <w:rFonts w:ascii="Arial" w:hAnsi="Arial" w:cs="Arial"/>
                <w:color w:val="000000" w:themeColor="text1"/>
                <w:sz w:val="20"/>
                <w:lang w:eastAsia="en-AU"/>
              </w:rPr>
              <w:t xml:space="preserve"> and 24 minor editorial updates, clause 2</w:t>
            </w:r>
            <w:r w:rsidR="00394144" w:rsidRPr="00E0608E">
              <w:rPr>
                <w:rFonts w:ascii="Arial" w:hAnsi="Arial" w:cs="Arial"/>
                <w:color w:val="000000" w:themeColor="text1"/>
                <w:sz w:val="20"/>
                <w:lang w:eastAsia="en-AU"/>
              </w:rPr>
              <w:t>9</w:t>
            </w:r>
            <w:r w:rsidR="00FC7B4B" w:rsidRPr="00E0608E">
              <w:rPr>
                <w:rFonts w:ascii="Arial" w:hAnsi="Arial" w:cs="Arial"/>
                <w:color w:val="000000" w:themeColor="text1"/>
                <w:sz w:val="20"/>
                <w:lang w:eastAsia="en-AU"/>
              </w:rPr>
              <w:t xml:space="preserve"> newly added about Extraordinary Situations.</w:t>
            </w:r>
          </w:p>
        </w:tc>
      </w:tr>
      <w:tr w:rsidR="001C53CE" w:rsidRPr="00E0608E" w14:paraId="762E0637" w14:textId="77777777" w:rsidTr="00EF15D7">
        <w:tc>
          <w:tcPr>
            <w:tcW w:w="675" w:type="pct"/>
          </w:tcPr>
          <w:p w14:paraId="45BCF948" w14:textId="7EFA9F5E" w:rsidR="00485AD7" w:rsidRPr="00E0608E" w:rsidRDefault="00485AD7"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13/10/2025</w:t>
            </w:r>
          </w:p>
        </w:tc>
        <w:tc>
          <w:tcPr>
            <w:tcW w:w="980" w:type="pct"/>
          </w:tcPr>
          <w:p w14:paraId="7DB42967" w14:textId="05B40635" w:rsidR="00485AD7" w:rsidRPr="00E0608E" w:rsidRDefault="00C412CE"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13.2, </w:t>
            </w:r>
            <w:r w:rsidR="00157F2E" w:rsidRPr="00E0608E">
              <w:rPr>
                <w:rFonts w:ascii="Arial" w:hAnsi="Arial" w:cs="Arial"/>
                <w:color w:val="000000" w:themeColor="text1"/>
                <w:sz w:val="20"/>
                <w:lang w:eastAsia="en-AU"/>
              </w:rPr>
              <w:t xml:space="preserve">15, </w:t>
            </w:r>
            <w:r w:rsidRPr="00E0608E">
              <w:rPr>
                <w:rFonts w:ascii="Arial" w:hAnsi="Arial" w:cs="Arial"/>
                <w:color w:val="000000" w:themeColor="text1"/>
                <w:sz w:val="20"/>
                <w:lang w:eastAsia="en-AU"/>
              </w:rPr>
              <w:t xml:space="preserve">18.1, </w:t>
            </w:r>
            <w:r w:rsidR="00485AD7" w:rsidRPr="00E0608E">
              <w:rPr>
                <w:rFonts w:ascii="Arial" w:hAnsi="Arial" w:cs="Arial"/>
                <w:color w:val="000000" w:themeColor="text1"/>
                <w:sz w:val="20"/>
                <w:lang w:eastAsia="en-AU"/>
              </w:rPr>
              <w:t>19.8</w:t>
            </w:r>
            <w:r w:rsidR="001B7EE1" w:rsidRPr="00E0608E">
              <w:rPr>
                <w:rFonts w:ascii="Arial" w:hAnsi="Arial" w:cs="Arial"/>
                <w:color w:val="000000" w:themeColor="text1"/>
                <w:sz w:val="20"/>
                <w:lang w:eastAsia="en-AU"/>
              </w:rPr>
              <w:t>, 22</w:t>
            </w:r>
            <w:r w:rsidR="00157F2E" w:rsidRPr="00E0608E">
              <w:rPr>
                <w:rFonts w:ascii="Arial" w:hAnsi="Arial" w:cs="Arial"/>
                <w:color w:val="000000" w:themeColor="text1"/>
                <w:sz w:val="20"/>
                <w:lang w:eastAsia="en-AU"/>
              </w:rPr>
              <w:t xml:space="preserve"> and Annex A</w:t>
            </w:r>
          </w:p>
        </w:tc>
        <w:tc>
          <w:tcPr>
            <w:tcW w:w="3345" w:type="pct"/>
          </w:tcPr>
          <w:p w14:paraId="03A543FD" w14:textId="6D71E798" w:rsidR="00485AD7" w:rsidRPr="00E0608E" w:rsidRDefault="00C412CE" w:rsidP="00874B45">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References added to the sub-scope sampling guidance</w:t>
            </w:r>
            <w:r w:rsidR="001B7EE1" w:rsidRPr="00E0608E">
              <w:rPr>
                <w:rFonts w:ascii="Arial" w:hAnsi="Arial" w:cs="Arial"/>
                <w:color w:val="000000" w:themeColor="text1"/>
                <w:sz w:val="20"/>
                <w:lang w:eastAsia="en-AU"/>
              </w:rPr>
              <w:t xml:space="preserve"> </w:t>
            </w:r>
            <w:r w:rsidRPr="00E0608E">
              <w:rPr>
                <w:rFonts w:ascii="Arial" w:hAnsi="Arial" w:cs="Arial"/>
                <w:color w:val="000000" w:themeColor="text1"/>
                <w:sz w:val="20"/>
                <w:lang w:eastAsia="en-AU"/>
              </w:rPr>
              <w:t>that was endorsed by the MRA Council (see the MRA Council 2025-1 minutes)</w:t>
            </w:r>
            <w:r w:rsidR="001B7EE1" w:rsidRPr="00E0608E">
              <w:rPr>
                <w:rFonts w:ascii="Arial" w:hAnsi="Arial" w:cs="Arial"/>
                <w:color w:val="000000" w:themeColor="text1"/>
                <w:sz w:val="20"/>
                <w:lang w:eastAsia="en-AU"/>
              </w:rPr>
              <w:t xml:space="preserve"> and now included in a new Annex in APAC MRA-006. Additional</w:t>
            </w:r>
            <w:r w:rsidRPr="00E0608E">
              <w:rPr>
                <w:rFonts w:ascii="Arial" w:hAnsi="Arial" w:cs="Arial"/>
                <w:color w:val="000000" w:themeColor="text1"/>
                <w:sz w:val="20"/>
                <w:lang w:eastAsia="en-AU"/>
              </w:rPr>
              <w:t xml:space="preserve"> c</w:t>
            </w:r>
            <w:r w:rsidR="00485AD7" w:rsidRPr="00E0608E">
              <w:rPr>
                <w:rFonts w:ascii="Arial" w:hAnsi="Arial" w:cs="Arial"/>
                <w:color w:val="000000" w:themeColor="text1"/>
                <w:sz w:val="20"/>
                <w:lang w:eastAsia="en-AU"/>
              </w:rPr>
              <w:t xml:space="preserve">larifications </w:t>
            </w:r>
            <w:r w:rsidR="001B7EE1" w:rsidRPr="00E0608E">
              <w:rPr>
                <w:rFonts w:ascii="Arial" w:hAnsi="Arial" w:cs="Arial"/>
                <w:color w:val="000000" w:themeColor="text1"/>
                <w:sz w:val="20"/>
                <w:lang w:eastAsia="en-AU"/>
              </w:rPr>
              <w:t xml:space="preserve">added </w:t>
            </w:r>
            <w:r w:rsidR="00485AD7" w:rsidRPr="00E0608E">
              <w:rPr>
                <w:rFonts w:ascii="Arial" w:hAnsi="Arial" w:cs="Arial"/>
                <w:color w:val="000000" w:themeColor="text1"/>
                <w:sz w:val="20"/>
                <w:lang w:eastAsia="en-AU"/>
              </w:rPr>
              <w:t xml:space="preserve">after discussion and agreement at the APAC MRAMC 2025-3 meeting on </w:t>
            </w:r>
            <w:r w:rsidR="00C53CE5" w:rsidRPr="00E0608E">
              <w:rPr>
                <w:rFonts w:ascii="Arial" w:hAnsi="Arial" w:cs="Arial"/>
                <w:color w:val="000000" w:themeColor="text1"/>
                <w:sz w:val="20"/>
                <w:lang w:eastAsia="en-AU"/>
              </w:rPr>
              <w:t>12 October 2025</w:t>
            </w:r>
            <w:r w:rsidR="001B7EE1" w:rsidRPr="00E0608E">
              <w:rPr>
                <w:rFonts w:ascii="Arial" w:hAnsi="Arial" w:cs="Arial"/>
                <w:color w:val="000000" w:themeColor="text1"/>
                <w:sz w:val="20"/>
                <w:lang w:eastAsia="en-AU"/>
              </w:rPr>
              <w:t xml:space="preserve"> in relation to: safe and conducive evaluat</w:t>
            </w:r>
            <w:r w:rsidR="005A2A9C" w:rsidRPr="00E0608E">
              <w:rPr>
                <w:rFonts w:ascii="Arial" w:hAnsi="Arial" w:cs="Arial"/>
                <w:color w:val="000000" w:themeColor="text1"/>
                <w:sz w:val="20"/>
                <w:lang w:eastAsia="en-AU"/>
              </w:rPr>
              <w:t>ion</w:t>
            </w:r>
            <w:r w:rsidR="001B7EE1" w:rsidRPr="00E0608E">
              <w:rPr>
                <w:rFonts w:ascii="Arial" w:hAnsi="Arial" w:cs="Arial"/>
                <w:color w:val="000000" w:themeColor="text1"/>
                <w:sz w:val="20"/>
                <w:lang w:eastAsia="en-AU"/>
              </w:rPr>
              <w:t xml:space="preserve"> environments, </w:t>
            </w:r>
            <w:r w:rsidR="005A2A9C" w:rsidRPr="00E0608E">
              <w:rPr>
                <w:rFonts w:ascii="Arial" w:hAnsi="Arial" w:cs="Arial"/>
                <w:color w:val="000000" w:themeColor="text1"/>
                <w:sz w:val="20"/>
                <w:lang w:eastAsia="en-AU"/>
              </w:rPr>
              <w:t>witnessing of Level 3 scopes, and durations for close out of findings.</w:t>
            </w:r>
          </w:p>
        </w:tc>
      </w:tr>
      <w:tr w:rsidR="001C53CE" w:rsidRPr="00E0608E" w14:paraId="7B12C569" w14:textId="77777777" w:rsidTr="00EF15D7">
        <w:tc>
          <w:tcPr>
            <w:tcW w:w="675" w:type="pct"/>
          </w:tcPr>
          <w:p w14:paraId="4AC84C0A" w14:textId="5DFDE1D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12/09/2025</w:t>
            </w:r>
          </w:p>
        </w:tc>
        <w:tc>
          <w:tcPr>
            <w:tcW w:w="980" w:type="pct"/>
          </w:tcPr>
          <w:p w14:paraId="0119FE05" w14:textId="3906BBA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18</w:t>
            </w:r>
          </w:p>
        </w:tc>
        <w:tc>
          <w:tcPr>
            <w:tcW w:w="3345" w:type="pct"/>
          </w:tcPr>
          <w:p w14:paraId="5D32A5E2" w14:textId="6B381B1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In reference to the MRAMC meeting Action 2025-2-2, clause 18 clarif</w:t>
            </w:r>
            <w:r w:rsidR="009A5ED3" w:rsidRPr="00E0608E">
              <w:rPr>
                <w:rFonts w:ascii="Arial" w:hAnsi="Arial" w:cs="Arial"/>
                <w:color w:val="000000" w:themeColor="text1"/>
                <w:sz w:val="20"/>
                <w:lang w:eastAsia="en-AU"/>
              </w:rPr>
              <w:t>ied</w:t>
            </w:r>
            <w:r w:rsidRPr="00E0608E">
              <w:rPr>
                <w:rFonts w:ascii="Arial" w:hAnsi="Arial" w:cs="Arial"/>
                <w:color w:val="000000" w:themeColor="text1"/>
                <w:sz w:val="20"/>
                <w:lang w:eastAsia="en-AU"/>
              </w:rPr>
              <w:t xml:space="preserve"> in relation to evaluation team selection and approval.</w:t>
            </w:r>
          </w:p>
        </w:tc>
      </w:tr>
      <w:tr w:rsidR="001C53CE" w:rsidRPr="00E0608E" w14:paraId="15775810" w14:textId="77777777" w:rsidTr="00EF15D7">
        <w:tc>
          <w:tcPr>
            <w:tcW w:w="675" w:type="pct"/>
          </w:tcPr>
          <w:p w14:paraId="76B79091" w14:textId="4E27376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16/07/2025</w:t>
            </w:r>
          </w:p>
        </w:tc>
        <w:tc>
          <w:tcPr>
            <w:tcW w:w="980" w:type="pct"/>
          </w:tcPr>
          <w:p w14:paraId="7B31EFC0" w14:textId="70FCDD6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26</w:t>
            </w:r>
          </w:p>
        </w:tc>
        <w:tc>
          <w:tcPr>
            <w:tcW w:w="3345" w:type="pct"/>
          </w:tcPr>
          <w:p w14:paraId="45C79A4D" w14:textId="44CD0563"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In reference to the MRAMC meeting Action 2025-2-3, the clause 25.1.9 addressed under new </w:t>
            </w:r>
            <w:r w:rsidR="00CC1BEA" w:rsidRPr="00E0608E">
              <w:rPr>
                <w:rFonts w:ascii="Arial" w:hAnsi="Arial" w:cs="Arial"/>
                <w:color w:val="000000" w:themeColor="text1"/>
                <w:sz w:val="20"/>
                <w:lang w:eastAsia="en-AU"/>
              </w:rPr>
              <w:t>clause</w:t>
            </w:r>
            <w:r w:rsidRPr="00E0608E">
              <w:rPr>
                <w:rFonts w:ascii="Arial" w:hAnsi="Arial" w:cs="Arial"/>
                <w:color w:val="000000" w:themeColor="text1"/>
                <w:sz w:val="20"/>
                <w:lang w:eastAsia="en-AU"/>
              </w:rPr>
              <w:t xml:space="preserve"> 26 for detailing the handling of the AB’s peer evaluation feedback.</w:t>
            </w:r>
          </w:p>
        </w:tc>
      </w:tr>
      <w:tr w:rsidR="001C53CE" w:rsidRPr="00E0608E" w14:paraId="357F27C8" w14:textId="77777777" w:rsidTr="00EF15D7">
        <w:tc>
          <w:tcPr>
            <w:tcW w:w="675" w:type="pct"/>
          </w:tcPr>
          <w:p w14:paraId="543CB535" w14:textId="665598D4"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05/03/2025</w:t>
            </w:r>
          </w:p>
        </w:tc>
        <w:tc>
          <w:tcPr>
            <w:tcW w:w="980" w:type="pct"/>
          </w:tcPr>
          <w:p w14:paraId="38008ECB" w14:textId="7CD4F8D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9.3, 10.5, 24 and Annex A</w:t>
            </w:r>
          </w:p>
        </w:tc>
        <w:tc>
          <w:tcPr>
            <w:tcW w:w="3345" w:type="pct"/>
          </w:tcPr>
          <w:p w14:paraId="0872C1BD" w14:textId="115C6685"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changes and clarifications subsequent to the APAC Lead Evaluators Workshop and the MRAMC 2025-1 meeting in Shanghai.</w:t>
            </w:r>
          </w:p>
        </w:tc>
      </w:tr>
      <w:tr w:rsidR="001C53CE" w:rsidRPr="00E0608E" w14:paraId="606CDE37" w14:textId="77777777" w:rsidTr="00EF15D7">
        <w:tc>
          <w:tcPr>
            <w:tcW w:w="675" w:type="pct"/>
          </w:tcPr>
          <w:p w14:paraId="0DBD412B" w14:textId="6A201B22" w:rsidR="00FC7DC0" w:rsidRPr="00E0608E" w:rsidRDefault="00FC7DC0" w:rsidP="001C53CE">
            <w:pPr>
              <w:tabs>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lastRenderedPageBreak/>
              <w:t>19/02/2025</w:t>
            </w:r>
          </w:p>
        </w:tc>
        <w:tc>
          <w:tcPr>
            <w:tcW w:w="980" w:type="pct"/>
          </w:tcPr>
          <w:p w14:paraId="3079BAC1" w14:textId="2945C8EC"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9.3 (a) Note 2</w:t>
            </w:r>
          </w:p>
        </w:tc>
        <w:tc>
          <w:tcPr>
            <w:tcW w:w="3345" w:type="pct"/>
          </w:tcPr>
          <w:p w14:paraId="48FE576D" w14:textId="110DB8C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Note 2 to clarify peer evaluations completed by other regional cooperations may be counted toward the requirement have “completed two consecutive successful peer evaluations”.</w:t>
            </w:r>
          </w:p>
        </w:tc>
      </w:tr>
      <w:tr w:rsidR="001C53CE" w:rsidRPr="00E0608E" w14:paraId="61103224" w14:textId="77777777" w:rsidTr="00EF15D7">
        <w:tc>
          <w:tcPr>
            <w:tcW w:w="675" w:type="pct"/>
          </w:tcPr>
          <w:p w14:paraId="5BEFA398" w14:textId="6F11B05C"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23/11/2024</w:t>
            </w:r>
          </w:p>
        </w:tc>
        <w:tc>
          <w:tcPr>
            <w:tcW w:w="980" w:type="pct"/>
          </w:tcPr>
          <w:p w14:paraId="1363E82C" w14:textId="76FFE461"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10.3, 18.2.5</w:t>
            </w:r>
          </w:p>
        </w:tc>
        <w:tc>
          <w:tcPr>
            <w:tcW w:w="3345" w:type="pct"/>
          </w:tcPr>
          <w:p w14:paraId="7ACE8D50" w14:textId="00FAAF8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changes to improve clarity related to evaluation team selection.</w:t>
            </w:r>
          </w:p>
        </w:tc>
      </w:tr>
      <w:tr w:rsidR="001C53CE" w:rsidRPr="00E0608E" w14:paraId="6940A961" w14:textId="77777777" w:rsidTr="00EF15D7">
        <w:tc>
          <w:tcPr>
            <w:tcW w:w="675" w:type="pct"/>
          </w:tcPr>
          <w:p w14:paraId="41225913" w14:textId="07CAA41F"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18/07/2024</w:t>
            </w:r>
          </w:p>
        </w:tc>
        <w:tc>
          <w:tcPr>
            <w:tcW w:w="980" w:type="pct"/>
          </w:tcPr>
          <w:p w14:paraId="5DC00784" w14:textId="18C00D0C"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 9.3, 23.1 (a)</w:t>
            </w:r>
          </w:p>
        </w:tc>
        <w:tc>
          <w:tcPr>
            <w:tcW w:w="3345" w:type="pct"/>
          </w:tcPr>
          <w:p w14:paraId="2AED3616" w14:textId="668DC2B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Update the list of scopes and sub-scopes. Clarification provided on the criteria that applies to MRA signatories for main scope extensions; and confirmation that Team Leaders are expected to discuss their FMRA-008s with the </w:t>
            </w:r>
            <w:r w:rsidR="00EB4C01" w:rsidRPr="00E0608E">
              <w:rPr>
                <w:rFonts w:ascii="Arial" w:hAnsi="Arial" w:cs="Arial"/>
                <w:color w:val="000000" w:themeColor="text1"/>
                <w:sz w:val="20"/>
                <w:lang w:eastAsia="en-AU"/>
              </w:rPr>
              <w:t>Team Member</w:t>
            </w:r>
            <w:r w:rsidRPr="00E0608E">
              <w:rPr>
                <w:rFonts w:ascii="Arial" w:hAnsi="Arial" w:cs="Arial"/>
                <w:color w:val="000000" w:themeColor="text1"/>
                <w:sz w:val="20"/>
                <w:lang w:eastAsia="en-AU"/>
              </w:rPr>
              <w:t xml:space="preserve"> prior to submission to the MRAMC for review and approval. </w:t>
            </w:r>
          </w:p>
        </w:tc>
      </w:tr>
      <w:tr w:rsidR="001C53CE" w:rsidRPr="00E0608E" w14:paraId="50FDFB7D" w14:textId="77777777" w:rsidTr="00EF15D7">
        <w:tc>
          <w:tcPr>
            <w:tcW w:w="675" w:type="pct"/>
          </w:tcPr>
          <w:p w14:paraId="21E18207" w14:textId="3258561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27/05/2024</w:t>
            </w:r>
          </w:p>
        </w:tc>
        <w:tc>
          <w:tcPr>
            <w:tcW w:w="980" w:type="pct"/>
          </w:tcPr>
          <w:p w14:paraId="6345FFB6" w14:textId="238E8E7A"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w:t>
            </w:r>
          </w:p>
        </w:tc>
        <w:tc>
          <w:tcPr>
            <w:tcW w:w="3345" w:type="pct"/>
          </w:tcPr>
          <w:p w14:paraId="0F6FD9AA" w14:textId="4EC75B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In accordance with a decision at the MRAMC meeting 2024-1, added ‘or an APAC Lead Evaluator’ for who can be an APAC ERP Moderator.</w:t>
            </w:r>
          </w:p>
        </w:tc>
      </w:tr>
      <w:tr w:rsidR="001C53CE" w:rsidRPr="00E0608E" w14:paraId="5B8B8872" w14:textId="77777777" w:rsidTr="00EF15D7">
        <w:tc>
          <w:tcPr>
            <w:tcW w:w="675" w:type="pct"/>
          </w:tcPr>
          <w:p w14:paraId="73FFAA16" w14:textId="6BCF2101"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13/05/2024</w:t>
            </w:r>
          </w:p>
        </w:tc>
        <w:tc>
          <w:tcPr>
            <w:tcW w:w="980" w:type="pct"/>
          </w:tcPr>
          <w:p w14:paraId="322CF133" w14:textId="3D72D8A0"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23.1</w:t>
            </w:r>
          </w:p>
        </w:tc>
        <w:tc>
          <w:tcPr>
            <w:tcW w:w="3345" w:type="pct"/>
          </w:tcPr>
          <w:p w14:paraId="012DF7E4" w14:textId="52573D25"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Editorial clarification for the submission of APAC FMRA-007 and FMRA-008 performance reviews immediately after the closing meeting.</w:t>
            </w:r>
          </w:p>
        </w:tc>
      </w:tr>
      <w:tr w:rsidR="001C53CE" w:rsidRPr="00E0608E" w14:paraId="4B955A8C" w14:textId="77777777" w:rsidTr="00EF15D7">
        <w:tc>
          <w:tcPr>
            <w:tcW w:w="675" w:type="pct"/>
          </w:tcPr>
          <w:p w14:paraId="0FDB7569" w14:textId="34C0678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03/03/2024</w:t>
            </w:r>
          </w:p>
        </w:tc>
        <w:tc>
          <w:tcPr>
            <w:tcW w:w="980" w:type="pct"/>
          </w:tcPr>
          <w:p w14:paraId="7133ECB9" w14:textId="0BF6A262"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9.4, 10.2, 14.4, 18.2.2, 18.2.4, 20.4.3, 21.2</w:t>
            </w:r>
          </w:p>
        </w:tc>
        <w:tc>
          <w:tcPr>
            <w:tcW w:w="3345" w:type="pct"/>
          </w:tcPr>
          <w:p w14:paraId="700D5C28" w14:textId="5631DA4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changes to clarify subclauses on documents to be submitted, objections to team appointments, witnessing required at the next re-evaluation for self-declared sub-scopes, and follow-up activities. </w:t>
            </w:r>
          </w:p>
        </w:tc>
      </w:tr>
      <w:tr w:rsidR="001C53CE" w:rsidRPr="00E0608E" w14:paraId="342EDF23" w14:textId="77777777" w:rsidTr="00EF15D7">
        <w:tc>
          <w:tcPr>
            <w:tcW w:w="675" w:type="pct"/>
          </w:tcPr>
          <w:p w14:paraId="6D8389B4" w14:textId="271ED2E3"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16/01/2024</w:t>
            </w:r>
          </w:p>
        </w:tc>
        <w:tc>
          <w:tcPr>
            <w:tcW w:w="980" w:type="pct"/>
          </w:tcPr>
          <w:p w14:paraId="6A469FB8" w14:textId="7B2FA03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 25, 25.1.6 to 25.1.9</w:t>
            </w:r>
          </w:p>
        </w:tc>
        <w:tc>
          <w:tcPr>
            <w:tcW w:w="3345" w:type="pct"/>
          </w:tcPr>
          <w:p w14:paraId="326A5440" w14:textId="070AC58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Changes to clarify expectations around applications for MRA recognition and decision making.</w:t>
            </w:r>
          </w:p>
        </w:tc>
      </w:tr>
      <w:tr w:rsidR="001C53CE" w:rsidRPr="00E0608E" w14:paraId="538D97F6" w14:textId="77777777" w:rsidTr="00EF15D7">
        <w:tc>
          <w:tcPr>
            <w:tcW w:w="675" w:type="pct"/>
          </w:tcPr>
          <w:p w14:paraId="1D666339" w14:textId="6FB6DB56"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31/12/2023</w:t>
            </w:r>
          </w:p>
        </w:tc>
        <w:tc>
          <w:tcPr>
            <w:tcW w:w="980" w:type="pct"/>
          </w:tcPr>
          <w:p w14:paraId="7BF9351B" w14:textId="550975B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25.1.6, Annex A</w:t>
            </w:r>
          </w:p>
        </w:tc>
        <w:tc>
          <w:tcPr>
            <w:tcW w:w="3345" w:type="pct"/>
          </w:tcPr>
          <w:p w14:paraId="22773DE1" w14:textId="66F6CB78"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change to align the APAC FMRA-006 7-day response period from the notification of the ballot result.  </w:t>
            </w:r>
          </w:p>
        </w:tc>
      </w:tr>
      <w:tr w:rsidR="001C53CE" w:rsidRPr="00E0608E" w14:paraId="32F7DE2F" w14:textId="77777777" w:rsidTr="00EF15D7">
        <w:tc>
          <w:tcPr>
            <w:tcW w:w="675" w:type="pct"/>
          </w:tcPr>
          <w:p w14:paraId="1BDDB255" w14:textId="361D90C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21/09/2023</w:t>
            </w:r>
          </w:p>
        </w:tc>
        <w:tc>
          <w:tcPr>
            <w:tcW w:w="980" w:type="pct"/>
          </w:tcPr>
          <w:p w14:paraId="6A1390E8"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22.2, 22.3</w:t>
            </w:r>
          </w:p>
          <w:p w14:paraId="230F1DE1" w14:textId="0BAAFA5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Annex-A</w:t>
            </w:r>
          </w:p>
        </w:tc>
        <w:tc>
          <w:tcPr>
            <w:tcW w:w="3345" w:type="pct"/>
          </w:tcPr>
          <w:p w14:paraId="15FA00A8" w14:textId="23B3F69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Updated to align to reflect the wording of IAF/ILAC A3 Part 3.</w:t>
            </w:r>
          </w:p>
        </w:tc>
      </w:tr>
      <w:tr w:rsidR="001C53CE" w:rsidRPr="00E0608E" w14:paraId="526EC7E9" w14:textId="77777777" w:rsidTr="00EF15D7">
        <w:tc>
          <w:tcPr>
            <w:tcW w:w="675" w:type="pct"/>
          </w:tcPr>
          <w:p w14:paraId="6536368F" w14:textId="53A95307"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27/07/2023</w:t>
            </w:r>
          </w:p>
        </w:tc>
        <w:tc>
          <w:tcPr>
            <w:tcW w:w="980" w:type="pct"/>
          </w:tcPr>
          <w:p w14:paraId="6BD7EBB5" w14:textId="70C2DF72"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 References to IAF/ILAC A3</w:t>
            </w:r>
          </w:p>
        </w:tc>
        <w:tc>
          <w:tcPr>
            <w:tcW w:w="3345" w:type="pct"/>
          </w:tcPr>
          <w:p w14:paraId="557A5DD6" w14:textId="1DD85B59"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Updated references to MRA scopes and sub-scopes following APAC MRA Council decision in June 2023, and references to the new version of IAF/ILAC F1.1-A3 Evaluation Report Template.</w:t>
            </w:r>
          </w:p>
        </w:tc>
      </w:tr>
      <w:tr w:rsidR="001C53CE" w:rsidRPr="00E0608E" w14:paraId="149AF1CB" w14:textId="77777777" w:rsidTr="00EF15D7">
        <w:tc>
          <w:tcPr>
            <w:tcW w:w="675" w:type="pct"/>
          </w:tcPr>
          <w:p w14:paraId="4B20C835" w14:textId="25FF3A6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01/04/2023</w:t>
            </w:r>
          </w:p>
        </w:tc>
        <w:tc>
          <w:tcPr>
            <w:tcW w:w="980" w:type="pct"/>
          </w:tcPr>
          <w:p w14:paraId="43AD842D" w14:textId="4B712A4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9</w:t>
            </w:r>
          </w:p>
        </w:tc>
        <w:tc>
          <w:tcPr>
            <w:tcW w:w="3345" w:type="pct"/>
          </w:tcPr>
          <w:p w14:paraId="72B493E7" w14:textId="40200D5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change to remove reference to FMRA-003 as the checklist is now integrated within the FMRA-002.</w:t>
            </w:r>
          </w:p>
        </w:tc>
      </w:tr>
      <w:tr w:rsidR="001C53CE" w:rsidRPr="00E0608E" w14:paraId="77A11153" w14:textId="77777777" w:rsidTr="00EF15D7">
        <w:tc>
          <w:tcPr>
            <w:tcW w:w="675" w:type="pct"/>
          </w:tcPr>
          <w:p w14:paraId="568A4CF8" w14:textId="4BEE09CC"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25/03/2023</w:t>
            </w:r>
          </w:p>
        </w:tc>
        <w:tc>
          <w:tcPr>
            <w:tcW w:w="980" w:type="pct"/>
          </w:tcPr>
          <w:p w14:paraId="12B7AA5A" w14:textId="29B2F85D"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12.2.3, 19.4 (b), 19.12, 23.1 (b), Annex A</w:t>
            </w:r>
          </w:p>
        </w:tc>
        <w:tc>
          <w:tcPr>
            <w:tcW w:w="3345" w:type="pct"/>
          </w:tcPr>
          <w:p w14:paraId="0A75C095" w14:textId="777777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Subsequent to the APAC lead Evaluators Workshop on 14/03/2023 and as approved by the MRAMC and Executive Committee the following minor changes were included:</w:t>
            </w:r>
          </w:p>
          <w:p w14:paraId="4009C27A" w14:textId="77777777" w:rsidR="00FC7DC0" w:rsidRPr="00E0608E" w:rsidRDefault="00FC7DC0">
            <w:pPr>
              <w:pStyle w:val="ListParagraph"/>
              <w:numPr>
                <w:ilvl w:val="0"/>
                <w:numId w:val="24"/>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removal of reference to APAC FMRA-012;</w:t>
            </w:r>
          </w:p>
          <w:p w14:paraId="5DF44F40" w14:textId="6F5A7E8C" w:rsidR="00FC7DC0" w:rsidRPr="00E0608E" w:rsidRDefault="00FC7DC0">
            <w:pPr>
              <w:pStyle w:val="ListParagraph"/>
              <w:numPr>
                <w:ilvl w:val="0"/>
                <w:numId w:val="24"/>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confirmation that evaluations are expected to be on</w:t>
            </w:r>
            <w:r w:rsidR="00AB5C5C" w:rsidRPr="00E0608E">
              <w:rPr>
                <w:rFonts w:ascii="Arial" w:hAnsi="Arial" w:cs="Arial"/>
                <w:color w:val="000000" w:themeColor="text1"/>
                <w:sz w:val="20"/>
                <w:lang w:eastAsia="en-AU"/>
              </w:rPr>
              <w:t>-</w:t>
            </w:r>
            <w:r w:rsidRPr="00E0608E">
              <w:rPr>
                <w:rFonts w:ascii="Arial" w:hAnsi="Arial" w:cs="Arial"/>
                <w:color w:val="000000" w:themeColor="text1"/>
                <w:sz w:val="20"/>
                <w:lang w:eastAsia="en-AU"/>
              </w:rPr>
              <w:t>site and MRAMC permission for any remote evaluations shall be applied for by the relevant AB (in consultation with the TL) as part of the evaluation planning activity; and</w:t>
            </w:r>
          </w:p>
          <w:p w14:paraId="2B0EF385" w14:textId="30C6CC16" w:rsidR="00FC7DC0" w:rsidRPr="00E0608E" w:rsidRDefault="00FC7DC0">
            <w:pPr>
              <w:pStyle w:val="ListParagraph"/>
              <w:numPr>
                <w:ilvl w:val="0"/>
                <w:numId w:val="24"/>
              </w:numPr>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removal of the reference to the IAF/ILAC-A1/A2 Addendum 01/2021.</w:t>
            </w:r>
          </w:p>
        </w:tc>
      </w:tr>
      <w:tr w:rsidR="001C53CE" w:rsidRPr="00E0608E" w14:paraId="673BDBBD" w14:textId="77777777" w:rsidTr="00EF15D7">
        <w:tc>
          <w:tcPr>
            <w:tcW w:w="675" w:type="pct"/>
          </w:tcPr>
          <w:p w14:paraId="77A92F9D" w14:textId="428B7B85"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06/12/2022</w:t>
            </w:r>
          </w:p>
        </w:tc>
        <w:tc>
          <w:tcPr>
            <w:tcW w:w="980" w:type="pct"/>
          </w:tcPr>
          <w:p w14:paraId="309495F8" w14:textId="737FE065"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22.2, 22.3</w:t>
            </w:r>
          </w:p>
        </w:tc>
        <w:tc>
          <w:tcPr>
            <w:tcW w:w="3345" w:type="pct"/>
          </w:tcPr>
          <w:p w14:paraId="4F4A0F5A" w14:textId="3F0066DE"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correction to reference ‘closing meeting’.</w:t>
            </w:r>
          </w:p>
        </w:tc>
      </w:tr>
      <w:tr w:rsidR="001C53CE" w:rsidRPr="00E0608E" w14:paraId="3467DD3A" w14:textId="77777777" w:rsidTr="00EF15D7">
        <w:tc>
          <w:tcPr>
            <w:tcW w:w="675" w:type="pct"/>
          </w:tcPr>
          <w:p w14:paraId="1CB405A3" w14:textId="5F9587E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16/11/2022</w:t>
            </w:r>
          </w:p>
        </w:tc>
        <w:tc>
          <w:tcPr>
            <w:tcW w:w="980" w:type="pct"/>
          </w:tcPr>
          <w:p w14:paraId="4148FD14" w14:textId="799C6E2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2.1, 9.2, 9.7, 11.4, 12.3, 13.2.1, 18.2.8, 20.6.3, 21.2, 22.1, 22.3, 22.8, Annex A</w:t>
            </w:r>
          </w:p>
        </w:tc>
        <w:tc>
          <w:tcPr>
            <w:tcW w:w="3345" w:type="pct"/>
          </w:tcPr>
          <w:p w14:paraId="2821D151" w14:textId="243B0AF8"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changes to clarify existing requirements and enhance the operational efficiency of the MRA. Other minor editorial adjustments. Changes where agreed at the APAC MRAMC meeting on 2022-10-25.</w:t>
            </w:r>
          </w:p>
        </w:tc>
      </w:tr>
      <w:tr w:rsidR="001C53CE" w:rsidRPr="00E0608E" w14:paraId="4F13F402" w14:textId="77777777" w:rsidTr="00EF15D7">
        <w:tc>
          <w:tcPr>
            <w:tcW w:w="675" w:type="pct"/>
          </w:tcPr>
          <w:p w14:paraId="47F724B2" w14:textId="64D5FAD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03/03/2022</w:t>
            </w:r>
          </w:p>
        </w:tc>
        <w:tc>
          <w:tcPr>
            <w:tcW w:w="980" w:type="pct"/>
          </w:tcPr>
          <w:p w14:paraId="6F47AE95" w14:textId="117D95ED"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18.2.2, 19.5, 25, Annex A</w:t>
            </w:r>
          </w:p>
        </w:tc>
        <w:tc>
          <w:tcPr>
            <w:tcW w:w="3345" w:type="pct"/>
          </w:tcPr>
          <w:p w14:paraId="2C0175E1" w14:textId="78237E53"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clarifications to take into account feedback from APAC MRAMC and Lead Evaluators on evaluation experiences over the past three years, including remote evaluations, and removal of the </w:t>
            </w:r>
            <w:r w:rsidRPr="00E0608E">
              <w:rPr>
                <w:rFonts w:ascii="Arial" w:hAnsi="Arial" w:cs="Arial"/>
                <w:color w:val="000000" w:themeColor="text1"/>
                <w:sz w:val="20"/>
                <w:lang w:eastAsia="en-AU"/>
              </w:rPr>
              <w:lastRenderedPageBreak/>
              <w:t>APAC MRA Council commenting step that was added by the MRAMC in June 2019 under the transitional provisions, and return to the original approved APAC MRA process.</w:t>
            </w:r>
          </w:p>
        </w:tc>
      </w:tr>
      <w:tr w:rsidR="001C53CE" w:rsidRPr="00E0608E" w14:paraId="2B273C18" w14:textId="77777777" w:rsidTr="00EF15D7">
        <w:tc>
          <w:tcPr>
            <w:tcW w:w="675" w:type="pct"/>
          </w:tcPr>
          <w:p w14:paraId="3EEE96F1" w14:textId="31BE2B3A"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lastRenderedPageBreak/>
              <w:t>09/09/2021</w:t>
            </w:r>
          </w:p>
        </w:tc>
        <w:tc>
          <w:tcPr>
            <w:tcW w:w="980" w:type="pct"/>
          </w:tcPr>
          <w:p w14:paraId="622176F6"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12.2 c, 19.11</w:t>
            </w:r>
          </w:p>
        </w:tc>
        <w:tc>
          <w:tcPr>
            <w:tcW w:w="3345" w:type="pct"/>
          </w:tcPr>
          <w:p w14:paraId="38DDAC49" w14:textId="5156064D"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reference to IAF/ILAC-A1/A2 Addendum 01/2021 as agreed by the APAC MRAMC.</w:t>
            </w:r>
          </w:p>
        </w:tc>
      </w:tr>
      <w:tr w:rsidR="001C53CE" w:rsidRPr="00E0608E" w14:paraId="1D4CF7EB" w14:textId="77777777" w:rsidTr="00EF15D7">
        <w:tc>
          <w:tcPr>
            <w:tcW w:w="675" w:type="pct"/>
          </w:tcPr>
          <w:p w14:paraId="1A33EFA8" w14:textId="51318AB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25/04/2021</w:t>
            </w:r>
          </w:p>
        </w:tc>
        <w:tc>
          <w:tcPr>
            <w:tcW w:w="980" w:type="pct"/>
          </w:tcPr>
          <w:p w14:paraId="557DBBC0" w14:textId="32B7665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10.3 and Annex A</w:t>
            </w:r>
          </w:p>
        </w:tc>
        <w:tc>
          <w:tcPr>
            <w:tcW w:w="3345" w:type="pct"/>
          </w:tcPr>
          <w:p w14:paraId="539885AC" w14:textId="60BD047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editorial amendment to clarify TL and DTL responsibilities for evaluation team selection and to Annex A to better reflect the evaluation process flow.</w:t>
            </w:r>
          </w:p>
        </w:tc>
      </w:tr>
      <w:tr w:rsidR="001C53CE" w:rsidRPr="00E0608E" w14:paraId="54D27336" w14:textId="77777777" w:rsidTr="00EF15D7">
        <w:tc>
          <w:tcPr>
            <w:tcW w:w="675" w:type="pct"/>
          </w:tcPr>
          <w:p w14:paraId="0B2B6556" w14:textId="28CD23AB"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06/04/2021</w:t>
            </w:r>
          </w:p>
        </w:tc>
        <w:tc>
          <w:tcPr>
            <w:tcW w:w="980" w:type="pct"/>
          </w:tcPr>
          <w:p w14:paraId="1ADB3D88" w14:textId="1C140AA4"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11.3</w:t>
            </w:r>
          </w:p>
        </w:tc>
        <w:tc>
          <w:tcPr>
            <w:tcW w:w="3345" w:type="pct"/>
          </w:tcPr>
          <w:p w14:paraId="67D4411A" w14:textId="5ADAE27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amendment to clarified ERP members cannot come from the same </w:t>
            </w:r>
            <w:r w:rsidR="00917F68" w:rsidRPr="00E0608E">
              <w:rPr>
                <w:rFonts w:ascii="Arial" w:hAnsi="Arial" w:cs="Arial"/>
                <w:color w:val="000000" w:themeColor="text1"/>
                <w:sz w:val="20"/>
                <w:lang w:eastAsia="en-AU"/>
              </w:rPr>
              <w:t>AB</w:t>
            </w:r>
            <w:r w:rsidRPr="00E0608E">
              <w:rPr>
                <w:rFonts w:ascii="Arial" w:hAnsi="Arial" w:cs="Arial"/>
                <w:color w:val="000000" w:themeColor="text1"/>
                <w:sz w:val="20"/>
                <w:lang w:eastAsia="en-AU"/>
              </w:rPr>
              <w:t xml:space="preserve"> as the Team Leader.</w:t>
            </w:r>
          </w:p>
        </w:tc>
      </w:tr>
      <w:tr w:rsidR="001C53CE" w:rsidRPr="00E0608E" w14:paraId="48F44597" w14:textId="77777777" w:rsidTr="00EF15D7">
        <w:tc>
          <w:tcPr>
            <w:tcW w:w="675" w:type="pct"/>
          </w:tcPr>
          <w:p w14:paraId="2339A0DD" w14:textId="43AB3B30"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24/12/2020</w:t>
            </w:r>
          </w:p>
        </w:tc>
        <w:tc>
          <w:tcPr>
            <w:tcW w:w="980" w:type="pct"/>
          </w:tcPr>
          <w:p w14:paraId="74DD102E" w14:textId="073895C8"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w:t>
            </w:r>
          </w:p>
        </w:tc>
        <w:tc>
          <w:tcPr>
            <w:tcW w:w="3345" w:type="pct"/>
          </w:tcPr>
          <w:p w14:paraId="5FC2A301" w14:textId="13080AD6"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Added reference to Biobanks and BCMS and updated ILAC/IAF A3 embedded template reference.</w:t>
            </w:r>
          </w:p>
        </w:tc>
      </w:tr>
      <w:tr w:rsidR="001C53CE" w:rsidRPr="00E0608E" w14:paraId="017F8CDD" w14:textId="77777777" w:rsidTr="00EF15D7">
        <w:tc>
          <w:tcPr>
            <w:tcW w:w="675" w:type="pct"/>
          </w:tcPr>
          <w:p w14:paraId="00479085" w14:textId="2C89869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27/10/2020</w:t>
            </w:r>
          </w:p>
        </w:tc>
        <w:tc>
          <w:tcPr>
            <w:tcW w:w="980" w:type="pct"/>
          </w:tcPr>
          <w:p w14:paraId="547FE80D" w14:textId="7AA86843"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w:t>
            </w:r>
          </w:p>
        </w:tc>
        <w:tc>
          <w:tcPr>
            <w:tcW w:w="3345" w:type="pct"/>
          </w:tcPr>
          <w:p w14:paraId="49F61B3B" w14:textId="3AD6BA31"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Addition of references to the new APAC MRA-009 on remote evaluations.</w:t>
            </w:r>
          </w:p>
        </w:tc>
      </w:tr>
      <w:tr w:rsidR="001C53CE" w:rsidRPr="00E0608E" w14:paraId="42759595" w14:textId="77777777" w:rsidTr="00EF15D7">
        <w:tc>
          <w:tcPr>
            <w:tcW w:w="675" w:type="pct"/>
          </w:tcPr>
          <w:p w14:paraId="12F62AF2" w14:textId="2CFFF94D"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21/07/2020</w:t>
            </w:r>
          </w:p>
        </w:tc>
        <w:tc>
          <w:tcPr>
            <w:tcW w:w="980" w:type="pct"/>
          </w:tcPr>
          <w:p w14:paraId="08DA4648" w14:textId="07D1F010"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 21.2</w:t>
            </w:r>
          </w:p>
        </w:tc>
        <w:tc>
          <w:tcPr>
            <w:tcW w:w="3345" w:type="pct"/>
          </w:tcPr>
          <w:p w14:paraId="38C6ECC2" w14:textId="3140039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Removed reference to ‘;concerns’ as no longer included in IAF/ILAC F1.1-A3 evaluation report template, and added new 21.2 to confirm Summary of Findings cannot be changed after it is provided to the AB, in accordance with APAC MRAMC Action 2002-02.</w:t>
            </w:r>
          </w:p>
        </w:tc>
      </w:tr>
      <w:tr w:rsidR="001C53CE" w:rsidRPr="00E0608E" w14:paraId="7B3570C0" w14:textId="77777777" w:rsidTr="00EF15D7">
        <w:tc>
          <w:tcPr>
            <w:tcW w:w="675" w:type="pct"/>
          </w:tcPr>
          <w:p w14:paraId="0A5DB3C7" w14:textId="2039B440"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16/02/2020</w:t>
            </w:r>
          </w:p>
        </w:tc>
        <w:tc>
          <w:tcPr>
            <w:tcW w:w="980" w:type="pct"/>
          </w:tcPr>
          <w:p w14:paraId="47C690BD" w14:textId="4B57DBC4"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 11.3 and 16.2</w:t>
            </w:r>
          </w:p>
        </w:tc>
        <w:tc>
          <w:tcPr>
            <w:tcW w:w="3345" w:type="pct"/>
          </w:tcPr>
          <w:p w14:paraId="27AB8C63" w14:textId="22E9C8A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Reduction in the minimum number of Evaluation Review Panel (ERP) members from three to two persons, in accordance with APAC MRAMC decision (Action APAC MRAMC 1903-04) and other minor editorial amendment approved by the APAC Executive Committee.</w:t>
            </w:r>
          </w:p>
        </w:tc>
      </w:tr>
      <w:tr w:rsidR="001C53CE" w:rsidRPr="00E0608E" w14:paraId="15A9CBC7" w14:textId="77777777" w:rsidTr="00EF15D7">
        <w:tc>
          <w:tcPr>
            <w:tcW w:w="675" w:type="pct"/>
          </w:tcPr>
          <w:p w14:paraId="3C9F4484" w14:textId="64B6A9E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16/01/2020</w:t>
            </w:r>
          </w:p>
        </w:tc>
        <w:tc>
          <w:tcPr>
            <w:tcW w:w="980" w:type="pct"/>
          </w:tcPr>
          <w:p w14:paraId="45144F46" w14:textId="67D53AB1"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16.2</w:t>
            </w:r>
          </w:p>
        </w:tc>
        <w:tc>
          <w:tcPr>
            <w:tcW w:w="3345" w:type="pct"/>
          </w:tcPr>
          <w:p w14:paraId="373209AC" w14:textId="1A2DE46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editorial amendment to refer to APAC FMRA-019 </w:t>
            </w:r>
            <w:r w:rsidR="00917F68" w:rsidRPr="00E0608E">
              <w:rPr>
                <w:rFonts w:ascii="Arial" w:hAnsi="Arial" w:cs="Arial"/>
                <w:i/>
                <w:iCs/>
                <w:color w:val="000000" w:themeColor="text1"/>
                <w:sz w:val="20"/>
                <w:lang w:eastAsia="en-AU"/>
              </w:rPr>
              <w:t>AB</w:t>
            </w:r>
            <w:r w:rsidRPr="00E0608E">
              <w:rPr>
                <w:rFonts w:ascii="Arial" w:hAnsi="Arial" w:cs="Arial"/>
                <w:i/>
                <w:iCs/>
                <w:color w:val="000000" w:themeColor="text1"/>
                <w:sz w:val="20"/>
                <w:lang w:eastAsia="en-AU"/>
              </w:rPr>
              <w:t xml:space="preserve"> Evaluation Documentation Checklist</w:t>
            </w:r>
            <w:r w:rsidRPr="00E0608E">
              <w:rPr>
                <w:rFonts w:ascii="Arial" w:hAnsi="Arial" w:cs="Arial"/>
                <w:color w:val="000000" w:themeColor="text1"/>
                <w:sz w:val="20"/>
                <w:lang w:eastAsia="en-AU"/>
              </w:rPr>
              <w:t>.</w:t>
            </w:r>
          </w:p>
        </w:tc>
      </w:tr>
      <w:tr w:rsidR="001C53CE" w:rsidRPr="00E0608E" w14:paraId="0DBD08ED" w14:textId="77777777" w:rsidTr="00EF15D7">
        <w:tc>
          <w:tcPr>
            <w:tcW w:w="675" w:type="pct"/>
          </w:tcPr>
          <w:p w14:paraId="06769FAE" w14:textId="403DD71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24/7/2019</w:t>
            </w:r>
          </w:p>
        </w:tc>
        <w:tc>
          <w:tcPr>
            <w:tcW w:w="980" w:type="pct"/>
          </w:tcPr>
          <w:p w14:paraId="0FD88D36" w14:textId="76EE3E8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11.2</w:t>
            </w:r>
          </w:p>
        </w:tc>
        <w:tc>
          <w:tcPr>
            <w:tcW w:w="3345" w:type="pct"/>
          </w:tcPr>
          <w:p w14:paraId="01AE1089" w14:textId="05567000"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Response to IAF/ILAC evaluation finding DM CM01 noted that ERP members should preferably come from different economies to ensure that different views and cultures are involved.</w:t>
            </w:r>
          </w:p>
        </w:tc>
      </w:tr>
      <w:tr w:rsidR="001C53CE" w:rsidRPr="00E0608E" w14:paraId="0BFC8450" w14:textId="77777777" w:rsidTr="00EF15D7">
        <w:tc>
          <w:tcPr>
            <w:tcW w:w="675" w:type="pct"/>
            <w:hideMark/>
          </w:tcPr>
          <w:p w14:paraId="0444F400" w14:textId="55EEF098"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09/07/2019</w:t>
            </w:r>
          </w:p>
        </w:tc>
        <w:tc>
          <w:tcPr>
            <w:tcW w:w="980" w:type="pct"/>
            <w:hideMark/>
          </w:tcPr>
          <w:p w14:paraId="645164BC" w14:textId="77777777"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Annex A</w:t>
            </w:r>
          </w:p>
        </w:tc>
        <w:tc>
          <w:tcPr>
            <w:tcW w:w="3345" w:type="pct"/>
            <w:hideMark/>
          </w:tcPr>
          <w:p w14:paraId="21927E1B" w14:textId="77777777"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Editorial changes to reflect changes made on 16/06/2019.</w:t>
            </w:r>
          </w:p>
        </w:tc>
      </w:tr>
      <w:tr w:rsidR="001C53CE" w:rsidRPr="00E0608E" w14:paraId="630746C5" w14:textId="77777777" w:rsidTr="00EF15D7">
        <w:tc>
          <w:tcPr>
            <w:tcW w:w="675" w:type="pct"/>
            <w:tcBorders>
              <w:top w:val="single" w:sz="4" w:space="0" w:color="auto"/>
              <w:left w:val="single" w:sz="4" w:space="0" w:color="auto"/>
              <w:bottom w:val="single" w:sz="4" w:space="0" w:color="auto"/>
              <w:right w:val="single" w:sz="4" w:space="0" w:color="auto"/>
            </w:tcBorders>
            <w:hideMark/>
          </w:tcPr>
          <w:p w14:paraId="6154A23B" w14:textId="77777777"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16/06/2019</w:t>
            </w:r>
          </w:p>
        </w:tc>
        <w:tc>
          <w:tcPr>
            <w:tcW w:w="980" w:type="pct"/>
            <w:tcBorders>
              <w:top w:val="single" w:sz="4" w:space="0" w:color="auto"/>
              <w:left w:val="single" w:sz="4" w:space="0" w:color="auto"/>
              <w:bottom w:val="single" w:sz="4" w:space="0" w:color="auto"/>
              <w:right w:val="single" w:sz="4" w:space="0" w:color="auto"/>
            </w:tcBorders>
            <w:hideMark/>
          </w:tcPr>
          <w:p w14:paraId="06E0A979" w14:textId="5AF144F6"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Definition of witnessing, 16.3,18.2.2,20.3.5, 20.6.6, 25.1 and 25.2, Annex F 11</w:t>
            </w:r>
          </w:p>
        </w:tc>
        <w:tc>
          <w:tcPr>
            <w:tcW w:w="3345" w:type="pct"/>
            <w:tcBorders>
              <w:top w:val="single" w:sz="4" w:space="0" w:color="auto"/>
              <w:left w:val="single" w:sz="4" w:space="0" w:color="auto"/>
              <w:bottom w:val="single" w:sz="4" w:space="0" w:color="auto"/>
              <w:right w:val="single" w:sz="4" w:space="0" w:color="auto"/>
            </w:tcBorders>
            <w:hideMark/>
          </w:tcPr>
          <w:p w14:paraId="73D239FB" w14:textId="19795D2F"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Minor changes to address IAF/ILAC Regional Evaluation findings and introduce an MRA Council comment opportunity.</w:t>
            </w:r>
          </w:p>
        </w:tc>
      </w:tr>
      <w:tr w:rsidR="001C53CE" w:rsidRPr="00E0608E" w14:paraId="3F5322D8" w14:textId="77777777" w:rsidTr="00EF15D7">
        <w:tc>
          <w:tcPr>
            <w:tcW w:w="675" w:type="pct"/>
            <w:tcBorders>
              <w:top w:val="single" w:sz="4" w:space="0" w:color="auto"/>
              <w:left w:val="single" w:sz="4" w:space="0" w:color="auto"/>
              <w:bottom w:val="single" w:sz="4" w:space="0" w:color="auto"/>
              <w:right w:val="single" w:sz="4" w:space="0" w:color="auto"/>
            </w:tcBorders>
            <w:hideMark/>
          </w:tcPr>
          <w:p w14:paraId="2D1E523D" w14:textId="79373889"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07/05/2019</w:t>
            </w:r>
          </w:p>
        </w:tc>
        <w:tc>
          <w:tcPr>
            <w:tcW w:w="980" w:type="pct"/>
            <w:tcBorders>
              <w:top w:val="single" w:sz="4" w:space="0" w:color="auto"/>
              <w:left w:val="single" w:sz="4" w:space="0" w:color="auto"/>
              <w:bottom w:val="single" w:sz="4" w:space="0" w:color="auto"/>
              <w:right w:val="single" w:sz="4" w:space="0" w:color="auto"/>
            </w:tcBorders>
            <w:hideMark/>
          </w:tcPr>
          <w:p w14:paraId="7F45C6A6" w14:textId="37CF6049"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Part 1 and 2</w:t>
            </w:r>
          </w:p>
        </w:tc>
        <w:tc>
          <w:tcPr>
            <w:tcW w:w="3345" w:type="pct"/>
            <w:tcBorders>
              <w:top w:val="single" w:sz="4" w:space="0" w:color="auto"/>
              <w:left w:val="single" w:sz="4" w:space="0" w:color="auto"/>
              <w:bottom w:val="single" w:sz="4" w:space="0" w:color="auto"/>
              <w:right w:val="single" w:sz="4" w:space="0" w:color="auto"/>
            </w:tcBorders>
            <w:hideMark/>
          </w:tcPr>
          <w:p w14:paraId="32E2BC00" w14:textId="7D52FA24"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 xml:space="preserve">Minor modifications in response to APAC MRAMC Action 1901-01, including removal of reference to provisional lead evaluator, allowing for extensions on the basis of reports from other regions, clarity that evaluation </w:t>
            </w:r>
            <w:r w:rsidR="00EB4C01" w:rsidRPr="00E0608E">
              <w:rPr>
                <w:rFonts w:ascii="Arial" w:hAnsi="Arial" w:cs="Arial"/>
                <w:color w:val="000000" w:themeColor="text1"/>
                <w:sz w:val="20"/>
                <w:lang w:eastAsia="en-AU"/>
              </w:rPr>
              <w:t>Team Member</w:t>
            </w:r>
            <w:r w:rsidRPr="00E0608E">
              <w:rPr>
                <w:rFonts w:ascii="Arial" w:hAnsi="Arial" w:cs="Arial"/>
                <w:color w:val="000000" w:themeColor="text1"/>
                <w:sz w:val="20"/>
                <w:lang w:eastAsia="en-AU"/>
              </w:rPr>
              <w:t>s cannot vote on their own evaluation reports, and amendment of the evaluator performance form.</w:t>
            </w:r>
          </w:p>
        </w:tc>
      </w:tr>
      <w:tr w:rsidR="001C53CE" w:rsidRPr="00E0608E" w14:paraId="68893288" w14:textId="77777777" w:rsidTr="00EF15D7">
        <w:trPr>
          <w:trHeight w:val="23"/>
        </w:trPr>
        <w:tc>
          <w:tcPr>
            <w:tcW w:w="675" w:type="pct"/>
            <w:tcBorders>
              <w:top w:val="single" w:sz="4" w:space="0" w:color="auto"/>
              <w:left w:val="single" w:sz="4" w:space="0" w:color="auto"/>
              <w:bottom w:val="single" w:sz="4" w:space="0" w:color="auto"/>
              <w:right w:val="single" w:sz="4" w:space="0" w:color="auto"/>
            </w:tcBorders>
          </w:tcPr>
          <w:p w14:paraId="733E94D5" w14:textId="5DADA682" w:rsidR="00FC7DC0" w:rsidRPr="00E0608E" w:rsidRDefault="00FC7DC0" w:rsidP="001C53CE">
            <w:pPr>
              <w:tabs>
                <w:tab w:val="left" w:pos="1080"/>
                <w:tab w:val="left" w:pos="1276"/>
              </w:tabs>
              <w:jc w:val="center"/>
              <w:rPr>
                <w:rFonts w:ascii="Arial" w:hAnsi="Arial" w:cs="Arial"/>
                <w:color w:val="000000" w:themeColor="text1"/>
                <w:sz w:val="20"/>
                <w:lang w:eastAsia="en-AU"/>
              </w:rPr>
            </w:pPr>
            <w:r w:rsidRPr="00E0608E">
              <w:rPr>
                <w:rFonts w:ascii="Arial" w:hAnsi="Arial" w:cs="Arial"/>
                <w:color w:val="000000" w:themeColor="text1"/>
                <w:sz w:val="20"/>
                <w:lang w:eastAsia="en-AU"/>
              </w:rPr>
              <w:t>01/01/2019</w:t>
            </w:r>
          </w:p>
        </w:tc>
        <w:tc>
          <w:tcPr>
            <w:tcW w:w="980" w:type="pct"/>
            <w:tcBorders>
              <w:top w:val="single" w:sz="4" w:space="0" w:color="auto"/>
              <w:left w:val="single" w:sz="4" w:space="0" w:color="auto"/>
              <w:bottom w:val="single" w:sz="4" w:space="0" w:color="auto"/>
              <w:right w:val="single" w:sz="4" w:space="0" w:color="auto"/>
            </w:tcBorders>
          </w:tcPr>
          <w:p w14:paraId="42E0991A" w14:textId="278E63CE" w:rsidR="00FC7DC0" w:rsidRPr="00E0608E" w:rsidRDefault="00FC7DC0" w:rsidP="00FC7DC0">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All</w:t>
            </w:r>
          </w:p>
        </w:tc>
        <w:tc>
          <w:tcPr>
            <w:tcW w:w="3345" w:type="pct"/>
            <w:tcBorders>
              <w:top w:val="single" w:sz="4" w:space="0" w:color="auto"/>
              <w:left w:val="single" w:sz="4" w:space="0" w:color="auto"/>
              <w:bottom w:val="single" w:sz="4" w:space="0" w:color="auto"/>
              <w:right w:val="single" w:sz="4" w:space="0" w:color="auto"/>
            </w:tcBorders>
          </w:tcPr>
          <w:p w14:paraId="3D5E5FAD" w14:textId="5FD72F4C" w:rsidR="00FC7DC0" w:rsidRPr="00E0608E" w:rsidRDefault="00FC7DC0" w:rsidP="001C53CE">
            <w:pPr>
              <w:tabs>
                <w:tab w:val="left" w:pos="1080"/>
                <w:tab w:val="left" w:pos="1276"/>
              </w:tabs>
              <w:jc w:val="left"/>
              <w:rPr>
                <w:rFonts w:ascii="Arial" w:hAnsi="Arial" w:cs="Arial"/>
                <w:color w:val="000000" w:themeColor="text1"/>
                <w:sz w:val="20"/>
                <w:lang w:eastAsia="en-AU"/>
              </w:rPr>
            </w:pPr>
            <w:r w:rsidRPr="00E0608E">
              <w:rPr>
                <w:rFonts w:ascii="Arial" w:hAnsi="Arial" w:cs="Arial"/>
                <w:color w:val="000000" w:themeColor="text1"/>
                <w:sz w:val="20"/>
                <w:lang w:eastAsia="en-AU"/>
              </w:rPr>
              <w:t>New issue on establishment of APAC.</w:t>
            </w:r>
          </w:p>
        </w:tc>
      </w:tr>
    </w:tbl>
    <w:p w14:paraId="5D5453C8" w14:textId="5268F686" w:rsidR="00F31F95" w:rsidRPr="00E0608E" w:rsidRDefault="00F31F95">
      <w:pPr>
        <w:jc w:val="left"/>
        <w:rPr>
          <w:rFonts w:ascii="Arial" w:hAnsi="Arial" w:cs="Arial"/>
          <w:color w:val="000000" w:themeColor="text1"/>
          <w:szCs w:val="22"/>
        </w:rPr>
      </w:pPr>
      <w:r w:rsidRPr="00E0608E">
        <w:rPr>
          <w:rFonts w:ascii="Arial" w:hAnsi="Arial" w:cs="Arial"/>
          <w:color w:val="000000" w:themeColor="text1"/>
          <w:szCs w:val="22"/>
        </w:rPr>
        <w:br w:type="page"/>
      </w:r>
    </w:p>
    <w:p w14:paraId="54392AC8" w14:textId="5DA55DCA" w:rsidR="00A90145" w:rsidRPr="00E0608E" w:rsidRDefault="00A90145" w:rsidP="005E5695">
      <w:pPr>
        <w:pStyle w:val="APACParaHdg"/>
        <w:numPr>
          <w:ilvl w:val="0"/>
          <w:numId w:val="0"/>
        </w:numPr>
        <w:ind w:left="851" w:hanging="851"/>
        <w:rPr>
          <w:color w:val="000000" w:themeColor="text1"/>
          <w:lang w:val="en-GB"/>
        </w:rPr>
      </w:pPr>
      <w:bookmarkStart w:id="339" w:name="_Toc500857096"/>
      <w:bookmarkStart w:id="340" w:name="_Toc222402113"/>
      <w:bookmarkStart w:id="341" w:name="_Toc223159919"/>
      <w:r w:rsidRPr="00E0608E">
        <w:rPr>
          <w:color w:val="000000" w:themeColor="text1"/>
          <w:lang w:val="en-GB"/>
        </w:rPr>
        <w:lastRenderedPageBreak/>
        <w:t>ANNEX A – PROCESS FLOW FOR PEER EVALUATIONS</w:t>
      </w:r>
      <w:bookmarkEnd w:id="339"/>
      <w:bookmarkEnd w:id="340"/>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482"/>
        <w:gridCol w:w="1026"/>
        <w:gridCol w:w="1272"/>
        <w:gridCol w:w="791"/>
        <w:gridCol w:w="596"/>
        <w:gridCol w:w="856"/>
        <w:gridCol w:w="1597"/>
      </w:tblGrid>
      <w:tr w:rsidR="00206C6B" w:rsidRPr="00E0608E" w14:paraId="34ACF159" w14:textId="77777777" w:rsidTr="00EE1970">
        <w:trPr>
          <w:tblHeader/>
        </w:trPr>
        <w:tc>
          <w:tcPr>
            <w:tcW w:w="1809" w:type="pct"/>
            <w:tcBorders>
              <w:top w:val="single" w:sz="4" w:space="0" w:color="auto"/>
              <w:left w:val="single" w:sz="4" w:space="0" w:color="auto"/>
              <w:bottom w:val="single" w:sz="4" w:space="0" w:color="auto"/>
              <w:right w:val="single" w:sz="4" w:space="0" w:color="auto"/>
            </w:tcBorders>
            <w:vAlign w:val="center"/>
            <w:hideMark/>
          </w:tcPr>
          <w:p w14:paraId="52A3E74C"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Function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74ED2B4B" w14:textId="2380D260" w:rsidR="00206C6B" w:rsidRPr="00E0608E" w:rsidRDefault="00CF547C"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MRAMC</w:t>
            </w:r>
          </w:p>
        </w:tc>
        <w:tc>
          <w:tcPr>
            <w:tcW w:w="661" w:type="pct"/>
            <w:tcBorders>
              <w:top w:val="single" w:sz="4" w:space="0" w:color="auto"/>
              <w:left w:val="single" w:sz="4" w:space="0" w:color="auto"/>
              <w:bottom w:val="single" w:sz="4" w:space="0" w:color="auto"/>
              <w:right w:val="single" w:sz="4" w:space="0" w:color="auto"/>
            </w:tcBorders>
            <w:vAlign w:val="center"/>
            <w:hideMark/>
          </w:tcPr>
          <w:p w14:paraId="49A2D089"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Secretariat</w:t>
            </w:r>
          </w:p>
        </w:tc>
        <w:tc>
          <w:tcPr>
            <w:tcW w:w="411" w:type="pct"/>
            <w:tcBorders>
              <w:top w:val="single" w:sz="4" w:space="0" w:color="auto"/>
              <w:left w:val="single" w:sz="4" w:space="0" w:color="auto"/>
              <w:bottom w:val="single" w:sz="4" w:space="0" w:color="auto"/>
              <w:right w:val="single" w:sz="4" w:space="0" w:color="auto"/>
            </w:tcBorders>
            <w:vAlign w:val="center"/>
            <w:hideMark/>
          </w:tcPr>
          <w:p w14:paraId="0626EE04"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TL</w:t>
            </w:r>
          </w:p>
        </w:tc>
        <w:tc>
          <w:tcPr>
            <w:tcW w:w="310" w:type="pct"/>
            <w:tcBorders>
              <w:top w:val="single" w:sz="4" w:space="0" w:color="auto"/>
              <w:left w:val="single" w:sz="4" w:space="0" w:color="auto"/>
              <w:bottom w:val="single" w:sz="4" w:space="0" w:color="auto"/>
              <w:right w:val="single" w:sz="4" w:space="0" w:color="auto"/>
            </w:tcBorders>
            <w:vAlign w:val="center"/>
            <w:hideMark/>
          </w:tcPr>
          <w:p w14:paraId="1E85C58E"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AB</w:t>
            </w:r>
          </w:p>
        </w:tc>
        <w:tc>
          <w:tcPr>
            <w:tcW w:w="445" w:type="pct"/>
            <w:tcBorders>
              <w:top w:val="single" w:sz="4" w:space="0" w:color="auto"/>
              <w:left w:val="single" w:sz="4" w:space="0" w:color="auto"/>
              <w:bottom w:val="single" w:sz="4" w:space="0" w:color="auto"/>
              <w:right w:val="single" w:sz="4" w:space="0" w:color="auto"/>
            </w:tcBorders>
            <w:vAlign w:val="center"/>
            <w:hideMark/>
          </w:tcPr>
          <w:p w14:paraId="0CF8919C" w14:textId="5A014C27" w:rsidR="00206C6B" w:rsidRPr="00E0608E" w:rsidRDefault="00623105"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ERP</w:t>
            </w:r>
          </w:p>
        </w:tc>
        <w:tc>
          <w:tcPr>
            <w:tcW w:w="830" w:type="pct"/>
            <w:tcBorders>
              <w:top w:val="single" w:sz="4" w:space="0" w:color="auto"/>
              <w:left w:val="single" w:sz="4" w:space="0" w:color="auto"/>
              <w:bottom w:val="single" w:sz="4" w:space="0" w:color="auto"/>
              <w:right w:val="single" w:sz="4" w:space="0" w:color="auto"/>
            </w:tcBorders>
            <w:vAlign w:val="center"/>
          </w:tcPr>
          <w:p w14:paraId="36F6C9EA" w14:textId="77777777" w:rsidR="00206C6B" w:rsidRPr="00E0608E" w:rsidRDefault="00206C6B" w:rsidP="00206C6B">
            <w:pPr>
              <w:jc w:val="center"/>
              <w:rPr>
                <w:rFonts w:asciiTheme="minorHAnsi" w:eastAsia="PMingLiU" w:hAnsiTheme="minorHAnsi" w:cstheme="minorHAnsi"/>
                <w:b/>
                <w:color w:val="000000" w:themeColor="text1"/>
                <w:sz w:val="20"/>
              </w:rPr>
            </w:pPr>
            <w:r w:rsidRPr="00E0608E">
              <w:rPr>
                <w:rFonts w:asciiTheme="minorHAnsi" w:eastAsia="PMingLiU" w:hAnsiTheme="minorHAnsi" w:cstheme="minorHAnsi"/>
                <w:b/>
                <w:color w:val="000000" w:themeColor="text1"/>
                <w:sz w:val="20"/>
              </w:rPr>
              <w:t>Preferred Timeframe</w:t>
            </w:r>
          </w:p>
        </w:tc>
      </w:tr>
      <w:tr w:rsidR="00206C6B" w:rsidRPr="00E0608E" w14:paraId="666C7BC8" w14:textId="77777777" w:rsidTr="00EE1970">
        <w:trPr>
          <w:trHeight w:val="306"/>
        </w:trPr>
        <w:tc>
          <w:tcPr>
            <w:tcW w:w="1809" w:type="pct"/>
            <w:tcBorders>
              <w:top w:val="single" w:sz="4" w:space="0" w:color="auto"/>
              <w:left w:val="single" w:sz="4" w:space="0" w:color="auto"/>
              <w:bottom w:val="single" w:sz="4" w:space="0" w:color="auto"/>
              <w:right w:val="single" w:sz="4" w:space="0" w:color="auto"/>
            </w:tcBorders>
            <w:vAlign w:val="center"/>
            <w:hideMark/>
          </w:tcPr>
          <w:p w14:paraId="69B3A6EA" w14:textId="4D0E1FB7" w:rsidR="00206C6B" w:rsidRPr="00E0608E" w:rsidRDefault="00206C6B" w:rsidP="00206C6B">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Appoint TL, and where applicable, DTL (*)</w:t>
            </w:r>
            <w:r w:rsidR="00733C1C" w:rsidRPr="00E0608E">
              <w:rPr>
                <w:rFonts w:asciiTheme="minorHAnsi" w:eastAsia="PMingLiU" w:hAnsiTheme="minorHAnsi" w:cstheme="minorHAnsi"/>
                <w:color w:val="000000" w:themeColor="text1"/>
                <w:sz w:val="20"/>
              </w:rPr>
              <w:t xml:space="preserve"> and update APAC FMRA-014</w:t>
            </w:r>
            <w:r w:rsidR="00733C1C" w:rsidRPr="00E0608E">
              <w:rPr>
                <w:rFonts w:asciiTheme="minorHAnsi" w:eastAsia="PMingLiU" w:hAnsiTheme="minorHAnsi" w:cstheme="minorHAnsi"/>
                <w:i/>
                <w:iCs/>
                <w:color w:val="000000" w:themeColor="text1"/>
                <w:sz w:val="20"/>
              </w:rPr>
              <w:t xml:space="preserve"> Evaluation Schedule</w:t>
            </w:r>
          </w:p>
        </w:tc>
        <w:tc>
          <w:tcPr>
            <w:tcW w:w="533" w:type="pct"/>
            <w:tcBorders>
              <w:top w:val="single" w:sz="4" w:space="0" w:color="auto"/>
              <w:left w:val="single" w:sz="4" w:space="0" w:color="auto"/>
              <w:bottom w:val="single" w:sz="4" w:space="0" w:color="auto"/>
              <w:right w:val="single" w:sz="4" w:space="0" w:color="auto"/>
            </w:tcBorders>
            <w:vAlign w:val="center"/>
            <w:hideMark/>
          </w:tcPr>
          <w:p w14:paraId="2C175911" w14:textId="77777777" w:rsidR="00206C6B" w:rsidRPr="00E0608E" w:rsidRDefault="00206C6B" w:rsidP="00206C6B">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16C0B6E6"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A35413C"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68149707"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78F2C7AC" w14:textId="77777777" w:rsidR="00206C6B" w:rsidRPr="00E0608E" w:rsidRDefault="00206C6B" w:rsidP="00206C6B">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nil"/>
              <w:right w:val="single" w:sz="4" w:space="0" w:color="auto"/>
            </w:tcBorders>
            <w:vAlign w:val="center"/>
            <w:hideMark/>
          </w:tcPr>
          <w:p w14:paraId="14E3136A" w14:textId="1556C344" w:rsidR="00206C6B" w:rsidRPr="00E0608E" w:rsidRDefault="00206C6B" w:rsidP="00206C6B">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w:t>
            </w:r>
            <w:r w:rsidR="009479F6" w:rsidRPr="00E0608E">
              <w:rPr>
                <w:rFonts w:asciiTheme="minorHAnsi" w:eastAsia="PMingLiU" w:hAnsiTheme="minorHAnsi" w:cstheme="minorHAnsi"/>
                <w:color w:val="000000" w:themeColor="text1"/>
                <w:sz w:val="20"/>
              </w:rPr>
              <w:t>2</w:t>
            </w:r>
            <w:r w:rsidRPr="00E0608E">
              <w:rPr>
                <w:rFonts w:asciiTheme="minorHAnsi" w:eastAsia="PMingLiU" w:hAnsiTheme="minorHAnsi" w:cstheme="minorHAnsi"/>
                <w:color w:val="000000" w:themeColor="text1"/>
                <w:sz w:val="20"/>
              </w:rPr>
              <w:t xml:space="preserve"> – 24 months prior to the evaluation due date</w:t>
            </w:r>
          </w:p>
        </w:tc>
      </w:tr>
      <w:tr w:rsidR="00623105" w:rsidRPr="00E0608E" w14:paraId="351534EE"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tcPr>
          <w:p w14:paraId="7AAF9D8E" w14:textId="7AB7DE2F"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Appoint Evaluation Review Panel (ERP) and update APAC FMRA-014</w:t>
            </w:r>
          </w:p>
        </w:tc>
        <w:tc>
          <w:tcPr>
            <w:tcW w:w="533" w:type="pct"/>
            <w:tcBorders>
              <w:top w:val="single" w:sz="4" w:space="0" w:color="auto"/>
              <w:left w:val="single" w:sz="4" w:space="0" w:color="auto"/>
              <w:bottom w:val="single" w:sz="4" w:space="0" w:color="auto"/>
              <w:right w:val="single" w:sz="4" w:space="0" w:color="auto"/>
            </w:tcBorders>
            <w:vAlign w:val="center"/>
          </w:tcPr>
          <w:p w14:paraId="3E3C4433" w14:textId="1E0F9650"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29113CD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5587FB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F28675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4C1283D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tcPr>
          <w:p w14:paraId="7D580719"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1BEDE50D"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6AD5A349" w14:textId="27EC3D80"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Inform </w:t>
            </w:r>
            <w:r w:rsidR="009A5ED3" w:rsidRPr="00E0608E">
              <w:rPr>
                <w:rFonts w:asciiTheme="minorHAnsi" w:eastAsia="PMingLiU" w:hAnsiTheme="minorHAnsi" w:cstheme="minorHAnsi"/>
                <w:color w:val="000000" w:themeColor="text1"/>
                <w:sz w:val="20"/>
              </w:rPr>
              <w:t xml:space="preserve">AB, </w:t>
            </w:r>
            <w:r w:rsidRPr="00E0608E">
              <w:rPr>
                <w:rFonts w:asciiTheme="minorHAnsi" w:eastAsia="PMingLiU" w:hAnsiTheme="minorHAnsi" w:cstheme="minorHAnsi"/>
                <w:color w:val="000000" w:themeColor="text1"/>
                <w:sz w:val="20"/>
              </w:rPr>
              <w:t xml:space="preserve">TL, DTL and ERP of the appointment </w:t>
            </w:r>
          </w:p>
        </w:tc>
        <w:tc>
          <w:tcPr>
            <w:tcW w:w="533" w:type="pct"/>
            <w:tcBorders>
              <w:top w:val="single" w:sz="4" w:space="0" w:color="auto"/>
              <w:left w:val="single" w:sz="4" w:space="0" w:color="auto"/>
              <w:bottom w:val="single" w:sz="4" w:space="0" w:color="auto"/>
              <w:right w:val="single" w:sz="4" w:space="0" w:color="auto"/>
            </w:tcBorders>
            <w:vAlign w:val="center"/>
          </w:tcPr>
          <w:p w14:paraId="20E61C7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6DF895B"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38A5266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2BEF5B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2E44A9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hideMark/>
          </w:tcPr>
          <w:p w14:paraId="6B0E3AAD"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4AE0074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2A246D0F" w14:textId="68391A73"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Select TMs using APAC FMRA-015 </w:t>
            </w:r>
            <w:r w:rsidRPr="00E0608E">
              <w:rPr>
                <w:rFonts w:asciiTheme="minorHAnsi" w:eastAsia="PMingLiU" w:hAnsiTheme="minorHAnsi" w:cstheme="minorHAnsi"/>
                <w:i/>
                <w:iCs/>
                <w:color w:val="000000" w:themeColor="text1"/>
                <w:sz w:val="20"/>
              </w:rPr>
              <w:t>List of Peer Evaluators</w:t>
            </w:r>
          </w:p>
        </w:tc>
        <w:tc>
          <w:tcPr>
            <w:tcW w:w="533" w:type="pct"/>
            <w:tcBorders>
              <w:top w:val="single" w:sz="4" w:space="0" w:color="auto"/>
              <w:left w:val="single" w:sz="4" w:space="0" w:color="auto"/>
              <w:bottom w:val="single" w:sz="4" w:space="0" w:color="auto"/>
              <w:right w:val="single" w:sz="4" w:space="0" w:color="auto"/>
            </w:tcBorders>
            <w:vAlign w:val="center"/>
          </w:tcPr>
          <w:p w14:paraId="52789909"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7793DE2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EBDC5D2"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515AF2B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91E1FD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3B827EB" w14:textId="3C8DD421"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 </w:t>
            </w:r>
            <w:r w:rsidR="009479F6" w:rsidRPr="00E0608E">
              <w:rPr>
                <w:rFonts w:asciiTheme="minorHAnsi" w:eastAsia="PMingLiU" w:hAnsiTheme="minorHAnsi" w:cstheme="minorHAnsi"/>
                <w:color w:val="000000" w:themeColor="text1"/>
                <w:sz w:val="20"/>
              </w:rPr>
              <w:t>6</w:t>
            </w:r>
            <w:r w:rsidRPr="00E0608E">
              <w:rPr>
                <w:rFonts w:asciiTheme="minorHAnsi" w:eastAsia="PMingLiU" w:hAnsiTheme="minorHAnsi" w:cstheme="minorHAnsi"/>
                <w:color w:val="000000" w:themeColor="text1"/>
                <w:sz w:val="20"/>
              </w:rPr>
              <w:t>-12 months prior to the due date</w:t>
            </w:r>
          </w:p>
        </w:tc>
      </w:tr>
      <w:tr w:rsidR="00623105" w:rsidRPr="00E0608E" w14:paraId="0072751F"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F855099" w14:textId="2F5E35C0"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Confirm the evaluation </w:t>
            </w:r>
            <w:r w:rsidR="009C293A" w:rsidRPr="00E0608E">
              <w:rPr>
                <w:rFonts w:asciiTheme="minorHAnsi" w:eastAsia="PMingLiU" w:hAnsiTheme="minorHAnsi" w:cstheme="minorHAnsi"/>
                <w:color w:val="000000" w:themeColor="text1"/>
                <w:sz w:val="20"/>
              </w:rPr>
              <w:t>dates</w:t>
            </w:r>
            <w:r w:rsidRPr="00E0608E">
              <w:rPr>
                <w:rFonts w:asciiTheme="minorHAnsi" w:eastAsia="PMingLiU" w:hAnsiTheme="minorHAnsi" w:cstheme="minorHAnsi"/>
                <w:color w:val="000000" w:themeColor="text1"/>
                <w:sz w:val="20"/>
              </w:rPr>
              <w:t xml:space="preserve"> with TMs and AB (*)</w:t>
            </w:r>
            <w:r w:rsidR="009C293A" w:rsidRPr="00E0608E">
              <w:rPr>
                <w:rFonts w:asciiTheme="minorHAnsi" w:eastAsia="PMingLiU" w:hAnsiTheme="minorHAnsi" w:cstheme="minorHAnsi"/>
                <w:color w:val="000000" w:themeColor="text1"/>
                <w:sz w:val="20"/>
              </w:rPr>
              <w:t xml:space="preserve"> and update APAC FMRA-005 </w:t>
            </w:r>
            <w:r w:rsidR="009C293A" w:rsidRPr="00E0608E">
              <w:rPr>
                <w:rFonts w:asciiTheme="minorHAnsi" w:eastAsia="PMingLiU" w:hAnsiTheme="minorHAnsi" w:cstheme="minorHAnsi"/>
                <w:i/>
                <w:iCs/>
                <w:color w:val="000000" w:themeColor="text1"/>
                <w:sz w:val="20"/>
              </w:rPr>
              <w:t>Evaluation Control Record</w:t>
            </w:r>
          </w:p>
        </w:tc>
        <w:tc>
          <w:tcPr>
            <w:tcW w:w="533" w:type="pct"/>
            <w:tcBorders>
              <w:top w:val="single" w:sz="4" w:space="0" w:color="auto"/>
              <w:left w:val="single" w:sz="4" w:space="0" w:color="auto"/>
              <w:bottom w:val="single" w:sz="4" w:space="0" w:color="auto"/>
              <w:right w:val="single" w:sz="4" w:space="0" w:color="auto"/>
            </w:tcBorders>
            <w:vAlign w:val="center"/>
          </w:tcPr>
          <w:p w14:paraId="0871AA7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0BA5698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63CD3E45"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53DAD70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D78DC7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AEE41F"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7B062998"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203E37A"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Approve TM selection</w:t>
            </w:r>
          </w:p>
        </w:tc>
        <w:tc>
          <w:tcPr>
            <w:tcW w:w="533" w:type="pct"/>
            <w:tcBorders>
              <w:top w:val="single" w:sz="4" w:space="0" w:color="auto"/>
              <w:left w:val="single" w:sz="4" w:space="0" w:color="auto"/>
              <w:bottom w:val="single" w:sz="4" w:space="0" w:color="auto"/>
              <w:right w:val="single" w:sz="4" w:space="0" w:color="auto"/>
            </w:tcBorders>
            <w:vAlign w:val="center"/>
            <w:hideMark/>
          </w:tcPr>
          <w:p w14:paraId="2A3AA886"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661" w:type="pct"/>
            <w:tcBorders>
              <w:top w:val="single" w:sz="4" w:space="0" w:color="auto"/>
              <w:left w:val="single" w:sz="4" w:space="0" w:color="auto"/>
              <w:bottom w:val="single" w:sz="4" w:space="0" w:color="auto"/>
              <w:right w:val="single" w:sz="4" w:space="0" w:color="auto"/>
            </w:tcBorders>
            <w:vAlign w:val="center"/>
          </w:tcPr>
          <w:p w14:paraId="275FDC8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39BAAD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5F6C43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D33DD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0F8273C"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72E63CEA"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D326A43" w14:textId="66DA3F7A"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Distribute the </w:t>
            </w:r>
            <w:r w:rsidR="009C293A" w:rsidRPr="00E0608E">
              <w:rPr>
                <w:rFonts w:asciiTheme="minorHAnsi" w:eastAsia="PMingLiU" w:hAnsiTheme="minorHAnsi" w:cstheme="minorHAnsi"/>
                <w:color w:val="000000" w:themeColor="text1"/>
                <w:sz w:val="20"/>
              </w:rPr>
              <w:t xml:space="preserve">APAC MRA-018 </w:t>
            </w:r>
            <w:r w:rsidRPr="00E0608E">
              <w:rPr>
                <w:rFonts w:asciiTheme="minorHAnsi" w:eastAsia="PMingLiU" w:hAnsiTheme="minorHAnsi" w:cstheme="minorHAnsi"/>
                <w:i/>
                <w:iCs/>
                <w:color w:val="000000" w:themeColor="text1"/>
                <w:sz w:val="20"/>
              </w:rPr>
              <w:t>Letter of Appointment</w:t>
            </w:r>
            <w:r w:rsidRPr="00E0608E">
              <w:rPr>
                <w:rFonts w:asciiTheme="minorHAnsi" w:eastAsia="PMingLiU" w:hAnsiTheme="minorHAnsi" w:cstheme="minorHAnsi"/>
                <w:color w:val="000000" w:themeColor="text1"/>
                <w:sz w:val="20"/>
              </w:rPr>
              <w:t xml:space="preserve"> to the team and AB</w:t>
            </w:r>
            <w:r w:rsidRPr="00E0608E">
              <w:rPr>
                <w:color w:val="000000" w:themeColor="text1"/>
              </w:rPr>
              <w:t xml:space="preserve"> </w:t>
            </w:r>
            <w:r w:rsidRPr="00E0608E">
              <w:rPr>
                <w:rFonts w:asciiTheme="minorHAnsi" w:eastAsia="PMingLiU" w:hAnsiTheme="minorHAnsi" w:cstheme="minorHAnsi"/>
                <w:color w:val="000000" w:themeColor="text1"/>
                <w:sz w:val="20"/>
              </w:rPr>
              <w:t xml:space="preserve">and update APAC FMRA-014 </w:t>
            </w:r>
            <w:r w:rsidRPr="00E0608E">
              <w:rPr>
                <w:rFonts w:asciiTheme="minorHAnsi" w:eastAsia="PMingLiU" w:hAnsiTheme="minorHAnsi" w:cstheme="minorHAnsi"/>
                <w:i/>
                <w:iCs/>
                <w:color w:val="000000" w:themeColor="text1"/>
                <w:sz w:val="20"/>
              </w:rPr>
              <w:t>Evaluation Schedule</w:t>
            </w:r>
          </w:p>
        </w:tc>
        <w:tc>
          <w:tcPr>
            <w:tcW w:w="533" w:type="pct"/>
            <w:tcBorders>
              <w:top w:val="single" w:sz="4" w:space="0" w:color="auto"/>
              <w:left w:val="single" w:sz="4" w:space="0" w:color="auto"/>
              <w:bottom w:val="single" w:sz="4" w:space="0" w:color="auto"/>
              <w:right w:val="single" w:sz="4" w:space="0" w:color="auto"/>
            </w:tcBorders>
            <w:vAlign w:val="center"/>
          </w:tcPr>
          <w:p w14:paraId="522372D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4F98E87"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64DDA48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5FD1CC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7A45699C"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3F180C7"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234DC8D5"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05BBC90F"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Distribute the preceding evaluation report and voting record to the TL</w:t>
            </w:r>
          </w:p>
        </w:tc>
        <w:tc>
          <w:tcPr>
            <w:tcW w:w="533" w:type="pct"/>
            <w:tcBorders>
              <w:top w:val="single" w:sz="4" w:space="0" w:color="auto"/>
              <w:left w:val="single" w:sz="4" w:space="0" w:color="auto"/>
              <w:bottom w:val="single" w:sz="4" w:space="0" w:color="auto"/>
              <w:right w:val="single" w:sz="4" w:space="0" w:color="auto"/>
            </w:tcBorders>
            <w:vAlign w:val="center"/>
          </w:tcPr>
          <w:p w14:paraId="101CF53B"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41F8956D"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78894AE4"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460AF3EE"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D3CC8E7"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0FF41EC9" w14:textId="77777777" w:rsidR="00623105" w:rsidRPr="00E0608E" w:rsidRDefault="00623105" w:rsidP="00623105">
            <w:pPr>
              <w:jc w:val="left"/>
              <w:rPr>
                <w:rFonts w:asciiTheme="minorHAnsi" w:eastAsia="PMingLiU" w:hAnsiTheme="minorHAnsi" w:cstheme="minorHAnsi"/>
                <w:color w:val="000000" w:themeColor="text1"/>
                <w:sz w:val="20"/>
              </w:rPr>
            </w:pPr>
          </w:p>
        </w:tc>
      </w:tr>
      <w:tr w:rsidR="00623105" w:rsidRPr="00E0608E" w14:paraId="48E0BE7F" w14:textId="77777777" w:rsidTr="00EE1970">
        <w:tc>
          <w:tcPr>
            <w:tcW w:w="1809" w:type="pct"/>
            <w:tcBorders>
              <w:top w:val="single" w:sz="4" w:space="0" w:color="auto"/>
              <w:left w:val="single" w:sz="4" w:space="0" w:color="auto"/>
              <w:bottom w:val="single" w:sz="4" w:space="0" w:color="auto"/>
              <w:right w:val="single" w:sz="4" w:space="0" w:color="auto"/>
            </w:tcBorders>
            <w:hideMark/>
          </w:tcPr>
          <w:p w14:paraId="7A1E559D" w14:textId="5BDB7FD9"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TL to receive draft IAF/ILAC</w:t>
            </w:r>
            <w:r w:rsidR="00581A08" w:rsidRPr="00E0608E">
              <w:rPr>
                <w:rFonts w:asciiTheme="minorHAnsi" w:eastAsia="PMingLiU" w:hAnsiTheme="minorHAnsi" w:cstheme="minorHAnsi"/>
                <w:color w:val="000000" w:themeColor="text1"/>
                <w:sz w:val="20"/>
              </w:rPr>
              <w:t xml:space="preserve"> F1.1</w:t>
            </w:r>
            <w:r w:rsidRPr="00E0608E">
              <w:rPr>
                <w:rFonts w:asciiTheme="minorHAnsi" w:eastAsia="PMingLiU" w:hAnsiTheme="minorHAnsi" w:cstheme="minorHAnsi"/>
                <w:color w:val="000000" w:themeColor="text1"/>
                <w:sz w:val="20"/>
              </w:rPr>
              <w:t xml:space="preserve">-A3 </w:t>
            </w:r>
            <w:r w:rsidR="007F2465" w:rsidRPr="00E0608E">
              <w:rPr>
                <w:rFonts w:asciiTheme="minorHAnsi" w:eastAsia="PMingLiU" w:hAnsiTheme="minorHAnsi" w:cstheme="minorHAnsi"/>
                <w:color w:val="000000" w:themeColor="text1"/>
                <w:sz w:val="20"/>
              </w:rPr>
              <w:t xml:space="preserve">evaluation </w:t>
            </w:r>
            <w:r w:rsidRPr="00E0608E">
              <w:rPr>
                <w:rFonts w:asciiTheme="minorHAnsi" w:eastAsia="PMingLiU" w:hAnsiTheme="minorHAnsi" w:cstheme="minorHAnsi"/>
                <w:color w:val="000000" w:themeColor="text1"/>
                <w:sz w:val="20"/>
              </w:rPr>
              <w:t>report and completed APAC FMRA-019 from</w:t>
            </w:r>
            <w:r w:rsidR="00C75727" w:rsidRPr="00E0608E">
              <w:rPr>
                <w:rFonts w:asciiTheme="minorHAnsi" w:eastAsia="PMingLiU" w:hAnsiTheme="minorHAnsi" w:cstheme="minorHAnsi"/>
                <w:color w:val="000000" w:themeColor="text1"/>
                <w:sz w:val="20"/>
              </w:rPr>
              <w:t xml:space="preserve"> the</w:t>
            </w:r>
            <w:r w:rsidRPr="00E0608E">
              <w:rPr>
                <w:rFonts w:asciiTheme="minorHAnsi" w:eastAsia="PMingLiU" w:hAnsiTheme="minorHAnsi" w:cstheme="minorHAnsi"/>
                <w:color w:val="000000" w:themeColor="text1"/>
                <w:sz w:val="20"/>
              </w:rPr>
              <w:t xml:space="preserve"> AB</w:t>
            </w:r>
          </w:p>
        </w:tc>
        <w:tc>
          <w:tcPr>
            <w:tcW w:w="533" w:type="pct"/>
            <w:tcBorders>
              <w:top w:val="single" w:sz="4" w:space="0" w:color="auto"/>
              <w:left w:val="single" w:sz="4" w:space="0" w:color="auto"/>
              <w:bottom w:val="single" w:sz="4" w:space="0" w:color="auto"/>
              <w:right w:val="single" w:sz="4" w:space="0" w:color="auto"/>
            </w:tcBorders>
            <w:vAlign w:val="center"/>
          </w:tcPr>
          <w:p w14:paraId="78C757C0"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27E5A5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45D4DC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5A7D49F1"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138A986B"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4705E9A2" w14:textId="6E4D7B3D"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3 months before any proposed evaluation</w:t>
            </w:r>
          </w:p>
        </w:tc>
      </w:tr>
      <w:tr w:rsidR="00623105" w:rsidRPr="00E0608E" w14:paraId="395346CC"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70F8F563"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Complete the document review </w:t>
            </w:r>
          </w:p>
        </w:tc>
        <w:tc>
          <w:tcPr>
            <w:tcW w:w="533" w:type="pct"/>
            <w:tcBorders>
              <w:top w:val="single" w:sz="4" w:space="0" w:color="auto"/>
              <w:left w:val="single" w:sz="4" w:space="0" w:color="auto"/>
              <w:bottom w:val="single" w:sz="4" w:space="0" w:color="auto"/>
              <w:right w:val="single" w:sz="4" w:space="0" w:color="auto"/>
            </w:tcBorders>
            <w:vAlign w:val="center"/>
          </w:tcPr>
          <w:p w14:paraId="19EABC58"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5D484CA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9B207A6"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7DDC48B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DF67E9"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bottom w:val="nil"/>
              <w:right w:val="single" w:sz="4" w:space="0" w:color="auto"/>
            </w:tcBorders>
            <w:hideMark/>
          </w:tcPr>
          <w:p w14:paraId="43A202D4" w14:textId="24945716"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Normally at least </w:t>
            </w:r>
            <w:r w:rsidR="00C335B3" w:rsidRPr="00E0608E">
              <w:rPr>
                <w:rFonts w:asciiTheme="minorHAnsi" w:eastAsia="PMingLiU" w:hAnsiTheme="minorHAnsi" w:cstheme="minorHAnsi"/>
                <w:color w:val="000000" w:themeColor="text1"/>
                <w:sz w:val="20"/>
              </w:rPr>
              <w:t>1-3 months</w:t>
            </w:r>
            <w:r w:rsidRPr="00E0608E">
              <w:rPr>
                <w:rFonts w:asciiTheme="minorHAnsi" w:eastAsia="PMingLiU" w:hAnsiTheme="minorHAnsi" w:cstheme="minorHAnsi"/>
                <w:color w:val="000000" w:themeColor="text1"/>
                <w:sz w:val="20"/>
              </w:rPr>
              <w:t xml:space="preserve"> before on-site evaluation</w:t>
            </w:r>
          </w:p>
        </w:tc>
      </w:tr>
      <w:tr w:rsidR="00623105" w:rsidRPr="00E0608E" w14:paraId="4EBB7906"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4ACFDA66"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evaluation plan to the AB </w:t>
            </w:r>
          </w:p>
        </w:tc>
        <w:tc>
          <w:tcPr>
            <w:tcW w:w="533" w:type="pct"/>
            <w:tcBorders>
              <w:top w:val="single" w:sz="4" w:space="0" w:color="auto"/>
              <w:left w:val="single" w:sz="4" w:space="0" w:color="auto"/>
              <w:bottom w:val="single" w:sz="4" w:space="0" w:color="auto"/>
              <w:right w:val="single" w:sz="4" w:space="0" w:color="auto"/>
            </w:tcBorders>
            <w:vAlign w:val="center"/>
          </w:tcPr>
          <w:p w14:paraId="22FA502D"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77E28F0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49953690"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7C5B0F7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4C6C802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vMerge/>
            <w:tcBorders>
              <w:top w:val="nil"/>
              <w:left w:val="single" w:sz="4" w:space="0" w:color="auto"/>
              <w:bottom w:val="nil"/>
              <w:right w:val="single" w:sz="4" w:space="0" w:color="auto"/>
            </w:tcBorders>
            <w:vAlign w:val="center"/>
            <w:hideMark/>
          </w:tcPr>
          <w:p w14:paraId="797D15D5" w14:textId="77777777" w:rsidR="00623105" w:rsidRPr="00E0608E" w:rsidRDefault="00623105" w:rsidP="00623105">
            <w:pPr>
              <w:jc w:val="left"/>
              <w:rPr>
                <w:rFonts w:asciiTheme="minorHAnsi" w:eastAsia="PMingLiU" w:hAnsiTheme="minorHAnsi" w:cstheme="minorHAnsi"/>
                <w:color w:val="000000" w:themeColor="text1"/>
                <w:sz w:val="20"/>
              </w:rPr>
            </w:pPr>
          </w:p>
        </w:tc>
      </w:tr>
      <w:tr w:rsidR="007F2465" w:rsidRPr="00E0608E" w14:paraId="7A867FBB"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6EF36B77" w14:textId="6FA16016" w:rsidR="007F2465" w:rsidRPr="00E0608E" w:rsidRDefault="007F246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If relevant, </w:t>
            </w:r>
            <w:r w:rsidR="00A92ED8" w:rsidRPr="00E0608E">
              <w:rPr>
                <w:rFonts w:asciiTheme="minorHAnsi" w:eastAsia="PMingLiU" w:hAnsiTheme="minorHAnsi" w:cstheme="minorHAnsi"/>
                <w:color w:val="000000" w:themeColor="text1"/>
                <w:sz w:val="20"/>
              </w:rPr>
              <w:t xml:space="preserve">and after consultation with the Team Leader, </w:t>
            </w:r>
            <w:r w:rsidR="00856398" w:rsidRPr="00E0608E">
              <w:rPr>
                <w:rFonts w:asciiTheme="minorHAnsi" w:eastAsia="PMingLiU" w:hAnsiTheme="minorHAnsi" w:cstheme="minorHAnsi"/>
                <w:color w:val="000000" w:themeColor="text1"/>
                <w:sz w:val="20"/>
              </w:rPr>
              <w:t xml:space="preserve">apply to the MRAMC to have all or </w:t>
            </w:r>
            <w:r w:rsidR="0089210C" w:rsidRPr="00E0608E">
              <w:rPr>
                <w:rFonts w:asciiTheme="minorHAnsi" w:eastAsia="PMingLiU" w:hAnsiTheme="minorHAnsi" w:cstheme="minorHAnsi"/>
                <w:color w:val="000000" w:themeColor="text1"/>
                <w:sz w:val="20"/>
              </w:rPr>
              <w:t xml:space="preserve">majority </w:t>
            </w:r>
            <w:r w:rsidR="00856398" w:rsidRPr="00E0608E">
              <w:rPr>
                <w:rFonts w:asciiTheme="minorHAnsi" w:eastAsia="PMingLiU" w:hAnsiTheme="minorHAnsi" w:cstheme="minorHAnsi"/>
                <w:color w:val="000000" w:themeColor="text1"/>
                <w:sz w:val="20"/>
              </w:rPr>
              <w:t xml:space="preserve">part of the evaluation </w:t>
            </w:r>
            <w:r w:rsidR="00A92ED8" w:rsidRPr="00E0608E">
              <w:rPr>
                <w:rFonts w:asciiTheme="minorHAnsi" w:eastAsia="PMingLiU" w:hAnsiTheme="minorHAnsi" w:cstheme="minorHAnsi"/>
                <w:color w:val="000000" w:themeColor="text1"/>
                <w:sz w:val="20"/>
              </w:rPr>
              <w:t>undertaken remotely in accordance with APAC MRA-009 using</w:t>
            </w:r>
            <w:r w:rsidR="00856398" w:rsidRPr="00E0608E">
              <w:rPr>
                <w:rFonts w:asciiTheme="minorHAnsi" w:eastAsia="PMingLiU" w:hAnsiTheme="minorHAnsi" w:cstheme="minorHAnsi"/>
                <w:color w:val="000000" w:themeColor="text1"/>
                <w:sz w:val="20"/>
              </w:rPr>
              <w:t xml:space="preserve"> </w:t>
            </w:r>
            <w:r w:rsidRPr="00E0608E">
              <w:rPr>
                <w:rFonts w:asciiTheme="minorHAnsi" w:eastAsia="PMingLiU" w:hAnsiTheme="minorHAnsi" w:cstheme="minorHAnsi"/>
                <w:color w:val="000000" w:themeColor="text1"/>
                <w:sz w:val="20"/>
              </w:rPr>
              <w:t xml:space="preserve">a completed APAC MRA-021 </w:t>
            </w:r>
            <w:r w:rsidRPr="00E0608E">
              <w:rPr>
                <w:rFonts w:asciiTheme="minorHAnsi" w:eastAsia="PMingLiU" w:hAnsiTheme="minorHAnsi" w:cstheme="minorHAnsi"/>
                <w:i/>
                <w:iCs/>
                <w:color w:val="000000" w:themeColor="text1"/>
                <w:sz w:val="20"/>
              </w:rPr>
              <w:t>Remote Assessment Checklist</w:t>
            </w:r>
            <w:r w:rsidR="00A92ED8" w:rsidRPr="00E0608E">
              <w:rPr>
                <w:rFonts w:asciiTheme="minorHAnsi" w:eastAsia="PMingLiU" w:hAnsiTheme="minorHAnsi" w:cstheme="minorHAnsi"/>
                <w:color w:val="000000" w:themeColor="text1"/>
                <w:sz w:val="20"/>
              </w:rPr>
              <w:t>.</w:t>
            </w:r>
          </w:p>
        </w:tc>
        <w:tc>
          <w:tcPr>
            <w:tcW w:w="533" w:type="pct"/>
            <w:tcBorders>
              <w:top w:val="single" w:sz="4" w:space="0" w:color="auto"/>
              <w:left w:val="single" w:sz="4" w:space="0" w:color="auto"/>
              <w:bottom w:val="single" w:sz="4" w:space="0" w:color="auto"/>
              <w:right w:val="single" w:sz="4" w:space="0" w:color="auto"/>
            </w:tcBorders>
            <w:vAlign w:val="center"/>
          </w:tcPr>
          <w:p w14:paraId="0B6EA7B3" w14:textId="77777777" w:rsidR="007F2465" w:rsidRPr="00E0608E" w:rsidRDefault="007F246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F242E0F" w14:textId="21DA2D97" w:rsidR="007F2465" w:rsidRPr="00E0608E" w:rsidRDefault="007F246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A07B97D" w14:textId="0D133D91" w:rsidR="007F2465" w:rsidRPr="00E0608E" w:rsidRDefault="007F2465"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563A130" w14:textId="4A13C562" w:rsidR="007F2465" w:rsidRPr="00E0608E" w:rsidRDefault="00A92ED8"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4A2B91CB" w14:textId="77777777" w:rsidR="007F2465" w:rsidRPr="00E0608E" w:rsidRDefault="007F2465" w:rsidP="00623105">
            <w:pPr>
              <w:jc w:val="center"/>
              <w:rPr>
                <w:rFonts w:asciiTheme="minorHAnsi" w:eastAsia="PMingLiU" w:hAnsiTheme="minorHAnsi" w:cstheme="minorHAnsi"/>
                <w:color w:val="000000" w:themeColor="text1"/>
                <w:sz w:val="20"/>
              </w:rPr>
            </w:pPr>
          </w:p>
        </w:tc>
        <w:tc>
          <w:tcPr>
            <w:tcW w:w="830" w:type="pct"/>
            <w:tcBorders>
              <w:top w:val="nil"/>
              <w:left w:val="single" w:sz="4" w:space="0" w:color="auto"/>
              <w:bottom w:val="single" w:sz="4" w:space="0" w:color="auto"/>
              <w:right w:val="single" w:sz="4" w:space="0" w:color="auto"/>
            </w:tcBorders>
            <w:vAlign w:val="center"/>
          </w:tcPr>
          <w:p w14:paraId="0484ED0B" w14:textId="77777777" w:rsidR="007F2465" w:rsidRPr="00E0608E" w:rsidRDefault="007F2465" w:rsidP="00623105">
            <w:pPr>
              <w:jc w:val="left"/>
              <w:rPr>
                <w:rFonts w:asciiTheme="minorHAnsi" w:eastAsia="PMingLiU" w:hAnsiTheme="minorHAnsi" w:cstheme="minorHAnsi"/>
                <w:color w:val="000000" w:themeColor="text1"/>
                <w:sz w:val="20"/>
              </w:rPr>
            </w:pPr>
          </w:p>
        </w:tc>
      </w:tr>
      <w:tr w:rsidR="00623105" w:rsidRPr="00E0608E" w14:paraId="7F02E815"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4A05241F" w14:textId="3BBD34B5"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Undertake the evaluation</w:t>
            </w:r>
          </w:p>
        </w:tc>
        <w:tc>
          <w:tcPr>
            <w:tcW w:w="533" w:type="pct"/>
            <w:tcBorders>
              <w:top w:val="single" w:sz="4" w:space="0" w:color="auto"/>
              <w:left w:val="single" w:sz="4" w:space="0" w:color="auto"/>
              <w:bottom w:val="single" w:sz="4" w:space="0" w:color="auto"/>
              <w:right w:val="single" w:sz="4" w:space="0" w:color="auto"/>
            </w:tcBorders>
            <w:vAlign w:val="center"/>
          </w:tcPr>
          <w:p w14:paraId="42479A25"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FF151F6"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7E22002" w14:textId="649BD114"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8F2DE2B" w14:textId="48B0D77D"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5841F1C2"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tcPr>
          <w:p w14:paraId="74E48D05" w14:textId="69DDA794" w:rsidR="00623105" w:rsidRPr="00E0608E" w:rsidRDefault="00C335B3"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w:t>
            </w:r>
          </w:p>
        </w:tc>
      </w:tr>
      <w:tr w:rsidR="00623105" w:rsidRPr="00E0608E" w14:paraId="6172CE1D" w14:textId="77777777" w:rsidTr="00EE1970">
        <w:trPr>
          <w:cantSplit/>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91EC3B5"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Summary Report and Findings to the AB at the closing meeting</w:t>
            </w:r>
          </w:p>
        </w:tc>
        <w:tc>
          <w:tcPr>
            <w:tcW w:w="533" w:type="pct"/>
            <w:tcBorders>
              <w:top w:val="single" w:sz="4" w:space="0" w:color="auto"/>
              <w:left w:val="single" w:sz="4" w:space="0" w:color="auto"/>
              <w:bottom w:val="single" w:sz="4" w:space="0" w:color="auto"/>
              <w:right w:val="single" w:sz="4" w:space="0" w:color="auto"/>
            </w:tcBorders>
            <w:vAlign w:val="center"/>
          </w:tcPr>
          <w:p w14:paraId="7C46B923"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039715F"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76BF1483" w14:textId="77777777" w:rsidR="00623105" w:rsidRPr="00E0608E" w:rsidRDefault="00623105"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1B82DEFA"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B0DA31" w14:textId="77777777" w:rsidR="00623105" w:rsidRPr="00E0608E" w:rsidRDefault="00623105" w:rsidP="00623105">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hideMark/>
          </w:tcPr>
          <w:p w14:paraId="49AF3436" w14:textId="77777777" w:rsidR="00623105" w:rsidRPr="00E0608E" w:rsidRDefault="00623105"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Evaluation Closing Meeting</w:t>
            </w:r>
          </w:p>
        </w:tc>
      </w:tr>
      <w:tr w:rsidR="00706E0E" w:rsidRPr="00E0608E" w14:paraId="0C9D980F" w14:textId="77777777" w:rsidTr="00210003">
        <w:tc>
          <w:tcPr>
            <w:tcW w:w="1809" w:type="pct"/>
            <w:tcBorders>
              <w:top w:val="single" w:sz="4" w:space="0" w:color="auto"/>
              <w:left w:val="single" w:sz="4" w:space="0" w:color="auto"/>
              <w:bottom w:val="single" w:sz="4" w:space="0" w:color="auto"/>
              <w:right w:val="single" w:sz="4" w:space="0" w:color="auto"/>
            </w:tcBorders>
            <w:vAlign w:val="center"/>
          </w:tcPr>
          <w:p w14:paraId="428D18B0" w14:textId="77777777" w:rsidR="00706E0E" w:rsidRPr="00E0608E" w:rsidRDefault="00706E0E" w:rsidP="00210003">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APAC FMRA-007 (Team Members) and APAC FMRA-008 (Team </w:t>
            </w:r>
            <w:r w:rsidRPr="00E0608E">
              <w:rPr>
                <w:rFonts w:asciiTheme="minorHAnsi" w:eastAsia="PMingLiU" w:hAnsiTheme="minorHAnsi" w:cstheme="minorHAnsi"/>
                <w:color w:val="000000" w:themeColor="text1"/>
                <w:sz w:val="20"/>
              </w:rPr>
              <w:lastRenderedPageBreak/>
              <w:t>Leader) Performance Monitoring Forms to the MRAMC</w:t>
            </w:r>
          </w:p>
        </w:tc>
        <w:tc>
          <w:tcPr>
            <w:tcW w:w="533" w:type="pct"/>
            <w:tcBorders>
              <w:top w:val="single" w:sz="4" w:space="0" w:color="auto"/>
              <w:left w:val="single" w:sz="4" w:space="0" w:color="auto"/>
              <w:bottom w:val="single" w:sz="4" w:space="0" w:color="auto"/>
              <w:right w:val="single" w:sz="4" w:space="0" w:color="auto"/>
            </w:tcBorders>
            <w:vAlign w:val="center"/>
          </w:tcPr>
          <w:p w14:paraId="39F8FE24"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03A7BA1"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EA58D13" w14:textId="77777777" w:rsidR="00706E0E" w:rsidRPr="00E0608E" w:rsidRDefault="00706E0E" w:rsidP="00210003">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 (and team)</w:t>
            </w:r>
          </w:p>
        </w:tc>
        <w:tc>
          <w:tcPr>
            <w:tcW w:w="310" w:type="pct"/>
            <w:tcBorders>
              <w:top w:val="single" w:sz="4" w:space="0" w:color="auto"/>
              <w:left w:val="single" w:sz="4" w:space="0" w:color="auto"/>
              <w:bottom w:val="single" w:sz="4" w:space="0" w:color="auto"/>
              <w:right w:val="single" w:sz="4" w:space="0" w:color="auto"/>
            </w:tcBorders>
            <w:vAlign w:val="center"/>
          </w:tcPr>
          <w:p w14:paraId="30221DF2"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7E39320" w14:textId="77777777" w:rsidR="00706E0E" w:rsidRPr="00E0608E" w:rsidRDefault="00706E0E" w:rsidP="00210003">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tcPr>
          <w:p w14:paraId="608FEDAB" w14:textId="77777777" w:rsidR="00706E0E" w:rsidRPr="00E0608E" w:rsidRDefault="00706E0E" w:rsidP="00210003">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14 days</w:t>
            </w:r>
          </w:p>
        </w:tc>
      </w:tr>
      <w:tr w:rsidR="00D450BD" w:rsidRPr="00E0608E" w14:paraId="35BF516E"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hideMark/>
          </w:tcPr>
          <w:p w14:paraId="0C5A07DA" w14:textId="280FDA52" w:rsidR="00D450BD" w:rsidRPr="00E0608E" w:rsidRDefault="00D450BD"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responses to findings, including corrections, cause analysis and corrective actions to nonconformities, and submit to TL</w:t>
            </w:r>
          </w:p>
        </w:tc>
        <w:tc>
          <w:tcPr>
            <w:tcW w:w="533" w:type="pct"/>
            <w:tcBorders>
              <w:top w:val="single" w:sz="4" w:space="0" w:color="auto"/>
              <w:left w:val="single" w:sz="4" w:space="0" w:color="auto"/>
              <w:bottom w:val="single" w:sz="4" w:space="0" w:color="auto"/>
              <w:right w:val="single" w:sz="4" w:space="0" w:color="auto"/>
            </w:tcBorders>
            <w:vAlign w:val="center"/>
          </w:tcPr>
          <w:p w14:paraId="74EBFD73"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C671B04"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3A843435"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7CD3A13A" w14:textId="77777777" w:rsidR="00D450BD" w:rsidRPr="00E0608E" w:rsidRDefault="00D450BD" w:rsidP="00623105">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5DDD3550" w14:textId="77777777" w:rsidR="00D450BD" w:rsidRPr="00E0608E" w:rsidRDefault="00D450BD" w:rsidP="00623105">
            <w:pPr>
              <w:jc w:val="center"/>
              <w:rPr>
                <w:rFonts w:asciiTheme="minorHAnsi" w:eastAsia="PMingLiU" w:hAnsiTheme="minorHAnsi" w:cstheme="minorHAnsi"/>
                <w:color w:val="000000" w:themeColor="text1"/>
                <w:sz w:val="20"/>
              </w:rPr>
            </w:pPr>
          </w:p>
        </w:tc>
        <w:tc>
          <w:tcPr>
            <w:tcW w:w="830" w:type="pct"/>
            <w:vMerge w:val="restart"/>
            <w:tcBorders>
              <w:top w:val="single" w:sz="4" w:space="0" w:color="auto"/>
              <w:left w:val="single" w:sz="4" w:space="0" w:color="auto"/>
              <w:right w:val="single" w:sz="4" w:space="0" w:color="auto"/>
            </w:tcBorders>
            <w:vAlign w:val="center"/>
            <w:hideMark/>
          </w:tcPr>
          <w:p w14:paraId="0A533906" w14:textId="0987CFF6" w:rsidR="00D450BD" w:rsidRPr="00E0608E" w:rsidRDefault="00D450BD" w:rsidP="00623105">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Maximum of 3 months</w:t>
            </w:r>
          </w:p>
        </w:tc>
      </w:tr>
      <w:tr w:rsidR="00D450BD" w:rsidRPr="00E0608E" w14:paraId="64613A17"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271ECD70" w14:textId="591E46A0"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Review AB responses to findings with Evaluation Team</w:t>
            </w:r>
          </w:p>
        </w:tc>
        <w:tc>
          <w:tcPr>
            <w:tcW w:w="533" w:type="pct"/>
            <w:tcBorders>
              <w:top w:val="single" w:sz="4" w:space="0" w:color="auto"/>
              <w:left w:val="single" w:sz="4" w:space="0" w:color="auto"/>
              <w:bottom w:val="single" w:sz="4" w:space="0" w:color="auto"/>
              <w:right w:val="single" w:sz="4" w:space="0" w:color="auto"/>
            </w:tcBorders>
            <w:vAlign w:val="center"/>
          </w:tcPr>
          <w:p w14:paraId="63BC050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3F1A8283"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770DBDAB" w14:textId="04F0A093"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6532406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3DDB637"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vMerge/>
            <w:tcBorders>
              <w:left w:val="single" w:sz="4" w:space="0" w:color="auto"/>
              <w:right w:val="single" w:sz="4" w:space="0" w:color="auto"/>
            </w:tcBorders>
            <w:vAlign w:val="center"/>
          </w:tcPr>
          <w:p w14:paraId="7BA42D0D" w14:textId="77777777" w:rsidR="00D450BD" w:rsidRPr="00E0608E" w:rsidDel="00C335B3" w:rsidRDefault="00D450BD" w:rsidP="00D450BD">
            <w:pPr>
              <w:jc w:val="left"/>
              <w:rPr>
                <w:rFonts w:asciiTheme="minorHAnsi" w:eastAsia="PMingLiU" w:hAnsiTheme="minorHAnsi" w:cstheme="minorHAnsi"/>
                <w:color w:val="000000" w:themeColor="text1"/>
                <w:sz w:val="20"/>
              </w:rPr>
            </w:pPr>
          </w:p>
        </w:tc>
      </w:tr>
      <w:tr w:rsidR="00D450BD" w:rsidRPr="00E0608E" w14:paraId="246BAFBD" w14:textId="77777777" w:rsidTr="00210003">
        <w:trPr>
          <w:trHeight w:val="19"/>
        </w:trPr>
        <w:tc>
          <w:tcPr>
            <w:tcW w:w="1809" w:type="pct"/>
            <w:tcBorders>
              <w:top w:val="single" w:sz="4" w:space="0" w:color="auto"/>
              <w:left w:val="single" w:sz="4" w:space="0" w:color="auto"/>
              <w:bottom w:val="single" w:sz="4" w:space="0" w:color="auto"/>
              <w:right w:val="single" w:sz="4" w:space="0" w:color="auto"/>
            </w:tcBorders>
            <w:vAlign w:val="center"/>
          </w:tcPr>
          <w:p w14:paraId="62AB5108" w14:textId="7988518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Verify the corrective actions</w:t>
            </w:r>
          </w:p>
        </w:tc>
        <w:tc>
          <w:tcPr>
            <w:tcW w:w="533" w:type="pct"/>
            <w:tcBorders>
              <w:top w:val="single" w:sz="4" w:space="0" w:color="auto"/>
              <w:left w:val="single" w:sz="4" w:space="0" w:color="auto"/>
              <w:bottom w:val="single" w:sz="4" w:space="0" w:color="auto"/>
              <w:right w:val="single" w:sz="4" w:space="0" w:color="auto"/>
            </w:tcBorders>
            <w:vAlign w:val="center"/>
          </w:tcPr>
          <w:p w14:paraId="615092B2"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6B189AFE"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9FEE46E" w14:textId="1F30B685"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28E280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12A1724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vMerge/>
            <w:tcBorders>
              <w:left w:val="single" w:sz="4" w:space="0" w:color="auto"/>
              <w:bottom w:val="single" w:sz="4" w:space="0" w:color="auto"/>
              <w:right w:val="single" w:sz="4" w:space="0" w:color="auto"/>
            </w:tcBorders>
            <w:vAlign w:val="center"/>
          </w:tcPr>
          <w:p w14:paraId="56A8CA74" w14:textId="77777777" w:rsidR="00D450BD" w:rsidRPr="00E0608E" w:rsidDel="00C335B3" w:rsidRDefault="00D450BD" w:rsidP="00D450BD">
            <w:pPr>
              <w:jc w:val="left"/>
              <w:rPr>
                <w:rFonts w:asciiTheme="minorHAnsi" w:eastAsia="PMingLiU" w:hAnsiTheme="minorHAnsi" w:cstheme="minorHAnsi"/>
                <w:color w:val="000000" w:themeColor="text1"/>
                <w:sz w:val="20"/>
              </w:rPr>
            </w:pPr>
          </w:p>
        </w:tc>
      </w:tr>
      <w:tr w:rsidR="00D450BD" w:rsidRPr="00E0608E" w14:paraId="012E3581" w14:textId="77777777" w:rsidTr="00EE1970">
        <w:tc>
          <w:tcPr>
            <w:tcW w:w="1809" w:type="pct"/>
            <w:tcBorders>
              <w:top w:val="single" w:sz="4" w:space="0" w:color="auto"/>
              <w:left w:val="single" w:sz="4" w:space="0" w:color="auto"/>
              <w:bottom w:val="single" w:sz="4" w:space="0" w:color="auto"/>
              <w:right w:val="single" w:sz="4" w:space="0" w:color="auto"/>
            </w:tcBorders>
            <w:vAlign w:val="center"/>
          </w:tcPr>
          <w:p w14:paraId="551FB96F" w14:textId="7DBE25DA"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the draft final IAF/ILAC F1.1-A3 Evaluation Report to Moderator ERP</w:t>
            </w:r>
          </w:p>
        </w:tc>
        <w:tc>
          <w:tcPr>
            <w:tcW w:w="533" w:type="pct"/>
            <w:tcBorders>
              <w:top w:val="single" w:sz="4" w:space="0" w:color="auto"/>
              <w:left w:val="single" w:sz="4" w:space="0" w:color="auto"/>
              <w:bottom w:val="single" w:sz="4" w:space="0" w:color="auto"/>
              <w:right w:val="single" w:sz="4" w:space="0" w:color="auto"/>
            </w:tcBorders>
            <w:vAlign w:val="center"/>
          </w:tcPr>
          <w:p w14:paraId="3D19B13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1DB149CE"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356912BE" w14:textId="14254F0C"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1B00D1A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976AF5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left w:val="single" w:sz="4" w:space="0" w:color="auto"/>
              <w:bottom w:val="single" w:sz="4" w:space="0" w:color="auto"/>
              <w:right w:val="single" w:sz="4" w:space="0" w:color="auto"/>
            </w:tcBorders>
            <w:vAlign w:val="center"/>
          </w:tcPr>
          <w:p w14:paraId="293213CC" w14:textId="555F0E4A"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w:t>
            </w:r>
          </w:p>
        </w:tc>
      </w:tr>
      <w:tr w:rsidR="00D450BD" w:rsidRPr="00E0608E" w14:paraId="4452C103" w14:textId="77777777" w:rsidTr="00EE1970">
        <w:trPr>
          <w:trHeight w:val="45"/>
        </w:trPr>
        <w:tc>
          <w:tcPr>
            <w:tcW w:w="1809" w:type="pct"/>
            <w:tcBorders>
              <w:top w:val="single" w:sz="4" w:space="0" w:color="auto"/>
              <w:left w:val="single" w:sz="4" w:space="0" w:color="auto"/>
              <w:bottom w:val="single" w:sz="4" w:space="0" w:color="auto"/>
              <w:right w:val="single" w:sz="4" w:space="0" w:color="auto"/>
            </w:tcBorders>
            <w:vAlign w:val="center"/>
            <w:hideMark/>
          </w:tcPr>
          <w:p w14:paraId="1D02CA3D" w14:textId="263A068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Review the draft final 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0F154CF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3F36928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2B9FDCA6"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2EE0881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76D1FEF8"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tcBorders>
              <w:top w:val="single" w:sz="4" w:space="0" w:color="auto"/>
              <w:left w:val="single" w:sz="4" w:space="0" w:color="auto"/>
              <w:bottom w:val="nil"/>
              <w:right w:val="single" w:sz="4" w:space="0" w:color="auto"/>
            </w:tcBorders>
            <w:vAlign w:val="center"/>
            <w:hideMark/>
          </w:tcPr>
          <w:p w14:paraId="712F72C4" w14:textId="3A41D36E"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 after receipt of the report</w:t>
            </w:r>
          </w:p>
        </w:tc>
      </w:tr>
      <w:tr w:rsidR="00D450BD" w:rsidRPr="00E0608E" w14:paraId="0C5F4732" w14:textId="77777777" w:rsidTr="00EE1970">
        <w:trPr>
          <w:trHeight w:val="31"/>
        </w:trPr>
        <w:tc>
          <w:tcPr>
            <w:tcW w:w="1809" w:type="pct"/>
            <w:tcBorders>
              <w:top w:val="single" w:sz="4" w:space="0" w:color="auto"/>
              <w:left w:val="single" w:sz="4" w:space="0" w:color="auto"/>
              <w:bottom w:val="single" w:sz="4" w:space="0" w:color="auto"/>
              <w:right w:val="single" w:sz="4" w:space="0" w:color="auto"/>
            </w:tcBorders>
            <w:vAlign w:val="center"/>
            <w:hideMark/>
          </w:tcPr>
          <w:p w14:paraId="7B182D36" w14:textId="69087B16"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If changes are made, resubmit the draft final evaluation report to the AB</w:t>
            </w:r>
          </w:p>
        </w:tc>
        <w:tc>
          <w:tcPr>
            <w:tcW w:w="533" w:type="pct"/>
            <w:tcBorders>
              <w:top w:val="single" w:sz="4" w:space="0" w:color="auto"/>
              <w:left w:val="single" w:sz="4" w:space="0" w:color="auto"/>
              <w:bottom w:val="single" w:sz="4" w:space="0" w:color="auto"/>
              <w:right w:val="single" w:sz="4" w:space="0" w:color="auto"/>
            </w:tcBorders>
            <w:vAlign w:val="center"/>
          </w:tcPr>
          <w:p w14:paraId="698B5D30"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282DBEC"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3BAC47"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94CD47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37FCDAB"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nil"/>
              <w:left w:val="single" w:sz="4" w:space="0" w:color="auto"/>
              <w:bottom w:val="single" w:sz="4" w:space="0" w:color="auto"/>
              <w:right w:val="single" w:sz="4" w:space="0" w:color="auto"/>
            </w:tcBorders>
            <w:vAlign w:val="center"/>
          </w:tcPr>
          <w:p w14:paraId="6901FD4C"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668317C4" w14:textId="77777777" w:rsidTr="00B34CF6">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3E3B02EF" w14:textId="0566E518"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Agree the final evaluation report</w:t>
            </w:r>
          </w:p>
        </w:tc>
        <w:tc>
          <w:tcPr>
            <w:tcW w:w="533" w:type="pct"/>
            <w:tcBorders>
              <w:top w:val="single" w:sz="4" w:space="0" w:color="auto"/>
              <w:left w:val="single" w:sz="4" w:space="0" w:color="auto"/>
              <w:bottom w:val="single" w:sz="4" w:space="0" w:color="auto"/>
              <w:right w:val="single" w:sz="4" w:space="0" w:color="auto"/>
            </w:tcBorders>
            <w:vAlign w:val="center"/>
          </w:tcPr>
          <w:p w14:paraId="78EC6662"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020BC7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22EA9BEA"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hideMark/>
          </w:tcPr>
          <w:p w14:paraId="1D6C1775"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hideMark/>
          </w:tcPr>
          <w:p w14:paraId="56CCA6DD"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042A5171" w14:textId="0A58EC3F" w:rsidR="00D450BD" w:rsidRPr="00E0608E" w:rsidRDefault="00D450BD" w:rsidP="00B34CF6">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1 month after receipt of the draft final report</w:t>
            </w:r>
          </w:p>
        </w:tc>
      </w:tr>
      <w:tr w:rsidR="00D450BD" w:rsidRPr="00E0608E" w14:paraId="326E0DF6"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E33B17D"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Prepare ERP Summary report and agree with TL on content</w:t>
            </w:r>
          </w:p>
        </w:tc>
        <w:tc>
          <w:tcPr>
            <w:tcW w:w="533" w:type="pct"/>
            <w:tcBorders>
              <w:top w:val="single" w:sz="4" w:space="0" w:color="auto"/>
              <w:left w:val="single" w:sz="4" w:space="0" w:color="auto"/>
              <w:bottom w:val="single" w:sz="4" w:space="0" w:color="auto"/>
              <w:right w:val="single" w:sz="4" w:space="0" w:color="auto"/>
            </w:tcBorders>
            <w:vAlign w:val="center"/>
          </w:tcPr>
          <w:p w14:paraId="302CE8D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45ED778B"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420FD78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4CB38B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334ACD6C"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7B76A18"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054587E7" w14:textId="77777777" w:rsidTr="00EE1970">
        <w:trPr>
          <w:trHeight w:val="20"/>
        </w:trPr>
        <w:tc>
          <w:tcPr>
            <w:tcW w:w="1809" w:type="pct"/>
            <w:tcBorders>
              <w:top w:val="single" w:sz="4" w:space="0" w:color="auto"/>
              <w:left w:val="single" w:sz="4" w:space="0" w:color="auto"/>
              <w:bottom w:val="single" w:sz="4" w:space="0" w:color="auto"/>
              <w:right w:val="single" w:sz="4" w:space="0" w:color="auto"/>
            </w:tcBorders>
            <w:vAlign w:val="center"/>
            <w:hideMark/>
          </w:tcPr>
          <w:p w14:paraId="431A57C8" w14:textId="7FED6A2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Submit the final evaluation report and ERP Summary Report to the AB and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64A65D16"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5D4DEF21"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11DBB289"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345CFAA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E098E92"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FAF5B11" w14:textId="77777777" w:rsidR="00D450BD" w:rsidRPr="00E0608E" w:rsidRDefault="00D450BD" w:rsidP="00D450BD">
            <w:pPr>
              <w:jc w:val="left"/>
              <w:rPr>
                <w:rFonts w:asciiTheme="minorHAnsi" w:eastAsia="PMingLiU" w:hAnsiTheme="minorHAnsi" w:cstheme="minorHAnsi"/>
                <w:color w:val="000000" w:themeColor="text1"/>
                <w:sz w:val="20"/>
              </w:rPr>
            </w:pPr>
          </w:p>
        </w:tc>
      </w:tr>
      <w:tr w:rsidR="00D450BD" w:rsidRPr="00E0608E" w14:paraId="19A5BD18" w14:textId="77777777" w:rsidTr="00EE1970">
        <w:tc>
          <w:tcPr>
            <w:tcW w:w="1809" w:type="pct"/>
            <w:tcBorders>
              <w:top w:val="single" w:sz="4" w:space="0" w:color="auto"/>
              <w:left w:val="single" w:sz="4" w:space="0" w:color="auto"/>
              <w:bottom w:val="single" w:sz="4" w:space="0" w:color="auto"/>
              <w:right w:val="single" w:sz="4" w:space="0" w:color="auto"/>
            </w:tcBorders>
            <w:vAlign w:val="center"/>
            <w:hideMark/>
          </w:tcPr>
          <w:p w14:paraId="6F00EE7F" w14:textId="2D002A4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 xml:space="preserve">Submit the final evaluation report and ERP Summary Report to the APAC MRA Council for ballot, either electronically for 30 days, or at the next MRA Council meeting </w:t>
            </w:r>
          </w:p>
        </w:tc>
        <w:tc>
          <w:tcPr>
            <w:tcW w:w="533" w:type="pct"/>
            <w:tcBorders>
              <w:top w:val="single" w:sz="4" w:space="0" w:color="auto"/>
              <w:left w:val="single" w:sz="4" w:space="0" w:color="auto"/>
              <w:bottom w:val="single" w:sz="4" w:space="0" w:color="auto"/>
              <w:right w:val="single" w:sz="4" w:space="0" w:color="auto"/>
            </w:tcBorders>
            <w:vAlign w:val="center"/>
          </w:tcPr>
          <w:p w14:paraId="11CA762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1F246674"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527B3C44"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5CC3EB85"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632F3FF4"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26B57066"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30 days</w:t>
            </w:r>
          </w:p>
        </w:tc>
      </w:tr>
      <w:tr w:rsidR="00D450BD" w:rsidRPr="00E0608E" w14:paraId="54496746"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653F280"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Inform the APAC MRA Council and AB ballot result</w:t>
            </w:r>
          </w:p>
        </w:tc>
        <w:tc>
          <w:tcPr>
            <w:tcW w:w="533" w:type="pct"/>
            <w:tcBorders>
              <w:top w:val="single" w:sz="4" w:space="0" w:color="auto"/>
              <w:left w:val="single" w:sz="4" w:space="0" w:color="auto"/>
              <w:bottom w:val="single" w:sz="4" w:space="0" w:color="auto"/>
              <w:right w:val="single" w:sz="4" w:space="0" w:color="auto"/>
            </w:tcBorders>
            <w:vAlign w:val="center"/>
          </w:tcPr>
          <w:p w14:paraId="5D8AD57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322D1712"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11" w:type="pct"/>
            <w:tcBorders>
              <w:top w:val="single" w:sz="4" w:space="0" w:color="auto"/>
              <w:left w:val="single" w:sz="4" w:space="0" w:color="auto"/>
              <w:bottom w:val="single" w:sz="4" w:space="0" w:color="auto"/>
              <w:right w:val="single" w:sz="4" w:space="0" w:color="auto"/>
            </w:tcBorders>
            <w:vAlign w:val="center"/>
          </w:tcPr>
          <w:p w14:paraId="06DACE4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1328513D"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CC143AA"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6D4D9491" w14:textId="77777777"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the close of ballot</w:t>
            </w:r>
          </w:p>
        </w:tc>
      </w:tr>
      <w:tr w:rsidR="00D450BD" w:rsidRPr="00E0608E" w14:paraId="543BA59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hideMark/>
          </w:tcPr>
          <w:p w14:paraId="1F0BD826" w14:textId="362DAA8F"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final APAC FMRA-005 ECR and submit to Secretariat</w:t>
            </w:r>
          </w:p>
        </w:tc>
        <w:tc>
          <w:tcPr>
            <w:tcW w:w="533" w:type="pct"/>
            <w:tcBorders>
              <w:top w:val="single" w:sz="4" w:space="0" w:color="auto"/>
              <w:left w:val="single" w:sz="4" w:space="0" w:color="auto"/>
              <w:bottom w:val="single" w:sz="4" w:space="0" w:color="auto"/>
              <w:right w:val="single" w:sz="4" w:space="0" w:color="auto"/>
            </w:tcBorders>
            <w:vAlign w:val="center"/>
          </w:tcPr>
          <w:p w14:paraId="246FFCFA"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hideMark/>
          </w:tcPr>
          <w:p w14:paraId="7748CE1F"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3F186A28" w14:textId="77777777"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310" w:type="pct"/>
            <w:tcBorders>
              <w:top w:val="single" w:sz="4" w:space="0" w:color="auto"/>
              <w:left w:val="single" w:sz="4" w:space="0" w:color="auto"/>
              <w:bottom w:val="single" w:sz="4" w:space="0" w:color="auto"/>
              <w:right w:val="single" w:sz="4" w:space="0" w:color="auto"/>
            </w:tcBorders>
            <w:vAlign w:val="center"/>
          </w:tcPr>
          <w:p w14:paraId="26AD53C7"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6273CB90" w14:textId="5DBDFC7A"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0F553E17" w14:textId="37F56F5C"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ballot</w:t>
            </w:r>
          </w:p>
        </w:tc>
      </w:tr>
      <w:tr w:rsidR="00D450BD" w:rsidRPr="00E0608E" w14:paraId="627C0C3C" w14:textId="77777777" w:rsidTr="00EE1970">
        <w:trPr>
          <w:trHeight w:val="19"/>
        </w:trPr>
        <w:tc>
          <w:tcPr>
            <w:tcW w:w="1809" w:type="pct"/>
            <w:tcBorders>
              <w:top w:val="single" w:sz="4" w:space="0" w:color="auto"/>
              <w:left w:val="single" w:sz="4" w:space="0" w:color="auto"/>
              <w:bottom w:val="single" w:sz="4" w:space="0" w:color="auto"/>
              <w:right w:val="single" w:sz="4" w:space="0" w:color="auto"/>
            </w:tcBorders>
            <w:vAlign w:val="center"/>
            <w:hideMark/>
          </w:tcPr>
          <w:p w14:paraId="0F4D46CA" w14:textId="7528AD51"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Complete APAC FMRA-006 Feedback Form</w:t>
            </w:r>
          </w:p>
        </w:tc>
        <w:tc>
          <w:tcPr>
            <w:tcW w:w="533" w:type="pct"/>
            <w:tcBorders>
              <w:top w:val="single" w:sz="4" w:space="0" w:color="auto"/>
              <w:left w:val="single" w:sz="4" w:space="0" w:color="auto"/>
              <w:bottom w:val="single" w:sz="4" w:space="0" w:color="auto"/>
              <w:right w:val="single" w:sz="4" w:space="0" w:color="auto"/>
            </w:tcBorders>
            <w:vAlign w:val="center"/>
          </w:tcPr>
          <w:p w14:paraId="22A16330" w14:textId="3823E7DF" w:rsidR="00D450BD" w:rsidRPr="00E0608E" w:rsidRDefault="00D450BD" w:rsidP="00D450BD">
            <w:pPr>
              <w:jc w:val="center"/>
              <w:rPr>
                <w:rFonts w:asciiTheme="minorHAnsi" w:eastAsia="PMingLiU" w:hAnsiTheme="minorHAnsi" w:cstheme="minorHAnsi"/>
                <w:color w:val="000000" w:themeColor="text1"/>
                <w:sz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2466FDEF"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411" w:type="pct"/>
            <w:tcBorders>
              <w:top w:val="single" w:sz="4" w:space="0" w:color="auto"/>
              <w:left w:val="single" w:sz="4" w:space="0" w:color="auto"/>
              <w:bottom w:val="single" w:sz="4" w:space="0" w:color="auto"/>
              <w:right w:val="single" w:sz="4" w:space="0" w:color="auto"/>
            </w:tcBorders>
            <w:vAlign w:val="center"/>
          </w:tcPr>
          <w:p w14:paraId="1E2876F8"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1168C3F7" w14:textId="16564DA6" w:rsidR="00D450BD" w:rsidRPr="00E0608E" w:rsidRDefault="00D450BD" w:rsidP="00D450BD">
            <w:pPr>
              <w:jc w:val="center"/>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X</w:t>
            </w:r>
          </w:p>
        </w:tc>
        <w:tc>
          <w:tcPr>
            <w:tcW w:w="445" w:type="pct"/>
            <w:tcBorders>
              <w:top w:val="single" w:sz="4" w:space="0" w:color="auto"/>
              <w:left w:val="single" w:sz="4" w:space="0" w:color="auto"/>
              <w:bottom w:val="single" w:sz="4" w:space="0" w:color="auto"/>
              <w:right w:val="single" w:sz="4" w:space="0" w:color="auto"/>
            </w:tcBorders>
            <w:vAlign w:val="center"/>
          </w:tcPr>
          <w:p w14:paraId="7B329339" w14:textId="77777777" w:rsidR="00D450BD" w:rsidRPr="00E0608E" w:rsidRDefault="00D450BD" w:rsidP="00D450BD">
            <w:pPr>
              <w:jc w:val="center"/>
              <w:rPr>
                <w:rFonts w:asciiTheme="minorHAnsi" w:eastAsia="PMingLiU" w:hAnsiTheme="minorHAnsi" w:cstheme="minorHAnsi"/>
                <w:color w:val="000000" w:themeColor="text1"/>
                <w:sz w:val="20"/>
              </w:rPr>
            </w:pPr>
          </w:p>
        </w:tc>
        <w:tc>
          <w:tcPr>
            <w:tcW w:w="830" w:type="pct"/>
            <w:tcBorders>
              <w:top w:val="single" w:sz="4" w:space="0" w:color="auto"/>
              <w:left w:val="single" w:sz="4" w:space="0" w:color="auto"/>
              <w:bottom w:val="single" w:sz="4" w:space="0" w:color="auto"/>
              <w:right w:val="single" w:sz="4" w:space="0" w:color="auto"/>
            </w:tcBorders>
            <w:vAlign w:val="center"/>
            <w:hideMark/>
          </w:tcPr>
          <w:p w14:paraId="5E46F042" w14:textId="293E1ABB" w:rsidR="00D450BD" w:rsidRPr="00E0608E" w:rsidRDefault="00D450BD" w:rsidP="00D450BD">
            <w:pPr>
              <w:jc w:val="left"/>
              <w:rPr>
                <w:rFonts w:asciiTheme="minorHAnsi" w:eastAsia="PMingLiU" w:hAnsiTheme="minorHAnsi" w:cstheme="minorHAnsi"/>
                <w:color w:val="000000" w:themeColor="text1"/>
                <w:sz w:val="20"/>
              </w:rPr>
            </w:pPr>
            <w:r w:rsidRPr="00E0608E">
              <w:rPr>
                <w:rFonts w:asciiTheme="minorHAnsi" w:eastAsia="PMingLiU" w:hAnsiTheme="minorHAnsi" w:cstheme="minorHAnsi"/>
                <w:color w:val="000000" w:themeColor="text1"/>
                <w:sz w:val="20"/>
              </w:rPr>
              <w:t>7 days after the notification of the ballot result</w:t>
            </w:r>
          </w:p>
        </w:tc>
      </w:tr>
    </w:tbl>
    <w:p w14:paraId="27F75645" w14:textId="4E89B745" w:rsidR="002C105C" w:rsidRPr="00E0608E" w:rsidRDefault="002C105C" w:rsidP="00A90145">
      <w:pPr>
        <w:spacing w:after="220"/>
        <w:jc w:val="left"/>
        <w:rPr>
          <w:rFonts w:ascii="Arial" w:hAnsi="Arial" w:cs="Arial"/>
          <w:color w:val="000000" w:themeColor="text1"/>
          <w:szCs w:val="22"/>
        </w:rPr>
      </w:pPr>
    </w:p>
    <w:p w14:paraId="2DBECAD1" w14:textId="0BE0C341" w:rsidR="006A0255" w:rsidRPr="00E0608E" w:rsidRDefault="006A0255" w:rsidP="00A90145">
      <w:pPr>
        <w:spacing w:after="220"/>
        <w:jc w:val="left"/>
        <w:rPr>
          <w:rFonts w:ascii="Arial" w:hAnsi="Arial" w:cs="Arial"/>
          <w:color w:val="000000" w:themeColor="text1"/>
          <w:sz w:val="16"/>
          <w:szCs w:val="16"/>
        </w:rPr>
      </w:pPr>
      <w:r w:rsidRPr="00E0608E">
        <w:rPr>
          <w:rFonts w:ascii="Arial" w:hAnsi="Arial" w:cs="Arial"/>
          <w:color w:val="000000" w:themeColor="text1"/>
          <w:sz w:val="16"/>
          <w:szCs w:val="16"/>
        </w:rPr>
        <w:t>(*) The APAC Secretariat must be informed.</w:t>
      </w:r>
    </w:p>
    <w:p w14:paraId="03C57127" w14:textId="77777777" w:rsidR="00A90145" w:rsidRPr="00E0608E" w:rsidRDefault="00A90145" w:rsidP="00A90145">
      <w:pPr>
        <w:spacing w:after="220"/>
        <w:jc w:val="left"/>
        <w:rPr>
          <w:rFonts w:ascii="Arial" w:hAnsi="Arial" w:cs="Arial"/>
          <w:b/>
          <w:color w:val="000000" w:themeColor="text1"/>
          <w:szCs w:val="22"/>
        </w:rPr>
      </w:pPr>
      <w:r w:rsidRPr="00E0608E">
        <w:rPr>
          <w:rFonts w:ascii="Arial" w:hAnsi="Arial" w:cs="Arial"/>
          <w:color w:val="000000" w:themeColor="text1"/>
          <w:szCs w:val="22"/>
        </w:rPr>
        <w:br w:type="page"/>
      </w:r>
    </w:p>
    <w:p w14:paraId="4892975F" w14:textId="77777777" w:rsidR="00A90145" w:rsidRPr="00E0608E" w:rsidRDefault="00A90145" w:rsidP="005E5695">
      <w:pPr>
        <w:pStyle w:val="APACParaHdg"/>
        <w:numPr>
          <w:ilvl w:val="0"/>
          <w:numId w:val="0"/>
        </w:numPr>
        <w:ind w:left="851" w:hanging="851"/>
        <w:rPr>
          <w:color w:val="000000" w:themeColor="text1"/>
          <w:lang w:val="en-GB"/>
        </w:rPr>
      </w:pPr>
      <w:bookmarkStart w:id="342" w:name="_Toc500857097"/>
      <w:bookmarkStart w:id="343" w:name="_Toc222402114"/>
      <w:bookmarkStart w:id="344" w:name="_Toc223159920"/>
      <w:r w:rsidRPr="00E0608E">
        <w:rPr>
          <w:color w:val="000000" w:themeColor="text1"/>
          <w:lang w:val="en-GB"/>
        </w:rPr>
        <w:lastRenderedPageBreak/>
        <w:t>ANNEX B – ROLE AND RESPONSIBILITIES OF EVALUATION TEAM</w:t>
      </w:r>
      <w:bookmarkEnd w:id="342"/>
      <w:bookmarkEnd w:id="343"/>
      <w:bookmarkEnd w:id="344"/>
    </w:p>
    <w:p w14:paraId="3AC5E5D0" w14:textId="77777777" w:rsidR="00A90145" w:rsidRPr="00E0608E" w:rsidRDefault="00A90145" w:rsidP="00A72009">
      <w:pPr>
        <w:spacing w:after="220"/>
        <w:rPr>
          <w:rFonts w:ascii="Arial" w:hAnsi="Arial" w:cs="Arial"/>
          <w:color w:val="000000" w:themeColor="text1"/>
          <w:szCs w:val="22"/>
        </w:rPr>
      </w:pPr>
      <w:r w:rsidRPr="00E0608E">
        <w:rPr>
          <w:rFonts w:ascii="Arial" w:hAnsi="Arial" w:cs="Arial"/>
          <w:color w:val="000000" w:themeColor="text1"/>
          <w:szCs w:val="22"/>
        </w:rPr>
        <w:t xml:space="preserve">The role and responsibilities of the evaluation team are as follows. </w:t>
      </w:r>
    </w:p>
    <w:p w14:paraId="550E2F48" w14:textId="5738C558"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1.</w:t>
      </w:r>
      <w:r w:rsidRPr="00E0608E">
        <w:rPr>
          <w:rFonts w:ascii="Arial" w:hAnsi="Arial" w:cs="Arial"/>
          <w:color w:val="000000" w:themeColor="text1"/>
          <w:szCs w:val="22"/>
        </w:rPr>
        <w:tab/>
      </w:r>
      <w:r w:rsidR="00381226" w:rsidRPr="00E0608E">
        <w:rPr>
          <w:rFonts w:ascii="Arial" w:hAnsi="Arial" w:cs="Arial"/>
          <w:color w:val="000000" w:themeColor="text1"/>
          <w:szCs w:val="22"/>
        </w:rPr>
        <w:t>t</w:t>
      </w:r>
      <w:r w:rsidRPr="00E0608E">
        <w:rPr>
          <w:rFonts w:ascii="Arial" w:hAnsi="Arial" w:cs="Arial"/>
          <w:color w:val="000000" w:themeColor="text1"/>
          <w:szCs w:val="22"/>
        </w:rPr>
        <w:t xml:space="preserve">he evaluation team shall evaluate conformity of the </w:t>
      </w:r>
      <w:r w:rsidR="002C461C" w:rsidRPr="00E0608E">
        <w:rPr>
          <w:rFonts w:ascii="Arial" w:hAnsi="Arial" w:cs="Arial"/>
          <w:color w:val="000000" w:themeColor="text1"/>
          <w:szCs w:val="22"/>
        </w:rPr>
        <w:t>AB</w:t>
      </w:r>
      <w:r w:rsidRPr="00E0608E">
        <w:rPr>
          <w:rFonts w:ascii="Arial" w:hAnsi="Arial" w:cs="Arial"/>
          <w:color w:val="000000" w:themeColor="text1"/>
          <w:szCs w:val="22"/>
        </w:rPr>
        <w:t xml:space="preserve"> with the APAC MRA criteria stated in </w:t>
      </w:r>
      <w:r w:rsidR="0098504A" w:rsidRPr="00E0608E">
        <w:rPr>
          <w:rFonts w:ascii="Arial" w:hAnsi="Arial" w:cs="Arial"/>
          <w:color w:val="000000" w:themeColor="text1"/>
          <w:szCs w:val="22"/>
        </w:rPr>
        <w:t>clause</w:t>
      </w:r>
      <w:r w:rsidRPr="00E0608E">
        <w:rPr>
          <w:rFonts w:ascii="Arial" w:hAnsi="Arial" w:cs="Arial"/>
          <w:color w:val="000000" w:themeColor="text1"/>
          <w:szCs w:val="22"/>
        </w:rPr>
        <w:t xml:space="preserve"> </w:t>
      </w:r>
      <w:r w:rsidR="00617894" w:rsidRPr="00E0608E">
        <w:rPr>
          <w:rFonts w:ascii="Arial" w:hAnsi="Arial" w:cs="Arial"/>
          <w:color w:val="000000" w:themeColor="text1"/>
          <w:szCs w:val="22"/>
        </w:rPr>
        <w:t>5</w:t>
      </w:r>
      <w:r w:rsidRPr="00E0608E">
        <w:rPr>
          <w:rFonts w:ascii="Arial" w:hAnsi="Arial" w:cs="Arial"/>
          <w:color w:val="000000" w:themeColor="text1"/>
          <w:szCs w:val="22"/>
        </w:rPr>
        <w:t xml:space="preserve"> of this document.</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two other key tasks of an APAC MRA evaluation team are to:  </w:t>
      </w:r>
    </w:p>
    <w:p w14:paraId="1C38CB61" w14:textId="4286BFE9" w:rsidR="00A90145" w:rsidRPr="00E0608E" w:rsidRDefault="00A90145" w:rsidP="00321E4D">
      <w:pPr>
        <w:spacing w:after="220"/>
        <w:ind w:left="993" w:hanging="567"/>
        <w:rPr>
          <w:rFonts w:ascii="Arial" w:hAnsi="Arial" w:cs="Arial"/>
          <w:color w:val="000000" w:themeColor="text1"/>
          <w:szCs w:val="22"/>
        </w:rPr>
      </w:pPr>
      <w:r w:rsidRPr="00E0608E">
        <w:rPr>
          <w:rFonts w:ascii="Arial" w:hAnsi="Arial" w:cs="Arial"/>
          <w:color w:val="000000" w:themeColor="text1"/>
          <w:szCs w:val="22"/>
        </w:rPr>
        <w:t>(a)</w:t>
      </w:r>
      <w:r w:rsidRPr="00E0608E">
        <w:rPr>
          <w:rFonts w:ascii="Arial" w:hAnsi="Arial" w:cs="Arial"/>
          <w:color w:val="000000" w:themeColor="text1"/>
          <w:szCs w:val="22"/>
        </w:rPr>
        <w:tab/>
      </w:r>
      <w:r w:rsidR="00381226" w:rsidRPr="00E0608E">
        <w:rPr>
          <w:rFonts w:ascii="Arial" w:hAnsi="Arial" w:cs="Arial"/>
          <w:color w:val="000000" w:themeColor="text1"/>
          <w:szCs w:val="22"/>
        </w:rPr>
        <w:t>e</w:t>
      </w:r>
      <w:r w:rsidRPr="00E0608E">
        <w:rPr>
          <w:rFonts w:ascii="Arial" w:hAnsi="Arial" w:cs="Arial"/>
          <w:color w:val="000000" w:themeColor="text1"/>
          <w:szCs w:val="22"/>
        </w:rPr>
        <w:t xml:space="preserve">valuate the effectiveness of the </w:t>
      </w:r>
      <w:r w:rsidR="000546A2" w:rsidRPr="00E0608E">
        <w:rPr>
          <w:rFonts w:ascii="Arial" w:hAnsi="Arial" w:cs="Arial"/>
          <w:color w:val="000000" w:themeColor="text1"/>
          <w:szCs w:val="22"/>
        </w:rPr>
        <w:t>AB’s</w:t>
      </w:r>
      <w:r w:rsidRPr="00E0608E">
        <w:rPr>
          <w:rFonts w:ascii="Arial" w:hAnsi="Arial" w:cs="Arial"/>
          <w:color w:val="000000" w:themeColor="text1"/>
          <w:szCs w:val="22"/>
        </w:rPr>
        <w:t xml:space="preserve"> assessment team by observing:</w:t>
      </w:r>
    </w:p>
    <w:p w14:paraId="49DF0322" w14:textId="5495DE28"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w:t>
      </w:r>
      <w:r w:rsidR="002C461C" w:rsidRPr="00E0608E">
        <w:rPr>
          <w:rFonts w:ascii="Arial" w:hAnsi="Arial" w:cs="Arial"/>
          <w:color w:val="000000" w:themeColor="text1"/>
          <w:szCs w:val="22"/>
        </w:rPr>
        <w:t>AB’s</w:t>
      </w:r>
      <w:r w:rsidRPr="00E0608E">
        <w:rPr>
          <w:rFonts w:ascii="Arial" w:hAnsi="Arial" w:cs="Arial"/>
          <w:color w:val="000000" w:themeColor="text1"/>
          <w:szCs w:val="22"/>
        </w:rPr>
        <w:t xml:space="preserve"> requirements are implemented;</w:t>
      </w:r>
    </w:p>
    <w:p w14:paraId="0B88005A" w14:textId="6EDF654F"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w:t>
      </w:r>
      <w:r w:rsidR="002C461C" w:rsidRPr="00E0608E">
        <w:rPr>
          <w:rFonts w:ascii="Arial" w:hAnsi="Arial" w:cs="Arial"/>
          <w:color w:val="000000" w:themeColor="text1"/>
          <w:szCs w:val="22"/>
        </w:rPr>
        <w:t>AB’s</w:t>
      </w:r>
      <w:r w:rsidRPr="00E0608E">
        <w:rPr>
          <w:rFonts w:ascii="Arial" w:hAnsi="Arial" w:cs="Arial"/>
          <w:color w:val="000000" w:themeColor="text1"/>
          <w:szCs w:val="22"/>
        </w:rPr>
        <w:t xml:space="preserve"> procedures for assessment are followed;</w:t>
      </w:r>
    </w:p>
    <w:p w14:paraId="7B823DBB" w14:textId="76D6F2C5" w:rsidR="00A90145" w:rsidRPr="00E0608E" w:rsidRDefault="00A90145" w:rsidP="00321E4D">
      <w:pPr>
        <w:spacing w:after="220"/>
        <w:ind w:left="1560" w:hanging="567"/>
        <w:rPr>
          <w:rFonts w:ascii="Arial" w:hAnsi="Arial" w:cs="Arial"/>
          <w:color w:val="000000" w:themeColor="text1"/>
          <w:szCs w:val="22"/>
        </w:rPr>
      </w:pPr>
      <w:r w:rsidRPr="00E0608E">
        <w:rPr>
          <w:rFonts w:ascii="Arial" w:hAnsi="Arial" w:cs="Arial"/>
          <w:color w:val="000000" w:themeColor="text1"/>
          <w:szCs w:val="22"/>
        </w:rPr>
        <w:t>(iii)</w:t>
      </w:r>
      <w:r w:rsidRPr="00E0608E">
        <w:rPr>
          <w:rFonts w:ascii="Arial" w:hAnsi="Arial" w:cs="Arial"/>
          <w:color w:val="000000" w:themeColor="text1"/>
          <w:szCs w:val="22"/>
        </w:rPr>
        <w:tab/>
      </w:r>
      <w:r w:rsidR="00381226" w:rsidRPr="00E0608E">
        <w:rPr>
          <w:rFonts w:ascii="Arial" w:hAnsi="Arial" w:cs="Arial"/>
          <w:color w:val="000000" w:themeColor="text1"/>
          <w:szCs w:val="22"/>
        </w:rPr>
        <w:t>w</w:t>
      </w:r>
      <w:r w:rsidRPr="00E0608E">
        <w:rPr>
          <w:rFonts w:ascii="Arial" w:hAnsi="Arial" w:cs="Arial"/>
          <w:color w:val="000000" w:themeColor="text1"/>
          <w:szCs w:val="22"/>
        </w:rPr>
        <w:t xml:space="preserve">hether the requirements of the relevant ISO(/IEC) standard(s) are implemented satisfactorily by accredited </w:t>
      </w:r>
      <w:r w:rsidR="00917F68" w:rsidRPr="00E0608E">
        <w:rPr>
          <w:rFonts w:ascii="Arial" w:hAnsi="Arial" w:cs="Arial"/>
          <w:color w:val="000000" w:themeColor="text1"/>
          <w:szCs w:val="22"/>
        </w:rPr>
        <w:t>CABs</w:t>
      </w:r>
      <w:r w:rsidR="00381226" w:rsidRPr="00E0608E">
        <w:rPr>
          <w:rFonts w:ascii="Arial" w:hAnsi="Arial" w:cs="Arial"/>
          <w:color w:val="000000" w:themeColor="text1"/>
          <w:szCs w:val="22"/>
        </w:rPr>
        <w:t>; and</w:t>
      </w:r>
    </w:p>
    <w:p w14:paraId="4E87223F" w14:textId="4AAE2E3A" w:rsidR="00A90145" w:rsidRPr="00E0608E" w:rsidRDefault="00381226">
      <w:pPr>
        <w:numPr>
          <w:ilvl w:val="0"/>
          <w:numId w:val="6"/>
        </w:numPr>
        <w:tabs>
          <w:tab w:val="clear" w:pos="1082"/>
          <w:tab w:val="num" w:pos="657"/>
        </w:tabs>
        <w:spacing w:after="220"/>
        <w:ind w:left="993" w:hanging="567"/>
        <w:rPr>
          <w:rFonts w:ascii="Arial" w:hAnsi="Arial" w:cs="Arial"/>
          <w:color w:val="000000" w:themeColor="text1"/>
          <w:szCs w:val="22"/>
        </w:rPr>
      </w:pPr>
      <w:r w:rsidRPr="00E0608E">
        <w:rPr>
          <w:rFonts w:ascii="Arial" w:hAnsi="Arial" w:cs="Arial"/>
          <w:color w:val="000000" w:themeColor="text1"/>
          <w:szCs w:val="22"/>
        </w:rPr>
        <w:t>v</w:t>
      </w:r>
      <w:r w:rsidR="00A90145" w:rsidRPr="00E0608E">
        <w:rPr>
          <w:rFonts w:ascii="Arial" w:hAnsi="Arial" w:cs="Arial"/>
          <w:color w:val="000000" w:themeColor="text1"/>
          <w:szCs w:val="22"/>
        </w:rPr>
        <w:t xml:space="preserve">erify whether the technical competence of the accredited </w:t>
      </w:r>
      <w:r w:rsidR="00917F68" w:rsidRPr="00E0608E">
        <w:rPr>
          <w:rFonts w:ascii="Arial" w:hAnsi="Arial" w:cs="Arial"/>
          <w:color w:val="000000" w:themeColor="text1"/>
          <w:szCs w:val="22"/>
        </w:rPr>
        <w:t>CAB</w:t>
      </w:r>
      <w:r w:rsidR="00A90145" w:rsidRPr="00E0608E">
        <w:rPr>
          <w:rFonts w:ascii="Arial" w:hAnsi="Arial" w:cs="Arial"/>
          <w:color w:val="000000" w:themeColor="text1"/>
          <w:szCs w:val="22"/>
        </w:rPr>
        <w:t xml:space="preserve"> is appropriate to its scope of accreditation. </w:t>
      </w:r>
    </w:p>
    <w:p w14:paraId="3139B9B5" w14:textId="6C052AF1"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2. </w:t>
      </w:r>
      <w:r w:rsidRPr="00E0608E">
        <w:rPr>
          <w:rFonts w:ascii="Arial" w:hAnsi="Arial" w:cs="Arial"/>
          <w:color w:val="000000" w:themeColor="text1"/>
          <w:szCs w:val="22"/>
        </w:rPr>
        <w:tab/>
        <w:t>The evaluation Team Leader shall, in addition to being responsible for managing the evaluation, mentor</w:t>
      </w:r>
      <w:r w:rsidR="00381226" w:rsidRPr="00E0608E">
        <w:rPr>
          <w:rFonts w:ascii="Arial" w:hAnsi="Arial" w:cs="Arial"/>
          <w:color w:val="000000" w:themeColor="text1"/>
          <w:szCs w:val="22"/>
        </w:rPr>
        <w:t>,</w:t>
      </w:r>
      <w:r w:rsidR="00113F1D" w:rsidRPr="00E0608E">
        <w:rPr>
          <w:rFonts w:ascii="Arial" w:hAnsi="Arial" w:cs="Arial"/>
          <w:color w:val="000000" w:themeColor="text1"/>
          <w:szCs w:val="22"/>
        </w:rPr>
        <w:t xml:space="preserve"> </w:t>
      </w:r>
      <w:r w:rsidR="00381226" w:rsidRPr="00E0608E">
        <w:rPr>
          <w:rFonts w:ascii="Arial" w:hAnsi="Arial" w:cs="Arial"/>
          <w:color w:val="000000" w:themeColor="text1"/>
          <w:szCs w:val="22"/>
        </w:rPr>
        <w:t>or assign another experienced Team Member to mento</w:t>
      </w:r>
      <w:r w:rsidR="00113F1D" w:rsidRPr="00E0608E">
        <w:rPr>
          <w:rFonts w:ascii="Arial" w:hAnsi="Arial" w:cs="Arial"/>
          <w:color w:val="000000" w:themeColor="text1"/>
          <w:szCs w:val="22"/>
        </w:rPr>
        <w:t>r</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any </w:t>
      </w:r>
      <w:r w:rsidR="005E3A8C">
        <w:rPr>
          <w:rFonts w:ascii="Arial" w:hAnsi="Arial" w:cs="Arial"/>
          <w:color w:val="000000" w:themeColor="text1"/>
          <w:szCs w:val="22"/>
        </w:rPr>
        <w:t>Trainee Team Member</w:t>
      </w:r>
      <w:r w:rsidRPr="00E0608E">
        <w:rPr>
          <w:rFonts w:ascii="Arial" w:hAnsi="Arial" w:cs="Arial"/>
          <w:color w:val="000000" w:themeColor="text1"/>
          <w:szCs w:val="22"/>
        </w:rPr>
        <w:t xml:space="preserve"> assigned to the team.</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Mentoring includes allocating </w:t>
      </w:r>
      <w:r w:rsidR="00381226" w:rsidRPr="00E0608E">
        <w:rPr>
          <w:rFonts w:ascii="Arial" w:hAnsi="Arial" w:cs="Arial"/>
          <w:color w:val="000000" w:themeColor="text1"/>
          <w:szCs w:val="22"/>
        </w:rPr>
        <w:t xml:space="preserve">the </w:t>
      </w:r>
      <w:r w:rsidR="005E3A8C">
        <w:rPr>
          <w:rFonts w:ascii="Arial" w:hAnsi="Arial" w:cs="Arial"/>
          <w:color w:val="000000" w:themeColor="text1"/>
          <w:szCs w:val="22"/>
        </w:rPr>
        <w:t>Trainee Team Member</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such tasks</w:t>
      </w:r>
      <w:r w:rsidR="00381226" w:rsidRPr="00E0608E">
        <w:rPr>
          <w:rFonts w:ascii="Arial" w:hAnsi="Arial" w:cs="Arial"/>
          <w:color w:val="000000" w:themeColor="text1"/>
          <w:szCs w:val="22"/>
        </w:rPr>
        <w:t xml:space="preserve"> that they should be</w:t>
      </w:r>
      <w:r w:rsidRPr="00E0608E">
        <w:rPr>
          <w:rFonts w:ascii="Arial" w:hAnsi="Arial" w:cs="Arial"/>
          <w:color w:val="000000" w:themeColor="text1"/>
          <w:szCs w:val="22"/>
        </w:rPr>
        <w:t xml:space="preserve"> capable of performing, supervising</w:t>
      </w:r>
      <w:r w:rsidR="00113F1D" w:rsidRPr="00E0608E">
        <w:rPr>
          <w:rFonts w:ascii="Arial" w:hAnsi="Arial" w:cs="Arial"/>
          <w:color w:val="000000" w:themeColor="text1"/>
          <w:szCs w:val="22"/>
        </w:rPr>
        <w:t xml:space="preserve"> and advising</w:t>
      </w:r>
      <w:r w:rsidRPr="00E0608E">
        <w:rPr>
          <w:rFonts w:ascii="Arial" w:hAnsi="Arial" w:cs="Arial"/>
          <w:color w:val="000000" w:themeColor="text1"/>
          <w:szCs w:val="22"/>
        </w:rPr>
        <w:t xml:space="preserve">, and providing a report to the APAC </w:t>
      </w:r>
      <w:r w:rsidR="00CF547C" w:rsidRPr="00E0608E">
        <w:rPr>
          <w:rFonts w:ascii="Arial" w:hAnsi="Arial" w:cs="Arial"/>
          <w:color w:val="000000" w:themeColor="text1"/>
          <w:szCs w:val="22"/>
        </w:rPr>
        <w:t>MRAMC</w:t>
      </w:r>
      <w:r w:rsidRPr="00E0608E">
        <w:rPr>
          <w:rFonts w:ascii="Arial" w:hAnsi="Arial" w:cs="Arial"/>
          <w:color w:val="000000" w:themeColor="text1"/>
          <w:szCs w:val="22"/>
        </w:rPr>
        <w:t xml:space="preserve"> about the performance of the </w:t>
      </w:r>
      <w:r w:rsidR="005E3A8C">
        <w:rPr>
          <w:rFonts w:ascii="Arial" w:hAnsi="Arial" w:cs="Arial"/>
          <w:color w:val="000000" w:themeColor="text1"/>
          <w:szCs w:val="22"/>
        </w:rPr>
        <w:t>Trainee Team Member</w:t>
      </w:r>
      <w:r w:rsidR="00F90987" w:rsidRPr="00E0608E">
        <w:rPr>
          <w:rFonts w:ascii="Arial" w:hAnsi="Arial" w:cs="Arial"/>
          <w:color w:val="000000" w:themeColor="text1"/>
          <w:szCs w:val="22"/>
        </w:rPr>
        <w:t xml:space="preserve"> (APAC </w:t>
      </w:r>
      <w:proofErr w:type="spellStart"/>
      <w:r w:rsidR="00F90987" w:rsidRPr="00E0608E">
        <w:rPr>
          <w:rFonts w:ascii="Arial" w:hAnsi="Arial" w:cs="Arial"/>
          <w:color w:val="000000" w:themeColor="text1"/>
          <w:szCs w:val="22"/>
        </w:rPr>
        <w:t>FMRA</w:t>
      </w:r>
      <w:proofErr w:type="spellEnd"/>
      <w:r w:rsidR="00F90987" w:rsidRPr="00E0608E">
        <w:rPr>
          <w:rFonts w:ascii="Arial" w:hAnsi="Arial" w:cs="Arial"/>
          <w:color w:val="000000" w:themeColor="text1"/>
          <w:szCs w:val="22"/>
        </w:rPr>
        <w:t>-008)</w:t>
      </w:r>
      <w:r w:rsidRPr="00E0608E">
        <w:rPr>
          <w:rFonts w:ascii="Arial" w:hAnsi="Arial" w:cs="Arial"/>
          <w:color w:val="000000" w:themeColor="text1"/>
          <w:szCs w:val="22"/>
        </w:rPr>
        <w:t xml:space="preserve">. </w:t>
      </w:r>
    </w:p>
    <w:p w14:paraId="0E962109" w14:textId="6F730CCC"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3. </w:t>
      </w:r>
      <w:r w:rsidRPr="00E0608E">
        <w:rPr>
          <w:rFonts w:ascii="Arial" w:hAnsi="Arial" w:cs="Arial"/>
          <w:color w:val="000000" w:themeColor="text1"/>
          <w:szCs w:val="22"/>
        </w:rPr>
        <w:tab/>
        <w:t xml:space="preserve">Evaluation </w:t>
      </w:r>
      <w:r w:rsidR="00426F64" w:rsidRPr="00E0608E">
        <w:rPr>
          <w:rFonts w:ascii="Arial" w:hAnsi="Arial" w:cs="Arial"/>
          <w:color w:val="000000" w:themeColor="text1"/>
          <w:szCs w:val="22"/>
        </w:rPr>
        <w:t xml:space="preserve">Team Members </w:t>
      </w:r>
      <w:r w:rsidRPr="00E0608E">
        <w:rPr>
          <w:rFonts w:ascii="Arial" w:hAnsi="Arial" w:cs="Arial"/>
          <w:color w:val="000000" w:themeColor="text1"/>
          <w:szCs w:val="22"/>
        </w:rPr>
        <w:t xml:space="preserve">shall cooperate with the Team Leader and other </w:t>
      </w:r>
      <w:r w:rsidR="00426F64" w:rsidRPr="00E0608E">
        <w:rPr>
          <w:rFonts w:ascii="Arial" w:hAnsi="Arial" w:cs="Arial"/>
          <w:color w:val="000000" w:themeColor="text1"/>
          <w:szCs w:val="22"/>
        </w:rPr>
        <w:t xml:space="preserve">Team Members </w:t>
      </w:r>
      <w:r w:rsidRPr="00E0608E">
        <w:rPr>
          <w:rFonts w:ascii="Arial" w:hAnsi="Arial" w:cs="Arial"/>
          <w:color w:val="000000" w:themeColor="text1"/>
          <w:szCs w:val="22"/>
        </w:rPr>
        <w:t>and treat one another with mutual respect.</w:t>
      </w:r>
      <w:r w:rsidR="00381226" w:rsidRPr="00E0608E">
        <w:rPr>
          <w:rFonts w:ascii="Arial" w:hAnsi="Arial" w:cs="Arial"/>
          <w:color w:val="000000" w:themeColor="text1"/>
          <w:szCs w:val="22"/>
        </w:rPr>
        <w:t xml:space="preserve"> </w:t>
      </w:r>
      <w:r w:rsidRPr="00E0608E">
        <w:rPr>
          <w:rFonts w:ascii="Arial" w:hAnsi="Arial" w:cs="Arial"/>
          <w:color w:val="000000" w:themeColor="text1"/>
          <w:szCs w:val="22"/>
        </w:rPr>
        <w:t>The evaluation team should strive to reach consensus, and any disagreement should be resolved amicably.</w:t>
      </w:r>
    </w:p>
    <w:p w14:paraId="307E064D" w14:textId="2927FA17" w:rsidR="00A90145" w:rsidRPr="00E0608E" w:rsidRDefault="00A90145" w:rsidP="0013739D">
      <w:pPr>
        <w:pStyle w:val="APACParaHdg"/>
        <w:numPr>
          <w:ilvl w:val="0"/>
          <w:numId w:val="0"/>
        </w:numPr>
        <w:rPr>
          <w:color w:val="000000" w:themeColor="text1"/>
          <w:lang w:val="en-GB"/>
        </w:rPr>
      </w:pPr>
      <w:r w:rsidRPr="00E0608E">
        <w:rPr>
          <w:color w:val="000000" w:themeColor="text1"/>
          <w:lang w:val="en-GB"/>
        </w:rPr>
        <w:br w:type="page"/>
      </w:r>
      <w:bookmarkStart w:id="345" w:name="_Toc500857098"/>
      <w:bookmarkStart w:id="346" w:name="_Toc222402115"/>
      <w:bookmarkStart w:id="347" w:name="_Toc223159921"/>
      <w:r w:rsidRPr="00E0608E">
        <w:rPr>
          <w:color w:val="000000" w:themeColor="text1"/>
          <w:lang w:val="en-GB"/>
        </w:rPr>
        <w:lastRenderedPageBreak/>
        <w:t>ANNEX C –</w:t>
      </w:r>
      <w:r w:rsidR="00325662" w:rsidRPr="00E0608E">
        <w:rPr>
          <w:color w:val="000000" w:themeColor="text1"/>
          <w:lang w:val="en-GB"/>
        </w:rPr>
        <w:t xml:space="preserve"> </w:t>
      </w:r>
      <w:r w:rsidRPr="00E0608E">
        <w:rPr>
          <w:color w:val="000000" w:themeColor="text1"/>
          <w:lang w:val="en-GB"/>
        </w:rPr>
        <w:t>PROVISION OF AN EVALUATION REPORT TO INTERESTED PARTIES</w:t>
      </w:r>
      <w:bookmarkEnd w:id="345"/>
      <w:bookmarkEnd w:id="346"/>
      <w:bookmarkEnd w:id="347"/>
    </w:p>
    <w:p w14:paraId="6DC47C01" w14:textId="4BF21FDF" w:rsidR="00A90145" w:rsidRPr="00E0608E" w:rsidRDefault="00A90145" w:rsidP="00A72009">
      <w:pPr>
        <w:spacing w:after="220"/>
        <w:rPr>
          <w:rFonts w:ascii="Arial" w:hAnsi="Arial" w:cs="Arial"/>
          <w:color w:val="000000" w:themeColor="text1"/>
          <w:szCs w:val="22"/>
        </w:rPr>
      </w:pPr>
      <w:r w:rsidRPr="00E0608E">
        <w:rPr>
          <w:rFonts w:ascii="Arial" w:hAnsi="Arial" w:cs="Arial"/>
          <w:color w:val="000000" w:themeColor="text1"/>
          <w:szCs w:val="22"/>
        </w:rPr>
        <w:t xml:space="preserve">A report on the evaluation of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carried out on behalf of the APAC MRA Council, shall not be published in the public domain.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may, however, choose to make the full report available to its interested parties under the conditions detailed in points 1 to 4 below.</w:t>
      </w:r>
    </w:p>
    <w:p w14:paraId="25D62FDF" w14:textId="77777777"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1.</w:t>
      </w:r>
      <w:r w:rsidRPr="00E0608E">
        <w:rPr>
          <w:rFonts w:ascii="Arial" w:hAnsi="Arial" w:cs="Arial"/>
          <w:color w:val="000000" w:themeColor="text1"/>
          <w:szCs w:val="22"/>
        </w:rPr>
        <w:tab/>
        <w:t xml:space="preserve">The evaluation report shall not be made available until after it has been formally considered by the APAC MRA Council.  </w:t>
      </w:r>
    </w:p>
    <w:p w14:paraId="24F73B15" w14:textId="22BD9EA2"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2.</w:t>
      </w:r>
      <w:r w:rsidRPr="00E0608E">
        <w:rPr>
          <w:rFonts w:ascii="Arial" w:hAnsi="Arial" w:cs="Arial"/>
          <w:color w:val="000000" w:themeColor="text1"/>
          <w:szCs w:val="22"/>
        </w:rPr>
        <w:tab/>
        <w:t xml:space="preserve">The full evaluation report (including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’s responses to the findings) and the APAC MRA Council resolution arising from the consideration of the report shall be provided collectively.  </w:t>
      </w:r>
    </w:p>
    <w:p w14:paraId="3BA24987" w14:textId="1B33E7CD"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3.</w:t>
      </w:r>
      <w:r w:rsidRPr="00E0608E">
        <w:rPr>
          <w:rFonts w:ascii="Arial" w:hAnsi="Arial" w:cs="Arial"/>
          <w:color w:val="000000" w:themeColor="text1"/>
          <w:szCs w:val="22"/>
        </w:rPr>
        <w:tab/>
        <w:t xml:space="preserve">The report and resolution (point 2 above) shall be provided to individuals or individual </w:t>
      </w:r>
      <w:r w:rsidR="00665148" w:rsidRPr="00E0608E">
        <w:rPr>
          <w:rFonts w:ascii="Arial" w:hAnsi="Arial" w:cs="Arial"/>
          <w:color w:val="000000" w:themeColor="text1"/>
          <w:szCs w:val="22"/>
        </w:rPr>
        <w:t>organization</w:t>
      </w:r>
      <w:r w:rsidRPr="00E0608E">
        <w:rPr>
          <w:rFonts w:ascii="Arial" w:hAnsi="Arial" w:cs="Arial"/>
          <w:color w:val="000000" w:themeColor="text1"/>
          <w:szCs w:val="22"/>
        </w:rPr>
        <w:t xml:space="preserve">s with an appropriate statement as to the confidential nature of the information, i.e. the information shall remain confidential to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and the recipient.</w:t>
      </w:r>
    </w:p>
    <w:p w14:paraId="5BEBA306" w14:textId="31507080" w:rsidR="00A90145" w:rsidRPr="00E0608E" w:rsidRDefault="00A90145" w:rsidP="00321E4D">
      <w:pPr>
        <w:spacing w:after="220"/>
        <w:ind w:left="426" w:hanging="426"/>
        <w:rPr>
          <w:rFonts w:ascii="Arial" w:hAnsi="Arial" w:cs="Arial"/>
          <w:color w:val="000000" w:themeColor="text1"/>
          <w:szCs w:val="22"/>
        </w:rPr>
      </w:pPr>
      <w:r w:rsidRPr="00E0608E">
        <w:rPr>
          <w:rFonts w:ascii="Arial" w:hAnsi="Arial" w:cs="Arial"/>
          <w:color w:val="000000" w:themeColor="text1"/>
          <w:szCs w:val="22"/>
        </w:rPr>
        <w:t>4.</w:t>
      </w:r>
      <w:r w:rsidRPr="00E0608E">
        <w:rPr>
          <w:rFonts w:ascii="Arial" w:hAnsi="Arial" w:cs="Arial"/>
          <w:color w:val="000000" w:themeColor="text1"/>
          <w:szCs w:val="22"/>
        </w:rPr>
        <w:tab/>
        <w:t xml:space="preserve">Where there is a joint evaluation between regions, the evaluation report shall not be provided to any interested party unless there is agreement by all the relevant regions and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w:t>
      </w:r>
    </w:p>
    <w:p w14:paraId="79D9F4FE" w14:textId="77777777" w:rsidR="00A90145" w:rsidRPr="00E0608E" w:rsidRDefault="00A90145" w:rsidP="00A90145">
      <w:pPr>
        <w:spacing w:after="220"/>
        <w:jc w:val="left"/>
        <w:rPr>
          <w:rFonts w:ascii="Arial" w:hAnsi="Arial" w:cs="Arial"/>
          <w:color w:val="000000" w:themeColor="text1"/>
          <w:szCs w:val="22"/>
        </w:rPr>
      </w:pPr>
    </w:p>
    <w:p w14:paraId="3998AFFB" w14:textId="77777777" w:rsidR="00A90145" w:rsidRPr="00E0608E" w:rsidRDefault="00A90145" w:rsidP="00A90145">
      <w:pPr>
        <w:spacing w:after="220"/>
        <w:jc w:val="left"/>
        <w:rPr>
          <w:rFonts w:ascii="Arial" w:hAnsi="Arial" w:cs="Arial"/>
          <w:color w:val="000000" w:themeColor="text1"/>
          <w:szCs w:val="22"/>
        </w:rPr>
      </w:pPr>
      <w:r w:rsidRPr="00E0608E">
        <w:rPr>
          <w:rFonts w:ascii="Arial" w:hAnsi="Arial" w:cs="Arial"/>
          <w:color w:val="000000" w:themeColor="text1"/>
          <w:szCs w:val="22"/>
        </w:rPr>
        <w:br w:type="page"/>
      </w:r>
    </w:p>
    <w:p w14:paraId="31A405D4" w14:textId="77777777" w:rsidR="00A90145" w:rsidRPr="00E0608E" w:rsidRDefault="00A90145" w:rsidP="005E5695">
      <w:pPr>
        <w:pStyle w:val="APACParaHdg"/>
        <w:numPr>
          <w:ilvl w:val="0"/>
          <w:numId w:val="0"/>
        </w:numPr>
        <w:ind w:left="851" w:hanging="851"/>
        <w:rPr>
          <w:color w:val="000000" w:themeColor="text1"/>
          <w:lang w:val="en-GB"/>
        </w:rPr>
      </w:pPr>
      <w:bookmarkStart w:id="348" w:name="_Toc500857099"/>
      <w:bookmarkStart w:id="349" w:name="_Toc222402116"/>
      <w:bookmarkStart w:id="350" w:name="_Toc223159922"/>
      <w:r w:rsidRPr="00E0608E">
        <w:rPr>
          <w:color w:val="000000" w:themeColor="text1"/>
          <w:lang w:val="en-GB"/>
        </w:rPr>
        <w:lastRenderedPageBreak/>
        <w:t>ANNEX D – EVALUATION REVIEW PANEL COMPETENCIES</w:t>
      </w:r>
      <w:bookmarkEnd w:id="348"/>
      <w:bookmarkEnd w:id="349"/>
      <w:bookmarkEnd w:id="350"/>
    </w:p>
    <w:p w14:paraId="7C806117" w14:textId="5AA4D847" w:rsidR="00A90145" w:rsidRPr="00E0608E" w:rsidRDefault="00A90145">
      <w:pPr>
        <w:numPr>
          <w:ilvl w:val="0"/>
          <w:numId w:val="7"/>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The Evaluation Review Panel (ERP) </w:t>
      </w:r>
      <w:r w:rsidR="00113F1D" w:rsidRPr="00E0608E">
        <w:rPr>
          <w:rFonts w:ascii="Arial" w:hAnsi="Arial" w:cs="Arial"/>
          <w:color w:val="000000" w:themeColor="text1"/>
          <w:szCs w:val="22"/>
        </w:rPr>
        <w:t>shall</w:t>
      </w:r>
      <w:r w:rsidRPr="00E0608E">
        <w:rPr>
          <w:rFonts w:ascii="Arial" w:hAnsi="Arial" w:cs="Arial"/>
          <w:color w:val="000000" w:themeColor="text1"/>
          <w:szCs w:val="22"/>
        </w:rPr>
        <w:t xml:space="preserve"> have an understanding of what should be in an APAC evaluation report from a generic and specific perspective.</w:t>
      </w:r>
      <w:r w:rsidR="00113F1D" w:rsidRPr="00E0608E">
        <w:rPr>
          <w:rFonts w:ascii="Arial" w:hAnsi="Arial" w:cs="Arial"/>
          <w:color w:val="000000" w:themeColor="text1"/>
          <w:szCs w:val="22"/>
        </w:rPr>
        <w:t xml:space="preserve"> </w:t>
      </w:r>
      <w:r w:rsidR="003C0694" w:rsidRPr="00E0608E">
        <w:rPr>
          <w:rFonts w:ascii="Arial" w:hAnsi="Arial" w:cs="Arial"/>
          <w:color w:val="000000" w:themeColor="text1"/>
          <w:szCs w:val="22"/>
        </w:rPr>
        <w:t>The</w:t>
      </w:r>
      <w:r w:rsidRPr="00E0608E">
        <w:rPr>
          <w:rFonts w:ascii="Arial" w:hAnsi="Arial" w:cs="Arial"/>
          <w:color w:val="000000" w:themeColor="text1"/>
          <w:szCs w:val="22"/>
        </w:rPr>
        <w:t xml:space="preserve"> ERP shall have collective expertise at levels 1, 2 and 3 of the IAF </w:t>
      </w:r>
      <w:r w:rsidR="005B4D07" w:rsidRPr="00E0608E">
        <w:rPr>
          <w:rFonts w:ascii="Arial" w:hAnsi="Arial" w:cs="Arial"/>
          <w:color w:val="000000" w:themeColor="text1"/>
          <w:szCs w:val="22"/>
        </w:rPr>
        <w:t>MLA</w:t>
      </w:r>
      <w:r w:rsidR="00C07E0D" w:rsidRPr="00E0608E">
        <w:rPr>
          <w:rFonts w:ascii="Arial" w:hAnsi="Arial" w:cs="Arial"/>
          <w:color w:val="000000" w:themeColor="text1"/>
          <w:szCs w:val="22"/>
        </w:rPr>
        <w:t>,</w:t>
      </w:r>
      <w:r w:rsidR="003C0694" w:rsidRPr="00E0608E">
        <w:rPr>
          <w:rFonts w:ascii="Arial" w:hAnsi="Arial" w:cs="Arial"/>
          <w:color w:val="000000" w:themeColor="text1"/>
          <w:szCs w:val="22"/>
        </w:rPr>
        <w:t xml:space="preserve"> the ILAC </w:t>
      </w:r>
      <w:r w:rsidR="00443D07" w:rsidRPr="00E0608E">
        <w:rPr>
          <w:rFonts w:ascii="Arial" w:hAnsi="Arial" w:cs="Arial"/>
          <w:color w:val="000000" w:themeColor="text1"/>
          <w:szCs w:val="22"/>
        </w:rPr>
        <w:t>MRA</w:t>
      </w:r>
      <w:r w:rsidR="00C07E0D" w:rsidRPr="00E0608E">
        <w:rPr>
          <w:rFonts w:ascii="Arial" w:hAnsi="Arial" w:cs="Arial"/>
          <w:color w:val="000000" w:themeColor="text1"/>
          <w:szCs w:val="22"/>
        </w:rPr>
        <w:t>,</w:t>
      </w:r>
      <w:r w:rsidR="005B4D07" w:rsidRPr="00E0608E">
        <w:rPr>
          <w:rFonts w:ascii="Arial" w:hAnsi="Arial" w:cs="Arial"/>
          <w:color w:val="000000" w:themeColor="text1"/>
          <w:szCs w:val="22"/>
        </w:rPr>
        <w:t xml:space="preserve"> and </w:t>
      </w:r>
      <w:r w:rsidR="003C0694" w:rsidRPr="00E0608E">
        <w:rPr>
          <w:rFonts w:ascii="Arial" w:hAnsi="Arial" w:cs="Arial"/>
          <w:color w:val="000000" w:themeColor="text1"/>
          <w:szCs w:val="22"/>
        </w:rPr>
        <w:t xml:space="preserve">the </w:t>
      </w:r>
      <w:r w:rsidRPr="00E0608E">
        <w:rPr>
          <w:rFonts w:ascii="Arial" w:hAnsi="Arial" w:cs="Arial"/>
          <w:color w:val="000000" w:themeColor="text1"/>
          <w:szCs w:val="22"/>
        </w:rPr>
        <w:t xml:space="preserve">APAC MRA. </w:t>
      </w:r>
    </w:p>
    <w:p w14:paraId="6419AFB5" w14:textId="74B7C63B" w:rsidR="00A90145" w:rsidRPr="00E0608E" w:rsidRDefault="00A90145">
      <w:pPr>
        <w:numPr>
          <w:ilvl w:val="0"/>
          <w:numId w:val="7"/>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assessor, and exposure to the APAC documents, A</w:t>
      </w:r>
      <w:r w:rsidR="00113F1D" w:rsidRPr="00E0608E">
        <w:rPr>
          <w:rFonts w:ascii="Arial" w:hAnsi="Arial" w:cs="Arial"/>
          <w:color w:val="000000" w:themeColor="text1"/>
          <w:szCs w:val="22"/>
        </w:rPr>
        <w:t>-</w:t>
      </w:r>
      <w:r w:rsidRPr="00E0608E">
        <w:rPr>
          <w:rFonts w:ascii="Arial" w:hAnsi="Arial" w:cs="Arial"/>
          <w:color w:val="000000" w:themeColor="text1"/>
          <w:szCs w:val="22"/>
        </w:rPr>
        <w:t xml:space="preserve">series documents, IAF MLA </w:t>
      </w:r>
      <w:r w:rsidR="000A5DDB" w:rsidRPr="00E0608E">
        <w:rPr>
          <w:rFonts w:ascii="Arial" w:hAnsi="Arial" w:cs="Arial"/>
          <w:color w:val="000000" w:themeColor="text1"/>
          <w:szCs w:val="22"/>
        </w:rPr>
        <w:t>documents</w:t>
      </w:r>
      <w:r w:rsidRPr="00E0608E">
        <w:rPr>
          <w:rFonts w:ascii="Arial" w:hAnsi="Arial" w:cs="Arial"/>
          <w:color w:val="000000" w:themeColor="text1"/>
          <w:szCs w:val="22"/>
        </w:rPr>
        <w:t xml:space="preserve">, ILAC P-series </w:t>
      </w:r>
      <w:r w:rsidR="000A5DDB" w:rsidRPr="00E0608E">
        <w:rPr>
          <w:rFonts w:ascii="Arial" w:hAnsi="Arial" w:cs="Arial"/>
          <w:color w:val="000000" w:themeColor="text1"/>
          <w:szCs w:val="22"/>
        </w:rPr>
        <w:t xml:space="preserve">documents </w:t>
      </w:r>
      <w:r w:rsidRPr="00E0608E">
        <w:rPr>
          <w:rFonts w:ascii="Arial" w:hAnsi="Arial" w:cs="Arial"/>
          <w:color w:val="000000" w:themeColor="text1"/>
          <w:szCs w:val="22"/>
        </w:rPr>
        <w:t xml:space="preserve">as well as practical experience in the peer evaluation process. </w:t>
      </w:r>
    </w:p>
    <w:p w14:paraId="48769270" w14:textId="493CC7F5" w:rsidR="00A90145" w:rsidRPr="00E0608E" w:rsidRDefault="00A90145">
      <w:pPr>
        <w:numPr>
          <w:ilvl w:val="0"/>
          <w:numId w:val="7"/>
        </w:numPr>
        <w:spacing w:after="220"/>
        <w:ind w:left="426" w:hanging="426"/>
        <w:rPr>
          <w:rFonts w:ascii="Arial" w:hAnsi="Arial" w:cs="Arial"/>
          <w:color w:val="000000" w:themeColor="text1"/>
          <w:szCs w:val="22"/>
        </w:rPr>
      </w:pPr>
      <w:r w:rsidRPr="00E0608E">
        <w:rPr>
          <w:rFonts w:ascii="Arial" w:hAnsi="Arial" w:cs="Arial"/>
          <w:color w:val="000000" w:themeColor="text1"/>
          <w:szCs w:val="22"/>
        </w:rPr>
        <w:t xml:space="preserve">To effectively correspond with the evaluation Team Leader, the ERP requires good communication skills and an understanding of the criteria and process. The competencies would be similar to those listed in point 2 above. </w:t>
      </w:r>
    </w:p>
    <w:p w14:paraId="37916BB1" w14:textId="0955B9BF" w:rsidR="00A90145" w:rsidRPr="00E0608E" w:rsidRDefault="00A90145">
      <w:pPr>
        <w:numPr>
          <w:ilvl w:val="0"/>
          <w:numId w:val="7"/>
        </w:numPr>
        <w:spacing w:after="220"/>
        <w:ind w:left="426" w:hanging="426"/>
        <w:rPr>
          <w:rFonts w:ascii="Arial" w:hAnsi="Arial" w:cs="Arial"/>
          <w:color w:val="000000" w:themeColor="text1"/>
          <w:szCs w:val="22"/>
        </w:rPr>
      </w:pPr>
      <w:r w:rsidRPr="00E0608E">
        <w:rPr>
          <w:rFonts w:ascii="Arial" w:hAnsi="Arial" w:cs="Arial"/>
          <w:color w:val="000000" w:themeColor="text1"/>
          <w:szCs w:val="22"/>
        </w:rPr>
        <w:t>There should be a balance of members with competencies on the IAF MLA and on the ILAC MRA</w:t>
      </w:r>
      <w:r w:rsidR="00113F1D" w:rsidRPr="00E0608E">
        <w:rPr>
          <w:rFonts w:ascii="Arial" w:hAnsi="Arial" w:cs="Arial"/>
          <w:color w:val="000000" w:themeColor="text1"/>
          <w:szCs w:val="22"/>
        </w:rPr>
        <w:t xml:space="preserve"> when relevant to the specific evaluation.</w:t>
      </w:r>
    </w:p>
    <w:p w14:paraId="07C3ABD3" w14:textId="78A3606A" w:rsidR="00E75B36" w:rsidRPr="00E0608E" w:rsidRDefault="00E75B36" w:rsidP="00E75B36">
      <w:pPr>
        <w:spacing w:after="220"/>
        <w:ind w:left="851"/>
        <w:jc w:val="left"/>
        <w:rPr>
          <w:rFonts w:ascii="Arial" w:hAnsi="Arial" w:cs="Arial"/>
          <w:color w:val="000000" w:themeColor="text1"/>
          <w:szCs w:val="22"/>
        </w:rPr>
      </w:pPr>
    </w:p>
    <w:p w14:paraId="2EB6CD80" w14:textId="314C41AC" w:rsidR="00E75B36" w:rsidRPr="00E0608E" w:rsidRDefault="00E75B36">
      <w:pPr>
        <w:jc w:val="left"/>
        <w:rPr>
          <w:rFonts w:ascii="Arial" w:hAnsi="Arial" w:cs="Arial"/>
          <w:color w:val="000000" w:themeColor="text1"/>
          <w:szCs w:val="22"/>
        </w:rPr>
      </w:pPr>
      <w:r w:rsidRPr="00E0608E">
        <w:rPr>
          <w:rFonts w:ascii="Arial" w:hAnsi="Arial" w:cs="Arial"/>
          <w:color w:val="000000" w:themeColor="text1"/>
          <w:szCs w:val="22"/>
        </w:rPr>
        <w:br w:type="page"/>
      </w:r>
    </w:p>
    <w:p w14:paraId="4FCA626F" w14:textId="591991F2" w:rsidR="00E57EB1" w:rsidRPr="00E0608E" w:rsidRDefault="00E57EB1" w:rsidP="005E5695">
      <w:pPr>
        <w:pStyle w:val="APACParaHdg"/>
        <w:numPr>
          <w:ilvl w:val="0"/>
          <w:numId w:val="0"/>
        </w:numPr>
        <w:ind w:left="851" w:hanging="851"/>
        <w:rPr>
          <w:color w:val="000000" w:themeColor="text1"/>
          <w:lang w:val="en-GB"/>
        </w:rPr>
      </w:pPr>
      <w:bookmarkStart w:id="351" w:name="_Toc222402117"/>
      <w:bookmarkStart w:id="352" w:name="_Toc223159923"/>
      <w:bookmarkStart w:id="353" w:name="_Toc502756591"/>
      <w:r w:rsidRPr="00E0608E">
        <w:rPr>
          <w:color w:val="000000" w:themeColor="text1"/>
          <w:lang w:val="en-GB"/>
        </w:rPr>
        <w:lastRenderedPageBreak/>
        <w:t>ANNEX E – APAC EVALUATION REPORT REVIEW PROCEDURE</w:t>
      </w:r>
      <w:bookmarkEnd w:id="351"/>
      <w:bookmarkEnd w:id="352"/>
    </w:p>
    <w:bookmarkEnd w:id="353"/>
    <w:p w14:paraId="26827C6A"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1.</w:t>
      </w:r>
      <w:r w:rsidRPr="00E0608E">
        <w:rPr>
          <w:rFonts w:ascii="Arial" w:hAnsi="Arial" w:cs="Arial"/>
          <w:b/>
          <w:color w:val="000000" w:themeColor="text1"/>
          <w:szCs w:val="22"/>
        </w:rPr>
        <w:tab/>
        <w:t>INTRODUCTION</w:t>
      </w:r>
    </w:p>
    <w:p w14:paraId="075D8F3A" w14:textId="37B12479" w:rsidR="002E0599"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MRA Council begins an evaluation by assigning a </w:t>
      </w:r>
      <w:r w:rsidR="009377CB" w:rsidRPr="00E0608E">
        <w:rPr>
          <w:rFonts w:ascii="Arial" w:hAnsi="Arial" w:cs="Arial"/>
          <w:color w:val="000000" w:themeColor="text1"/>
          <w:szCs w:val="22"/>
        </w:rPr>
        <w:t xml:space="preserve">Team Leader </w:t>
      </w:r>
      <w:r w:rsidR="009860A8" w:rsidRPr="00E0608E">
        <w:rPr>
          <w:rFonts w:ascii="Arial" w:hAnsi="Arial" w:cs="Arial"/>
          <w:color w:val="000000" w:themeColor="text1"/>
          <w:szCs w:val="22"/>
        </w:rPr>
        <w:t xml:space="preserve">(and where applicable, a Deputy Team Leader) </w:t>
      </w:r>
      <w:r w:rsidRPr="00E0608E">
        <w:rPr>
          <w:rFonts w:ascii="Arial" w:hAnsi="Arial" w:cs="Arial"/>
          <w:color w:val="000000" w:themeColor="text1"/>
          <w:szCs w:val="22"/>
        </w:rPr>
        <w:t>and appointing an Evaluation Review Panel</w:t>
      </w:r>
      <w:r w:rsidR="007107ED" w:rsidRPr="00E0608E">
        <w:rPr>
          <w:rFonts w:ascii="Arial" w:hAnsi="Arial" w:cs="Arial"/>
          <w:color w:val="000000" w:themeColor="text1"/>
          <w:szCs w:val="22"/>
        </w:rPr>
        <w:t xml:space="preserve"> (ERP)</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w:t>
      </w:r>
      <w:r w:rsidR="00445260" w:rsidRPr="00E0608E">
        <w:rPr>
          <w:rFonts w:ascii="Arial" w:hAnsi="Arial" w:cs="Arial"/>
          <w:color w:val="000000" w:themeColor="text1"/>
          <w:szCs w:val="22"/>
        </w:rPr>
        <w:t>Team Leader</w:t>
      </w:r>
      <w:r w:rsidR="00CC175C"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then forms the evaluation team </w:t>
      </w:r>
      <w:r w:rsidR="00CC175C" w:rsidRPr="00E0608E">
        <w:rPr>
          <w:rFonts w:ascii="Arial" w:hAnsi="Arial" w:cs="Arial"/>
          <w:color w:val="000000" w:themeColor="text1"/>
          <w:szCs w:val="22"/>
        </w:rPr>
        <w:t xml:space="preserve">with the approval of the APAC </w:t>
      </w:r>
      <w:r w:rsidR="00CF547C" w:rsidRPr="00E0608E">
        <w:rPr>
          <w:rFonts w:ascii="Arial" w:hAnsi="Arial" w:cs="Arial"/>
          <w:color w:val="000000" w:themeColor="text1"/>
          <w:szCs w:val="22"/>
        </w:rPr>
        <w:t>MRAMC</w:t>
      </w:r>
      <w:r w:rsidR="00BB405F" w:rsidRPr="00E0608E">
        <w:rPr>
          <w:rFonts w:ascii="Arial" w:hAnsi="Arial" w:cs="Arial"/>
          <w:color w:val="000000" w:themeColor="text1"/>
          <w:szCs w:val="22"/>
        </w:rPr>
        <w:t xml:space="preserve">. </w:t>
      </w:r>
    </w:p>
    <w:p w14:paraId="76EBA427" w14:textId="18F62DF6"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When the evaluation has been completed, the team will provide its report on the evaluation to the </w:t>
      </w:r>
      <w:r w:rsidR="002E0599" w:rsidRPr="00E0608E">
        <w:rPr>
          <w:rFonts w:ascii="Arial" w:hAnsi="Arial" w:cs="Arial"/>
          <w:color w:val="000000" w:themeColor="text1"/>
          <w:szCs w:val="22"/>
        </w:rPr>
        <w:t xml:space="preserve">APAC </w:t>
      </w:r>
      <w:r w:rsidRPr="00E0608E">
        <w:rPr>
          <w:rFonts w:ascii="Arial" w:hAnsi="Arial" w:cs="Arial"/>
          <w:color w:val="000000" w:themeColor="text1"/>
          <w:szCs w:val="22"/>
        </w:rPr>
        <w:t xml:space="preserve">Secretariat and the </w:t>
      </w:r>
      <w:r w:rsidR="007107ED" w:rsidRPr="00E0608E">
        <w:rPr>
          <w:rFonts w:ascii="Arial" w:hAnsi="Arial" w:cs="Arial"/>
          <w:color w:val="000000" w:themeColor="text1"/>
          <w:szCs w:val="22"/>
        </w:rPr>
        <w:t>ERP</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report will be reviewed by the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to ensure its consistency of application and distributed to all MRA Council members for review before a decision is made on the team’s recommendations.</w:t>
      </w:r>
    </w:p>
    <w:p w14:paraId="49056E78" w14:textId="478BC18A"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work of the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is fundamental to the success of the </w:t>
      </w:r>
      <w:r w:rsidR="0042446B" w:rsidRPr="00E0608E">
        <w:rPr>
          <w:rFonts w:ascii="Arial" w:hAnsi="Arial" w:cs="Arial"/>
          <w:color w:val="000000" w:themeColor="text1"/>
          <w:szCs w:val="22"/>
        </w:rPr>
        <w:t xml:space="preserve">APAC </w:t>
      </w:r>
      <w:r w:rsidRPr="00E0608E">
        <w:rPr>
          <w:rFonts w:ascii="Arial" w:hAnsi="Arial" w:cs="Arial"/>
          <w:color w:val="000000" w:themeColor="text1"/>
          <w:szCs w:val="22"/>
        </w:rPr>
        <w:t>MRA</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Review of an evaluation report and approval by the MRA Council delegates is an essential element of the APAC Mutual Recognition Arrangement process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w:t>
      </w:r>
      <w:r w:rsidR="00BB405F" w:rsidRPr="00E0608E">
        <w:rPr>
          <w:rFonts w:ascii="Arial" w:hAnsi="Arial" w:cs="Arial"/>
          <w:color w:val="000000" w:themeColor="text1"/>
          <w:szCs w:val="22"/>
        </w:rPr>
        <w:t xml:space="preserve">. </w:t>
      </w:r>
    </w:p>
    <w:p w14:paraId="2826C5CC" w14:textId="77777777" w:rsidR="002E0599"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The review also contributes to harmoni</w:t>
      </w:r>
      <w:r w:rsidR="002E0599" w:rsidRPr="00E0608E">
        <w:rPr>
          <w:rFonts w:ascii="Arial" w:hAnsi="Arial" w:cs="Arial"/>
          <w:color w:val="000000" w:themeColor="text1"/>
          <w:szCs w:val="22"/>
        </w:rPr>
        <w:t>zation</w:t>
      </w:r>
      <w:r w:rsidRPr="00E0608E">
        <w:rPr>
          <w:rFonts w:ascii="Arial" w:hAnsi="Arial" w:cs="Arial"/>
          <w:color w:val="000000" w:themeColor="text1"/>
          <w:szCs w:val="22"/>
        </w:rPr>
        <w:t xml:space="preserve"> of evaluations conducted by different teams and therefore, indirectly, to harmoni</w:t>
      </w:r>
      <w:r w:rsidR="002E0599" w:rsidRPr="00E0608E">
        <w:rPr>
          <w:rFonts w:ascii="Arial" w:hAnsi="Arial" w:cs="Arial"/>
          <w:color w:val="000000" w:themeColor="text1"/>
          <w:szCs w:val="22"/>
        </w:rPr>
        <w:t>zation</w:t>
      </w:r>
      <w:r w:rsidRPr="00E0608E">
        <w:rPr>
          <w:rFonts w:ascii="Arial" w:hAnsi="Arial" w:cs="Arial"/>
          <w:color w:val="000000" w:themeColor="text1"/>
          <w:szCs w:val="22"/>
        </w:rPr>
        <w:t xml:space="preserve"> of the standards of accreditations granted by the APAC MRA signatories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During the review process, ambiguity in the recognition criteria can also be raised for discussion to achieve harmoni</w:t>
      </w:r>
      <w:r w:rsidR="002E0599" w:rsidRPr="00E0608E">
        <w:rPr>
          <w:rFonts w:ascii="Arial" w:hAnsi="Arial" w:cs="Arial"/>
          <w:color w:val="000000" w:themeColor="text1"/>
          <w:szCs w:val="22"/>
        </w:rPr>
        <w:t>zation</w:t>
      </w:r>
      <w:r w:rsidR="00BB405F" w:rsidRPr="00E0608E">
        <w:rPr>
          <w:rFonts w:ascii="Arial" w:hAnsi="Arial" w:cs="Arial"/>
          <w:color w:val="000000" w:themeColor="text1"/>
          <w:szCs w:val="22"/>
        </w:rPr>
        <w:t xml:space="preserve">. </w:t>
      </w:r>
    </w:p>
    <w:p w14:paraId="706BC6A2" w14:textId="4A5C8DB9" w:rsidR="00E75B36" w:rsidRPr="00E0608E" w:rsidRDefault="00E75B36" w:rsidP="002E0599">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checklist </w:t>
      </w:r>
      <w:r w:rsidR="008D40DD" w:rsidRPr="00E0608E">
        <w:rPr>
          <w:rFonts w:ascii="Arial" w:hAnsi="Arial" w:cs="Arial"/>
          <w:color w:val="000000" w:themeColor="text1"/>
          <w:szCs w:val="22"/>
        </w:rPr>
        <w:t>in APAC FMRA-013</w:t>
      </w:r>
      <w:r w:rsidRPr="00E0608E">
        <w:rPr>
          <w:rFonts w:ascii="Arial" w:hAnsi="Arial" w:cs="Arial"/>
          <w:color w:val="000000" w:themeColor="text1"/>
          <w:szCs w:val="22"/>
        </w:rPr>
        <w:t xml:space="preserve"> is designed to aid the review process through a series of questions that </w:t>
      </w:r>
      <w:r w:rsidR="007107ED" w:rsidRPr="00E0608E">
        <w:rPr>
          <w:rFonts w:ascii="Arial" w:hAnsi="Arial" w:cs="Arial"/>
          <w:color w:val="000000" w:themeColor="text1"/>
          <w:szCs w:val="22"/>
        </w:rPr>
        <w:t>ERP</w:t>
      </w:r>
      <w:r w:rsidRPr="00E0608E">
        <w:rPr>
          <w:rFonts w:ascii="Arial" w:hAnsi="Arial" w:cs="Arial"/>
          <w:color w:val="000000" w:themeColor="text1"/>
          <w:szCs w:val="22"/>
        </w:rPr>
        <w:t xml:space="preserve"> members should ask when reviewing an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Use of the checklist for the review process is, however, not mandatory.</w:t>
      </w:r>
    </w:p>
    <w:p w14:paraId="71B03B45"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2.</w:t>
      </w:r>
      <w:r w:rsidRPr="00E0608E">
        <w:rPr>
          <w:rFonts w:ascii="Arial" w:hAnsi="Arial" w:cs="Arial"/>
          <w:b/>
          <w:color w:val="000000" w:themeColor="text1"/>
          <w:szCs w:val="22"/>
        </w:rPr>
        <w:tab/>
        <w:t>ROLE OF THE REVIEW</w:t>
      </w:r>
    </w:p>
    <w:p w14:paraId="10DEC12D" w14:textId="77777777" w:rsidR="00E75B36" w:rsidRPr="00E0608E" w:rsidRDefault="00E75B36" w:rsidP="002E0599">
      <w:pPr>
        <w:spacing w:after="220"/>
        <w:ind w:left="1418" w:hanging="709"/>
        <w:rPr>
          <w:rFonts w:ascii="Arial" w:hAnsi="Arial" w:cs="Arial"/>
          <w:color w:val="000000" w:themeColor="text1"/>
          <w:szCs w:val="22"/>
        </w:rPr>
      </w:pPr>
      <w:r w:rsidRPr="00E0608E">
        <w:rPr>
          <w:rFonts w:ascii="Arial" w:hAnsi="Arial" w:cs="Arial"/>
          <w:color w:val="000000" w:themeColor="text1"/>
          <w:szCs w:val="22"/>
        </w:rPr>
        <w:t>The objectives of the review are to establish that:</w:t>
      </w:r>
    </w:p>
    <w:p w14:paraId="4CA59F9B"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(a)</w:t>
      </w:r>
      <w:r w:rsidRPr="00E0608E">
        <w:rPr>
          <w:rFonts w:ascii="Arial" w:hAnsi="Arial" w:cs="Arial"/>
          <w:color w:val="000000" w:themeColor="text1"/>
          <w:szCs w:val="22"/>
        </w:rPr>
        <w:tab/>
        <w:t>the findings are reliable;</w:t>
      </w:r>
    </w:p>
    <w:p w14:paraId="08E8E95C" w14:textId="5BB5CC45"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(b)</w:t>
      </w:r>
      <w:r w:rsidRPr="00E0608E">
        <w:rPr>
          <w:rFonts w:ascii="Arial" w:hAnsi="Arial" w:cs="Arial"/>
          <w:color w:val="000000" w:themeColor="text1"/>
          <w:szCs w:val="22"/>
        </w:rPr>
        <w:tab/>
        <w:t xml:space="preserve">the actions taken by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to address the findings are effective;</w:t>
      </w:r>
    </w:p>
    <w:p w14:paraId="6A4D1F0C"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(c)</w:t>
      </w:r>
      <w:r w:rsidRPr="00E0608E">
        <w:rPr>
          <w:rFonts w:ascii="Arial" w:hAnsi="Arial" w:cs="Arial"/>
          <w:color w:val="000000" w:themeColor="text1"/>
          <w:szCs w:val="22"/>
        </w:rPr>
        <w:tab/>
        <w:t>the conclusions of the evaluation team are well substantiated by the findings, and;</w:t>
      </w:r>
    </w:p>
    <w:p w14:paraId="2BAD0B24" w14:textId="77777777" w:rsidR="00E75B36" w:rsidRPr="00E0608E" w:rsidRDefault="00E75B36" w:rsidP="002E0599">
      <w:pPr>
        <w:spacing w:after="220"/>
        <w:ind w:left="1134" w:hanging="425"/>
        <w:rPr>
          <w:rFonts w:ascii="Arial" w:hAnsi="Arial" w:cs="Arial"/>
          <w:color w:val="000000" w:themeColor="text1"/>
          <w:szCs w:val="22"/>
        </w:rPr>
      </w:pPr>
      <w:r w:rsidRPr="00E0608E">
        <w:rPr>
          <w:rFonts w:ascii="Arial" w:hAnsi="Arial" w:cs="Arial"/>
          <w:color w:val="000000" w:themeColor="text1"/>
          <w:szCs w:val="22"/>
        </w:rPr>
        <w:t>(d)</w:t>
      </w:r>
      <w:r w:rsidRPr="00E0608E">
        <w:rPr>
          <w:rFonts w:ascii="Arial" w:hAnsi="Arial" w:cs="Arial"/>
          <w:color w:val="000000" w:themeColor="text1"/>
          <w:szCs w:val="22"/>
        </w:rPr>
        <w:tab/>
        <w:t>the recommendations of the team are appropriate to the conclusions.</w:t>
      </w:r>
    </w:p>
    <w:p w14:paraId="2891409E" w14:textId="0BF93AE8"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ERP Members should ensure the evaluation report is ready for full MRA Council examination before asking the MRA Council to consider and discuss it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Consideration should be given to any precedents (passed as MRA Council resolutions) set by the MRA Council in similar cases.</w:t>
      </w:r>
    </w:p>
    <w:p w14:paraId="6768AD63" w14:textId="3A4D8D67"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MRA Council delegates should study the evaluation report carefully before </w:t>
      </w:r>
      <w:r w:rsidR="00466CCC" w:rsidRPr="00E0608E">
        <w:rPr>
          <w:rFonts w:ascii="Arial" w:hAnsi="Arial" w:cs="Arial"/>
          <w:color w:val="000000" w:themeColor="text1"/>
          <w:szCs w:val="22"/>
        </w:rPr>
        <w:t>making their decision</w:t>
      </w:r>
      <w:r w:rsidR="00BB405F" w:rsidRPr="00E0608E">
        <w:rPr>
          <w:rFonts w:ascii="Arial" w:hAnsi="Arial" w:cs="Arial"/>
          <w:color w:val="000000" w:themeColor="text1"/>
          <w:szCs w:val="22"/>
        </w:rPr>
        <w:t xml:space="preserve">. </w:t>
      </w:r>
    </w:p>
    <w:p w14:paraId="35D08D73" w14:textId="341E1985"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Should any ambiguities in interpreting the MRA criteria be brought to light through the evaluation or the review process, they should be addressed through discussion between the ERP and the evaluation </w:t>
      </w:r>
      <w:r w:rsidR="00B02D51" w:rsidRPr="00E0608E">
        <w:rPr>
          <w:rFonts w:ascii="Arial" w:hAnsi="Arial" w:cs="Arial"/>
          <w:color w:val="000000" w:themeColor="text1"/>
          <w:szCs w:val="22"/>
        </w:rPr>
        <w:t>team and</w:t>
      </w:r>
      <w:r w:rsidRPr="00E0608E">
        <w:rPr>
          <w:rFonts w:ascii="Arial" w:hAnsi="Arial" w:cs="Arial"/>
          <w:color w:val="000000" w:themeColor="text1"/>
          <w:szCs w:val="22"/>
        </w:rPr>
        <w:t xml:space="preserve"> may include the </w:t>
      </w:r>
      <w:r w:rsidR="00AB5C5C" w:rsidRPr="00E0608E">
        <w:rPr>
          <w:rFonts w:ascii="Arial" w:hAnsi="Arial" w:cs="Arial"/>
          <w:color w:val="000000" w:themeColor="text1"/>
          <w:szCs w:val="22"/>
        </w:rPr>
        <w:t>AB</w:t>
      </w:r>
      <w:r w:rsidRPr="00E0608E">
        <w:rPr>
          <w:rFonts w:ascii="Arial" w:hAnsi="Arial" w:cs="Arial"/>
          <w:color w:val="000000" w:themeColor="text1"/>
          <w:szCs w:val="22"/>
        </w:rPr>
        <w:t xml:space="preserve"> before such issues are raised for discussion in the MRA Council</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In most cases, such ambiguities should not count against the </w:t>
      </w:r>
      <w:r w:rsidR="00917F68" w:rsidRPr="00E0608E">
        <w:rPr>
          <w:rFonts w:ascii="Arial" w:hAnsi="Arial" w:cs="Arial"/>
          <w:color w:val="000000" w:themeColor="text1"/>
          <w:szCs w:val="22"/>
        </w:rPr>
        <w:t>AB</w:t>
      </w:r>
      <w:r w:rsidRPr="00E0608E">
        <w:rPr>
          <w:rFonts w:ascii="Arial" w:hAnsi="Arial" w:cs="Arial"/>
          <w:color w:val="000000" w:themeColor="text1"/>
          <w:szCs w:val="22"/>
        </w:rPr>
        <w:t xml:space="preserve"> being evaluated.</w:t>
      </w:r>
    </w:p>
    <w:p w14:paraId="1CCF507E" w14:textId="241C59D6"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lastRenderedPageBreak/>
        <w:t xml:space="preserve">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w:t>
      </w:r>
      <w:r w:rsidR="00B734B8" w:rsidRPr="00E0608E">
        <w:rPr>
          <w:rFonts w:ascii="Arial" w:hAnsi="Arial" w:cs="Arial"/>
          <w:color w:val="000000" w:themeColor="text1"/>
          <w:szCs w:val="22"/>
        </w:rPr>
        <w:t>AB</w:t>
      </w:r>
      <w:r w:rsidRPr="00E0608E">
        <w:rPr>
          <w:rFonts w:ascii="Arial" w:hAnsi="Arial" w:cs="Arial"/>
          <w:color w:val="000000" w:themeColor="text1"/>
          <w:szCs w:val="22"/>
        </w:rPr>
        <w:t xml:space="preserve"> and the evaluation team, care should be taken to ensure that the issue is well understood in the sense that the information requested is clearly expressed</w:t>
      </w:r>
      <w:r w:rsidR="00BB405F" w:rsidRPr="00E0608E">
        <w:rPr>
          <w:rFonts w:ascii="Arial" w:hAnsi="Arial" w:cs="Arial"/>
          <w:color w:val="000000" w:themeColor="text1"/>
          <w:szCs w:val="22"/>
        </w:rPr>
        <w:t xml:space="preserve">. </w:t>
      </w:r>
    </w:p>
    <w:p w14:paraId="584FB1D6" w14:textId="748A321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As the role of the ERP reviewer is to ensure that the evaluation has been properly conducted and that the conclusions and recommendations are well substantiated by the findings, </w:t>
      </w:r>
      <w:r w:rsidR="007107ED" w:rsidRPr="00E0608E">
        <w:rPr>
          <w:rFonts w:ascii="Arial" w:hAnsi="Arial" w:cs="Arial"/>
          <w:color w:val="000000" w:themeColor="text1"/>
          <w:szCs w:val="22"/>
        </w:rPr>
        <w:t xml:space="preserve">ERP members </w:t>
      </w:r>
      <w:r w:rsidRPr="00E0608E">
        <w:rPr>
          <w:rFonts w:ascii="Arial" w:hAnsi="Arial" w:cs="Arial"/>
          <w:color w:val="000000" w:themeColor="text1"/>
          <w:szCs w:val="22"/>
        </w:rPr>
        <w:t xml:space="preserve">should form </w:t>
      </w:r>
      <w:r w:rsidR="007107ED" w:rsidRPr="00E0608E">
        <w:rPr>
          <w:rFonts w:ascii="Arial" w:hAnsi="Arial" w:cs="Arial"/>
          <w:color w:val="000000" w:themeColor="text1"/>
          <w:szCs w:val="22"/>
        </w:rPr>
        <w:t>their</w:t>
      </w:r>
      <w:r w:rsidRPr="00E0608E">
        <w:rPr>
          <w:rFonts w:ascii="Arial" w:hAnsi="Arial" w:cs="Arial"/>
          <w:color w:val="000000" w:themeColor="text1"/>
          <w:szCs w:val="22"/>
        </w:rPr>
        <w:t xml:space="preserve"> own judgement based on the evidence given in the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3.</w:t>
      </w:r>
      <w:r w:rsidRPr="00E0608E">
        <w:rPr>
          <w:rFonts w:ascii="Arial" w:hAnsi="Arial" w:cs="Arial"/>
          <w:b/>
          <w:color w:val="000000" w:themeColor="text1"/>
          <w:szCs w:val="22"/>
        </w:rPr>
        <w:tab/>
        <w:t>ERP REVIEW PROCEDURE</w:t>
      </w:r>
    </w:p>
    <w:p w14:paraId="625309C1" w14:textId="60F8810A"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review procedure used by the ERP consists of four sequential steps</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The questions included in the corresponding sections of </w:t>
      </w:r>
      <w:r w:rsidR="00534F02" w:rsidRPr="00E0608E">
        <w:rPr>
          <w:rFonts w:ascii="Arial" w:hAnsi="Arial" w:cs="Arial"/>
          <w:color w:val="000000" w:themeColor="text1"/>
          <w:szCs w:val="22"/>
        </w:rPr>
        <w:t>APAC FMRA-013</w:t>
      </w:r>
      <w:r w:rsidRPr="00E0608E">
        <w:rPr>
          <w:rFonts w:ascii="Arial" w:hAnsi="Arial" w:cs="Arial"/>
          <w:color w:val="000000" w:themeColor="text1"/>
          <w:szCs w:val="22"/>
        </w:rPr>
        <w:t xml:space="preserve"> are designed to provide assistance in carrying out these steps</w:t>
      </w:r>
      <w:r w:rsidR="00BB405F" w:rsidRPr="00E0608E">
        <w:rPr>
          <w:rFonts w:ascii="Arial" w:hAnsi="Arial" w:cs="Arial"/>
          <w:color w:val="000000" w:themeColor="text1"/>
          <w:szCs w:val="22"/>
        </w:rPr>
        <w:t xml:space="preserve">. </w:t>
      </w:r>
    </w:p>
    <w:p w14:paraId="26AA17EB" w14:textId="52402B7C"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1:</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findings are reliable</w:t>
      </w:r>
    </w:p>
    <w:p w14:paraId="66644DF0" w14:textId="4B311D3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ERP Member should start by reading the evaluation report to confirm that it contains sufficient evidence that the evaluation had been conducted in accordance with the principles laid out in APAC MR</w:t>
      </w:r>
      <w:r w:rsidR="00F67F3E" w:rsidRPr="00E0608E">
        <w:rPr>
          <w:rFonts w:ascii="Arial" w:hAnsi="Arial" w:cs="Arial"/>
          <w:color w:val="000000" w:themeColor="text1"/>
          <w:szCs w:val="22"/>
        </w:rPr>
        <w:t>A-</w:t>
      </w:r>
      <w:r w:rsidRPr="00E0608E">
        <w:rPr>
          <w:rFonts w:ascii="Arial" w:hAnsi="Arial" w:cs="Arial"/>
          <w:color w:val="000000" w:themeColor="text1"/>
          <w:szCs w:val="22"/>
        </w:rPr>
        <w:t>001 and that the findings are reliable.</w:t>
      </w:r>
    </w:p>
    <w:p w14:paraId="310ED98A" w14:textId="2A2E0235"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2:</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actions taken by the AB to address the findings are effective</w:t>
      </w:r>
    </w:p>
    <w:p w14:paraId="21BC4572" w14:textId="77777777"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Once the ERP Member is satisfied with the reliability of the findings, the actions taken by the AB (where required) should be analysed to confirm their effectiveness in addressing the issues identified.</w:t>
      </w:r>
    </w:p>
    <w:p w14:paraId="4EC0F6BD" w14:textId="7114111B"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3:</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Establishing whether the conclusions are substantiated by the findings</w:t>
      </w:r>
    </w:p>
    <w:p w14:paraId="5BC67FB5" w14:textId="6A194F4C"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overall conclusions made by the evaluation team on whether or not the AB meets (fully or otherwise) the APAC MRA criteria are given in </w:t>
      </w:r>
      <w:r w:rsidR="004871F9" w:rsidRPr="00E0608E">
        <w:rPr>
          <w:rFonts w:ascii="Arial" w:hAnsi="Arial" w:cs="Arial"/>
          <w:color w:val="000000" w:themeColor="text1"/>
          <w:szCs w:val="22"/>
        </w:rPr>
        <w:t xml:space="preserve">Section </w:t>
      </w:r>
      <w:r w:rsidRPr="00E0608E">
        <w:rPr>
          <w:rFonts w:ascii="Arial" w:hAnsi="Arial" w:cs="Arial"/>
          <w:color w:val="000000" w:themeColor="text1"/>
          <w:szCs w:val="22"/>
        </w:rPr>
        <w:t>1 (Summary of Findings) of the evaluation report</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Based on the analysis in Step 2, the ERP Member should confirm that the conclusions are supported by the evidence.</w:t>
      </w:r>
    </w:p>
    <w:p w14:paraId="691E34CB" w14:textId="3F130852" w:rsidR="00E75B36" w:rsidRPr="00E0608E" w:rsidRDefault="00E75B36" w:rsidP="007107ED">
      <w:pPr>
        <w:spacing w:after="220"/>
        <w:ind w:left="709"/>
        <w:rPr>
          <w:rFonts w:ascii="Arial" w:hAnsi="Arial" w:cs="Arial"/>
          <w:b/>
          <w:bCs/>
          <w:color w:val="000000" w:themeColor="text1"/>
          <w:szCs w:val="22"/>
        </w:rPr>
      </w:pPr>
      <w:r w:rsidRPr="00E0608E">
        <w:rPr>
          <w:rFonts w:ascii="Arial" w:hAnsi="Arial" w:cs="Arial"/>
          <w:b/>
          <w:bCs/>
          <w:color w:val="000000" w:themeColor="text1"/>
          <w:szCs w:val="22"/>
        </w:rPr>
        <w:t>Step 4:</w:t>
      </w:r>
      <w:r w:rsidR="007107ED" w:rsidRPr="00E0608E">
        <w:rPr>
          <w:rFonts w:ascii="Arial" w:hAnsi="Arial" w:cs="Arial"/>
          <w:b/>
          <w:bCs/>
          <w:color w:val="000000" w:themeColor="text1"/>
          <w:szCs w:val="22"/>
        </w:rPr>
        <w:t xml:space="preserve"> </w:t>
      </w:r>
      <w:r w:rsidRPr="00E0608E">
        <w:rPr>
          <w:rFonts w:ascii="Arial" w:hAnsi="Arial" w:cs="Arial"/>
          <w:b/>
          <w:bCs/>
          <w:color w:val="000000" w:themeColor="text1"/>
          <w:szCs w:val="22"/>
        </w:rPr>
        <w:t xml:space="preserve">Establishing whether the team’s recommendations are supported by the conclusions  </w:t>
      </w:r>
    </w:p>
    <w:p w14:paraId="572C7336" w14:textId="77777777" w:rsidR="00680FDF"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evaluation team makes recommendations to the MRA Council on whether</w:t>
      </w:r>
      <w:r w:rsidR="00680FDF" w:rsidRPr="00E0608E">
        <w:rPr>
          <w:rFonts w:ascii="Arial" w:hAnsi="Arial" w:cs="Arial"/>
          <w:color w:val="000000" w:themeColor="text1"/>
          <w:szCs w:val="22"/>
        </w:rPr>
        <w:t>:</w:t>
      </w:r>
    </w:p>
    <w:p w14:paraId="3C165641" w14:textId="0102F2DB" w:rsidR="00680FDF" w:rsidRPr="00E0608E" w:rsidRDefault="00E75B36">
      <w:pPr>
        <w:pStyle w:val="ListParagraph"/>
        <w:numPr>
          <w:ilvl w:val="0"/>
          <w:numId w:val="54"/>
        </w:numPr>
        <w:ind w:left="1069"/>
        <w:rPr>
          <w:rFonts w:ascii="Arial" w:hAnsi="Arial" w:cs="Arial"/>
          <w:color w:val="000000" w:themeColor="text1"/>
          <w:szCs w:val="22"/>
        </w:rPr>
      </w:pPr>
      <w:r w:rsidRPr="00E0608E">
        <w:rPr>
          <w:rFonts w:ascii="Arial" w:hAnsi="Arial" w:cs="Arial"/>
          <w:color w:val="000000" w:themeColor="text1"/>
          <w:szCs w:val="22"/>
        </w:rPr>
        <w:t xml:space="preserve">signatory status of the AB in the MRA should be granted or </w:t>
      </w:r>
      <w:r w:rsidR="00680FDF" w:rsidRPr="00E0608E">
        <w:rPr>
          <w:rFonts w:ascii="Arial" w:hAnsi="Arial" w:cs="Arial"/>
          <w:color w:val="000000" w:themeColor="text1"/>
          <w:szCs w:val="22"/>
        </w:rPr>
        <w:t>maintained;</w:t>
      </w:r>
    </w:p>
    <w:p w14:paraId="41368F56" w14:textId="77777777" w:rsidR="00680FDF" w:rsidRPr="00E0608E" w:rsidRDefault="00680FDF" w:rsidP="00680FDF">
      <w:pPr>
        <w:ind w:left="349"/>
        <w:rPr>
          <w:rFonts w:ascii="Arial" w:hAnsi="Arial" w:cs="Arial"/>
          <w:color w:val="000000" w:themeColor="text1"/>
          <w:szCs w:val="22"/>
        </w:rPr>
      </w:pPr>
    </w:p>
    <w:p w14:paraId="347C8DE8" w14:textId="77777777" w:rsidR="00680FDF" w:rsidRPr="00E0608E" w:rsidRDefault="00E75B36">
      <w:pPr>
        <w:pStyle w:val="ListParagraph"/>
        <w:numPr>
          <w:ilvl w:val="0"/>
          <w:numId w:val="54"/>
        </w:numPr>
        <w:ind w:left="1069"/>
        <w:rPr>
          <w:rFonts w:ascii="Arial" w:hAnsi="Arial" w:cs="Arial"/>
          <w:color w:val="000000" w:themeColor="text1"/>
          <w:szCs w:val="22"/>
        </w:rPr>
      </w:pPr>
      <w:r w:rsidRPr="00E0608E">
        <w:rPr>
          <w:rFonts w:ascii="Arial" w:hAnsi="Arial" w:cs="Arial"/>
          <w:color w:val="000000" w:themeColor="text1"/>
          <w:szCs w:val="22"/>
        </w:rPr>
        <w:t>the interval before the next evaluation</w:t>
      </w:r>
      <w:r w:rsidR="00680FDF" w:rsidRPr="00E0608E">
        <w:rPr>
          <w:rFonts w:ascii="Arial" w:hAnsi="Arial" w:cs="Arial"/>
          <w:color w:val="000000" w:themeColor="text1"/>
          <w:szCs w:val="22"/>
        </w:rPr>
        <w:t xml:space="preserve">; </w:t>
      </w:r>
      <w:r w:rsidRPr="00E0608E">
        <w:rPr>
          <w:rFonts w:ascii="Arial" w:hAnsi="Arial" w:cs="Arial"/>
          <w:color w:val="000000" w:themeColor="text1"/>
          <w:szCs w:val="22"/>
        </w:rPr>
        <w:t xml:space="preserve">and </w:t>
      </w:r>
    </w:p>
    <w:p w14:paraId="7059F8E3" w14:textId="77777777" w:rsidR="00680FDF" w:rsidRPr="00E0608E" w:rsidRDefault="00680FDF" w:rsidP="00680FDF">
      <w:pPr>
        <w:ind w:left="349"/>
        <w:rPr>
          <w:rFonts w:ascii="Arial" w:hAnsi="Arial" w:cs="Arial"/>
          <w:color w:val="000000" w:themeColor="text1"/>
          <w:szCs w:val="22"/>
        </w:rPr>
      </w:pPr>
    </w:p>
    <w:p w14:paraId="6C87B8B0" w14:textId="77777777" w:rsidR="00680FDF" w:rsidRPr="00E0608E" w:rsidRDefault="00E75B36">
      <w:pPr>
        <w:pStyle w:val="ListParagraph"/>
        <w:numPr>
          <w:ilvl w:val="0"/>
          <w:numId w:val="54"/>
        </w:numPr>
        <w:spacing w:after="220"/>
        <w:ind w:left="1066" w:hanging="357"/>
        <w:rPr>
          <w:rFonts w:ascii="Arial" w:hAnsi="Arial" w:cs="Arial"/>
          <w:color w:val="000000" w:themeColor="text1"/>
          <w:szCs w:val="22"/>
        </w:rPr>
      </w:pPr>
      <w:r w:rsidRPr="00E0608E">
        <w:rPr>
          <w:rFonts w:ascii="Arial" w:hAnsi="Arial" w:cs="Arial"/>
          <w:color w:val="000000" w:themeColor="text1"/>
          <w:szCs w:val="22"/>
        </w:rPr>
        <w:t>any other follow-up actions</w:t>
      </w:r>
      <w:r w:rsidR="00680FDF" w:rsidRPr="00E0608E">
        <w:rPr>
          <w:rFonts w:ascii="Arial" w:hAnsi="Arial" w:cs="Arial"/>
          <w:color w:val="000000" w:themeColor="text1"/>
          <w:szCs w:val="22"/>
        </w:rPr>
        <w:t xml:space="preserve"> or conditions</w:t>
      </w:r>
      <w:r w:rsidR="00BB405F" w:rsidRPr="00E0608E">
        <w:rPr>
          <w:rFonts w:ascii="Arial" w:hAnsi="Arial" w:cs="Arial"/>
          <w:color w:val="000000" w:themeColor="text1"/>
          <w:szCs w:val="22"/>
        </w:rPr>
        <w:t xml:space="preserve">. </w:t>
      </w:r>
    </w:p>
    <w:p w14:paraId="46DC3B1E" w14:textId="18AAD3B0" w:rsidR="00E75B36" w:rsidRPr="00E0608E" w:rsidRDefault="00E75B36" w:rsidP="007107ED">
      <w:pPr>
        <w:spacing w:after="220"/>
        <w:ind w:left="709"/>
        <w:rPr>
          <w:rFonts w:ascii="Arial" w:hAnsi="Arial" w:cs="Arial"/>
          <w:color w:val="000000" w:themeColor="text1"/>
          <w:szCs w:val="22"/>
        </w:rPr>
      </w:pPr>
      <w:r w:rsidRPr="00E0608E">
        <w:rPr>
          <w:rFonts w:ascii="Arial" w:hAnsi="Arial" w:cs="Arial"/>
          <w:color w:val="000000" w:themeColor="text1"/>
          <w:szCs w:val="22"/>
        </w:rPr>
        <w:t>The ERP Member should establish whether such recommendations are supported by the conclusions of the evaluation team, as reviewed in Step 3.</w:t>
      </w:r>
    </w:p>
    <w:p w14:paraId="31E7CA7A" w14:textId="77777777" w:rsidR="00680FDF" w:rsidRPr="00E0608E" w:rsidRDefault="00680FDF" w:rsidP="007107ED">
      <w:pPr>
        <w:spacing w:after="220"/>
        <w:ind w:left="709"/>
        <w:rPr>
          <w:rFonts w:ascii="Arial" w:hAnsi="Arial" w:cs="Arial"/>
          <w:color w:val="000000" w:themeColor="text1"/>
          <w:szCs w:val="22"/>
        </w:rPr>
      </w:pPr>
    </w:p>
    <w:p w14:paraId="09D4D2E8"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lastRenderedPageBreak/>
        <w:t>4.</w:t>
      </w:r>
      <w:r w:rsidRPr="00E0608E">
        <w:rPr>
          <w:rFonts w:ascii="Arial" w:hAnsi="Arial" w:cs="Arial"/>
          <w:b/>
          <w:color w:val="000000" w:themeColor="text1"/>
          <w:szCs w:val="22"/>
        </w:rPr>
        <w:tab/>
        <w:t>RESOLUTION OF ISSUES</w:t>
      </w:r>
    </w:p>
    <w:p w14:paraId="44ABBC10" w14:textId="191E5334"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Issues identified by the ERP during review must be addressed through discussion between the ERP and the evaluation team </w:t>
      </w:r>
      <w:r w:rsidR="00755CBE" w:rsidRPr="00E0608E">
        <w:rPr>
          <w:rFonts w:ascii="Arial" w:hAnsi="Arial" w:cs="Arial"/>
          <w:color w:val="000000" w:themeColor="text1"/>
          <w:szCs w:val="22"/>
        </w:rPr>
        <w:t>(</w:t>
      </w:r>
      <w:r w:rsidRPr="00E0608E">
        <w:rPr>
          <w:rFonts w:ascii="Arial" w:hAnsi="Arial" w:cs="Arial"/>
          <w:color w:val="000000" w:themeColor="text1"/>
          <w:szCs w:val="22"/>
        </w:rPr>
        <w:t xml:space="preserve">and may include the </w:t>
      </w:r>
      <w:r w:rsidR="00B734B8" w:rsidRPr="00E0608E">
        <w:rPr>
          <w:rFonts w:ascii="Arial" w:hAnsi="Arial" w:cs="Arial"/>
          <w:color w:val="000000" w:themeColor="text1"/>
          <w:szCs w:val="22"/>
        </w:rPr>
        <w:t>AB</w:t>
      </w:r>
      <w:r w:rsidR="00755CBE" w:rsidRPr="00E0608E">
        <w:rPr>
          <w:rFonts w:ascii="Arial" w:hAnsi="Arial" w:cs="Arial"/>
          <w:color w:val="000000" w:themeColor="text1"/>
          <w:szCs w:val="22"/>
        </w:rPr>
        <w:t>)</w:t>
      </w:r>
      <w:r w:rsidRPr="00E0608E">
        <w:rPr>
          <w:rFonts w:ascii="Arial" w:hAnsi="Arial" w:cs="Arial"/>
          <w:color w:val="000000" w:themeColor="text1"/>
          <w:szCs w:val="22"/>
        </w:rPr>
        <w:t xml:space="preserve"> before such issues are raised for discussion in the MRA Council</w:t>
      </w:r>
      <w:r w:rsidR="00BB405F" w:rsidRPr="00E0608E">
        <w:rPr>
          <w:rFonts w:ascii="Arial" w:hAnsi="Arial" w:cs="Arial"/>
          <w:color w:val="000000" w:themeColor="text1"/>
          <w:szCs w:val="22"/>
        </w:rPr>
        <w:t xml:space="preserve">. </w:t>
      </w:r>
      <w:r w:rsidRPr="00E0608E">
        <w:rPr>
          <w:rFonts w:ascii="Arial" w:hAnsi="Arial" w:cs="Arial"/>
          <w:color w:val="000000" w:themeColor="text1"/>
          <w:szCs w:val="22"/>
        </w:rPr>
        <w:t>Such resolution is required before the ERP can make a recommendation to the MRA Council.</w:t>
      </w:r>
    </w:p>
    <w:p w14:paraId="0B5A8AFB" w14:textId="77777777"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E0608E" w:rsidRDefault="00E75B36" w:rsidP="002E0599">
      <w:pPr>
        <w:spacing w:after="220"/>
        <w:ind w:left="709" w:hanging="709"/>
        <w:rPr>
          <w:rFonts w:ascii="Arial" w:hAnsi="Arial" w:cs="Arial"/>
          <w:b/>
          <w:color w:val="000000" w:themeColor="text1"/>
          <w:szCs w:val="22"/>
        </w:rPr>
      </w:pPr>
      <w:r w:rsidRPr="00E0608E">
        <w:rPr>
          <w:rFonts w:ascii="Arial" w:hAnsi="Arial" w:cs="Arial"/>
          <w:b/>
          <w:color w:val="000000" w:themeColor="text1"/>
          <w:szCs w:val="22"/>
        </w:rPr>
        <w:t>5.</w:t>
      </w:r>
      <w:r w:rsidRPr="00E0608E">
        <w:rPr>
          <w:rFonts w:ascii="Arial" w:hAnsi="Arial" w:cs="Arial"/>
          <w:b/>
          <w:color w:val="000000" w:themeColor="text1"/>
          <w:szCs w:val="22"/>
        </w:rPr>
        <w:tab/>
        <w:t>ERP RECOMMENDATION TO MRA COUNCIL</w:t>
      </w:r>
    </w:p>
    <w:p w14:paraId="2D25C4FB" w14:textId="0830ECE2"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When </w:t>
      </w:r>
      <w:r w:rsidR="00680FDF" w:rsidRPr="00E0608E">
        <w:rPr>
          <w:rFonts w:ascii="Arial" w:hAnsi="Arial" w:cs="Arial"/>
          <w:color w:val="000000" w:themeColor="text1"/>
          <w:szCs w:val="22"/>
        </w:rPr>
        <w:t xml:space="preserve">the </w:t>
      </w:r>
      <w:r w:rsidRPr="00E0608E">
        <w:rPr>
          <w:rFonts w:ascii="Arial" w:hAnsi="Arial" w:cs="Arial"/>
          <w:color w:val="000000" w:themeColor="text1"/>
          <w:szCs w:val="22"/>
        </w:rPr>
        <w:t>ERP is satisfied that all issues have been addressed appropriately, they may make a suitable recommendation to MRA Council.</w:t>
      </w:r>
    </w:p>
    <w:p w14:paraId="1D029C0A" w14:textId="35345DE3" w:rsidR="00E75B36" w:rsidRPr="00E0608E" w:rsidRDefault="00E75B36" w:rsidP="00680FDF">
      <w:pPr>
        <w:spacing w:after="220"/>
        <w:ind w:left="709"/>
        <w:rPr>
          <w:rFonts w:ascii="Arial" w:hAnsi="Arial" w:cs="Arial"/>
          <w:color w:val="000000" w:themeColor="text1"/>
          <w:szCs w:val="22"/>
        </w:rPr>
      </w:pPr>
      <w:r w:rsidRPr="00E0608E">
        <w:rPr>
          <w:rFonts w:ascii="Arial" w:hAnsi="Arial" w:cs="Arial"/>
          <w:color w:val="000000" w:themeColor="text1"/>
          <w:szCs w:val="22"/>
        </w:rPr>
        <w:t xml:space="preserve">The Team Leader formally presents the report that has been through this entire process to </w:t>
      </w:r>
      <w:r w:rsidR="009C1839" w:rsidRPr="00E0608E">
        <w:rPr>
          <w:rFonts w:ascii="Arial" w:hAnsi="Arial" w:cs="Arial"/>
          <w:color w:val="000000" w:themeColor="text1"/>
          <w:szCs w:val="22"/>
        </w:rPr>
        <w:t xml:space="preserve">the </w:t>
      </w:r>
      <w:r w:rsidRPr="00E0608E">
        <w:rPr>
          <w:rFonts w:ascii="Arial" w:hAnsi="Arial" w:cs="Arial"/>
          <w:color w:val="000000" w:themeColor="text1"/>
          <w:szCs w:val="22"/>
        </w:rPr>
        <w:t xml:space="preserve">MRA Council during the next available </w:t>
      </w:r>
      <w:r w:rsidR="00B02D51" w:rsidRPr="00E0608E">
        <w:rPr>
          <w:rFonts w:ascii="Arial" w:hAnsi="Arial" w:cs="Arial"/>
          <w:color w:val="000000" w:themeColor="text1"/>
          <w:szCs w:val="22"/>
        </w:rPr>
        <w:t>meeting or</w:t>
      </w:r>
      <w:r w:rsidRPr="00E0608E">
        <w:rPr>
          <w:rFonts w:ascii="Arial" w:hAnsi="Arial" w:cs="Arial"/>
          <w:color w:val="000000" w:themeColor="text1"/>
          <w:szCs w:val="22"/>
        </w:rPr>
        <w:t xml:space="preserve"> provides an appropriate recommendation for the </w:t>
      </w:r>
      <w:r w:rsidR="00680FDF" w:rsidRPr="00E0608E">
        <w:rPr>
          <w:rFonts w:ascii="Arial" w:hAnsi="Arial" w:cs="Arial"/>
          <w:color w:val="000000" w:themeColor="text1"/>
          <w:szCs w:val="22"/>
        </w:rPr>
        <w:t xml:space="preserve">APAC </w:t>
      </w:r>
      <w:r w:rsidRPr="00E0608E">
        <w:rPr>
          <w:rFonts w:ascii="Arial" w:hAnsi="Arial" w:cs="Arial"/>
          <w:color w:val="000000" w:themeColor="text1"/>
          <w:szCs w:val="22"/>
        </w:rPr>
        <w:t>Secretariat to include in any electronic balloting process.</w:t>
      </w:r>
    </w:p>
    <w:p w14:paraId="558030BC" w14:textId="77777777" w:rsidR="00E75B36" w:rsidRPr="00E0608E" w:rsidRDefault="00E75B36" w:rsidP="00E75B36">
      <w:pPr>
        <w:spacing w:after="220"/>
        <w:ind w:left="851"/>
        <w:jc w:val="left"/>
        <w:rPr>
          <w:rFonts w:ascii="Arial" w:hAnsi="Arial" w:cs="Arial"/>
          <w:color w:val="000000" w:themeColor="text1"/>
          <w:szCs w:val="22"/>
        </w:rPr>
      </w:pPr>
    </w:p>
    <w:p w14:paraId="4C7C3BE6" w14:textId="6CAE1A9F" w:rsidR="00FC49DA" w:rsidRPr="00E0608E" w:rsidRDefault="00FC49DA">
      <w:pPr>
        <w:jc w:val="left"/>
        <w:rPr>
          <w:rFonts w:ascii="Arial" w:hAnsi="Arial" w:cs="Arial"/>
          <w:color w:val="000000" w:themeColor="text1"/>
          <w:szCs w:val="22"/>
        </w:rPr>
      </w:pPr>
      <w:r w:rsidRPr="00E0608E">
        <w:rPr>
          <w:rFonts w:ascii="Arial" w:hAnsi="Arial" w:cs="Arial"/>
          <w:color w:val="000000" w:themeColor="text1"/>
          <w:szCs w:val="22"/>
        </w:rPr>
        <w:br w:type="page"/>
      </w:r>
    </w:p>
    <w:p w14:paraId="2EEEF2C3" w14:textId="44601D9B" w:rsidR="00FC49DA" w:rsidRPr="00E0608E" w:rsidRDefault="00FC49DA" w:rsidP="005E5695">
      <w:pPr>
        <w:pStyle w:val="APACParaHdg"/>
        <w:numPr>
          <w:ilvl w:val="0"/>
          <w:numId w:val="0"/>
        </w:numPr>
        <w:ind w:left="851" w:hanging="851"/>
        <w:rPr>
          <w:color w:val="000000" w:themeColor="text1"/>
          <w:lang w:val="en-GB"/>
        </w:rPr>
      </w:pPr>
      <w:bookmarkStart w:id="354" w:name="_Toc222402118"/>
      <w:bookmarkStart w:id="355" w:name="_Toc223159924"/>
      <w:r w:rsidRPr="00E0608E">
        <w:rPr>
          <w:color w:val="000000" w:themeColor="text1"/>
          <w:lang w:val="en-GB"/>
        </w:rPr>
        <w:lastRenderedPageBreak/>
        <w:t xml:space="preserve">ANNEX F – </w:t>
      </w:r>
      <w:r w:rsidR="008E62CC" w:rsidRPr="00E0608E">
        <w:rPr>
          <w:color w:val="000000" w:themeColor="text1"/>
          <w:lang w:val="en-GB"/>
        </w:rPr>
        <w:t>REQUIRED DOCUMENTATION – SET A AND SET B DOCUMENTS</w:t>
      </w:r>
      <w:bookmarkEnd w:id="354"/>
      <w:bookmarkEnd w:id="355"/>
      <w:r w:rsidR="008E62CC" w:rsidRPr="00E0608E">
        <w:rPr>
          <w:color w:val="000000" w:themeColor="text1"/>
          <w:lang w:val="en-GB"/>
        </w:rPr>
        <w:t xml:space="preserve"> </w:t>
      </w:r>
    </w:p>
    <w:p w14:paraId="6D3A84DB" w14:textId="77777777" w:rsidR="000D70FF" w:rsidRPr="00E0608E" w:rsidRDefault="000D70FF" w:rsidP="000D70FF">
      <w:pPr>
        <w:jc w:val="left"/>
        <w:rPr>
          <w:rFonts w:ascii="Arial" w:eastAsia="Times New Roman" w:hAnsi="Arial" w:cs="Arial"/>
          <w:color w:val="000000" w:themeColor="text1"/>
          <w:szCs w:val="22"/>
          <w:lang w:eastAsia="ja-JP"/>
        </w:rPr>
      </w:pPr>
    </w:p>
    <w:p w14:paraId="7907BDD1" w14:textId="77777777" w:rsidR="000D70FF" w:rsidRPr="00E0608E" w:rsidRDefault="000D70FF" w:rsidP="00A72009">
      <w:pPr>
        <w:rPr>
          <w:rFonts w:ascii="Arial" w:eastAsia="Times New Roman" w:hAnsi="Arial" w:cs="Arial"/>
          <w:b/>
          <w:color w:val="000000" w:themeColor="text1"/>
          <w:szCs w:val="22"/>
          <w:lang w:eastAsia="en-AU"/>
        </w:rPr>
      </w:pPr>
      <w:r w:rsidRPr="00E0608E">
        <w:rPr>
          <w:rFonts w:ascii="Arial" w:eastAsia="Times New Roman" w:hAnsi="Arial" w:cs="Arial"/>
          <w:b/>
          <w:color w:val="000000" w:themeColor="text1"/>
          <w:szCs w:val="22"/>
          <w:u w:val="single"/>
          <w:lang w:eastAsia="en-AU"/>
        </w:rPr>
        <w:t>SET A</w:t>
      </w:r>
      <w:r w:rsidRPr="00E0608E">
        <w:rPr>
          <w:rFonts w:ascii="Arial" w:eastAsia="Times New Roman" w:hAnsi="Arial" w:cs="Arial"/>
          <w:b/>
          <w:color w:val="000000" w:themeColor="text1"/>
          <w:szCs w:val="22"/>
          <w:lang w:eastAsia="en-AU"/>
        </w:rPr>
        <w:t>:</w:t>
      </w:r>
    </w:p>
    <w:p w14:paraId="3909E94C" w14:textId="77777777" w:rsidR="000D70FF" w:rsidRPr="00E0608E" w:rsidRDefault="000D70FF" w:rsidP="00A72009">
      <w:pPr>
        <w:rPr>
          <w:rFonts w:ascii="Arial" w:eastAsia="Times New Roman" w:hAnsi="Arial" w:cs="Arial"/>
          <w:color w:val="000000" w:themeColor="text1"/>
          <w:szCs w:val="22"/>
          <w:lang w:eastAsia="en-AU"/>
        </w:rPr>
      </w:pPr>
    </w:p>
    <w:p w14:paraId="4C47D184" w14:textId="77777777" w:rsidR="000D70FF" w:rsidRPr="00E0608E" w:rsidRDefault="000D70FF" w:rsidP="00A72009">
      <w:pPr>
        <w:rPr>
          <w:rFonts w:ascii="Arial" w:eastAsia="Times New Roman" w:hAnsi="Arial" w:cs="Arial"/>
          <w:color w:val="000000" w:themeColor="text1"/>
          <w:szCs w:val="22"/>
          <w:u w:val="single"/>
          <w:lang w:eastAsia="en-AU"/>
        </w:rPr>
      </w:pPr>
      <w:r w:rsidRPr="00E0608E">
        <w:rPr>
          <w:rFonts w:ascii="Arial" w:eastAsia="Times New Roman" w:hAnsi="Arial" w:cs="Arial"/>
          <w:color w:val="000000" w:themeColor="text1"/>
          <w:szCs w:val="22"/>
          <w:u w:val="single"/>
          <w:lang w:eastAsia="en-AU"/>
        </w:rPr>
        <w:t>General</w:t>
      </w:r>
    </w:p>
    <w:p w14:paraId="7A3D84AC" w14:textId="77777777" w:rsidR="000D70FF" w:rsidRPr="00E0608E" w:rsidRDefault="000D70FF" w:rsidP="00A72009">
      <w:pPr>
        <w:rPr>
          <w:rFonts w:ascii="Arial" w:eastAsia="Times New Roman" w:hAnsi="Arial" w:cs="Arial"/>
          <w:color w:val="000000" w:themeColor="text1"/>
          <w:szCs w:val="22"/>
          <w:lang w:eastAsia="en-AU"/>
        </w:rPr>
      </w:pPr>
    </w:p>
    <w:p w14:paraId="2517C4E1" w14:textId="7E89C209"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w:t>
      </w:r>
      <w:r w:rsidRPr="00E0608E">
        <w:rPr>
          <w:rFonts w:ascii="Arial" w:eastAsia="Times New Roman" w:hAnsi="Arial" w:cs="Arial"/>
          <w:color w:val="000000" w:themeColor="text1"/>
          <w:szCs w:val="22"/>
          <w:lang w:eastAsia="en-AU"/>
        </w:rPr>
        <w:tab/>
        <w:t>Self-evaluation report against ISO/IEC 17011 and other APAC requirements by completing the template given in IAF/ILAC</w:t>
      </w:r>
      <w:r w:rsidR="00581A08" w:rsidRPr="00E0608E">
        <w:rPr>
          <w:rFonts w:ascii="Arial" w:eastAsia="Times New Roman" w:hAnsi="Arial" w:cs="Arial"/>
          <w:color w:val="000000" w:themeColor="text1"/>
          <w:szCs w:val="22"/>
          <w:lang w:eastAsia="en-AU"/>
        </w:rPr>
        <w:t xml:space="preserve"> F1.1</w:t>
      </w:r>
      <w:r w:rsidRPr="00E0608E">
        <w:rPr>
          <w:rFonts w:ascii="Arial" w:eastAsia="Times New Roman" w:hAnsi="Arial" w:cs="Arial"/>
          <w:color w:val="000000" w:themeColor="text1"/>
          <w:szCs w:val="22"/>
          <w:lang w:eastAsia="en-AU"/>
        </w:rPr>
        <w:t>-A3</w:t>
      </w:r>
      <w:r w:rsidR="0044195B" w:rsidRPr="00E0608E">
        <w:rPr>
          <w:rFonts w:ascii="Arial" w:eastAsia="Times New Roman" w:hAnsi="Arial" w:cs="Arial"/>
          <w:color w:val="000000" w:themeColor="text1"/>
          <w:szCs w:val="22"/>
          <w:lang w:eastAsia="en-AU"/>
        </w:rPr>
        <w:t xml:space="preserve"> and </w:t>
      </w:r>
      <w:r w:rsidR="00B07956" w:rsidRPr="00E0608E">
        <w:rPr>
          <w:rFonts w:ascii="Arial" w:eastAsia="Times New Roman" w:hAnsi="Arial" w:cs="Arial"/>
          <w:color w:val="000000" w:themeColor="text1"/>
          <w:szCs w:val="22"/>
          <w:lang w:eastAsia="en-AU"/>
        </w:rPr>
        <w:t xml:space="preserve">the ‘AB’s Documents’ column in </w:t>
      </w:r>
      <w:r w:rsidR="0044195B" w:rsidRPr="00E0608E">
        <w:rPr>
          <w:rFonts w:ascii="Arial" w:eastAsia="Times New Roman" w:hAnsi="Arial" w:cs="Arial"/>
          <w:color w:val="000000" w:themeColor="text1"/>
          <w:szCs w:val="22"/>
          <w:lang w:eastAsia="en-AU"/>
        </w:rPr>
        <w:t>APAC FMRA-019</w:t>
      </w:r>
      <w:r w:rsidRPr="00E0608E">
        <w:rPr>
          <w:rFonts w:ascii="Arial" w:eastAsia="Times New Roman" w:hAnsi="Arial" w:cs="Arial"/>
          <w:color w:val="000000" w:themeColor="text1"/>
          <w:szCs w:val="22"/>
          <w:lang w:eastAsia="en-AU"/>
        </w:rPr>
        <w:t>;</w:t>
      </w:r>
    </w:p>
    <w:p w14:paraId="1BE8B219"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49053210" w14:textId="4FF96B36" w:rsidR="000D70FF" w:rsidRPr="00E0608E" w:rsidRDefault="000D70FF" w:rsidP="00321E4D">
      <w:pPr>
        <w:tabs>
          <w:tab w:val="left" w:pos="1560"/>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2.</w:t>
      </w:r>
      <w:r w:rsidRPr="00E0608E">
        <w:rPr>
          <w:rFonts w:ascii="Arial" w:eastAsia="Times New Roman" w:hAnsi="Arial" w:cs="Arial"/>
          <w:color w:val="000000" w:themeColor="text1"/>
          <w:szCs w:val="22"/>
          <w:lang w:eastAsia="en-AU"/>
        </w:rPr>
        <w:tab/>
        <w:t xml:space="preserve">The </w:t>
      </w:r>
      <w:r w:rsidR="002C461C" w:rsidRPr="00E0608E">
        <w:rPr>
          <w:rFonts w:ascii="Arial" w:eastAsia="Times New Roman" w:hAnsi="Arial" w:cs="Arial"/>
          <w:color w:val="000000" w:themeColor="text1"/>
          <w:szCs w:val="22"/>
          <w:lang w:eastAsia="en-AU"/>
        </w:rPr>
        <w:t>AB’s</w:t>
      </w:r>
      <w:r w:rsidRPr="00E0608E">
        <w:rPr>
          <w:rFonts w:ascii="Arial" w:eastAsia="Times New Roman" w:hAnsi="Arial" w:cs="Arial"/>
          <w:color w:val="000000" w:themeColor="text1"/>
          <w:szCs w:val="22"/>
          <w:lang w:eastAsia="en-AU"/>
        </w:rPr>
        <w:t xml:space="preserve"> quality documentation in which its policies and procedures, and the responsibility for implementation of the quality system are clearly described; </w:t>
      </w:r>
    </w:p>
    <w:p w14:paraId="675E6681"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2B8F42C6" w14:textId="3EB66C1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3.</w:t>
      </w:r>
      <w:r w:rsidRPr="00E0608E">
        <w:rPr>
          <w:rFonts w:ascii="Arial" w:eastAsia="Times New Roman" w:hAnsi="Arial" w:cs="Arial"/>
          <w:color w:val="000000" w:themeColor="text1"/>
          <w:szCs w:val="22"/>
          <w:lang w:eastAsia="en-AU"/>
        </w:rPr>
        <w:tab/>
        <w:t xml:space="preserve">Accreditation criteria and associated generally applicable technical criteria that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publishes;</w:t>
      </w:r>
    </w:p>
    <w:p w14:paraId="32016C97"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7BAF9B58" w14:textId="38FE1D2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4.</w:t>
      </w:r>
      <w:r w:rsidRPr="00E0608E">
        <w:rPr>
          <w:rFonts w:ascii="Arial" w:eastAsia="Times New Roman" w:hAnsi="Arial" w:cs="Arial"/>
          <w:color w:val="000000" w:themeColor="text1"/>
          <w:szCs w:val="22"/>
          <w:lang w:eastAsia="en-AU"/>
        </w:rPr>
        <w:tab/>
        <w:t xml:space="preserve">All other general criteria published which include formal rules or regulations affecting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’s operation and the</w:t>
      </w:r>
      <w:r w:rsidRPr="00E0608E">
        <w:rPr>
          <w:rFonts w:ascii="Arial" w:eastAsia="Times New Roman" w:hAnsi="Arial" w:cs="Arial"/>
          <w:color w:val="000000" w:themeColor="text1"/>
          <w:szCs w:val="22"/>
          <w:lang w:eastAsia="ja-JP"/>
        </w:rPr>
        <w:t xml:space="preserve"> </w:t>
      </w:r>
      <w:r w:rsidRPr="00E0608E">
        <w:rPr>
          <w:rFonts w:ascii="Arial" w:eastAsia="Times New Roman" w:hAnsi="Arial" w:cs="Arial"/>
          <w:color w:val="000000" w:themeColor="text1"/>
          <w:szCs w:val="22"/>
          <w:lang w:eastAsia="en-AU"/>
        </w:rPr>
        <w:t xml:space="preserve">responsibilities and obligations of its accredited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w:t>
      </w:r>
    </w:p>
    <w:p w14:paraId="1AE76B8B"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3B156E9D" w14:textId="319C192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5.</w:t>
      </w:r>
      <w:r w:rsidRPr="00E0608E">
        <w:rPr>
          <w:rFonts w:ascii="Arial" w:eastAsia="Times New Roman" w:hAnsi="Arial" w:cs="Arial"/>
          <w:color w:val="000000" w:themeColor="text1"/>
          <w:szCs w:val="22"/>
          <w:lang w:eastAsia="en-AU"/>
        </w:rPr>
        <w:tab/>
        <w:t xml:space="preserve">A checklist or other cross-reference showing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’s compliance with the requirements of the relevant ISO(/IEC) standard(s);</w:t>
      </w:r>
    </w:p>
    <w:p w14:paraId="404162F0"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277D6C3A" w14:textId="6BC8562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6.</w:t>
      </w:r>
      <w:r w:rsidRPr="00E0608E">
        <w:rPr>
          <w:rFonts w:ascii="Arial" w:eastAsia="Times New Roman" w:hAnsi="Arial" w:cs="Arial"/>
          <w:color w:val="000000" w:themeColor="text1"/>
          <w:szCs w:val="22"/>
          <w:lang w:eastAsia="en-AU"/>
        </w:rPr>
        <w:tab/>
        <w:t xml:space="preserve">Details of any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to which assessment activities are sub-contracted, either routinely or from time-to-time (if not included in 1. above);</w:t>
      </w:r>
    </w:p>
    <w:p w14:paraId="11ADBB26"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022E46A2" w14:textId="77777777" w:rsidR="002611C0" w:rsidRPr="00E0608E" w:rsidRDefault="000D70FF" w:rsidP="00321E4D">
      <w:pPr>
        <w:tabs>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7.</w:t>
      </w:r>
      <w:r w:rsidRPr="00E0608E">
        <w:rPr>
          <w:rFonts w:ascii="Arial" w:eastAsia="Times New Roman" w:hAnsi="Arial" w:cs="Arial"/>
          <w:color w:val="000000" w:themeColor="text1"/>
          <w:szCs w:val="22"/>
          <w:lang w:eastAsia="en-AU"/>
        </w:rPr>
        <w:tab/>
        <w:t>Detailed scopes of accreditation (or draft scopes of accreditation) of all CABs to be visited during the evaluation visit.</w:t>
      </w:r>
    </w:p>
    <w:p w14:paraId="50F15E9F" w14:textId="0D27972A" w:rsidR="000D70FF" w:rsidRPr="00E0608E" w:rsidRDefault="000D70FF" w:rsidP="00A72009">
      <w:pPr>
        <w:tabs>
          <w:tab w:val="left" w:pos="1418"/>
          <w:tab w:val="left" w:pos="2694"/>
          <w:tab w:val="left" w:pos="3969"/>
          <w:tab w:val="left" w:pos="5670"/>
        </w:tabs>
        <w:ind w:left="1418" w:hanging="567"/>
        <w:rPr>
          <w:rFonts w:ascii="Arial" w:eastAsia="Times New Roman" w:hAnsi="Arial" w:cs="Arial"/>
          <w:color w:val="000000" w:themeColor="text1"/>
          <w:szCs w:val="22"/>
          <w:lang w:eastAsia="en-AU"/>
        </w:rPr>
      </w:pPr>
    </w:p>
    <w:p w14:paraId="56C7CDFB" w14:textId="77777777" w:rsidR="000D70FF" w:rsidRPr="00E0608E" w:rsidRDefault="000D70FF" w:rsidP="00A72009">
      <w:pPr>
        <w:rPr>
          <w:rFonts w:ascii="Arial" w:eastAsia="Times New Roman" w:hAnsi="Arial" w:cs="Arial"/>
          <w:color w:val="000000" w:themeColor="text1"/>
          <w:szCs w:val="22"/>
          <w:u w:val="single"/>
          <w:lang w:eastAsia="en-AU"/>
        </w:rPr>
      </w:pPr>
      <w:r w:rsidRPr="00E0608E">
        <w:rPr>
          <w:rFonts w:ascii="Arial" w:eastAsia="Times New Roman" w:hAnsi="Arial" w:cs="Arial"/>
          <w:color w:val="000000" w:themeColor="text1"/>
          <w:szCs w:val="22"/>
          <w:u w:val="single"/>
          <w:lang w:eastAsia="en-AU"/>
        </w:rPr>
        <w:t>Specific</w:t>
      </w:r>
    </w:p>
    <w:p w14:paraId="4A35F651" w14:textId="77777777" w:rsidR="000D70FF" w:rsidRPr="00E0608E" w:rsidRDefault="000D70FF" w:rsidP="00A72009">
      <w:pPr>
        <w:rPr>
          <w:rFonts w:ascii="Arial" w:eastAsia="Times New Roman" w:hAnsi="Arial" w:cs="Arial"/>
          <w:color w:val="000000" w:themeColor="text1"/>
          <w:szCs w:val="22"/>
          <w:lang w:eastAsia="en-AU"/>
        </w:rPr>
      </w:pPr>
    </w:p>
    <w:p w14:paraId="13375CFE"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8.</w:t>
      </w:r>
      <w:r w:rsidRPr="00E0608E">
        <w:rPr>
          <w:rFonts w:ascii="Arial" w:eastAsia="Times New Roman" w:hAnsi="Arial" w:cs="Arial"/>
          <w:color w:val="000000" w:themeColor="text1"/>
          <w:szCs w:val="22"/>
          <w:lang w:eastAsia="en-AU"/>
        </w:rPr>
        <w:tab/>
        <w:t>The written guidance, if any, provided for the calculation of measurement uncertainty for calibration laboratories, testing laboratories and RMPs;</w:t>
      </w:r>
    </w:p>
    <w:p w14:paraId="4DF72E66"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1EBBECC1"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9.</w:t>
      </w:r>
      <w:r w:rsidRPr="00E0608E">
        <w:rPr>
          <w:rFonts w:ascii="Arial" w:eastAsia="Times New Roman" w:hAnsi="Arial" w:cs="Arial"/>
          <w:color w:val="000000" w:themeColor="text1"/>
          <w:szCs w:val="22"/>
          <w:lang w:eastAsia="en-AU"/>
        </w:rPr>
        <w:tab/>
        <w:t xml:space="preserve">If applicable, the policy statement on the use of peer inspectors for inspection body assessments (if not included in 1. above); </w:t>
      </w:r>
    </w:p>
    <w:p w14:paraId="2A765898"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193186B4"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10.</w:t>
      </w:r>
      <w:r w:rsidRPr="00E0608E">
        <w:rPr>
          <w:rFonts w:ascii="Arial" w:eastAsia="Times New Roman" w:hAnsi="Arial" w:cs="Arial"/>
          <w:color w:val="000000" w:themeColor="text1"/>
          <w:szCs w:val="22"/>
          <w:lang w:eastAsia="en-AU"/>
        </w:rPr>
        <w:tab/>
        <w:t>Operational procedures covering proficiency testing, including criteria for statistical evaluation and corrective action procedures;</w:t>
      </w:r>
    </w:p>
    <w:p w14:paraId="1C0965CF"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2F937571" w14:textId="7F9DF7A5"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11.</w:t>
      </w:r>
      <w:r w:rsidRPr="00E0608E">
        <w:rPr>
          <w:rFonts w:ascii="Arial" w:eastAsia="Times New Roman" w:hAnsi="Arial" w:cs="Arial"/>
          <w:color w:val="000000" w:themeColor="text1"/>
          <w:szCs w:val="22"/>
          <w:lang w:eastAsia="en-AU"/>
        </w:rPr>
        <w:tab/>
        <w:t xml:space="preserve">Summary listing of all proficiency testing activity undertaken in the last two years by accredited (and applicant)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e.g.</w:t>
      </w:r>
    </w:p>
    <w:p w14:paraId="470D2F37" w14:textId="77777777" w:rsidR="000D70FF" w:rsidRPr="00E0608E" w:rsidRDefault="000D70FF" w:rsidP="00A72009">
      <w:pPr>
        <w:rPr>
          <w:rFonts w:ascii="Arial" w:eastAsia="Times New Roman" w:hAnsi="Arial" w:cs="Arial"/>
          <w:color w:val="000000" w:themeColor="text1"/>
          <w:szCs w:val="22"/>
          <w:lang w:eastAsia="en-AU"/>
        </w:rPr>
      </w:pPr>
    </w:p>
    <w:p w14:paraId="5FD92F8A" w14:textId="77777777" w:rsidR="000D70FF" w:rsidRPr="00E0608E" w:rsidRDefault="000D70FF" w:rsidP="00321E4D">
      <w:pPr>
        <w:tabs>
          <w:tab w:val="left" w:pos="1134"/>
          <w:tab w:val="left" w:pos="1985"/>
          <w:tab w:val="left" w:pos="2694"/>
          <w:tab w:val="left" w:pos="3969"/>
          <w:tab w:val="left" w:pos="5670"/>
        </w:tabs>
        <w:ind w:left="993" w:hanging="567"/>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(i)</w:t>
      </w:r>
      <w:r w:rsidRPr="00E0608E">
        <w:rPr>
          <w:rFonts w:ascii="Arial" w:eastAsia="Times New Roman" w:hAnsi="Arial" w:cs="Arial"/>
          <w:color w:val="000000" w:themeColor="text1"/>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E0608E" w:rsidRDefault="000D70FF" w:rsidP="00321E4D">
      <w:pPr>
        <w:ind w:left="426"/>
        <w:rPr>
          <w:rFonts w:ascii="Arial" w:eastAsia="Times New Roman" w:hAnsi="Arial" w:cs="Arial"/>
          <w:color w:val="000000" w:themeColor="text1"/>
          <w:szCs w:val="22"/>
          <w:lang w:eastAsia="en-AU"/>
        </w:rPr>
      </w:pPr>
    </w:p>
    <w:p w14:paraId="51BCDE7A" w14:textId="6A328148" w:rsidR="000D70FF" w:rsidRPr="00E0608E" w:rsidRDefault="00016FF2" w:rsidP="00321E4D">
      <w:pPr>
        <w:tabs>
          <w:tab w:val="left" w:pos="1134"/>
          <w:tab w:val="left" w:pos="1985"/>
          <w:tab w:val="left" w:pos="2694"/>
          <w:tab w:val="left" w:pos="3969"/>
          <w:tab w:val="left" w:pos="5670"/>
        </w:tabs>
        <w:ind w:left="993" w:hanging="567"/>
        <w:rPr>
          <w:rFonts w:ascii="Arial" w:eastAsia="Times New Roman" w:hAnsi="Arial" w:cs="Arial"/>
          <w:color w:val="000000" w:themeColor="text1"/>
          <w:szCs w:val="22"/>
          <w:lang w:eastAsia="en-AU"/>
        </w:rPr>
      </w:pPr>
      <w:r w:rsidRPr="00E0608E" w:rsidDel="00016FF2">
        <w:rPr>
          <w:rFonts w:ascii="Arial" w:eastAsia="Times New Roman" w:hAnsi="Arial" w:cs="Arial"/>
          <w:color w:val="000000" w:themeColor="text1"/>
          <w:szCs w:val="22"/>
          <w:lang w:eastAsia="en-AU"/>
        </w:rPr>
        <w:t xml:space="preserve"> </w:t>
      </w:r>
      <w:r w:rsidR="000D70FF" w:rsidRPr="00E0608E">
        <w:rPr>
          <w:rFonts w:ascii="Arial" w:eastAsia="Times New Roman" w:hAnsi="Arial" w:cs="Arial"/>
          <w:color w:val="000000" w:themeColor="text1"/>
          <w:szCs w:val="22"/>
          <w:lang w:eastAsia="en-AU"/>
        </w:rPr>
        <w:t>(ii)</w:t>
      </w:r>
      <w:r w:rsidR="000D70FF" w:rsidRPr="00E0608E">
        <w:rPr>
          <w:rFonts w:ascii="Arial" w:eastAsia="Times New Roman" w:hAnsi="Arial" w:cs="Arial"/>
          <w:color w:val="000000" w:themeColor="text1"/>
          <w:szCs w:val="22"/>
          <w:lang w:eastAsia="en-AU"/>
        </w:rPr>
        <w:tab/>
        <w:t xml:space="preserve">External programs (national or international) that have been mandated by the </w:t>
      </w:r>
      <w:r w:rsidR="00917F68" w:rsidRPr="00E0608E">
        <w:rPr>
          <w:rFonts w:ascii="Arial" w:eastAsia="Times New Roman" w:hAnsi="Arial" w:cs="Arial"/>
          <w:color w:val="000000" w:themeColor="text1"/>
          <w:szCs w:val="22"/>
          <w:lang w:eastAsia="en-AU"/>
        </w:rPr>
        <w:t>AB</w:t>
      </w:r>
      <w:r w:rsidR="000D70FF" w:rsidRPr="00E0608E">
        <w:rPr>
          <w:rFonts w:ascii="Arial" w:eastAsia="Times New Roman" w:hAnsi="Arial" w:cs="Arial"/>
          <w:color w:val="000000" w:themeColor="text1"/>
          <w:szCs w:val="22"/>
          <w:lang w:eastAsia="en-AU"/>
        </w:rPr>
        <w:t>;</w:t>
      </w:r>
    </w:p>
    <w:p w14:paraId="55AFC264" w14:textId="77777777" w:rsidR="000D70FF" w:rsidRPr="00E0608E" w:rsidRDefault="000D70FF" w:rsidP="00321E4D">
      <w:pPr>
        <w:ind w:left="426"/>
        <w:rPr>
          <w:rFonts w:ascii="Arial" w:eastAsia="Times New Roman" w:hAnsi="Arial" w:cs="Arial"/>
          <w:color w:val="000000" w:themeColor="text1"/>
          <w:szCs w:val="22"/>
          <w:lang w:eastAsia="en-AU"/>
        </w:rPr>
      </w:pPr>
    </w:p>
    <w:p w14:paraId="0C348C63" w14:textId="7B9A89C4" w:rsidR="002611C0" w:rsidRPr="00E0608E" w:rsidRDefault="000D70FF" w:rsidP="00321E4D">
      <w:pPr>
        <w:tabs>
          <w:tab w:val="left" w:pos="1134"/>
          <w:tab w:val="left" w:pos="1985"/>
          <w:tab w:val="left" w:pos="2694"/>
          <w:tab w:val="left" w:pos="3969"/>
          <w:tab w:val="left" w:pos="5670"/>
        </w:tabs>
        <w:ind w:left="981" w:hanging="555"/>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(i</w:t>
      </w:r>
      <w:r w:rsidR="00016FF2" w:rsidRPr="00E0608E">
        <w:rPr>
          <w:rFonts w:ascii="Arial" w:eastAsia="Times New Roman" w:hAnsi="Arial" w:cs="Arial"/>
          <w:color w:val="000000" w:themeColor="text1"/>
          <w:szCs w:val="22"/>
          <w:lang w:eastAsia="en-AU"/>
        </w:rPr>
        <w:t>ii</w:t>
      </w:r>
      <w:r w:rsidRPr="00E0608E">
        <w:rPr>
          <w:rFonts w:ascii="Arial" w:eastAsia="Times New Roman" w:hAnsi="Arial" w:cs="Arial"/>
          <w:color w:val="000000" w:themeColor="text1"/>
          <w:szCs w:val="22"/>
          <w:lang w:eastAsia="en-AU"/>
        </w:rPr>
        <w:t>)</w:t>
      </w:r>
      <w:r w:rsidRPr="00E0608E">
        <w:rPr>
          <w:rFonts w:ascii="Arial" w:eastAsia="Times New Roman" w:hAnsi="Arial" w:cs="Arial"/>
          <w:color w:val="000000" w:themeColor="text1"/>
          <w:szCs w:val="22"/>
          <w:lang w:eastAsia="en-AU"/>
        </w:rPr>
        <w:tab/>
        <w:t>Where it is practical to collate the information, measurement audits and/or any other on-site practical tests;</w:t>
      </w:r>
    </w:p>
    <w:p w14:paraId="52C14886" w14:textId="42DECE0B" w:rsidR="000D70FF" w:rsidRPr="00E0608E" w:rsidRDefault="000D70FF" w:rsidP="00A72009">
      <w:pPr>
        <w:tabs>
          <w:tab w:val="left" w:pos="1134"/>
          <w:tab w:val="left" w:pos="1985"/>
          <w:tab w:val="left" w:pos="2694"/>
          <w:tab w:val="left" w:pos="3969"/>
          <w:tab w:val="left" w:pos="5670"/>
        </w:tabs>
        <w:ind w:left="1973" w:hanging="555"/>
        <w:rPr>
          <w:rFonts w:ascii="Arial" w:eastAsia="Times New Roman" w:hAnsi="Arial" w:cs="Arial"/>
          <w:color w:val="000000" w:themeColor="text1"/>
          <w:szCs w:val="22"/>
          <w:lang w:eastAsia="en-AU"/>
        </w:rPr>
      </w:pPr>
    </w:p>
    <w:p w14:paraId="5C08207C" w14:textId="5DF7892E"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12.</w:t>
      </w:r>
      <w:r w:rsidRPr="00E0608E">
        <w:rPr>
          <w:rFonts w:ascii="Arial" w:eastAsia="Times New Roman" w:hAnsi="Arial" w:cs="Arial"/>
          <w:color w:val="000000" w:themeColor="text1"/>
          <w:szCs w:val="22"/>
          <w:lang w:eastAsia="en-AU"/>
        </w:rPr>
        <w:tab/>
        <w:t>The policy for measurement traceability routes (if not included in 1</w:t>
      </w:r>
      <w:r w:rsidR="00BB405F" w:rsidRPr="00E0608E">
        <w:rPr>
          <w:rFonts w:ascii="Arial" w:eastAsia="Times New Roman" w:hAnsi="Arial" w:cs="Arial"/>
          <w:color w:val="000000" w:themeColor="text1"/>
          <w:szCs w:val="22"/>
          <w:lang w:eastAsia="en-AU"/>
        </w:rPr>
        <w:t xml:space="preserve">. </w:t>
      </w:r>
      <w:r w:rsidRPr="00E0608E">
        <w:rPr>
          <w:rFonts w:ascii="Arial" w:eastAsia="Times New Roman" w:hAnsi="Arial" w:cs="Arial"/>
          <w:color w:val="000000" w:themeColor="text1"/>
          <w:szCs w:val="22"/>
          <w:lang w:eastAsia="en-AU"/>
        </w:rPr>
        <w:t>above);</w:t>
      </w:r>
    </w:p>
    <w:p w14:paraId="3ED30CCA"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419E6FC2" w14:textId="2E96893D"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lastRenderedPageBreak/>
        <w:t>13.</w:t>
      </w:r>
      <w:r w:rsidRPr="00E0608E">
        <w:rPr>
          <w:rFonts w:ascii="Arial" w:eastAsia="Times New Roman" w:hAnsi="Arial" w:cs="Arial"/>
          <w:color w:val="000000" w:themeColor="text1"/>
          <w:szCs w:val="22"/>
          <w:lang w:eastAsia="en-AU"/>
        </w:rPr>
        <w:tab/>
        <w:t xml:space="preserve">List of international comparisons in which the economy’s national metrology institute (NMI) has been involved (e.g. comparisons run by Comité Internationale des Poids et des Mésures (CIPM), Asia Pacific Metrology Programme (APMP) or other Regional Metrology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(RMOs)).</w:t>
      </w:r>
    </w:p>
    <w:p w14:paraId="76323F2A" w14:textId="77777777" w:rsidR="000D70FF" w:rsidRPr="00E0608E" w:rsidRDefault="000D70FF" w:rsidP="00321E4D">
      <w:pPr>
        <w:tabs>
          <w:tab w:val="left" w:pos="1843"/>
          <w:tab w:val="left" w:pos="2694"/>
          <w:tab w:val="left" w:pos="3969"/>
          <w:tab w:val="left" w:pos="5670"/>
        </w:tabs>
        <w:ind w:left="426" w:hanging="426"/>
        <w:rPr>
          <w:rFonts w:ascii="Arial" w:eastAsia="Times New Roman" w:hAnsi="Arial" w:cs="Arial"/>
          <w:color w:val="000000" w:themeColor="text1"/>
          <w:szCs w:val="22"/>
          <w:lang w:eastAsia="en-AU"/>
        </w:rPr>
      </w:pPr>
    </w:p>
    <w:p w14:paraId="00AE185C" w14:textId="33B164B8" w:rsidR="000D70FF" w:rsidRPr="00E0608E" w:rsidRDefault="000D70FF" w:rsidP="001C53CE">
      <w:pPr>
        <w:tabs>
          <w:tab w:val="left" w:pos="1843"/>
          <w:tab w:val="left" w:pos="2694"/>
          <w:tab w:val="left" w:pos="3969"/>
          <w:tab w:val="left" w:pos="5670"/>
        </w:tabs>
        <w:ind w:left="1277" w:hanging="851"/>
        <w:jc w:val="left"/>
        <w:rPr>
          <w:rFonts w:ascii="Arial" w:eastAsia="Times New Roman" w:hAnsi="Arial" w:cs="Arial"/>
          <w:color w:val="000000" w:themeColor="text1"/>
          <w:sz w:val="20"/>
          <w:lang w:eastAsia="en-AU"/>
        </w:rPr>
      </w:pPr>
      <w:r w:rsidRPr="00E0608E">
        <w:rPr>
          <w:rFonts w:ascii="Arial" w:eastAsia="Times New Roman" w:hAnsi="Arial" w:cs="Arial"/>
          <w:color w:val="000000" w:themeColor="text1"/>
          <w:sz w:val="20"/>
          <w:lang w:eastAsia="en-AU"/>
        </w:rPr>
        <w:t>N</w:t>
      </w:r>
      <w:r w:rsidR="00321E4D" w:rsidRPr="00E0608E">
        <w:rPr>
          <w:rFonts w:ascii="Arial" w:eastAsia="Times New Roman" w:hAnsi="Arial" w:cs="Arial"/>
          <w:color w:val="000000" w:themeColor="text1"/>
          <w:sz w:val="20"/>
          <w:lang w:eastAsia="en-AU"/>
        </w:rPr>
        <w:t>OTE</w:t>
      </w:r>
      <w:r w:rsidR="00321E4D" w:rsidRPr="00E0608E">
        <w:rPr>
          <w:rFonts w:ascii="Arial" w:eastAsia="Times New Roman" w:hAnsi="Arial" w:cs="Arial"/>
          <w:color w:val="000000" w:themeColor="text1"/>
          <w:sz w:val="20"/>
          <w:lang w:eastAsia="en-AU"/>
        </w:rPr>
        <w:tab/>
      </w:r>
      <w:r w:rsidRPr="00E0608E">
        <w:rPr>
          <w:rFonts w:ascii="Arial" w:eastAsia="Times New Roman" w:hAnsi="Arial" w:cs="Arial"/>
          <w:color w:val="000000" w:themeColor="text1"/>
          <w:sz w:val="20"/>
          <w:lang w:eastAsia="en-AU"/>
        </w:rPr>
        <w:t>The list of CIPM and RMO key comparisons is available on the BIPM (Bureau Internationale des Poids et des Mésures) website (http://kcdb.bipm.org/).</w:t>
      </w:r>
      <w:r w:rsidRPr="00E0608E">
        <w:rPr>
          <w:rFonts w:ascii="Arial" w:eastAsia="Times New Roman" w:hAnsi="Arial" w:cs="Arial"/>
          <w:color w:val="000000" w:themeColor="text1"/>
          <w:sz w:val="20"/>
          <w:lang w:eastAsia="en-AU"/>
        </w:rPr>
        <w:br/>
      </w:r>
    </w:p>
    <w:p w14:paraId="31E93CB1" w14:textId="77777777" w:rsidR="000D70FF" w:rsidRPr="00E0608E" w:rsidRDefault="000D70FF" w:rsidP="00321E4D">
      <w:pPr>
        <w:tabs>
          <w:tab w:val="left" w:pos="3261"/>
        </w:tabs>
        <w:ind w:left="426" w:hanging="426"/>
        <w:rPr>
          <w:rFonts w:ascii="Arial" w:eastAsia="Times New Roman" w:hAnsi="Arial" w:cs="Arial"/>
          <w:b/>
          <w:color w:val="000000" w:themeColor="text1"/>
          <w:szCs w:val="22"/>
          <w:lang w:eastAsia="en-AU"/>
        </w:rPr>
      </w:pPr>
      <w:r w:rsidRPr="00E0608E">
        <w:rPr>
          <w:rFonts w:ascii="Arial" w:eastAsia="Times New Roman" w:hAnsi="Arial" w:cs="Arial"/>
          <w:b/>
          <w:color w:val="000000" w:themeColor="text1"/>
          <w:szCs w:val="22"/>
          <w:u w:val="single"/>
          <w:lang w:eastAsia="en-AU"/>
        </w:rPr>
        <w:t>SET B</w:t>
      </w:r>
      <w:r w:rsidRPr="00E0608E">
        <w:rPr>
          <w:rFonts w:ascii="Arial" w:eastAsia="Times New Roman" w:hAnsi="Arial" w:cs="Arial"/>
          <w:b/>
          <w:color w:val="000000" w:themeColor="text1"/>
          <w:szCs w:val="22"/>
          <w:lang w:eastAsia="en-AU"/>
        </w:rPr>
        <w:t>:</w:t>
      </w:r>
    </w:p>
    <w:p w14:paraId="5BCA1FC7" w14:textId="77777777" w:rsidR="000D70FF" w:rsidRPr="00E0608E" w:rsidRDefault="000D70FF" w:rsidP="00321E4D">
      <w:pPr>
        <w:ind w:left="426" w:hanging="426"/>
        <w:rPr>
          <w:rFonts w:ascii="Arial" w:eastAsia="Times New Roman" w:hAnsi="Arial" w:cs="Arial"/>
          <w:color w:val="000000" w:themeColor="text1"/>
          <w:szCs w:val="22"/>
          <w:lang w:eastAsia="en-AU"/>
        </w:rPr>
      </w:pPr>
    </w:p>
    <w:p w14:paraId="7431F396" w14:textId="77777777" w:rsidR="000D70FF" w:rsidRPr="00E0608E" w:rsidRDefault="000D70FF" w:rsidP="00321E4D">
      <w:pPr>
        <w:tabs>
          <w:tab w:val="left" w:pos="1418"/>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1.</w:t>
      </w:r>
      <w:r w:rsidRPr="00E0608E">
        <w:rPr>
          <w:rFonts w:ascii="Arial" w:eastAsia="Times New Roman" w:hAnsi="Arial" w:cs="Arial"/>
          <w:color w:val="000000" w:themeColor="text1"/>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24527500" w14:textId="7E6316DD" w:rsidR="000D70FF" w:rsidRPr="00E0608E" w:rsidRDefault="000D70FF" w:rsidP="00321E4D">
      <w:pPr>
        <w:tabs>
          <w:tab w:val="left" w:pos="1418"/>
          <w:tab w:val="left" w:pos="1843"/>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2.</w:t>
      </w:r>
      <w:r w:rsidRPr="00E0608E">
        <w:rPr>
          <w:rFonts w:ascii="Arial" w:eastAsia="Times New Roman" w:hAnsi="Arial" w:cs="Arial"/>
          <w:color w:val="000000" w:themeColor="text1"/>
          <w:szCs w:val="22"/>
          <w:lang w:eastAsia="en-AU"/>
        </w:rPr>
        <w:tab/>
        <w:t xml:space="preserve">A copy of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’s directory or other listings providing the name and scope of accreditation of each accredited </w:t>
      </w:r>
      <w:r w:rsidR="00665148" w:rsidRPr="00E0608E">
        <w:rPr>
          <w:rFonts w:ascii="Arial" w:eastAsia="Times New Roman" w:hAnsi="Arial" w:cs="Arial"/>
          <w:color w:val="000000" w:themeColor="text1"/>
          <w:szCs w:val="22"/>
          <w:lang w:eastAsia="en-AU"/>
        </w:rPr>
        <w:t>organization</w:t>
      </w:r>
      <w:r w:rsidR="00BB405F" w:rsidRPr="00E0608E">
        <w:rPr>
          <w:rFonts w:ascii="Arial" w:eastAsia="Times New Roman" w:hAnsi="Arial" w:cs="Arial"/>
          <w:color w:val="000000" w:themeColor="text1"/>
          <w:szCs w:val="22"/>
          <w:lang w:eastAsia="en-AU"/>
        </w:rPr>
        <w:t xml:space="preserve">. </w:t>
      </w:r>
      <w:r w:rsidRPr="00E0608E">
        <w:rPr>
          <w:rFonts w:ascii="Arial" w:eastAsia="Times New Roman" w:hAnsi="Arial" w:cs="Arial"/>
          <w:color w:val="000000" w:themeColor="text1"/>
          <w:szCs w:val="22"/>
          <w:lang w:eastAsia="en-AU"/>
        </w:rPr>
        <w:t>If the directory is published through the Internet, the web site address of the directory should be given;</w:t>
      </w:r>
    </w:p>
    <w:p w14:paraId="0A5F5047"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05976E04" w14:textId="649DDC7B"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3.</w:t>
      </w:r>
      <w:r w:rsidRPr="00E0608E">
        <w:rPr>
          <w:rFonts w:ascii="Arial" w:eastAsia="Times New Roman" w:hAnsi="Arial" w:cs="Arial"/>
          <w:color w:val="000000" w:themeColor="text1"/>
          <w:szCs w:val="22"/>
          <w:lang w:eastAsia="en-AU"/>
        </w:rPr>
        <w:tab/>
        <w:t xml:space="preserve">Descriptions of any separate functions or affiliations of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to activities other than accreditation (such as standards writing, etc);</w:t>
      </w:r>
    </w:p>
    <w:p w14:paraId="1D64481A"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2B2ECD36" w14:textId="77777777"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4.</w:t>
      </w:r>
      <w:r w:rsidRPr="00E0608E">
        <w:rPr>
          <w:rFonts w:ascii="Arial" w:eastAsia="Times New Roman" w:hAnsi="Arial" w:cs="Arial"/>
          <w:color w:val="000000" w:themeColor="text1"/>
          <w:szCs w:val="22"/>
          <w:lang w:eastAsia="en-AU"/>
        </w:rPr>
        <w:tab/>
        <w:t>Description of the economy’s metrological infrastructure (e.g. national measurement institute or links to any other national measurement institutes);</w:t>
      </w:r>
    </w:p>
    <w:p w14:paraId="3D835A32"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7328183D" w14:textId="2C14C158" w:rsidR="000D70FF" w:rsidRPr="00E0608E" w:rsidRDefault="000D70FF" w:rsidP="00321E4D">
      <w:pPr>
        <w:tabs>
          <w:tab w:val="left" w:pos="1418"/>
          <w:tab w:val="left" w:pos="2694"/>
          <w:tab w:val="left" w:pos="3969"/>
          <w:tab w:val="left" w:pos="5670"/>
        </w:tabs>
        <w:ind w:left="426" w:hanging="426"/>
        <w:rPr>
          <w:rFonts w:ascii="Arial" w:eastAsia="Times New Roman" w:hAnsi="Arial" w:cs="Arial"/>
          <w:color w:val="000000" w:themeColor="text1"/>
          <w:szCs w:val="22"/>
          <w:lang w:eastAsia="en-AU"/>
        </w:rPr>
      </w:pPr>
      <w:r w:rsidRPr="00E0608E">
        <w:rPr>
          <w:rFonts w:ascii="Arial" w:eastAsia="Times New Roman" w:hAnsi="Arial" w:cs="Arial"/>
          <w:color w:val="000000" w:themeColor="text1"/>
          <w:szCs w:val="22"/>
          <w:lang w:eastAsia="en-AU"/>
        </w:rPr>
        <w:t>5.</w:t>
      </w:r>
      <w:r w:rsidRPr="00E0608E">
        <w:rPr>
          <w:rFonts w:ascii="Arial" w:eastAsia="Times New Roman" w:hAnsi="Arial" w:cs="Arial"/>
          <w:color w:val="000000" w:themeColor="text1"/>
          <w:szCs w:val="22"/>
          <w:lang w:eastAsia="en-AU"/>
        </w:rPr>
        <w:tab/>
        <w:t xml:space="preserve">Details of any formal agreement or recognition to which the </w:t>
      </w:r>
      <w:r w:rsidR="002C461C" w:rsidRPr="00E0608E">
        <w:rPr>
          <w:rFonts w:ascii="Arial" w:eastAsia="Times New Roman" w:hAnsi="Arial" w:cs="Arial"/>
          <w:color w:val="000000" w:themeColor="text1"/>
          <w:szCs w:val="22"/>
          <w:lang w:eastAsia="en-AU"/>
        </w:rPr>
        <w:t>AB</w:t>
      </w:r>
      <w:r w:rsidRPr="00E0608E">
        <w:rPr>
          <w:rFonts w:ascii="Arial" w:eastAsia="Times New Roman" w:hAnsi="Arial" w:cs="Arial"/>
          <w:color w:val="000000" w:themeColor="text1"/>
          <w:szCs w:val="22"/>
          <w:lang w:eastAsia="en-AU"/>
        </w:rPr>
        <w:t xml:space="preserve"> is party either nationally or internationally, including with government authorities, private sector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other accreditation systems, etc, and;</w:t>
      </w:r>
    </w:p>
    <w:p w14:paraId="6436C176" w14:textId="77777777" w:rsidR="000D70FF" w:rsidRPr="00E0608E" w:rsidRDefault="000D70FF" w:rsidP="00321E4D">
      <w:pPr>
        <w:tabs>
          <w:tab w:val="left" w:pos="1985"/>
        </w:tabs>
        <w:ind w:left="426" w:hanging="426"/>
        <w:rPr>
          <w:rFonts w:ascii="Arial" w:eastAsia="Times New Roman" w:hAnsi="Arial" w:cs="Arial"/>
          <w:color w:val="000000" w:themeColor="text1"/>
          <w:szCs w:val="22"/>
          <w:lang w:eastAsia="en-AU"/>
        </w:rPr>
      </w:pPr>
    </w:p>
    <w:p w14:paraId="3DDBB8C5" w14:textId="04DC6EE4" w:rsidR="00E75B36" w:rsidRPr="00E0608E" w:rsidRDefault="000D70FF" w:rsidP="00321E4D">
      <w:pPr>
        <w:spacing w:after="220"/>
        <w:ind w:left="426" w:hanging="426"/>
        <w:jc w:val="left"/>
        <w:rPr>
          <w:rFonts w:ascii="Arial" w:hAnsi="Arial" w:cs="Arial"/>
          <w:color w:val="000000" w:themeColor="text1"/>
          <w:szCs w:val="22"/>
        </w:rPr>
      </w:pPr>
      <w:r w:rsidRPr="00E0608E">
        <w:rPr>
          <w:rFonts w:ascii="Arial" w:eastAsia="Times New Roman" w:hAnsi="Arial" w:cs="Arial"/>
          <w:color w:val="000000" w:themeColor="text1"/>
          <w:szCs w:val="22"/>
          <w:lang w:eastAsia="en-AU"/>
        </w:rPr>
        <w:t>6.</w:t>
      </w:r>
      <w:r w:rsidRPr="00E0608E">
        <w:rPr>
          <w:rFonts w:ascii="Arial" w:eastAsia="Times New Roman" w:hAnsi="Arial" w:cs="Arial"/>
          <w:color w:val="000000" w:themeColor="text1"/>
          <w:szCs w:val="22"/>
          <w:lang w:eastAsia="en-AU"/>
        </w:rPr>
        <w:tab/>
        <w:t xml:space="preserve">Reports of any recent evaluations carried out by other relevant </w:t>
      </w:r>
      <w:r w:rsidR="00665148" w:rsidRPr="00E0608E">
        <w:rPr>
          <w:rFonts w:ascii="Arial" w:eastAsia="Times New Roman" w:hAnsi="Arial" w:cs="Arial"/>
          <w:color w:val="000000" w:themeColor="text1"/>
          <w:szCs w:val="22"/>
          <w:lang w:eastAsia="en-AU"/>
        </w:rPr>
        <w:t>organization</w:t>
      </w:r>
      <w:r w:rsidRPr="00E0608E">
        <w:rPr>
          <w:rFonts w:ascii="Arial" w:eastAsia="Times New Roman" w:hAnsi="Arial" w:cs="Arial"/>
          <w:color w:val="000000" w:themeColor="text1"/>
          <w:szCs w:val="22"/>
          <w:lang w:eastAsia="en-AU"/>
        </w:rPr>
        <w:t>s, if applicable.</w:t>
      </w:r>
    </w:p>
    <w:sectPr w:rsidR="00E75B36" w:rsidRPr="00E0608E" w:rsidSect="00951ABC">
      <w:headerReference w:type="default" r:id="rId18"/>
      <w:footerReference w:type="default" r:id="rId19"/>
      <w:headerReference w:type="first" r:id="rId20"/>
      <w:footerReference w:type="first" r:id="rId21"/>
      <w:footnotePr>
        <w:numFmt w:val="lowerRoman"/>
      </w:footnotePr>
      <w:endnotePr>
        <w:numFmt w:val="decimal"/>
      </w:endnotePr>
      <w:pgSz w:w="11909" w:h="16834"/>
      <w:pgMar w:top="1440" w:right="1199" w:bottom="1440" w:left="108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189F" w14:textId="77777777" w:rsidR="009A25A0" w:rsidRDefault="009A25A0">
      <w:r>
        <w:separator/>
      </w:r>
    </w:p>
  </w:endnote>
  <w:endnote w:type="continuationSeparator" w:id="0">
    <w:p w14:paraId="782A515F" w14:textId="77777777" w:rsidR="009A25A0" w:rsidRDefault="009A25A0">
      <w:r>
        <w:continuationSeparator/>
      </w:r>
    </w:p>
  </w:endnote>
  <w:endnote w:type="continuationNotice" w:id="1">
    <w:p w14:paraId="02A2DE56" w14:textId="77777777" w:rsidR="009A25A0" w:rsidRPr="00380812" w:rsidRDefault="009A25A0">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05BDD95" wp14:editId="4F506163">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01107"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3D383527" w14:textId="77777777" w:rsidR="009A25A0" w:rsidRPr="00CF2B53" w:rsidRDefault="009A25A0"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p w14:paraId="245F8A4F" w14:textId="6A7DE9DE" w:rsidR="00206C6B" w:rsidRPr="00764E80" w:rsidRDefault="00206C6B" w:rsidP="00BE1900">
        <w:pPr>
          <w:pStyle w:val="Footer"/>
          <w:pBdr>
            <w:top w:val="single" w:sz="4" w:space="1" w:color="auto"/>
          </w:pBdr>
          <w:jc w:val="right"/>
          <w:rPr>
            <w:b/>
            <w:bCs/>
            <w:sz w:val="16"/>
            <w:szCs w:val="16"/>
          </w:rPr>
        </w:pPr>
      </w:p>
      <w:tbl>
        <w:tblPr>
          <w:tblStyle w:val="TableGrid"/>
          <w:tblW w:w="9639" w:type="dxa"/>
          <w:tblLook w:val="04A0" w:firstRow="1" w:lastRow="0" w:firstColumn="1" w:lastColumn="0" w:noHBand="0" w:noVBand="1"/>
        </w:tblPr>
        <w:tblGrid>
          <w:gridCol w:w="3213"/>
          <w:gridCol w:w="3213"/>
          <w:gridCol w:w="3213"/>
        </w:tblGrid>
        <w:tr w:rsidR="00206C6B" w:rsidRPr="00764E80" w14:paraId="587D9713" w14:textId="77777777" w:rsidTr="001C53CE">
          <w:tc>
            <w:tcPr>
              <w:tcW w:w="3213" w:type="dxa"/>
              <w:tcBorders>
                <w:top w:val="nil"/>
                <w:left w:val="nil"/>
                <w:bottom w:val="nil"/>
                <w:right w:val="nil"/>
              </w:tcBorders>
            </w:tcPr>
            <w:p w14:paraId="1F9702BA" w14:textId="1AA7F144" w:rsidR="00206C6B" w:rsidRPr="00764E80" w:rsidRDefault="00206C6B" w:rsidP="003C0694">
              <w:pPr>
                <w:pStyle w:val="Footer"/>
                <w:jc w:val="left"/>
                <w:rPr>
                  <w:sz w:val="16"/>
                  <w:szCs w:val="16"/>
                </w:rPr>
              </w:pPr>
              <w:r w:rsidRPr="00764E80">
                <w:rPr>
                  <w:sz w:val="16"/>
                  <w:szCs w:val="16"/>
                </w:rPr>
                <w:t xml:space="preserve">Issue: </w:t>
              </w:r>
              <w:r w:rsidR="005854E2">
                <w:rPr>
                  <w:sz w:val="16"/>
                  <w:szCs w:val="16"/>
                </w:rPr>
                <w:t>1.</w:t>
              </w:r>
              <w:r w:rsidR="003306D6">
                <w:rPr>
                  <w:sz w:val="16"/>
                  <w:szCs w:val="16"/>
                </w:rPr>
                <w:t>3</w:t>
              </w:r>
              <w:r w:rsidR="00EF15D7">
                <w:rPr>
                  <w:sz w:val="16"/>
                  <w:szCs w:val="16"/>
                </w:rPr>
                <w:t>4</w:t>
              </w:r>
            </w:p>
          </w:tc>
          <w:tc>
            <w:tcPr>
              <w:tcW w:w="3213" w:type="dxa"/>
              <w:tcBorders>
                <w:top w:val="nil"/>
                <w:left w:val="nil"/>
                <w:bottom w:val="nil"/>
                <w:right w:val="nil"/>
              </w:tcBorders>
            </w:tcPr>
            <w:p w14:paraId="7F504E9E" w14:textId="42BF63A9" w:rsidR="00206C6B" w:rsidRPr="00764E80" w:rsidRDefault="00206C6B" w:rsidP="002F0807">
              <w:pPr>
                <w:pStyle w:val="Footer"/>
                <w:jc w:val="center"/>
                <w:rPr>
                  <w:sz w:val="16"/>
                  <w:szCs w:val="16"/>
                </w:rPr>
              </w:pPr>
              <w:r w:rsidRPr="00764E80">
                <w:rPr>
                  <w:sz w:val="16"/>
                  <w:szCs w:val="16"/>
                </w:rPr>
                <w:t>Issue Date:</w:t>
              </w:r>
              <w:r w:rsidR="00D34579">
                <w:rPr>
                  <w:sz w:val="16"/>
                  <w:szCs w:val="16"/>
                </w:rPr>
                <w:t xml:space="preserve"> </w:t>
              </w:r>
              <w:r w:rsidR="00EF15D7">
                <w:rPr>
                  <w:sz w:val="16"/>
                  <w:szCs w:val="16"/>
                </w:rPr>
                <w:t>26 May</w:t>
              </w:r>
              <w:r w:rsidR="00E84FE2">
                <w:rPr>
                  <w:sz w:val="16"/>
                  <w:szCs w:val="16"/>
                </w:rPr>
                <w:t xml:space="preserve"> 2026</w:t>
              </w:r>
            </w:p>
          </w:tc>
          <w:tc>
            <w:tcPr>
              <w:tcW w:w="3213" w:type="dxa"/>
              <w:tcBorders>
                <w:top w:val="nil"/>
                <w:left w:val="nil"/>
                <w:bottom w:val="nil"/>
                <w:right w:val="nil"/>
              </w:tcBorders>
            </w:tcPr>
            <w:p w14:paraId="46E3F096" w14:textId="77777777" w:rsidR="00723986" w:rsidRDefault="00206C6B" w:rsidP="006535D3">
              <w:pPr>
                <w:pStyle w:val="Footer"/>
                <w:jc w:val="right"/>
                <w:rPr>
                  <w:bCs/>
                  <w:sz w:val="16"/>
                  <w:szCs w:val="16"/>
                </w:rPr>
              </w:pPr>
              <w:r w:rsidRPr="00764E80">
                <w:rPr>
                  <w:sz w:val="16"/>
                  <w:szCs w:val="16"/>
                </w:rPr>
                <w:t xml:space="preserve">Page </w:t>
              </w:r>
              <w:r w:rsidRPr="00764E80">
                <w:rPr>
                  <w:bCs/>
                  <w:sz w:val="16"/>
                  <w:szCs w:val="16"/>
                </w:rPr>
                <w:fldChar w:fldCharType="begin"/>
              </w:r>
              <w:r w:rsidRPr="00764E80">
                <w:rPr>
                  <w:bCs/>
                  <w:sz w:val="16"/>
                  <w:szCs w:val="16"/>
                </w:rPr>
                <w:instrText xml:space="preserve"> PAGE </w:instrText>
              </w:r>
              <w:r w:rsidRPr="00764E80">
                <w:rPr>
                  <w:bCs/>
                  <w:sz w:val="16"/>
                  <w:szCs w:val="16"/>
                </w:rPr>
                <w:fldChar w:fldCharType="separate"/>
              </w:r>
              <w:r w:rsidRPr="00764E80">
                <w:rPr>
                  <w:bCs/>
                  <w:sz w:val="16"/>
                  <w:szCs w:val="16"/>
                </w:rPr>
                <w:t>17</w:t>
              </w:r>
              <w:r w:rsidRPr="00764E80">
                <w:rPr>
                  <w:bCs/>
                  <w:sz w:val="16"/>
                  <w:szCs w:val="16"/>
                </w:rPr>
                <w:fldChar w:fldCharType="end"/>
              </w:r>
              <w:r w:rsidRPr="00764E80">
                <w:rPr>
                  <w:sz w:val="16"/>
                  <w:szCs w:val="16"/>
                </w:rPr>
                <w:t xml:space="preserve"> of </w:t>
              </w:r>
              <w:r w:rsidRPr="00764E80">
                <w:rPr>
                  <w:bCs/>
                  <w:sz w:val="16"/>
                  <w:szCs w:val="16"/>
                </w:rPr>
                <w:fldChar w:fldCharType="begin"/>
              </w:r>
              <w:r w:rsidRPr="00764E80">
                <w:rPr>
                  <w:bCs/>
                  <w:sz w:val="16"/>
                  <w:szCs w:val="16"/>
                </w:rPr>
                <w:instrText xml:space="preserve"> NUMPAGES  </w:instrText>
              </w:r>
              <w:r w:rsidRPr="00764E80">
                <w:rPr>
                  <w:bCs/>
                  <w:sz w:val="16"/>
                  <w:szCs w:val="16"/>
                </w:rPr>
                <w:fldChar w:fldCharType="separate"/>
              </w:r>
              <w:r w:rsidRPr="00764E80">
                <w:rPr>
                  <w:bCs/>
                  <w:sz w:val="16"/>
                  <w:szCs w:val="16"/>
                </w:rPr>
                <w:t>42</w:t>
              </w:r>
              <w:r w:rsidRPr="00764E80">
                <w:rPr>
                  <w:bCs/>
                  <w:sz w:val="16"/>
                  <w:szCs w:val="16"/>
                </w:rPr>
                <w:fldChar w:fldCharType="end"/>
              </w:r>
            </w:p>
            <w:p w14:paraId="46E4F451" w14:textId="3155E2A0" w:rsidR="00206C6B" w:rsidRPr="00764E80" w:rsidRDefault="00000000" w:rsidP="006535D3">
              <w:pPr>
                <w:pStyle w:val="Footer"/>
                <w:jc w:val="right"/>
                <w:rPr>
                  <w:sz w:val="16"/>
                  <w:szCs w:val="16"/>
                </w:rPr>
              </w:pPr>
            </w:p>
          </w:tc>
        </w:tr>
      </w:tbl>
    </w:sdtContent>
  </w:sdt>
  <w:p w14:paraId="73554651" w14:textId="77777777" w:rsidR="00206C6B" w:rsidRPr="00764E80" w:rsidRDefault="00206C6B" w:rsidP="00A90CD8">
    <w:pPr>
      <w:pStyle w:val="Footer"/>
      <w:pBdr>
        <w:top w:val="single" w:sz="4" w:space="1" w:color="auto"/>
      </w:pBd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1F2334CC" w:rsidR="00206C6B" w:rsidRPr="00ED2809" w:rsidRDefault="00206C6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206C6B" w:rsidRDefault="0020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7AB1" w14:textId="77777777" w:rsidR="009A25A0" w:rsidRDefault="009A25A0">
      <w:r>
        <w:separator/>
      </w:r>
    </w:p>
  </w:footnote>
  <w:footnote w:type="continuationSeparator" w:id="0">
    <w:p w14:paraId="6114DC7F" w14:textId="77777777" w:rsidR="009A25A0" w:rsidRDefault="009A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7D9E6501" w:rsidR="00206C6B" w:rsidRPr="00F13E10" w:rsidRDefault="00206C6B"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proofErr w:type="spellStart"/>
    <w:r>
      <w:rPr>
        <w:i/>
        <w:color w:val="365F91" w:themeColor="accent1" w:themeShade="BF"/>
        <w:sz w:val="24"/>
        <w:szCs w:val="24"/>
      </w:rPr>
      <w:t>MRA</w:t>
    </w:r>
    <w:proofErr w:type="spellEnd"/>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00525F2C">
      <w:rPr>
        <w:i/>
        <w:color w:val="365F91" w:themeColor="accent1" w:themeShade="BF"/>
        <w:sz w:val="24"/>
        <w:szCs w:val="24"/>
      </w:rPr>
      <w:t>APAC</w:t>
    </w:r>
    <w:r w:rsidRPr="00632BE2">
      <w:rPr>
        <w:i/>
        <w:color w:val="365F91" w:themeColor="accent1" w:themeShade="BF"/>
        <w:sz w:val="24"/>
        <w:szCs w:val="24"/>
      </w:rPr>
      <w:t xml:space="preserve"> Mutual</w:t>
    </w:r>
    <w:r>
      <w:rPr>
        <w:i/>
        <w:color w:val="365F91" w:themeColor="accent1" w:themeShade="BF"/>
        <w:sz w:val="24"/>
        <w:szCs w:val="24"/>
      </w:rPr>
      <w:t xml:space="preserve"> </w:t>
    </w:r>
    <w:r w:rsidRPr="00632BE2">
      <w:rPr>
        <w:i/>
        <w:color w:val="365F91" w:themeColor="accent1" w:themeShade="BF"/>
        <w:sz w:val="24"/>
        <w:szCs w:val="24"/>
      </w:rPr>
      <w:t>Recognition A</w:t>
    </w:r>
    <w:r w:rsidR="00525F2C">
      <w:rPr>
        <w:i/>
        <w:color w:val="365F91" w:themeColor="accent1" w:themeShade="BF"/>
        <w:sz w:val="24"/>
        <w:szCs w:val="24"/>
      </w:rPr>
      <w:t>rrangement Procedures</w:t>
    </w:r>
  </w:p>
  <w:p w14:paraId="74BE5B08" w14:textId="77777777" w:rsidR="00206C6B" w:rsidRPr="009D0AAE" w:rsidRDefault="00206C6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206C6B" w:rsidRPr="007C3199" w:rsidRDefault="00206C6B" w:rsidP="00004315">
    <w:pPr>
      <w:pStyle w:val="CoverPartyNames"/>
      <w:rPr>
        <w:color w:val="365F91" w:themeColor="accent1" w:themeShade="BF"/>
      </w:rPr>
    </w:pPr>
    <w:bookmarkStart w:id="356" w:name="_Hlk491774868"/>
    <w:r w:rsidRPr="007C3199">
      <w:rPr>
        <w:b/>
        <w:color w:val="365F91" w:themeColor="accent1" w:themeShade="BF"/>
      </w:rPr>
      <w:t>APAC</w:t>
    </w:r>
    <w:r>
      <w:rPr>
        <w:color w:val="365F91" w:themeColor="accent1" w:themeShade="BF"/>
      </w:rPr>
      <w:t xml:space="preserve"> XXX</w:t>
    </w:r>
  </w:p>
  <w:bookmarkEnd w:id="356"/>
  <w:p w14:paraId="6356EBE2" w14:textId="77777777" w:rsidR="00206C6B" w:rsidRDefault="0020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C737D4"/>
    <w:multiLevelType w:val="hybridMultilevel"/>
    <w:tmpl w:val="E2E29A0E"/>
    <w:lvl w:ilvl="0" w:tplc="0C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BA5682E"/>
    <w:multiLevelType w:val="hybridMultilevel"/>
    <w:tmpl w:val="CF46534E"/>
    <w:lvl w:ilvl="0" w:tplc="0C09001B">
      <w:start w:val="1"/>
      <w:numFmt w:val="lowerRoman"/>
      <w:lvlText w:val="%1."/>
      <w:lvlJc w:val="right"/>
      <w:pPr>
        <w:ind w:left="1930" w:hanging="360"/>
      </w:pPr>
      <w:rPr>
        <w:rFonts w:hint="default"/>
      </w:rPr>
    </w:lvl>
    <w:lvl w:ilvl="1" w:tplc="FFFFFFFF" w:tentative="1">
      <w:start w:val="1"/>
      <w:numFmt w:val="lowerLetter"/>
      <w:lvlText w:val="%2."/>
      <w:lvlJc w:val="left"/>
      <w:pPr>
        <w:ind w:left="2650" w:hanging="360"/>
      </w:pPr>
    </w:lvl>
    <w:lvl w:ilvl="2" w:tplc="FFFFFFFF" w:tentative="1">
      <w:start w:val="1"/>
      <w:numFmt w:val="lowerRoman"/>
      <w:lvlText w:val="%3."/>
      <w:lvlJc w:val="right"/>
      <w:pPr>
        <w:ind w:left="3370" w:hanging="180"/>
      </w:pPr>
    </w:lvl>
    <w:lvl w:ilvl="3" w:tplc="FFFFFFFF" w:tentative="1">
      <w:start w:val="1"/>
      <w:numFmt w:val="decimal"/>
      <w:lvlText w:val="%4."/>
      <w:lvlJc w:val="left"/>
      <w:pPr>
        <w:ind w:left="4090" w:hanging="360"/>
      </w:pPr>
    </w:lvl>
    <w:lvl w:ilvl="4" w:tplc="FFFFFFFF" w:tentative="1">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4" w15:restartNumberingAfterBreak="0">
    <w:nsid w:val="149E159A"/>
    <w:multiLevelType w:val="hybridMultilevel"/>
    <w:tmpl w:val="5B6226F4"/>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5" w15:restartNumberingAfterBreak="0">
    <w:nsid w:val="14B4615D"/>
    <w:multiLevelType w:val="hybridMultilevel"/>
    <w:tmpl w:val="F1E0C60A"/>
    <w:lvl w:ilvl="0" w:tplc="E422A26A">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4552"/>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135D5"/>
    <w:multiLevelType w:val="multilevel"/>
    <w:tmpl w:val="B034327A"/>
    <w:lvl w:ilvl="0">
      <w:start w:val="1"/>
      <w:numFmt w:val="decimal"/>
      <w:lvlText w:val="%1."/>
      <w:lvlJc w:val="left"/>
      <w:pPr>
        <w:tabs>
          <w:tab w:val="num" w:pos="851"/>
        </w:tabs>
        <w:ind w:left="851" w:hanging="851"/>
      </w:pPr>
      <w:rPr>
        <w:rFonts w:ascii="Arial" w:hAnsi="Arial" w:cs="Arial" w:hint="default"/>
        <w:b/>
        <w:i w:val="0"/>
        <w:color w:val="auto"/>
        <w:sz w:val="22"/>
        <w:szCs w:val="22"/>
      </w:rPr>
    </w:lvl>
    <w:lvl w:ilvl="1">
      <w:start w:val="1"/>
      <w:numFmt w:val="decimal"/>
      <w:lvlText w:val="%1.%2"/>
      <w:lvlJc w:val="left"/>
      <w:pPr>
        <w:tabs>
          <w:tab w:val="num" w:pos="1135"/>
        </w:tabs>
        <w:ind w:left="1135" w:hanging="851"/>
      </w:pPr>
      <w:rPr>
        <w:rFonts w:ascii="Arial" w:hAnsi="Arial" w:cs="Arial" w:hint="default"/>
        <w:b/>
        <w:bCs w:val="0"/>
        <w:i w:val="0"/>
        <w:sz w:val="22"/>
        <w:szCs w:val="22"/>
      </w:r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lvlText w:val="(%5)"/>
      <w:lvlJc w:val="left"/>
      <w:pPr>
        <w:tabs>
          <w:tab w:val="num" w:pos="3142"/>
        </w:tabs>
        <w:ind w:left="3142" w:hanging="851"/>
      </w:pPr>
      <w:rPr>
        <w:rFonts w:hint="default"/>
      </w:rPr>
    </w:lvl>
    <w:lvl w:ilvl="5">
      <w:start w:val="1"/>
      <w:numFmt w:val="lowerLetter"/>
      <w:lvlText w:val="%6)"/>
      <w:lvlJc w:val="left"/>
      <w:pPr>
        <w:ind w:left="3502" w:hanging="360"/>
      </w:pPr>
    </w:lvl>
    <w:lvl w:ilvl="6">
      <w:start w:val="1"/>
      <w:numFmt w:val="lowerLetter"/>
      <w:lvlText w:val="%7)"/>
      <w:lvlJc w:val="left"/>
      <w:pPr>
        <w:ind w:left="1620" w:hanging="360"/>
      </w:p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8" w15:restartNumberingAfterBreak="0">
    <w:nsid w:val="1C371BD9"/>
    <w:multiLevelType w:val="hybridMultilevel"/>
    <w:tmpl w:val="D0F614C8"/>
    <w:lvl w:ilvl="0" w:tplc="99001168">
      <w:start w:val="1"/>
      <w:numFmt w:val="lowerLetter"/>
      <w:lvlText w:val="(%1)"/>
      <w:lvlJc w:val="left"/>
      <w:pPr>
        <w:ind w:left="1210" w:hanging="360"/>
      </w:pPr>
      <w:rPr>
        <w:rFonts w:hint="default"/>
        <w:sz w:val="22"/>
        <w:szCs w:val="22"/>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 w15:restartNumberingAfterBreak="0">
    <w:nsid w:val="1FFB06FB"/>
    <w:multiLevelType w:val="hybridMultilevel"/>
    <w:tmpl w:val="DC1E22DE"/>
    <w:lvl w:ilvl="0" w:tplc="0C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84F0DCB"/>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0C0D88"/>
    <w:multiLevelType w:val="multilevel"/>
    <w:tmpl w:val="C92E9F1A"/>
    <w:lvl w:ilvl="0">
      <w:start w:val="1"/>
      <w:numFmt w:val="lowerLetter"/>
      <w:lvlText w:val="(%1)"/>
      <w:lvlJc w:val="left"/>
      <w:pPr>
        <w:tabs>
          <w:tab w:val="num" w:pos="1211"/>
        </w:tabs>
        <w:ind w:left="1211" w:hanging="360"/>
      </w:pPr>
      <w:rPr>
        <w:rFonts w:ascii="Arial" w:hAnsi="Arial" w:cs="Arial" w:hint="default"/>
        <w:b w:val="0"/>
        <w:bCs w:val="0"/>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13" w15:restartNumberingAfterBreak="0">
    <w:nsid w:val="2C237677"/>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3D2E4E"/>
    <w:multiLevelType w:val="hybridMultilevel"/>
    <w:tmpl w:val="F36C34B2"/>
    <w:lvl w:ilvl="0" w:tplc="0C09001B">
      <w:start w:val="1"/>
      <w:numFmt w:val="lowerRoman"/>
      <w:lvlText w:val="%1."/>
      <w:lvlJc w:val="right"/>
      <w:pPr>
        <w:ind w:left="193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16" w15:restartNumberingAfterBreak="0">
    <w:nsid w:val="353F5D99"/>
    <w:multiLevelType w:val="multilevel"/>
    <w:tmpl w:val="0F3A6994"/>
    <w:lvl w:ilvl="0">
      <w:start w:val="1"/>
      <w:numFmt w:val="lowerLetter"/>
      <w:lvlText w:val="(%1)"/>
      <w:lvlJc w:val="left"/>
      <w:pPr>
        <w:tabs>
          <w:tab w:val="num" w:pos="1211"/>
        </w:tabs>
        <w:ind w:left="1211" w:hanging="360"/>
      </w:pPr>
      <w:rPr>
        <w:rFonts w:hint="default"/>
        <w:sz w:val="22"/>
        <w:szCs w:val="24"/>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17" w15:restartNumberingAfterBreak="0">
    <w:nsid w:val="3AA57DF2"/>
    <w:multiLevelType w:val="hybridMultilevel"/>
    <w:tmpl w:val="F7A63786"/>
    <w:lvl w:ilvl="0" w:tplc="0C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0" w15:restartNumberingAfterBreak="0">
    <w:nsid w:val="43AE3F61"/>
    <w:multiLevelType w:val="hybridMultilevel"/>
    <w:tmpl w:val="978A0BD6"/>
    <w:lvl w:ilvl="0" w:tplc="0C09001B">
      <w:start w:val="1"/>
      <w:numFmt w:val="lowerRoman"/>
      <w:lvlText w:val="%1."/>
      <w:lvlJc w:val="right"/>
      <w:pPr>
        <w:ind w:left="1931" w:hanging="360"/>
      </w:pPr>
      <w:rPr>
        <w:rFonts w:hint="default"/>
      </w:rPr>
    </w:lvl>
    <w:lvl w:ilvl="1" w:tplc="FFFFFFFF">
      <w:start w:val="1"/>
      <w:numFmt w:val="lowerLetter"/>
      <w:lvlText w:val="%2."/>
      <w:lvlJc w:val="left"/>
      <w:pPr>
        <w:ind w:left="2651" w:hanging="360"/>
      </w:pPr>
    </w:lvl>
    <w:lvl w:ilvl="2" w:tplc="FFFFFFFF">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1" w15:restartNumberingAfterBreak="0">
    <w:nsid w:val="4DF90433"/>
    <w:multiLevelType w:val="multilevel"/>
    <w:tmpl w:val="4AB8D48E"/>
    <w:lvl w:ilvl="0">
      <w:start w:val="1"/>
      <w:numFmt w:val="decimal"/>
      <w:pStyle w:val="Heading1"/>
      <w:lvlText w:val="%1."/>
      <w:lvlJc w:val="left"/>
      <w:pPr>
        <w:tabs>
          <w:tab w:val="num" w:pos="851"/>
        </w:tabs>
        <w:ind w:left="851" w:hanging="851"/>
      </w:pPr>
      <w:rPr>
        <w:rFonts w:ascii="Arial" w:hAnsi="Arial" w:cs="Arial" w:hint="default"/>
        <w:b/>
        <w:i w:val="0"/>
        <w:color w:val="auto"/>
        <w:sz w:val="22"/>
        <w:szCs w:val="22"/>
      </w:rPr>
    </w:lvl>
    <w:lvl w:ilvl="1">
      <w:start w:val="1"/>
      <w:numFmt w:val="decimal"/>
      <w:pStyle w:val="ITISHeading2"/>
      <w:lvlText w:val="%1.%2"/>
      <w:lvlJc w:val="left"/>
      <w:pPr>
        <w:tabs>
          <w:tab w:val="num" w:pos="1135"/>
        </w:tabs>
        <w:ind w:left="1135" w:hanging="851"/>
      </w:pPr>
      <w:rPr>
        <w:rFonts w:ascii="Arial" w:hAnsi="Arial" w:cs="Arial" w:hint="default"/>
        <w:b/>
        <w:bCs w:val="0"/>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2" w15:restartNumberingAfterBreak="0">
    <w:nsid w:val="4E0A1D69"/>
    <w:multiLevelType w:val="hybridMultilevel"/>
    <w:tmpl w:val="00F28DE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A07EA9"/>
    <w:multiLevelType w:val="hybridMultilevel"/>
    <w:tmpl w:val="00F28DE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51E2492"/>
    <w:multiLevelType w:val="hybridMultilevel"/>
    <w:tmpl w:val="5E02DB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D6CBB"/>
    <w:multiLevelType w:val="hybridMultilevel"/>
    <w:tmpl w:val="0D7EE350"/>
    <w:lvl w:ilvl="0" w:tplc="36EEAD3E">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25877"/>
    <w:multiLevelType w:val="multilevel"/>
    <w:tmpl w:val="5DC02394"/>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28" w15:restartNumberingAfterBreak="0">
    <w:nsid w:val="5BED5FAF"/>
    <w:multiLevelType w:val="multilevel"/>
    <w:tmpl w:val="1AF4749E"/>
    <w:lvl w:ilvl="0">
      <w:start w:val="1"/>
      <w:numFmt w:val="lowerLetter"/>
      <w:lvlText w:val="(%1)"/>
      <w:lvlJc w:val="left"/>
      <w:pPr>
        <w:tabs>
          <w:tab w:val="num" w:pos="1211"/>
        </w:tabs>
        <w:ind w:left="1211" w:hanging="360"/>
      </w:pPr>
      <w:rPr>
        <w:rFonts w:hint="default"/>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29" w15:restartNumberingAfterBreak="0">
    <w:nsid w:val="5CCE2441"/>
    <w:multiLevelType w:val="hybridMultilevel"/>
    <w:tmpl w:val="E13A0D60"/>
    <w:lvl w:ilvl="0" w:tplc="5CEAFEF6">
      <w:start w:val="1"/>
      <w:numFmt w:val="lowerLetter"/>
      <w:lvlText w:val="(%1)"/>
      <w:lvlJc w:val="left"/>
      <w:pPr>
        <w:ind w:left="1429" w:hanging="360"/>
      </w:pPr>
      <w:rPr>
        <w:rFonts w:ascii="Arial" w:eastAsia="SimSun" w:hAnsi="Arial" w:cs="Arial"/>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5CEF0529"/>
    <w:multiLevelType w:val="hybridMultilevel"/>
    <w:tmpl w:val="7C148A92"/>
    <w:lvl w:ilvl="0" w:tplc="0C09001B">
      <w:start w:val="1"/>
      <w:numFmt w:val="lowerRoman"/>
      <w:lvlText w:val="%1."/>
      <w:lvlJc w:val="righ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6134652C"/>
    <w:multiLevelType w:val="multilevel"/>
    <w:tmpl w:val="EA7C4C1C"/>
    <w:lvl w:ilvl="0">
      <w:start w:val="1"/>
      <w:numFmt w:val="lowerLetter"/>
      <w:lvlText w:val="(%1)"/>
      <w:lvlJc w:val="left"/>
      <w:pPr>
        <w:tabs>
          <w:tab w:val="num" w:pos="1211"/>
        </w:tabs>
        <w:ind w:left="1211" w:hanging="360"/>
      </w:pPr>
      <w:rPr>
        <w:rFonts w:hint="default"/>
        <w:sz w:val="22"/>
        <w:szCs w:val="22"/>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32" w15:restartNumberingAfterBreak="0">
    <w:nsid w:val="61A07119"/>
    <w:multiLevelType w:val="hybridMultilevel"/>
    <w:tmpl w:val="1ABCF83C"/>
    <w:lvl w:ilvl="0" w:tplc="353813A2">
      <w:start w:val="1"/>
      <w:numFmt w:val="lowerLetter"/>
      <w:lvlText w:val="(%1)"/>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3" w15:restartNumberingAfterBreak="0">
    <w:nsid w:val="61EB4DF3"/>
    <w:multiLevelType w:val="multilevel"/>
    <w:tmpl w:val="4EA0C1CC"/>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lowerRoman"/>
      <w:lvlText w:val="%4."/>
      <w:lvlJc w:val="right"/>
      <w:pPr>
        <w:ind w:left="1764" w:hanging="360"/>
      </w:pPr>
    </w:lvl>
    <w:lvl w:ilvl="4">
      <w:start w:val="1"/>
      <w:numFmt w:val="lowerRoman"/>
      <w:lvlText w:val="%5."/>
      <w:lvlJc w:val="right"/>
      <w:pPr>
        <w:ind w:left="2651" w:hanging="360"/>
      </w:pPr>
    </w:lvl>
    <w:lvl w:ilvl="5">
      <w:start w:val="1"/>
      <w:numFmt w:val="lowerLetter"/>
      <w:lvlText w:val="%6)"/>
      <w:lvlJc w:val="left"/>
      <w:pPr>
        <w:tabs>
          <w:tab w:val="num" w:pos="3992"/>
        </w:tabs>
        <w:ind w:left="3992" w:hanging="850"/>
      </w:pPr>
      <w:rPr>
        <w:rFonts w:hint="default"/>
      </w:rPr>
    </w:lvl>
    <w:lvl w:ilvl="6">
      <w:start w:val="1"/>
      <w:numFmt w:val="lowerRoman"/>
      <w:lvlText w:val="%7)"/>
      <w:lvlJc w:val="left"/>
      <w:pPr>
        <w:tabs>
          <w:tab w:val="num" w:pos="4842"/>
        </w:tabs>
        <w:ind w:left="4842" w:hanging="850"/>
      </w:pPr>
      <w:rPr>
        <w:rFonts w:hint="default"/>
      </w:rPr>
    </w:lvl>
    <w:lvl w:ilvl="7">
      <w:start w:val="1"/>
      <w:numFmt w:val="upperLetter"/>
      <w:lvlText w:val="%8."/>
      <w:lvlJc w:val="left"/>
      <w:pPr>
        <w:tabs>
          <w:tab w:val="num" w:pos="5693"/>
        </w:tabs>
        <w:ind w:left="5693" w:hanging="851"/>
      </w:pPr>
      <w:rPr>
        <w:rFonts w:hint="default"/>
      </w:rPr>
    </w:lvl>
    <w:lvl w:ilvl="8">
      <w:start w:val="1"/>
      <w:numFmt w:val="lowerRoman"/>
      <w:lvlText w:val="(%9)"/>
      <w:lvlJc w:val="left"/>
      <w:pPr>
        <w:tabs>
          <w:tab w:val="num" w:pos="6543"/>
        </w:tabs>
        <w:ind w:left="6543" w:hanging="709"/>
      </w:pPr>
      <w:rPr>
        <w:rFonts w:hint="default"/>
      </w:rPr>
    </w:lvl>
  </w:abstractNum>
  <w:abstractNum w:abstractNumId="34" w15:restartNumberingAfterBreak="0">
    <w:nsid w:val="65CA306E"/>
    <w:multiLevelType w:val="hybridMultilevel"/>
    <w:tmpl w:val="5E02DBE4"/>
    <w:lvl w:ilvl="0" w:tplc="31641466">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16027"/>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9A73A2"/>
    <w:multiLevelType w:val="hybridMultilevel"/>
    <w:tmpl w:val="A0C8C820"/>
    <w:lvl w:ilvl="0" w:tplc="2D743FBC">
      <w:start w:val="1"/>
      <w:numFmt w:val="lowerLetter"/>
      <w:lvlText w:val="(%1)"/>
      <w:lvlJc w:val="left"/>
      <w:pPr>
        <w:ind w:left="14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46BAC"/>
    <w:multiLevelType w:val="hybridMultilevel"/>
    <w:tmpl w:val="F7E6BEC8"/>
    <w:lvl w:ilvl="0" w:tplc="D71626EC">
      <w:start w:val="1"/>
      <w:numFmt w:val="low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E83E78"/>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317065"/>
    <w:multiLevelType w:val="multilevel"/>
    <w:tmpl w:val="5A3C0BA2"/>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AF5641"/>
    <w:multiLevelType w:val="multilevel"/>
    <w:tmpl w:val="0F3A6994"/>
    <w:lvl w:ilvl="0">
      <w:start w:val="1"/>
      <w:numFmt w:val="lowerLetter"/>
      <w:lvlText w:val="(%1)"/>
      <w:lvlJc w:val="left"/>
      <w:pPr>
        <w:tabs>
          <w:tab w:val="num" w:pos="1211"/>
        </w:tabs>
        <w:ind w:left="1211" w:hanging="360"/>
      </w:pPr>
      <w:rPr>
        <w:rFonts w:hint="default"/>
        <w:sz w:val="22"/>
        <w:szCs w:val="24"/>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41" w15:restartNumberingAfterBreak="0">
    <w:nsid w:val="71E70BD5"/>
    <w:multiLevelType w:val="multilevel"/>
    <w:tmpl w:val="F626BD50"/>
    <w:lvl w:ilvl="0">
      <w:start w:val="1"/>
      <w:numFmt w:val="lowerLetter"/>
      <w:lvlText w:val="(%1)"/>
      <w:lvlJc w:val="left"/>
      <w:pPr>
        <w:tabs>
          <w:tab w:val="num" w:pos="1170"/>
        </w:tabs>
        <w:ind w:left="1170" w:hanging="360"/>
      </w:pPr>
      <w:rPr>
        <w:rFonts w:ascii="Arial" w:hAnsi="Arial" w:cs="Arial" w:hint="default"/>
        <w:b w:val="0"/>
        <w:bCs w:val="0"/>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42" w15:restartNumberingAfterBreak="0">
    <w:nsid w:val="72CC52E0"/>
    <w:multiLevelType w:val="hybridMultilevel"/>
    <w:tmpl w:val="21283CD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74930ED7"/>
    <w:multiLevelType w:val="multilevel"/>
    <w:tmpl w:val="75C8D496"/>
    <w:lvl w:ilvl="0">
      <w:start w:val="1"/>
      <w:numFmt w:val="lowerLetter"/>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44"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45" w15:restartNumberingAfterBreak="0">
    <w:nsid w:val="754F30C8"/>
    <w:multiLevelType w:val="multilevel"/>
    <w:tmpl w:val="282ED2D6"/>
    <w:lvl w:ilvl="0">
      <w:start w:val="1"/>
      <w:numFmt w:val="lowerLetter"/>
      <w:lvlText w:val="(%1)"/>
      <w:lvlJc w:val="left"/>
      <w:pPr>
        <w:tabs>
          <w:tab w:val="num" w:pos="1211"/>
        </w:tabs>
        <w:ind w:left="1211" w:hanging="360"/>
      </w:pPr>
      <w:rPr>
        <w:rFonts w:hint="default"/>
        <w:sz w:val="20"/>
      </w:r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46" w15:restartNumberingAfterBreak="0">
    <w:nsid w:val="769B70CC"/>
    <w:multiLevelType w:val="multilevel"/>
    <w:tmpl w:val="33BE89FE"/>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abstractNum w:abstractNumId="47"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777E711B"/>
    <w:multiLevelType w:val="hybridMultilevel"/>
    <w:tmpl w:val="CC9650CE"/>
    <w:lvl w:ilvl="0" w:tplc="353813A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7C89723D"/>
    <w:multiLevelType w:val="hybridMultilevel"/>
    <w:tmpl w:val="0D7EE35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9D568E"/>
    <w:multiLevelType w:val="multilevel"/>
    <w:tmpl w:val="C5EC9B3E"/>
    <w:lvl w:ilvl="0">
      <w:start w:val="1"/>
      <w:numFmt w:val="lowerLetter"/>
      <w:lvlText w:val="(%1)"/>
      <w:lvlJc w:val="left"/>
      <w:pPr>
        <w:tabs>
          <w:tab w:val="num" w:pos="1170"/>
        </w:tabs>
        <w:ind w:left="1170" w:hanging="360"/>
      </w:pPr>
      <w:rPr>
        <w:rFonts w:hint="default"/>
        <w:sz w:val="22"/>
        <w:szCs w:val="22"/>
      </w:rPr>
    </w:lvl>
    <w:lvl w:ilvl="1">
      <w:start w:val="1"/>
      <w:numFmt w:val="bullet"/>
      <w:lvlText w:val="o"/>
      <w:lvlJc w:val="left"/>
      <w:pPr>
        <w:tabs>
          <w:tab w:val="num" w:pos="1890"/>
        </w:tabs>
        <w:ind w:left="1890" w:hanging="360"/>
      </w:pPr>
      <w:rPr>
        <w:rFonts w:ascii="Courier New" w:hAnsi="Courier New" w:hint="default"/>
        <w:sz w:val="20"/>
      </w:rPr>
    </w:lvl>
    <w:lvl w:ilvl="2">
      <w:start w:val="1"/>
      <w:numFmt w:val="bullet"/>
      <w:lvlText w:val=""/>
      <w:lvlJc w:val="left"/>
      <w:pPr>
        <w:tabs>
          <w:tab w:val="num" w:pos="2610"/>
        </w:tabs>
        <w:ind w:left="2610" w:hanging="360"/>
      </w:pPr>
      <w:rPr>
        <w:rFonts w:ascii="Wingdings" w:hAnsi="Wingdings" w:hint="default"/>
        <w:sz w:val="20"/>
      </w:rPr>
    </w:lvl>
    <w:lvl w:ilvl="3">
      <w:start w:val="1"/>
      <w:numFmt w:val="bullet"/>
      <w:lvlText w:val=""/>
      <w:lvlJc w:val="left"/>
      <w:pPr>
        <w:tabs>
          <w:tab w:val="num" w:pos="3330"/>
        </w:tabs>
        <w:ind w:left="3330" w:hanging="360"/>
      </w:pPr>
      <w:rPr>
        <w:rFonts w:ascii="Wingdings" w:hAnsi="Wingdings" w:hint="default"/>
        <w:sz w:val="20"/>
      </w:rPr>
    </w:lvl>
    <w:lvl w:ilvl="4">
      <w:start w:val="1"/>
      <w:numFmt w:val="bullet"/>
      <w:lvlText w:val=""/>
      <w:lvlJc w:val="left"/>
      <w:pPr>
        <w:tabs>
          <w:tab w:val="num" w:pos="4050"/>
        </w:tabs>
        <w:ind w:left="4050" w:hanging="360"/>
      </w:pPr>
      <w:rPr>
        <w:rFonts w:ascii="Wingdings" w:hAnsi="Wingdings" w:hint="default"/>
        <w:sz w:val="20"/>
      </w:rPr>
    </w:lvl>
    <w:lvl w:ilvl="5">
      <w:start w:val="1"/>
      <w:numFmt w:val="bullet"/>
      <w:lvlText w:val=""/>
      <w:lvlJc w:val="left"/>
      <w:pPr>
        <w:tabs>
          <w:tab w:val="num" w:pos="4770"/>
        </w:tabs>
        <w:ind w:left="4770" w:hanging="360"/>
      </w:pPr>
      <w:rPr>
        <w:rFonts w:ascii="Wingdings" w:hAnsi="Wingdings" w:hint="default"/>
        <w:sz w:val="20"/>
      </w:rPr>
    </w:lvl>
    <w:lvl w:ilvl="6">
      <w:start w:val="1"/>
      <w:numFmt w:val="bullet"/>
      <w:lvlText w:val=""/>
      <w:lvlJc w:val="left"/>
      <w:pPr>
        <w:tabs>
          <w:tab w:val="num" w:pos="5490"/>
        </w:tabs>
        <w:ind w:left="5490" w:hanging="360"/>
      </w:pPr>
      <w:rPr>
        <w:rFonts w:ascii="Wingdings" w:hAnsi="Wingdings" w:hint="default"/>
        <w:sz w:val="20"/>
      </w:rPr>
    </w:lvl>
    <w:lvl w:ilvl="7">
      <w:start w:val="1"/>
      <w:numFmt w:val="bullet"/>
      <w:lvlText w:val=""/>
      <w:lvlJc w:val="left"/>
      <w:pPr>
        <w:tabs>
          <w:tab w:val="num" w:pos="6210"/>
        </w:tabs>
        <w:ind w:left="6210" w:hanging="360"/>
      </w:pPr>
      <w:rPr>
        <w:rFonts w:ascii="Wingdings" w:hAnsi="Wingdings" w:hint="default"/>
        <w:sz w:val="20"/>
      </w:rPr>
    </w:lvl>
    <w:lvl w:ilvl="8">
      <w:start w:val="1"/>
      <w:numFmt w:val="bullet"/>
      <w:lvlText w:val=""/>
      <w:lvlJc w:val="left"/>
      <w:pPr>
        <w:tabs>
          <w:tab w:val="num" w:pos="6930"/>
        </w:tabs>
        <w:ind w:left="6930" w:hanging="360"/>
      </w:pPr>
      <w:rPr>
        <w:rFonts w:ascii="Wingdings" w:hAnsi="Wingdings" w:hint="default"/>
        <w:sz w:val="20"/>
      </w:rPr>
    </w:lvl>
  </w:abstractNum>
  <w:num w:numId="1" w16cid:durableId="1719283095">
    <w:abstractNumId w:val="19"/>
  </w:num>
  <w:num w:numId="2" w16cid:durableId="1416515852">
    <w:abstractNumId w:val="18"/>
  </w:num>
  <w:num w:numId="3" w16cid:durableId="338238461">
    <w:abstractNumId w:val="47"/>
  </w:num>
  <w:num w:numId="4" w16cid:durableId="1571580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0513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181010">
    <w:abstractNumId w:val="15"/>
  </w:num>
  <w:num w:numId="7" w16cid:durableId="226916822">
    <w:abstractNumId w:val="11"/>
  </w:num>
  <w:num w:numId="8" w16cid:durableId="1233733014">
    <w:abstractNumId w:val="23"/>
  </w:num>
  <w:num w:numId="9" w16cid:durableId="217322776">
    <w:abstractNumId w:val="22"/>
  </w:num>
  <w:num w:numId="10" w16cid:durableId="1785424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52311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535963">
    <w:abstractNumId w:val="33"/>
  </w:num>
  <w:num w:numId="13" w16cid:durableId="1431897167">
    <w:abstractNumId w:val="48"/>
  </w:num>
  <w:num w:numId="14" w16cid:durableId="407384631">
    <w:abstractNumId w:val="32"/>
  </w:num>
  <w:num w:numId="15" w16cid:durableId="467866039">
    <w:abstractNumId w:val="20"/>
  </w:num>
  <w:num w:numId="16" w16cid:durableId="899705203">
    <w:abstractNumId w:val="8"/>
  </w:num>
  <w:num w:numId="17" w16cid:durableId="195655326">
    <w:abstractNumId w:val="3"/>
  </w:num>
  <w:num w:numId="18" w16cid:durableId="1802073196">
    <w:abstractNumId w:val="4"/>
  </w:num>
  <w:num w:numId="19" w16cid:durableId="528643023">
    <w:abstractNumId w:val="5"/>
  </w:num>
  <w:num w:numId="20" w16cid:durableId="360017576">
    <w:abstractNumId w:val="14"/>
  </w:num>
  <w:num w:numId="21" w16cid:durableId="1989357393">
    <w:abstractNumId w:val="34"/>
  </w:num>
  <w:num w:numId="22" w16cid:durableId="1140001838">
    <w:abstractNumId w:val="37"/>
  </w:num>
  <w:num w:numId="23" w16cid:durableId="1126701546">
    <w:abstractNumId w:val="36"/>
  </w:num>
  <w:num w:numId="24" w16cid:durableId="640842604">
    <w:abstractNumId w:val="17"/>
  </w:num>
  <w:num w:numId="25" w16cid:durableId="745540689">
    <w:abstractNumId w:val="30"/>
  </w:num>
  <w:num w:numId="26" w16cid:durableId="16832385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87543">
    <w:abstractNumId w:val="21"/>
  </w:num>
  <w:num w:numId="28" w16cid:durableId="87236904">
    <w:abstractNumId w:val="43"/>
  </w:num>
  <w:num w:numId="29" w16cid:durableId="1731805497">
    <w:abstractNumId w:val="7"/>
  </w:num>
  <w:num w:numId="30" w16cid:durableId="1412894675">
    <w:abstractNumId w:val="26"/>
  </w:num>
  <w:num w:numId="31" w16cid:durableId="1270091422">
    <w:abstractNumId w:val="38"/>
  </w:num>
  <w:num w:numId="32" w16cid:durableId="1287590482">
    <w:abstractNumId w:val="49"/>
  </w:num>
  <w:num w:numId="33" w16cid:durableId="666597196">
    <w:abstractNumId w:val="6"/>
  </w:num>
  <w:num w:numId="34" w16cid:durableId="7949626">
    <w:abstractNumId w:val="13"/>
  </w:num>
  <w:num w:numId="35" w16cid:durableId="1736465075">
    <w:abstractNumId w:val="10"/>
  </w:num>
  <w:num w:numId="36" w16cid:durableId="312492547">
    <w:abstractNumId w:val="35"/>
  </w:num>
  <w:num w:numId="37" w16cid:durableId="707335061">
    <w:abstractNumId w:val="25"/>
  </w:num>
  <w:num w:numId="38" w16cid:durableId="274946095">
    <w:abstractNumId w:val="46"/>
  </w:num>
  <w:num w:numId="39" w16cid:durableId="1382053257">
    <w:abstractNumId w:val="50"/>
  </w:num>
  <w:num w:numId="40" w16cid:durableId="1892494682">
    <w:abstractNumId w:val="16"/>
  </w:num>
  <w:num w:numId="41" w16cid:durableId="332882853">
    <w:abstractNumId w:val="45"/>
  </w:num>
  <w:num w:numId="42" w16cid:durableId="742215917">
    <w:abstractNumId w:val="41"/>
  </w:num>
  <w:num w:numId="43" w16cid:durableId="220555365">
    <w:abstractNumId w:val="27"/>
  </w:num>
  <w:num w:numId="44" w16cid:durableId="1060010859">
    <w:abstractNumId w:val="12"/>
  </w:num>
  <w:num w:numId="45" w16cid:durableId="559293862">
    <w:abstractNumId w:val="31"/>
  </w:num>
  <w:num w:numId="46" w16cid:durableId="328486713">
    <w:abstractNumId w:val="28"/>
  </w:num>
  <w:num w:numId="47" w16cid:durableId="409274445">
    <w:abstractNumId w:val="9"/>
  </w:num>
  <w:num w:numId="48" w16cid:durableId="1950116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3714615">
    <w:abstractNumId w:val="2"/>
  </w:num>
  <w:num w:numId="50" w16cid:durableId="1280720986">
    <w:abstractNumId w:val="40"/>
  </w:num>
  <w:num w:numId="51" w16cid:durableId="1661544999">
    <w:abstractNumId w:val="39"/>
  </w:num>
  <w:num w:numId="52" w16cid:durableId="565645098">
    <w:abstractNumId w:val="42"/>
  </w:num>
  <w:num w:numId="53" w16cid:durableId="97019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1026799">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0468"/>
    <w:rsid w:val="000007AF"/>
    <w:rsid w:val="00001207"/>
    <w:rsid w:val="00001CD0"/>
    <w:rsid w:val="000020F0"/>
    <w:rsid w:val="0000411A"/>
    <w:rsid w:val="00004315"/>
    <w:rsid w:val="00004599"/>
    <w:rsid w:val="00004A3E"/>
    <w:rsid w:val="00004FEB"/>
    <w:rsid w:val="000051A1"/>
    <w:rsid w:val="00005240"/>
    <w:rsid w:val="00005685"/>
    <w:rsid w:val="000068C4"/>
    <w:rsid w:val="00006AC0"/>
    <w:rsid w:val="00006D02"/>
    <w:rsid w:val="00007D8D"/>
    <w:rsid w:val="000102E8"/>
    <w:rsid w:val="00010371"/>
    <w:rsid w:val="00011CCB"/>
    <w:rsid w:val="00011FFC"/>
    <w:rsid w:val="000126A6"/>
    <w:rsid w:val="00013D32"/>
    <w:rsid w:val="0001456A"/>
    <w:rsid w:val="000158F8"/>
    <w:rsid w:val="00016D3A"/>
    <w:rsid w:val="00016FF2"/>
    <w:rsid w:val="00017EB4"/>
    <w:rsid w:val="00017F95"/>
    <w:rsid w:val="00020D00"/>
    <w:rsid w:val="00021530"/>
    <w:rsid w:val="00022806"/>
    <w:rsid w:val="00022A9C"/>
    <w:rsid w:val="00023238"/>
    <w:rsid w:val="00023B0D"/>
    <w:rsid w:val="00026DEB"/>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5B2A"/>
    <w:rsid w:val="000364E3"/>
    <w:rsid w:val="000374AB"/>
    <w:rsid w:val="00040F43"/>
    <w:rsid w:val="00041308"/>
    <w:rsid w:val="00041A2E"/>
    <w:rsid w:val="00041D88"/>
    <w:rsid w:val="000420D5"/>
    <w:rsid w:val="0004290A"/>
    <w:rsid w:val="000430DA"/>
    <w:rsid w:val="00043461"/>
    <w:rsid w:val="000448E6"/>
    <w:rsid w:val="00044A1E"/>
    <w:rsid w:val="00045622"/>
    <w:rsid w:val="00045F77"/>
    <w:rsid w:val="00046E4C"/>
    <w:rsid w:val="00047214"/>
    <w:rsid w:val="00047DAE"/>
    <w:rsid w:val="0005129F"/>
    <w:rsid w:val="000514E6"/>
    <w:rsid w:val="00051C41"/>
    <w:rsid w:val="000529BF"/>
    <w:rsid w:val="000537CE"/>
    <w:rsid w:val="00053B30"/>
    <w:rsid w:val="00053E60"/>
    <w:rsid w:val="0005429A"/>
    <w:rsid w:val="000546A2"/>
    <w:rsid w:val="000548AF"/>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03EC"/>
    <w:rsid w:val="00070834"/>
    <w:rsid w:val="00071FFA"/>
    <w:rsid w:val="00072AE2"/>
    <w:rsid w:val="00072EA7"/>
    <w:rsid w:val="000731DE"/>
    <w:rsid w:val="00075259"/>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35D5"/>
    <w:rsid w:val="000854C1"/>
    <w:rsid w:val="000858AD"/>
    <w:rsid w:val="00085BE8"/>
    <w:rsid w:val="00086566"/>
    <w:rsid w:val="000869E0"/>
    <w:rsid w:val="00087A9A"/>
    <w:rsid w:val="00090686"/>
    <w:rsid w:val="00090D48"/>
    <w:rsid w:val="00091387"/>
    <w:rsid w:val="00094426"/>
    <w:rsid w:val="00094706"/>
    <w:rsid w:val="00094B5F"/>
    <w:rsid w:val="00094D82"/>
    <w:rsid w:val="0009569D"/>
    <w:rsid w:val="000978C7"/>
    <w:rsid w:val="000A0271"/>
    <w:rsid w:val="000A0476"/>
    <w:rsid w:val="000A0AA3"/>
    <w:rsid w:val="000A10DB"/>
    <w:rsid w:val="000A2F42"/>
    <w:rsid w:val="000A2F57"/>
    <w:rsid w:val="000A3AE8"/>
    <w:rsid w:val="000A411D"/>
    <w:rsid w:val="000A459B"/>
    <w:rsid w:val="000A4ADE"/>
    <w:rsid w:val="000A516A"/>
    <w:rsid w:val="000A578A"/>
    <w:rsid w:val="000A5D7F"/>
    <w:rsid w:val="000A5DDB"/>
    <w:rsid w:val="000A5E97"/>
    <w:rsid w:val="000A624B"/>
    <w:rsid w:val="000A659A"/>
    <w:rsid w:val="000A7B3D"/>
    <w:rsid w:val="000A7E5A"/>
    <w:rsid w:val="000A7EFE"/>
    <w:rsid w:val="000B0DDD"/>
    <w:rsid w:val="000B1FD1"/>
    <w:rsid w:val="000B2091"/>
    <w:rsid w:val="000B24F9"/>
    <w:rsid w:val="000B297D"/>
    <w:rsid w:val="000B421F"/>
    <w:rsid w:val="000B4D30"/>
    <w:rsid w:val="000B59A7"/>
    <w:rsid w:val="000B6192"/>
    <w:rsid w:val="000B67BA"/>
    <w:rsid w:val="000B6C96"/>
    <w:rsid w:val="000B7785"/>
    <w:rsid w:val="000B7794"/>
    <w:rsid w:val="000B7CDD"/>
    <w:rsid w:val="000C00FD"/>
    <w:rsid w:val="000C0323"/>
    <w:rsid w:val="000C1CE0"/>
    <w:rsid w:val="000C34CA"/>
    <w:rsid w:val="000C4026"/>
    <w:rsid w:val="000C5F0F"/>
    <w:rsid w:val="000C623E"/>
    <w:rsid w:val="000C6C00"/>
    <w:rsid w:val="000D0979"/>
    <w:rsid w:val="000D206F"/>
    <w:rsid w:val="000D247B"/>
    <w:rsid w:val="000D2A4A"/>
    <w:rsid w:val="000D3E3A"/>
    <w:rsid w:val="000D45D8"/>
    <w:rsid w:val="000D4925"/>
    <w:rsid w:val="000D4E52"/>
    <w:rsid w:val="000D5814"/>
    <w:rsid w:val="000D5858"/>
    <w:rsid w:val="000D593F"/>
    <w:rsid w:val="000D6DB0"/>
    <w:rsid w:val="000D70FF"/>
    <w:rsid w:val="000D7283"/>
    <w:rsid w:val="000D7F6E"/>
    <w:rsid w:val="000D7F94"/>
    <w:rsid w:val="000E0C6E"/>
    <w:rsid w:val="000E23E1"/>
    <w:rsid w:val="000E2672"/>
    <w:rsid w:val="000E298B"/>
    <w:rsid w:val="000E2C3E"/>
    <w:rsid w:val="000E2E41"/>
    <w:rsid w:val="000E3957"/>
    <w:rsid w:val="000E3ADC"/>
    <w:rsid w:val="000E6EFD"/>
    <w:rsid w:val="000E70AD"/>
    <w:rsid w:val="000F24F6"/>
    <w:rsid w:val="000F5642"/>
    <w:rsid w:val="000F5CA8"/>
    <w:rsid w:val="000F5CF2"/>
    <w:rsid w:val="000F5F14"/>
    <w:rsid w:val="000F6247"/>
    <w:rsid w:val="000F656C"/>
    <w:rsid w:val="000F7D01"/>
    <w:rsid w:val="000F7E57"/>
    <w:rsid w:val="0010001D"/>
    <w:rsid w:val="00100895"/>
    <w:rsid w:val="0010189F"/>
    <w:rsid w:val="0010215D"/>
    <w:rsid w:val="0010373E"/>
    <w:rsid w:val="00103961"/>
    <w:rsid w:val="00103EE2"/>
    <w:rsid w:val="001055A9"/>
    <w:rsid w:val="001056DA"/>
    <w:rsid w:val="0010583A"/>
    <w:rsid w:val="00106FC5"/>
    <w:rsid w:val="00107A2E"/>
    <w:rsid w:val="00107CC1"/>
    <w:rsid w:val="00110850"/>
    <w:rsid w:val="001109B4"/>
    <w:rsid w:val="00110E95"/>
    <w:rsid w:val="00111071"/>
    <w:rsid w:val="00111A81"/>
    <w:rsid w:val="001122F0"/>
    <w:rsid w:val="00113F1D"/>
    <w:rsid w:val="001147E9"/>
    <w:rsid w:val="001160E6"/>
    <w:rsid w:val="00116BAC"/>
    <w:rsid w:val="001172A6"/>
    <w:rsid w:val="00121C2F"/>
    <w:rsid w:val="001223B6"/>
    <w:rsid w:val="00122A1A"/>
    <w:rsid w:val="00122C5E"/>
    <w:rsid w:val="001236C9"/>
    <w:rsid w:val="00126733"/>
    <w:rsid w:val="0012688F"/>
    <w:rsid w:val="001268B3"/>
    <w:rsid w:val="001268C8"/>
    <w:rsid w:val="00126E80"/>
    <w:rsid w:val="00126E91"/>
    <w:rsid w:val="00127572"/>
    <w:rsid w:val="001304CD"/>
    <w:rsid w:val="00130623"/>
    <w:rsid w:val="001309ED"/>
    <w:rsid w:val="00130AA2"/>
    <w:rsid w:val="00131028"/>
    <w:rsid w:val="0013167E"/>
    <w:rsid w:val="0013247D"/>
    <w:rsid w:val="001327D3"/>
    <w:rsid w:val="00132FD2"/>
    <w:rsid w:val="001334C8"/>
    <w:rsid w:val="00133758"/>
    <w:rsid w:val="00133B00"/>
    <w:rsid w:val="00134419"/>
    <w:rsid w:val="00135567"/>
    <w:rsid w:val="00135D95"/>
    <w:rsid w:val="00136584"/>
    <w:rsid w:val="0013661C"/>
    <w:rsid w:val="00136C47"/>
    <w:rsid w:val="00136EFE"/>
    <w:rsid w:val="00136F10"/>
    <w:rsid w:val="0013739D"/>
    <w:rsid w:val="00137A32"/>
    <w:rsid w:val="00141574"/>
    <w:rsid w:val="00142803"/>
    <w:rsid w:val="00143430"/>
    <w:rsid w:val="00144594"/>
    <w:rsid w:val="00144A1A"/>
    <w:rsid w:val="00147068"/>
    <w:rsid w:val="001508E6"/>
    <w:rsid w:val="001518A5"/>
    <w:rsid w:val="001521C9"/>
    <w:rsid w:val="00152300"/>
    <w:rsid w:val="0015264B"/>
    <w:rsid w:val="00153AEA"/>
    <w:rsid w:val="00153C95"/>
    <w:rsid w:val="00154FD3"/>
    <w:rsid w:val="0015712E"/>
    <w:rsid w:val="00157F2E"/>
    <w:rsid w:val="00160129"/>
    <w:rsid w:val="00160267"/>
    <w:rsid w:val="00160607"/>
    <w:rsid w:val="00160BBF"/>
    <w:rsid w:val="00160F25"/>
    <w:rsid w:val="00162098"/>
    <w:rsid w:val="00163C7C"/>
    <w:rsid w:val="00164635"/>
    <w:rsid w:val="00164A33"/>
    <w:rsid w:val="001659E2"/>
    <w:rsid w:val="00166C67"/>
    <w:rsid w:val="00170081"/>
    <w:rsid w:val="001700DB"/>
    <w:rsid w:val="00170579"/>
    <w:rsid w:val="001714CE"/>
    <w:rsid w:val="00171648"/>
    <w:rsid w:val="00171D90"/>
    <w:rsid w:val="00171DE3"/>
    <w:rsid w:val="00172294"/>
    <w:rsid w:val="001739E7"/>
    <w:rsid w:val="00174451"/>
    <w:rsid w:val="00174963"/>
    <w:rsid w:val="00174E6B"/>
    <w:rsid w:val="00175039"/>
    <w:rsid w:val="00175CC3"/>
    <w:rsid w:val="00175F44"/>
    <w:rsid w:val="0017611F"/>
    <w:rsid w:val="001761ED"/>
    <w:rsid w:val="00176FEC"/>
    <w:rsid w:val="0017740B"/>
    <w:rsid w:val="00177D5B"/>
    <w:rsid w:val="001809AD"/>
    <w:rsid w:val="00182D66"/>
    <w:rsid w:val="001830B3"/>
    <w:rsid w:val="0018441F"/>
    <w:rsid w:val="0018534C"/>
    <w:rsid w:val="00185411"/>
    <w:rsid w:val="00185487"/>
    <w:rsid w:val="00185AB7"/>
    <w:rsid w:val="001877EF"/>
    <w:rsid w:val="00190734"/>
    <w:rsid w:val="001916B8"/>
    <w:rsid w:val="00192E3D"/>
    <w:rsid w:val="001934E8"/>
    <w:rsid w:val="00193CA0"/>
    <w:rsid w:val="00193D4D"/>
    <w:rsid w:val="0019467A"/>
    <w:rsid w:val="00194CEE"/>
    <w:rsid w:val="00194D70"/>
    <w:rsid w:val="00194DB3"/>
    <w:rsid w:val="00195322"/>
    <w:rsid w:val="00196524"/>
    <w:rsid w:val="00196FD0"/>
    <w:rsid w:val="0019786F"/>
    <w:rsid w:val="001A00F5"/>
    <w:rsid w:val="001A0E0F"/>
    <w:rsid w:val="001A13F5"/>
    <w:rsid w:val="001A1891"/>
    <w:rsid w:val="001A21A2"/>
    <w:rsid w:val="001A25DD"/>
    <w:rsid w:val="001A3154"/>
    <w:rsid w:val="001A3D08"/>
    <w:rsid w:val="001A4C86"/>
    <w:rsid w:val="001A53A7"/>
    <w:rsid w:val="001A5B07"/>
    <w:rsid w:val="001A6849"/>
    <w:rsid w:val="001A72D4"/>
    <w:rsid w:val="001B031B"/>
    <w:rsid w:val="001B0E26"/>
    <w:rsid w:val="001B0F3E"/>
    <w:rsid w:val="001B1055"/>
    <w:rsid w:val="001B24DE"/>
    <w:rsid w:val="001B30E9"/>
    <w:rsid w:val="001B58CB"/>
    <w:rsid w:val="001B5FC5"/>
    <w:rsid w:val="001B786E"/>
    <w:rsid w:val="001B7EE1"/>
    <w:rsid w:val="001C0089"/>
    <w:rsid w:val="001C1372"/>
    <w:rsid w:val="001C2733"/>
    <w:rsid w:val="001C2C41"/>
    <w:rsid w:val="001C2EE6"/>
    <w:rsid w:val="001C3F3A"/>
    <w:rsid w:val="001C456C"/>
    <w:rsid w:val="001C50ED"/>
    <w:rsid w:val="001C531E"/>
    <w:rsid w:val="001C53CE"/>
    <w:rsid w:val="001C582D"/>
    <w:rsid w:val="001C683F"/>
    <w:rsid w:val="001C6B9A"/>
    <w:rsid w:val="001C7A74"/>
    <w:rsid w:val="001D0A50"/>
    <w:rsid w:val="001D118D"/>
    <w:rsid w:val="001D305A"/>
    <w:rsid w:val="001D31A3"/>
    <w:rsid w:val="001D36AC"/>
    <w:rsid w:val="001D4731"/>
    <w:rsid w:val="001D48A6"/>
    <w:rsid w:val="001D5C36"/>
    <w:rsid w:val="001D6C74"/>
    <w:rsid w:val="001D756F"/>
    <w:rsid w:val="001D79D6"/>
    <w:rsid w:val="001D7A37"/>
    <w:rsid w:val="001D7D3C"/>
    <w:rsid w:val="001E0CD6"/>
    <w:rsid w:val="001E2ABF"/>
    <w:rsid w:val="001E2CCF"/>
    <w:rsid w:val="001E304F"/>
    <w:rsid w:val="001E3FB9"/>
    <w:rsid w:val="001E575D"/>
    <w:rsid w:val="001E5C8E"/>
    <w:rsid w:val="001E6727"/>
    <w:rsid w:val="001E6B91"/>
    <w:rsid w:val="001E6C96"/>
    <w:rsid w:val="001E6F33"/>
    <w:rsid w:val="001E72C6"/>
    <w:rsid w:val="001E7BD3"/>
    <w:rsid w:val="001E7D2F"/>
    <w:rsid w:val="001F0DBD"/>
    <w:rsid w:val="001F2446"/>
    <w:rsid w:val="001F31A7"/>
    <w:rsid w:val="001F3DAD"/>
    <w:rsid w:val="001F4B2D"/>
    <w:rsid w:val="001F4DB8"/>
    <w:rsid w:val="001F588B"/>
    <w:rsid w:val="001F5FC3"/>
    <w:rsid w:val="001F640F"/>
    <w:rsid w:val="001F6C25"/>
    <w:rsid w:val="001F7432"/>
    <w:rsid w:val="001F7B49"/>
    <w:rsid w:val="002038EC"/>
    <w:rsid w:val="00203C95"/>
    <w:rsid w:val="002063EE"/>
    <w:rsid w:val="00206C6B"/>
    <w:rsid w:val="00206F99"/>
    <w:rsid w:val="002077CC"/>
    <w:rsid w:val="00207DDD"/>
    <w:rsid w:val="00210003"/>
    <w:rsid w:val="00210EB9"/>
    <w:rsid w:val="002159BC"/>
    <w:rsid w:val="00216125"/>
    <w:rsid w:val="0021633E"/>
    <w:rsid w:val="0021651F"/>
    <w:rsid w:val="002178D8"/>
    <w:rsid w:val="00217990"/>
    <w:rsid w:val="00217F1D"/>
    <w:rsid w:val="0022000E"/>
    <w:rsid w:val="00220B4C"/>
    <w:rsid w:val="002210F6"/>
    <w:rsid w:val="002215E9"/>
    <w:rsid w:val="00222B04"/>
    <w:rsid w:val="00223250"/>
    <w:rsid w:val="002240B7"/>
    <w:rsid w:val="0022412C"/>
    <w:rsid w:val="00224144"/>
    <w:rsid w:val="002257FC"/>
    <w:rsid w:val="0022633F"/>
    <w:rsid w:val="00227143"/>
    <w:rsid w:val="002276AC"/>
    <w:rsid w:val="00227C22"/>
    <w:rsid w:val="002316EB"/>
    <w:rsid w:val="00232128"/>
    <w:rsid w:val="002322BA"/>
    <w:rsid w:val="002334DF"/>
    <w:rsid w:val="0023374E"/>
    <w:rsid w:val="002337E4"/>
    <w:rsid w:val="00234DD4"/>
    <w:rsid w:val="002352E5"/>
    <w:rsid w:val="00236145"/>
    <w:rsid w:val="00237701"/>
    <w:rsid w:val="00237EC9"/>
    <w:rsid w:val="00240452"/>
    <w:rsid w:val="002415EF"/>
    <w:rsid w:val="002426D8"/>
    <w:rsid w:val="00242758"/>
    <w:rsid w:val="002464F4"/>
    <w:rsid w:val="00246726"/>
    <w:rsid w:val="0024675E"/>
    <w:rsid w:val="002503E5"/>
    <w:rsid w:val="00251187"/>
    <w:rsid w:val="00251B25"/>
    <w:rsid w:val="00251DC0"/>
    <w:rsid w:val="00251F8E"/>
    <w:rsid w:val="002528F3"/>
    <w:rsid w:val="0025346A"/>
    <w:rsid w:val="00253AEA"/>
    <w:rsid w:val="00253F63"/>
    <w:rsid w:val="002557FF"/>
    <w:rsid w:val="002566F4"/>
    <w:rsid w:val="00256D7A"/>
    <w:rsid w:val="002576D7"/>
    <w:rsid w:val="002579FF"/>
    <w:rsid w:val="00260E41"/>
    <w:rsid w:val="002611C0"/>
    <w:rsid w:val="00261F81"/>
    <w:rsid w:val="00263B99"/>
    <w:rsid w:val="00263C4C"/>
    <w:rsid w:val="00263E58"/>
    <w:rsid w:val="00263F7A"/>
    <w:rsid w:val="00264DA6"/>
    <w:rsid w:val="0026527F"/>
    <w:rsid w:val="00266372"/>
    <w:rsid w:val="0026652D"/>
    <w:rsid w:val="00270F62"/>
    <w:rsid w:val="00271061"/>
    <w:rsid w:val="0027106C"/>
    <w:rsid w:val="00271481"/>
    <w:rsid w:val="00271771"/>
    <w:rsid w:val="00271803"/>
    <w:rsid w:val="00272706"/>
    <w:rsid w:val="0027300C"/>
    <w:rsid w:val="002736D5"/>
    <w:rsid w:val="00273D2F"/>
    <w:rsid w:val="00274475"/>
    <w:rsid w:val="00274EF6"/>
    <w:rsid w:val="002753B9"/>
    <w:rsid w:val="00277484"/>
    <w:rsid w:val="00277949"/>
    <w:rsid w:val="00280E0C"/>
    <w:rsid w:val="0028170B"/>
    <w:rsid w:val="00282014"/>
    <w:rsid w:val="00282097"/>
    <w:rsid w:val="0028236D"/>
    <w:rsid w:val="00283435"/>
    <w:rsid w:val="00283BAB"/>
    <w:rsid w:val="0028632A"/>
    <w:rsid w:val="00286613"/>
    <w:rsid w:val="0029028B"/>
    <w:rsid w:val="00291010"/>
    <w:rsid w:val="00291ACE"/>
    <w:rsid w:val="00291F02"/>
    <w:rsid w:val="002923F4"/>
    <w:rsid w:val="002926C4"/>
    <w:rsid w:val="002937B4"/>
    <w:rsid w:val="00293A54"/>
    <w:rsid w:val="00294331"/>
    <w:rsid w:val="00294BA8"/>
    <w:rsid w:val="00296390"/>
    <w:rsid w:val="0029641D"/>
    <w:rsid w:val="002970BB"/>
    <w:rsid w:val="002A0147"/>
    <w:rsid w:val="002A35B8"/>
    <w:rsid w:val="002A372A"/>
    <w:rsid w:val="002A4739"/>
    <w:rsid w:val="002A56D8"/>
    <w:rsid w:val="002A6558"/>
    <w:rsid w:val="002A6A77"/>
    <w:rsid w:val="002A6BFC"/>
    <w:rsid w:val="002A7019"/>
    <w:rsid w:val="002A77D2"/>
    <w:rsid w:val="002A7945"/>
    <w:rsid w:val="002A7BD8"/>
    <w:rsid w:val="002B12EA"/>
    <w:rsid w:val="002B1979"/>
    <w:rsid w:val="002B2412"/>
    <w:rsid w:val="002B2D02"/>
    <w:rsid w:val="002B4F1C"/>
    <w:rsid w:val="002C075D"/>
    <w:rsid w:val="002C0C5F"/>
    <w:rsid w:val="002C105C"/>
    <w:rsid w:val="002C1469"/>
    <w:rsid w:val="002C23F7"/>
    <w:rsid w:val="002C3361"/>
    <w:rsid w:val="002C3F85"/>
    <w:rsid w:val="002C461C"/>
    <w:rsid w:val="002C4BF6"/>
    <w:rsid w:val="002C5A76"/>
    <w:rsid w:val="002C5E12"/>
    <w:rsid w:val="002C78C8"/>
    <w:rsid w:val="002C7D58"/>
    <w:rsid w:val="002D04CB"/>
    <w:rsid w:val="002D1139"/>
    <w:rsid w:val="002D19D6"/>
    <w:rsid w:val="002D2DF5"/>
    <w:rsid w:val="002D3D2F"/>
    <w:rsid w:val="002D4C0F"/>
    <w:rsid w:val="002D4EEF"/>
    <w:rsid w:val="002D59F9"/>
    <w:rsid w:val="002D5BC3"/>
    <w:rsid w:val="002D664C"/>
    <w:rsid w:val="002D7034"/>
    <w:rsid w:val="002D7235"/>
    <w:rsid w:val="002E02DD"/>
    <w:rsid w:val="002E0304"/>
    <w:rsid w:val="002E0496"/>
    <w:rsid w:val="002E0599"/>
    <w:rsid w:val="002E0DDA"/>
    <w:rsid w:val="002E306A"/>
    <w:rsid w:val="002E442C"/>
    <w:rsid w:val="002E59A2"/>
    <w:rsid w:val="002E6D6A"/>
    <w:rsid w:val="002E794C"/>
    <w:rsid w:val="002E7DDE"/>
    <w:rsid w:val="002F00F6"/>
    <w:rsid w:val="002F07A4"/>
    <w:rsid w:val="002F0807"/>
    <w:rsid w:val="002F160F"/>
    <w:rsid w:val="002F291E"/>
    <w:rsid w:val="002F3020"/>
    <w:rsid w:val="002F36F9"/>
    <w:rsid w:val="002F3D3C"/>
    <w:rsid w:val="002F4234"/>
    <w:rsid w:val="002F4954"/>
    <w:rsid w:val="002F5341"/>
    <w:rsid w:val="002F550C"/>
    <w:rsid w:val="002F5C3C"/>
    <w:rsid w:val="002F5F0A"/>
    <w:rsid w:val="002F6277"/>
    <w:rsid w:val="002F66B0"/>
    <w:rsid w:val="0030135D"/>
    <w:rsid w:val="00302607"/>
    <w:rsid w:val="00302A1E"/>
    <w:rsid w:val="00303031"/>
    <w:rsid w:val="00303607"/>
    <w:rsid w:val="00303877"/>
    <w:rsid w:val="00304AA9"/>
    <w:rsid w:val="00304E2F"/>
    <w:rsid w:val="00305352"/>
    <w:rsid w:val="0030589D"/>
    <w:rsid w:val="003062C8"/>
    <w:rsid w:val="003065D4"/>
    <w:rsid w:val="00310BC8"/>
    <w:rsid w:val="00310D32"/>
    <w:rsid w:val="00311414"/>
    <w:rsid w:val="00311E90"/>
    <w:rsid w:val="0031388A"/>
    <w:rsid w:val="00313D2C"/>
    <w:rsid w:val="00315AC6"/>
    <w:rsid w:val="0031689B"/>
    <w:rsid w:val="003210A9"/>
    <w:rsid w:val="003214D2"/>
    <w:rsid w:val="00321C7B"/>
    <w:rsid w:val="00321E4D"/>
    <w:rsid w:val="00322588"/>
    <w:rsid w:val="00322642"/>
    <w:rsid w:val="0032287F"/>
    <w:rsid w:val="00322D39"/>
    <w:rsid w:val="00322FD7"/>
    <w:rsid w:val="003247A7"/>
    <w:rsid w:val="003248AC"/>
    <w:rsid w:val="00325662"/>
    <w:rsid w:val="00326FD6"/>
    <w:rsid w:val="00330552"/>
    <w:rsid w:val="003306D6"/>
    <w:rsid w:val="00330B1E"/>
    <w:rsid w:val="003313AE"/>
    <w:rsid w:val="00331B81"/>
    <w:rsid w:val="00331E0F"/>
    <w:rsid w:val="00331EED"/>
    <w:rsid w:val="00332C27"/>
    <w:rsid w:val="00332D91"/>
    <w:rsid w:val="00332FC0"/>
    <w:rsid w:val="0033358E"/>
    <w:rsid w:val="003349B8"/>
    <w:rsid w:val="00334B5B"/>
    <w:rsid w:val="00335A20"/>
    <w:rsid w:val="00335D31"/>
    <w:rsid w:val="003362F1"/>
    <w:rsid w:val="00336B3D"/>
    <w:rsid w:val="0033703A"/>
    <w:rsid w:val="00337C02"/>
    <w:rsid w:val="003408C1"/>
    <w:rsid w:val="00341394"/>
    <w:rsid w:val="00341886"/>
    <w:rsid w:val="0034387F"/>
    <w:rsid w:val="00343C2D"/>
    <w:rsid w:val="00343C91"/>
    <w:rsid w:val="00344886"/>
    <w:rsid w:val="00345CBE"/>
    <w:rsid w:val="00346583"/>
    <w:rsid w:val="00346704"/>
    <w:rsid w:val="00347AEA"/>
    <w:rsid w:val="0035018C"/>
    <w:rsid w:val="0035129E"/>
    <w:rsid w:val="003513F9"/>
    <w:rsid w:val="00351730"/>
    <w:rsid w:val="00352673"/>
    <w:rsid w:val="003531E5"/>
    <w:rsid w:val="00353311"/>
    <w:rsid w:val="00353FB3"/>
    <w:rsid w:val="00353FCB"/>
    <w:rsid w:val="00354942"/>
    <w:rsid w:val="003549A5"/>
    <w:rsid w:val="00354EC2"/>
    <w:rsid w:val="003554EB"/>
    <w:rsid w:val="003560F8"/>
    <w:rsid w:val="003563D3"/>
    <w:rsid w:val="00356548"/>
    <w:rsid w:val="00356645"/>
    <w:rsid w:val="0035692D"/>
    <w:rsid w:val="00356E6A"/>
    <w:rsid w:val="00356FC8"/>
    <w:rsid w:val="00357C58"/>
    <w:rsid w:val="003603B9"/>
    <w:rsid w:val="003611A7"/>
    <w:rsid w:val="00361773"/>
    <w:rsid w:val="00361883"/>
    <w:rsid w:val="00362066"/>
    <w:rsid w:val="00362957"/>
    <w:rsid w:val="00363246"/>
    <w:rsid w:val="00363809"/>
    <w:rsid w:val="00363AC6"/>
    <w:rsid w:val="003646BE"/>
    <w:rsid w:val="00364B10"/>
    <w:rsid w:val="00364FCB"/>
    <w:rsid w:val="0036614B"/>
    <w:rsid w:val="00367028"/>
    <w:rsid w:val="00367861"/>
    <w:rsid w:val="00367948"/>
    <w:rsid w:val="00367E00"/>
    <w:rsid w:val="00370220"/>
    <w:rsid w:val="00370857"/>
    <w:rsid w:val="003714CB"/>
    <w:rsid w:val="0037240B"/>
    <w:rsid w:val="0037362C"/>
    <w:rsid w:val="003736D8"/>
    <w:rsid w:val="00375253"/>
    <w:rsid w:val="00375718"/>
    <w:rsid w:val="00375AD1"/>
    <w:rsid w:val="0037677A"/>
    <w:rsid w:val="00376AD9"/>
    <w:rsid w:val="00377504"/>
    <w:rsid w:val="00380812"/>
    <w:rsid w:val="00381226"/>
    <w:rsid w:val="00381634"/>
    <w:rsid w:val="003818A9"/>
    <w:rsid w:val="003829E5"/>
    <w:rsid w:val="0038411B"/>
    <w:rsid w:val="0038575D"/>
    <w:rsid w:val="0038589B"/>
    <w:rsid w:val="00385C25"/>
    <w:rsid w:val="00386003"/>
    <w:rsid w:val="003861D0"/>
    <w:rsid w:val="0038666F"/>
    <w:rsid w:val="00386B05"/>
    <w:rsid w:val="003870B2"/>
    <w:rsid w:val="0038732F"/>
    <w:rsid w:val="0038737E"/>
    <w:rsid w:val="0038761B"/>
    <w:rsid w:val="00390510"/>
    <w:rsid w:val="00390F8C"/>
    <w:rsid w:val="003911F2"/>
    <w:rsid w:val="00392AC1"/>
    <w:rsid w:val="00393131"/>
    <w:rsid w:val="00394144"/>
    <w:rsid w:val="00394A48"/>
    <w:rsid w:val="00395037"/>
    <w:rsid w:val="0039514B"/>
    <w:rsid w:val="00396319"/>
    <w:rsid w:val="00396D87"/>
    <w:rsid w:val="00397EC5"/>
    <w:rsid w:val="003A036D"/>
    <w:rsid w:val="003A0C1D"/>
    <w:rsid w:val="003A1C15"/>
    <w:rsid w:val="003A3872"/>
    <w:rsid w:val="003A42AC"/>
    <w:rsid w:val="003A48F8"/>
    <w:rsid w:val="003A49A8"/>
    <w:rsid w:val="003A4EC7"/>
    <w:rsid w:val="003A5383"/>
    <w:rsid w:val="003A6B41"/>
    <w:rsid w:val="003A6C90"/>
    <w:rsid w:val="003A7101"/>
    <w:rsid w:val="003A7192"/>
    <w:rsid w:val="003B097B"/>
    <w:rsid w:val="003B0F38"/>
    <w:rsid w:val="003B202B"/>
    <w:rsid w:val="003B5C9D"/>
    <w:rsid w:val="003B60BD"/>
    <w:rsid w:val="003B6D6F"/>
    <w:rsid w:val="003B7629"/>
    <w:rsid w:val="003C0694"/>
    <w:rsid w:val="003C0A26"/>
    <w:rsid w:val="003C1FAD"/>
    <w:rsid w:val="003C24F9"/>
    <w:rsid w:val="003C2B3F"/>
    <w:rsid w:val="003C38EC"/>
    <w:rsid w:val="003C41AC"/>
    <w:rsid w:val="003C4F62"/>
    <w:rsid w:val="003C521F"/>
    <w:rsid w:val="003C730B"/>
    <w:rsid w:val="003D0187"/>
    <w:rsid w:val="003D0B95"/>
    <w:rsid w:val="003D0EF0"/>
    <w:rsid w:val="003D11C4"/>
    <w:rsid w:val="003D1BB7"/>
    <w:rsid w:val="003D2A3C"/>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005"/>
    <w:rsid w:val="003F233D"/>
    <w:rsid w:val="003F2DBC"/>
    <w:rsid w:val="003F2ECE"/>
    <w:rsid w:val="003F3032"/>
    <w:rsid w:val="003F4622"/>
    <w:rsid w:val="003F4EF3"/>
    <w:rsid w:val="003F5F2F"/>
    <w:rsid w:val="003F6455"/>
    <w:rsid w:val="003F688D"/>
    <w:rsid w:val="003F7A7C"/>
    <w:rsid w:val="004000F3"/>
    <w:rsid w:val="00401506"/>
    <w:rsid w:val="00401CF4"/>
    <w:rsid w:val="004025AC"/>
    <w:rsid w:val="00402D08"/>
    <w:rsid w:val="004030A4"/>
    <w:rsid w:val="004033D2"/>
    <w:rsid w:val="00404711"/>
    <w:rsid w:val="004047DC"/>
    <w:rsid w:val="0040487B"/>
    <w:rsid w:val="004054E0"/>
    <w:rsid w:val="00405998"/>
    <w:rsid w:val="004114F5"/>
    <w:rsid w:val="0041172F"/>
    <w:rsid w:val="004124D0"/>
    <w:rsid w:val="004129C6"/>
    <w:rsid w:val="004130C1"/>
    <w:rsid w:val="00413C78"/>
    <w:rsid w:val="00414CF8"/>
    <w:rsid w:val="00414D61"/>
    <w:rsid w:val="00415105"/>
    <w:rsid w:val="004153B9"/>
    <w:rsid w:val="00415498"/>
    <w:rsid w:val="004154D9"/>
    <w:rsid w:val="0041612C"/>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2EB2"/>
    <w:rsid w:val="004331C5"/>
    <w:rsid w:val="00433505"/>
    <w:rsid w:val="00434696"/>
    <w:rsid w:val="00435A77"/>
    <w:rsid w:val="004378D0"/>
    <w:rsid w:val="0044094A"/>
    <w:rsid w:val="00441673"/>
    <w:rsid w:val="0044195B"/>
    <w:rsid w:val="0044260D"/>
    <w:rsid w:val="0044278D"/>
    <w:rsid w:val="004429ED"/>
    <w:rsid w:val="00443D07"/>
    <w:rsid w:val="00444AC6"/>
    <w:rsid w:val="00445260"/>
    <w:rsid w:val="00445CF2"/>
    <w:rsid w:val="004463B0"/>
    <w:rsid w:val="00446A84"/>
    <w:rsid w:val="004471A9"/>
    <w:rsid w:val="0045163D"/>
    <w:rsid w:val="00451BD9"/>
    <w:rsid w:val="00451D91"/>
    <w:rsid w:val="00451FC1"/>
    <w:rsid w:val="00452BE3"/>
    <w:rsid w:val="00452F7B"/>
    <w:rsid w:val="00453553"/>
    <w:rsid w:val="00453730"/>
    <w:rsid w:val="0045456B"/>
    <w:rsid w:val="0045676E"/>
    <w:rsid w:val="00457860"/>
    <w:rsid w:val="0046055E"/>
    <w:rsid w:val="004610B0"/>
    <w:rsid w:val="00461B5D"/>
    <w:rsid w:val="00462522"/>
    <w:rsid w:val="00462EF1"/>
    <w:rsid w:val="0046319F"/>
    <w:rsid w:val="00463ADB"/>
    <w:rsid w:val="0046403E"/>
    <w:rsid w:val="0046420D"/>
    <w:rsid w:val="00464557"/>
    <w:rsid w:val="00465CC0"/>
    <w:rsid w:val="00465DDE"/>
    <w:rsid w:val="0046627F"/>
    <w:rsid w:val="00466435"/>
    <w:rsid w:val="00466CCC"/>
    <w:rsid w:val="00472A3C"/>
    <w:rsid w:val="00473232"/>
    <w:rsid w:val="00473321"/>
    <w:rsid w:val="00473735"/>
    <w:rsid w:val="00473B1B"/>
    <w:rsid w:val="00474E76"/>
    <w:rsid w:val="00474F13"/>
    <w:rsid w:val="00475055"/>
    <w:rsid w:val="00476381"/>
    <w:rsid w:val="0047638F"/>
    <w:rsid w:val="004803D7"/>
    <w:rsid w:val="00480994"/>
    <w:rsid w:val="00480E34"/>
    <w:rsid w:val="00482E89"/>
    <w:rsid w:val="00482FA0"/>
    <w:rsid w:val="004835CC"/>
    <w:rsid w:val="004850CB"/>
    <w:rsid w:val="004851E3"/>
    <w:rsid w:val="00485A79"/>
    <w:rsid w:val="00485AD7"/>
    <w:rsid w:val="004863AF"/>
    <w:rsid w:val="004867EC"/>
    <w:rsid w:val="004871F9"/>
    <w:rsid w:val="004872F2"/>
    <w:rsid w:val="004874D2"/>
    <w:rsid w:val="00487E01"/>
    <w:rsid w:val="004902DB"/>
    <w:rsid w:val="00490EF6"/>
    <w:rsid w:val="004910E9"/>
    <w:rsid w:val="004912E0"/>
    <w:rsid w:val="004920AB"/>
    <w:rsid w:val="004950F3"/>
    <w:rsid w:val="004951C2"/>
    <w:rsid w:val="00495CA1"/>
    <w:rsid w:val="00495ED2"/>
    <w:rsid w:val="004A0DE1"/>
    <w:rsid w:val="004A121E"/>
    <w:rsid w:val="004A1744"/>
    <w:rsid w:val="004A2EF9"/>
    <w:rsid w:val="004A3A71"/>
    <w:rsid w:val="004A3EF8"/>
    <w:rsid w:val="004A4112"/>
    <w:rsid w:val="004A6D95"/>
    <w:rsid w:val="004A7D9D"/>
    <w:rsid w:val="004B012C"/>
    <w:rsid w:val="004B0C8C"/>
    <w:rsid w:val="004B0E7C"/>
    <w:rsid w:val="004B25D3"/>
    <w:rsid w:val="004B2F5F"/>
    <w:rsid w:val="004B3F0B"/>
    <w:rsid w:val="004B45E8"/>
    <w:rsid w:val="004B4DC3"/>
    <w:rsid w:val="004B5825"/>
    <w:rsid w:val="004B622A"/>
    <w:rsid w:val="004B6640"/>
    <w:rsid w:val="004B7257"/>
    <w:rsid w:val="004B7B1B"/>
    <w:rsid w:val="004B7FDE"/>
    <w:rsid w:val="004C04D6"/>
    <w:rsid w:val="004C12F6"/>
    <w:rsid w:val="004C1D15"/>
    <w:rsid w:val="004C2054"/>
    <w:rsid w:val="004C2D3E"/>
    <w:rsid w:val="004C36C8"/>
    <w:rsid w:val="004C3BD3"/>
    <w:rsid w:val="004C4041"/>
    <w:rsid w:val="004C5030"/>
    <w:rsid w:val="004C60E9"/>
    <w:rsid w:val="004C653F"/>
    <w:rsid w:val="004C706D"/>
    <w:rsid w:val="004C79F1"/>
    <w:rsid w:val="004D059A"/>
    <w:rsid w:val="004D0853"/>
    <w:rsid w:val="004D233D"/>
    <w:rsid w:val="004D2A4E"/>
    <w:rsid w:val="004D4F46"/>
    <w:rsid w:val="004D507B"/>
    <w:rsid w:val="004D5F5F"/>
    <w:rsid w:val="004D61F9"/>
    <w:rsid w:val="004D671A"/>
    <w:rsid w:val="004D6861"/>
    <w:rsid w:val="004D729B"/>
    <w:rsid w:val="004D748D"/>
    <w:rsid w:val="004D7AB7"/>
    <w:rsid w:val="004E00E2"/>
    <w:rsid w:val="004E0A69"/>
    <w:rsid w:val="004E0AD0"/>
    <w:rsid w:val="004E0AE4"/>
    <w:rsid w:val="004E2F71"/>
    <w:rsid w:val="004E5A16"/>
    <w:rsid w:val="004E5C89"/>
    <w:rsid w:val="004E6225"/>
    <w:rsid w:val="004E63A2"/>
    <w:rsid w:val="004E6B90"/>
    <w:rsid w:val="004E70A3"/>
    <w:rsid w:val="004E73DA"/>
    <w:rsid w:val="004E79A9"/>
    <w:rsid w:val="004F0AD4"/>
    <w:rsid w:val="004F2368"/>
    <w:rsid w:val="004F2DAE"/>
    <w:rsid w:val="004F3587"/>
    <w:rsid w:val="004F3668"/>
    <w:rsid w:val="004F3836"/>
    <w:rsid w:val="004F423F"/>
    <w:rsid w:val="004F5C47"/>
    <w:rsid w:val="004F65F7"/>
    <w:rsid w:val="004F67CE"/>
    <w:rsid w:val="004F68B3"/>
    <w:rsid w:val="004F6C6D"/>
    <w:rsid w:val="004F7286"/>
    <w:rsid w:val="004F7786"/>
    <w:rsid w:val="004F7885"/>
    <w:rsid w:val="00500855"/>
    <w:rsid w:val="00500A7D"/>
    <w:rsid w:val="00500B81"/>
    <w:rsid w:val="00500EAD"/>
    <w:rsid w:val="00501DBB"/>
    <w:rsid w:val="005026C3"/>
    <w:rsid w:val="00502884"/>
    <w:rsid w:val="00502F2E"/>
    <w:rsid w:val="005034CF"/>
    <w:rsid w:val="005036F5"/>
    <w:rsid w:val="00503EB0"/>
    <w:rsid w:val="005042FF"/>
    <w:rsid w:val="0050433F"/>
    <w:rsid w:val="0050504A"/>
    <w:rsid w:val="005056CA"/>
    <w:rsid w:val="00507F9B"/>
    <w:rsid w:val="00511899"/>
    <w:rsid w:val="005118A8"/>
    <w:rsid w:val="00511E64"/>
    <w:rsid w:val="00513BF5"/>
    <w:rsid w:val="00514DF2"/>
    <w:rsid w:val="005153DE"/>
    <w:rsid w:val="00515467"/>
    <w:rsid w:val="00517564"/>
    <w:rsid w:val="00517DC6"/>
    <w:rsid w:val="00517E8D"/>
    <w:rsid w:val="0052096A"/>
    <w:rsid w:val="005210BF"/>
    <w:rsid w:val="005217B2"/>
    <w:rsid w:val="0052222D"/>
    <w:rsid w:val="00522633"/>
    <w:rsid w:val="005226CF"/>
    <w:rsid w:val="005229B5"/>
    <w:rsid w:val="00522E39"/>
    <w:rsid w:val="00523044"/>
    <w:rsid w:val="00523069"/>
    <w:rsid w:val="00523632"/>
    <w:rsid w:val="00524716"/>
    <w:rsid w:val="005250E5"/>
    <w:rsid w:val="00525638"/>
    <w:rsid w:val="00525AD1"/>
    <w:rsid w:val="00525F2C"/>
    <w:rsid w:val="00527507"/>
    <w:rsid w:val="0052770E"/>
    <w:rsid w:val="005311BC"/>
    <w:rsid w:val="00531364"/>
    <w:rsid w:val="00531D84"/>
    <w:rsid w:val="00532124"/>
    <w:rsid w:val="00532842"/>
    <w:rsid w:val="00533083"/>
    <w:rsid w:val="005333AB"/>
    <w:rsid w:val="005335D0"/>
    <w:rsid w:val="0053400A"/>
    <w:rsid w:val="005340B7"/>
    <w:rsid w:val="00534AB8"/>
    <w:rsid w:val="00534CD2"/>
    <w:rsid w:val="00534F02"/>
    <w:rsid w:val="0053759E"/>
    <w:rsid w:val="005400B0"/>
    <w:rsid w:val="00540653"/>
    <w:rsid w:val="00540817"/>
    <w:rsid w:val="0054196F"/>
    <w:rsid w:val="00542ADA"/>
    <w:rsid w:val="00543072"/>
    <w:rsid w:val="005451A9"/>
    <w:rsid w:val="00545477"/>
    <w:rsid w:val="00545503"/>
    <w:rsid w:val="00545A9A"/>
    <w:rsid w:val="0054668F"/>
    <w:rsid w:val="00546F7C"/>
    <w:rsid w:val="0054704C"/>
    <w:rsid w:val="00547158"/>
    <w:rsid w:val="005472A9"/>
    <w:rsid w:val="005476AE"/>
    <w:rsid w:val="00547C6E"/>
    <w:rsid w:val="00550D13"/>
    <w:rsid w:val="00551533"/>
    <w:rsid w:val="00551785"/>
    <w:rsid w:val="005522D1"/>
    <w:rsid w:val="00554BAB"/>
    <w:rsid w:val="0055528B"/>
    <w:rsid w:val="0055561D"/>
    <w:rsid w:val="0055611A"/>
    <w:rsid w:val="00556FDC"/>
    <w:rsid w:val="00557287"/>
    <w:rsid w:val="00561300"/>
    <w:rsid w:val="005619FE"/>
    <w:rsid w:val="0056211B"/>
    <w:rsid w:val="00562465"/>
    <w:rsid w:val="005629FC"/>
    <w:rsid w:val="00563101"/>
    <w:rsid w:val="0056325E"/>
    <w:rsid w:val="00563E2C"/>
    <w:rsid w:val="005644B1"/>
    <w:rsid w:val="00565DA6"/>
    <w:rsid w:val="00565FE8"/>
    <w:rsid w:val="005662B1"/>
    <w:rsid w:val="00573556"/>
    <w:rsid w:val="00573B6F"/>
    <w:rsid w:val="00573E9D"/>
    <w:rsid w:val="005764EB"/>
    <w:rsid w:val="0057698F"/>
    <w:rsid w:val="005770AC"/>
    <w:rsid w:val="00580267"/>
    <w:rsid w:val="005815B6"/>
    <w:rsid w:val="0058165B"/>
    <w:rsid w:val="00581A08"/>
    <w:rsid w:val="00582614"/>
    <w:rsid w:val="00583A47"/>
    <w:rsid w:val="00583BD0"/>
    <w:rsid w:val="00584B94"/>
    <w:rsid w:val="00585163"/>
    <w:rsid w:val="005854E2"/>
    <w:rsid w:val="00585A82"/>
    <w:rsid w:val="0058643F"/>
    <w:rsid w:val="0059028E"/>
    <w:rsid w:val="00591B5C"/>
    <w:rsid w:val="00592411"/>
    <w:rsid w:val="00592707"/>
    <w:rsid w:val="00593DE7"/>
    <w:rsid w:val="00594E3D"/>
    <w:rsid w:val="00595CD1"/>
    <w:rsid w:val="00596B32"/>
    <w:rsid w:val="00596D4D"/>
    <w:rsid w:val="00597A94"/>
    <w:rsid w:val="00597BAE"/>
    <w:rsid w:val="005A10FD"/>
    <w:rsid w:val="005A2A9C"/>
    <w:rsid w:val="005A441F"/>
    <w:rsid w:val="005A4F64"/>
    <w:rsid w:val="005A52FA"/>
    <w:rsid w:val="005B040C"/>
    <w:rsid w:val="005B18C9"/>
    <w:rsid w:val="005B20F6"/>
    <w:rsid w:val="005B374F"/>
    <w:rsid w:val="005B3A82"/>
    <w:rsid w:val="005B3BF0"/>
    <w:rsid w:val="005B3FDB"/>
    <w:rsid w:val="005B4141"/>
    <w:rsid w:val="005B42B9"/>
    <w:rsid w:val="005B4D07"/>
    <w:rsid w:val="005B5A60"/>
    <w:rsid w:val="005B7155"/>
    <w:rsid w:val="005B7302"/>
    <w:rsid w:val="005B7336"/>
    <w:rsid w:val="005B7909"/>
    <w:rsid w:val="005C02A9"/>
    <w:rsid w:val="005C1784"/>
    <w:rsid w:val="005C265B"/>
    <w:rsid w:val="005C31A6"/>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0E52"/>
    <w:rsid w:val="005D0EBB"/>
    <w:rsid w:val="005D17B1"/>
    <w:rsid w:val="005D1F40"/>
    <w:rsid w:val="005D204C"/>
    <w:rsid w:val="005D2B6C"/>
    <w:rsid w:val="005D3210"/>
    <w:rsid w:val="005D576E"/>
    <w:rsid w:val="005D5798"/>
    <w:rsid w:val="005D5B69"/>
    <w:rsid w:val="005D5BF7"/>
    <w:rsid w:val="005D627D"/>
    <w:rsid w:val="005D6C7B"/>
    <w:rsid w:val="005D7938"/>
    <w:rsid w:val="005D7F54"/>
    <w:rsid w:val="005E008E"/>
    <w:rsid w:val="005E032F"/>
    <w:rsid w:val="005E0923"/>
    <w:rsid w:val="005E17B2"/>
    <w:rsid w:val="005E1BEE"/>
    <w:rsid w:val="005E276C"/>
    <w:rsid w:val="005E28F5"/>
    <w:rsid w:val="005E3A8C"/>
    <w:rsid w:val="005E3B7A"/>
    <w:rsid w:val="005E3DD2"/>
    <w:rsid w:val="005E5126"/>
    <w:rsid w:val="005E5205"/>
    <w:rsid w:val="005E5695"/>
    <w:rsid w:val="005E5A1E"/>
    <w:rsid w:val="005E690F"/>
    <w:rsid w:val="005F135C"/>
    <w:rsid w:val="005F14B8"/>
    <w:rsid w:val="005F327A"/>
    <w:rsid w:val="005F3A07"/>
    <w:rsid w:val="005F612D"/>
    <w:rsid w:val="005F678F"/>
    <w:rsid w:val="005F7FA8"/>
    <w:rsid w:val="00600828"/>
    <w:rsid w:val="00600AED"/>
    <w:rsid w:val="00600CB3"/>
    <w:rsid w:val="00601D0C"/>
    <w:rsid w:val="006024EA"/>
    <w:rsid w:val="006038B3"/>
    <w:rsid w:val="00603F76"/>
    <w:rsid w:val="00604E20"/>
    <w:rsid w:val="00604FAF"/>
    <w:rsid w:val="0060565C"/>
    <w:rsid w:val="0060567A"/>
    <w:rsid w:val="0060580C"/>
    <w:rsid w:val="006060B8"/>
    <w:rsid w:val="006064C3"/>
    <w:rsid w:val="0060762A"/>
    <w:rsid w:val="006078EA"/>
    <w:rsid w:val="00610092"/>
    <w:rsid w:val="00611431"/>
    <w:rsid w:val="00612355"/>
    <w:rsid w:val="00612863"/>
    <w:rsid w:val="00612A69"/>
    <w:rsid w:val="00612C92"/>
    <w:rsid w:val="00612EFD"/>
    <w:rsid w:val="006130E0"/>
    <w:rsid w:val="0061326B"/>
    <w:rsid w:val="00613A44"/>
    <w:rsid w:val="00613C9B"/>
    <w:rsid w:val="0061431E"/>
    <w:rsid w:val="0061437B"/>
    <w:rsid w:val="0061494D"/>
    <w:rsid w:val="006151D0"/>
    <w:rsid w:val="0061580D"/>
    <w:rsid w:val="006162D1"/>
    <w:rsid w:val="00616612"/>
    <w:rsid w:val="00617337"/>
    <w:rsid w:val="00617894"/>
    <w:rsid w:val="006220B2"/>
    <w:rsid w:val="00623105"/>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BB"/>
    <w:rsid w:val="006371DF"/>
    <w:rsid w:val="00637660"/>
    <w:rsid w:val="00637C3B"/>
    <w:rsid w:val="0064232F"/>
    <w:rsid w:val="006429D1"/>
    <w:rsid w:val="00642DBC"/>
    <w:rsid w:val="00642F84"/>
    <w:rsid w:val="0064364D"/>
    <w:rsid w:val="0064586E"/>
    <w:rsid w:val="00645C63"/>
    <w:rsid w:val="00650116"/>
    <w:rsid w:val="006503C0"/>
    <w:rsid w:val="00650457"/>
    <w:rsid w:val="00650CBB"/>
    <w:rsid w:val="00650F35"/>
    <w:rsid w:val="00650FD3"/>
    <w:rsid w:val="00652621"/>
    <w:rsid w:val="00652EDE"/>
    <w:rsid w:val="006531B2"/>
    <w:rsid w:val="006535D3"/>
    <w:rsid w:val="00653909"/>
    <w:rsid w:val="00653ABC"/>
    <w:rsid w:val="00653F1A"/>
    <w:rsid w:val="00654062"/>
    <w:rsid w:val="006545E1"/>
    <w:rsid w:val="00654D6F"/>
    <w:rsid w:val="006551CB"/>
    <w:rsid w:val="006562B3"/>
    <w:rsid w:val="00656A7D"/>
    <w:rsid w:val="00656BB0"/>
    <w:rsid w:val="00657070"/>
    <w:rsid w:val="006573A6"/>
    <w:rsid w:val="00657F64"/>
    <w:rsid w:val="00660094"/>
    <w:rsid w:val="00661FB6"/>
    <w:rsid w:val="0066289A"/>
    <w:rsid w:val="00662929"/>
    <w:rsid w:val="006633ED"/>
    <w:rsid w:val="0066354B"/>
    <w:rsid w:val="00663A30"/>
    <w:rsid w:val="00665148"/>
    <w:rsid w:val="006656D6"/>
    <w:rsid w:val="00665F3F"/>
    <w:rsid w:val="00666D3F"/>
    <w:rsid w:val="00666FF2"/>
    <w:rsid w:val="006703CC"/>
    <w:rsid w:val="00670B89"/>
    <w:rsid w:val="00670F84"/>
    <w:rsid w:val="00671576"/>
    <w:rsid w:val="00673A29"/>
    <w:rsid w:val="006742C5"/>
    <w:rsid w:val="006755FA"/>
    <w:rsid w:val="00675943"/>
    <w:rsid w:val="00676554"/>
    <w:rsid w:val="00680541"/>
    <w:rsid w:val="00680647"/>
    <w:rsid w:val="006809A9"/>
    <w:rsid w:val="00680FDF"/>
    <w:rsid w:val="0068214B"/>
    <w:rsid w:val="00682428"/>
    <w:rsid w:val="006834CC"/>
    <w:rsid w:val="006839FA"/>
    <w:rsid w:val="006858D4"/>
    <w:rsid w:val="006862E4"/>
    <w:rsid w:val="0068648E"/>
    <w:rsid w:val="0068685B"/>
    <w:rsid w:val="00686CC2"/>
    <w:rsid w:val="00686CCD"/>
    <w:rsid w:val="00686D02"/>
    <w:rsid w:val="00687A82"/>
    <w:rsid w:val="00687BA7"/>
    <w:rsid w:val="006904E7"/>
    <w:rsid w:val="00693A7E"/>
    <w:rsid w:val="00693CFD"/>
    <w:rsid w:val="00693D52"/>
    <w:rsid w:val="0069503C"/>
    <w:rsid w:val="00695402"/>
    <w:rsid w:val="006954E5"/>
    <w:rsid w:val="00697C73"/>
    <w:rsid w:val="006A0255"/>
    <w:rsid w:val="006A046D"/>
    <w:rsid w:val="006A0747"/>
    <w:rsid w:val="006A1564"/>
    <w:rsid w:val="006A1856"/>
    <w:rsid w:val="006A1A53"/>
    <w:rsid w:val="006A29E1"/>
    <w:rsid w:val="006A2C53"/>
    <w:rsid w:val="006A2CB1"/>
    <w:rsid w:val="006A38C7"/>
    <w:rsid w:val="006A3B16"/>
    <w:rsid w:val="006A3F63"/>
    <w:rsid w:val="006A4DC2"/>
    <w:rsid w:val="006A5539"/>
    <w:rsid w:val="006A5D7C"/>
    <w:rsid w:val="006A6C17"/>
    <w:rsid w:val="006A7AF5"/>
    <w:rsid w:val="006B0093"/>
    <w:rsid w:val="006B049E"/>
    <w:rsid w:val="006B1F6A"/>
    <w:rsid w:val="006B543A"/>
    <w:rsid w:val="006B5538"/>
    <w:rsid w:val="006B56E4"/>
    <w:rsid w:val="006B58C1"/>
    <w:rsid w:val="006B6716"/>
    <w:rsid w:val="006B74CB"/>
    <w:rsid w:val="006B78ED"/>
    <w:rsid w:val="006B7C5D"/>
    <w:rsid w:val="006C06AB"/>
    <w:rsid w:val="006C2515"/>
    <w:rsid w:val="006C25A0"/>
    <w:rsid w:val="006C2E87"/>
    <w:rsid w:val="006C4CC7"/>
    <w:rsid w:val="006C5079"/>
    <w:rsid w:val="006C59C0"/>
    <w:rsid w:val="006C5A9E"/>
    <w:rsid w:val="006C7406"/>
    <w:rsid w:val="006C7C5A"/>
    <w:rsid w:val="006C7EC0"/>
    <w:rsid w:val="006D05C6"/>
    <w:rsid w:val="006D0BBB"/>
    <w:rsid w:val="006D0F3F"/>
    <w:rsid w:val="006D1006"/>
    <w:rsid w:val="006D188C"/>
    <w:rsid w:val="006D1C6B"/>
    <w:rsid w:val="006D2072"/>
    <w:rsid w:val="006D318C"/>
    <w:rsid w:val="006D518A"/>
    <w:rsid w:val="006D6447"/>
    <w:rsid w:val="006D67C2"/>
    <w:rsid w:val="006D69F7"/>
    <w:rsid w:val="006D704A"/>
    <w:rsid w:val="006D7CA6"/>
    <w:rsid w:val="006D7D19"/>
    <w:rsid w:val="006E0252"/>
    <w:rsid w:val="006E1573"/>
    <w:rsid w:val="006E1692"/>
    <w:rsid w:val="006E260C"/>
    <w:rsid w:val="006E307D"/>
    <w:rsid w:val="006E3104"/>
    <w:rsid w:val="006E43E6"/>
    <w:rsid w:val="006E4ACC"/>
    <w:rsid w:val="006E4C27"/>
    <w:rsid w:val="006E5318"/>
    <w:rsid w:val="006E5468"/>
    <w:rsid w:val="006E6157"/>
    <w:rsid w:val="006E678C"/>
    <w:rsid w:val="006E6906"/>
    <w:rsid w:val="006E73CA"/>
    <w:rsid w:val="006F0173"/>
    <w:rsid w:val="006F0EF9"/>
    <w:rsid w:val="006F13DE"/>
    <w:rsid w:val="006F23F5"/>
    <w:rsid w:val="006F2869"/>
    <w:rsid w:val="006F4329"/>
    <w:rsid w:val="006F47C0"/>
    <w:rsid w:val="006F493A"/>
    <w:rsid w:val="006F4C43"/>
    <w:rsid w:val="006F51E7"/>
    <w:rsid w:val="006F6485"/>
    <w:rsid w:val="006F659E"/>
    <w:rsid w:val="006F66B8"/>
    <w:rsid w:val="006F67CC"/>
    <w:rsid w:val="006F6E0D"/>
    <w:rsid w:val="006F6E8D"/>
    <w:rsid w:val="006F7268"/>
    <w:rsid w:val="006F7795"/>
    <w:rsid w:val="006F7F5A"/>
    <w:rsid w:val="007019BC"/>
    <w:rsid w:val="00702464"/>
    <w:rsid w:val="00702A67"/>
    <w:rsid w:val="00702E10"/>
    <w:rsid w:val="00702F2E"/>
    <w:rsid w:val="00703148"/>
    <w:rsid w:val="007032E4"/>
    <w:rsid w:val="00703386"/>
    <w:rsid w:val="0070396A"/>
    <w:rsid w:val="00703D27"/>
    <w:rsid w:val="00704910"/>
    <w:rsid w:val="0070550A"/>
    <w:rsid w:val="00706E0E"/>
    <w:rsid w:val="0070736C"/>
    <w:rsid w:val="00707FAE"/>
    <w:rsid w:val="0071048E"/>
    <w:rsid w:val="007107ED"/>
    <w:rsid w:val="00710961"/>
    <w:rsid w:val="00711662"/>
    <w:rsid w:val="00711F21"/>
    <w:rsid w:val="00712644"/>
    <w:rsid w:val="007128B4"/>
    <w:rsid w:val="00713BAF"/>
    <w:rsid w:val="00714781"/>
    <w:rsid w:val="00714FB5"/>
    <w:rsid w:val="007152E5"/>
    <w:rsid w:val="0071629D"/>
    <w:rsid w:val="00720179"/>
    <w:rsid w:val="0072035C"/>
    <w:rsid w:val="00721AD3"/>
    <w:rsid w:val="00723986"/>
    <w:rsid w:val="00724A96"/>
    <w:rsid w:val="0072637A"/>
    <w:rsid w:val="00726EFF"/>
    <w:rsid w:val="00727519"/>
    <w:rsid w:val="007276A3"/>
    <w:rsid w:val="0073051B"/>
    <w:rsid w:val="00730DAF"/>
    <w:rsid w:val="00732548"/>
    <w:rsid w:val="00732A41"/>
    <w:rsid w:val="00732FF8"/>
    <w:rsid w:val="00733B9F"/>
    <w:rsid w:val="00733C1C"/>
    <w:rsid w:val="007347A7"/>
    <w:rsid w:val="00734BFD"/>
    <w:rsid w:val="0073501B"/>
    <w:rsid w:val="0073672D"/>
    <w:rsid w:val="00736B09"/>
    <w:rsid w:val="00737229"/>
    <w:rsid w:val="00737C3A"/>
    <w:rsid w:val="0074009E"/>
    <w:rsid w:val="00740165"/>
    <w:rsid w:val="00740AAE"/>
    <w:rsid w:val="007413B2"/>
    <w:rsid w:val="007425A0"/>
    <w:rsid w:val="00743745"/>
    <w:rsid w:val="00743C09"/>
    <w:rsid w:val="007455D3"/>
    <w:rsid w:val="00745BAB"/>
    <w:rsid w:val="00745C84"/>
    <w:rsid w:val="0074630E"/>
    <w:rsid w:val="00746849"/>
    <w:rsid w:val="00746EB3"/>
    <w:rsid w:val="007474DB"/>
    <w:rsid w:val="007507A7"/>
    <w:rsid w:val="00750A07"/>
    <w:rsid w:val="007521FA"/>
    <w:rsid w:val="00752B02"/>
    <w:rsid w:val="00752C64"/>
    <w:rsid w:val="00752D05"/>
    <w:rsid w:val="0075333D"/>
    <w:rsid w:val="00753F7D"/>
    <w:rsid w:val="00755CAB"/>
    <w:rsid w:val="00755CBE"/>
    <w:rsid w:val="00756678"/>
    <w:rsid w:val="007606D3"/>
    <w:rsid w:val="00760CF6"/>
    <w:rsid w:val="00760FB2"/>
    <w:rsid w:val="007613C9"/>
    <w:rsid w:val="00761833"/>
    <w:rsid w:val="00762809"/>
    <w:rsid w:val="00762DB0"/>
    <w:rsid w:val="0076416A"/>
    <w:rsid w:val="00764619"/>
    <w:rsid w:val="00764C2C"/>
    <w:rsid w:val="00764D1D"/>
    <w:rsid w:val="00764E80"/>
    <w:rsid w:val="00765E26"/>
    <w:rsid w:val="007665A7"/>
    <w:rsid w:val="0076680C"/>
    <w:rsid w:val="00766A67"/>
    <w:rsid w:val="007679AF"/>
    <w:rsid w:val="007702FE"/>
    <w:rsid w:val="0077158E"/>
    <w:rsid w:val="0077204E"/>
    <w:rsid w:val="00772660"/>
    <w:rsid w:val="007728CA"/>
    <w:rsid w:val="0077308E"/>
    <w:rsid w:val="007730BC"/>
    <w:rsid w:val="007738F7"/>
    <w:rsid w:val="00773C4F"/>
    <w:rsid w:val="00773D19"/>
    <w:rsid w:val="00774E0F"/>
    <w:rsid w:val="00774E54"/>
    <w:rsid w:val="00774EA8"/>
    <w:rsid w:val="007750F0"/>
    <w:rsid w:val="00775297"/>
    <w:rsid w:val="00775B24"/>
    <w:rsid w:val="00776032"/>
    <w:rsid w:val="00776D8C"/>
    <w:rsid w:val="00776D9E"/>
    <w:rsid w:val="007771E8"/>
    <w:rsid w:val="00777340"/>
    <w:rsid w:val="007804D3"/>
    <w:rsid w:val="00780D0B"/>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2011"/>
    <w:rsid w:val="007A38FD"/>
    <w:rsid w:val="007A3C7D"/>
    <w:rsid w:val="007A5996"/>
    <w:rsid w:val="007A5FF6"/>
    <w:rsid w:val="007A7685"/>
    <w:rsid w:val="007B09F8"/>
    <w:rsid w:val="007B168F"/>
    <w:rsid w:val="007B2385"/>
    <w:rsid w:val="007B2A14"/>
    <w:rsid w:val="007B2E38"/>
    <w:rsid w:val="007B3206"/>
    <w:rsid w:val="007B32CB"/>
    <w:rsid w:val="007B4867"/>
    <w:rsid w:val="007B543F"/>
    <w:rsid w:val="007B658C"/>
    <w:rsid w:val="007B686F"/>
    <w:rsid w:val="007B7276"/>
    <w:rsid w:val="007C0134"/>
    <w:rsid w:val="007C1B13"/>
    <w:rsid w:val="007C2017"/>
    <w:rsid w:val="007C20E0"/>
    <w:rsid w:val="007C2AC3"/>
    <w:rsid w:val="007C3090"/>
    <w:rsid w:val="007C3199"/>
    <w:rsid w:val="007C4070"/>
    <w:rsid w:val="007C5F0B"/>
    <w:rsid w:val="007C60EA"/>
    <w:rsid w:val="007C64D5"/>
    <w:rsid w:val="007C6C34"/>
    <w:rsid w:val="007C6FC6"/>
    <w:rsid w:val="007D120F"/>
    <w:rsid w:val="007D20E0"/>
    <w:rsid w:val="007D307D"/>
    <w:rsid w:val="007D3645"/>
    <w:rsid w:val="007D4E7E"/>
    <w:rsid w:val="007D5D35"/>
    <w:rsid w:val="007D5F9D"/>
    <w:rsid w:val="007D6418"/>
    <w:rsid w:val="007D641B"/>
    <w:rsid w:val="007D73A2"/>
    <w:rsid w:val="007E00C1"/>
    <w:rsid w:val="007E062A"/>
    <w:rsid w:val="007E0AA6"/>
    <w:rsid w:val="007E0CB5"/>
    <w:rsid w:val="007E1D68"/>
    <w:rsid w:val="007E2391"/>
    <w:rsid w:val="007E2CB6"/>
    <w:rsid w:val="007E326C"/>
    <w:rsid w:val="007E37FF"/>
    <w:rsid w:val="007E40BD"/>
    <w:rsid w:val="007E4415"/>
    <w:rsid w:val="007E4739"/>
    <w:rsid w:val="007E4CFC"/>
    <w:rsid w:val="007E64F1"/>
    <w:rsid w:val="007F101B"/>
    <w:rsid w:val="007F1306"/>
    <w:rsid w:val="007F14FD"/>
    <w:rsid w:val="007F1FD0"/>
    <w:rsid w:val="007F2465"/>
    <w:rsid w:val="007F39E3"/>
    <w:rsid w:val="007F4364"/>
    <w:rsid w:val="007F744B"/>
    <w:rsid w:val="007F7BE7"/>
    <w:rsid w:val="007F7F9C"/>
    <w:rsid w:val="0080093A"/>
    <w:rsid w:val="00800ADE"/>
    <w:rsid w:val="00801106"/>
    <w:rsid w:val="0080132D"/>
    <w:rsid w:val="0080145E"/>
    <w:rsid w:val="008014B8"/>
    <w:rsid w:val="00801BEA"/>
    <w:rsid w:val="00802753"/>
    <w:rsid w:val="00802B86"/>
    <w:rsid w:val="00802F91"/>
    <w:rsid w:val="00803F00"/>
    <w:rsid w:val="00806C46"/>
    <w:rsid w:val="00807415"/>
    <w:rsid w:val="00807825"/>
    <w:rsid w:val="00811583"/>
    <w:rsid w:val="00812048"/>
    <w:rsid w:val="00812110"/>
    <w:rsid w:val="008127BC"/>
    <w:rsid w:val="00814D49"/>
    <w:rsid w:val="0081509B"/>
    <w:rsid w:val="008162DE"/>
    <w:rsid w:val="008211C4"/>
    <w:rsid w:val="00821BAD"/>
    <w:rsid w:val="00822B10"/>
    <w:rsid w:val="0082446D"/>
    <w:rsid w:val="00824C90"/>
    <w:rsid w:val="00825ED3"/>
    <w:rsid w:val="008274B4"/>
    <w:rsid w:val="008276C3"/>
    <w:rsid w:val="008300F4"/>
    <w:rsid w:val="00830BFC"/>
    <w:rsid w:val="008315DB"/>
    <w:rsid w:val="0083198A"/>
    <w:rsid w:val="00832E12"/>
    <w:rsid w:val="008330B8"/>
    <w:rsid w:val="008339CB"/>
    <w:rsid w:val="00833A53"/>
    <w:rsid w:val="00834CC3"/>
    <w:rsid w:val="0083558C"/>
    <w:rsid w:val="00835766"/>
    <w:rsid w:val="0083599D"/>
    <w:rsid w:val="008359CB"/>
    <w:rsid w:val="00835F6E"/>
    <w:rsid w:val="00836563"/>
    <w:rsid w:val="00836E3E"/>
    <w:rsid w:val="00840DC3"/>
    <w:rsid w:val="00840F29"/>
    <w:rsid w:val="00841107"/>
    <w:rsid w:val="00841A46"/>
    <w:rsid w:val="008428C1"/>
    <w:rsid w:val="00842F25"/>
    <w:rsid w:val="00843A7F"/>
    <w:rsid w:val="008440E6"/>
    <w:rsid w:val="008449F7"/>
    <w:rsid w:val="00844B2D"/>
    <w:rsid w:val="00844DF7"/>
    <w:rsid w:val="0084543D"/>
    <w:rsid w:val="00845C5A"/>
    <w:rsid w:val="00846424"/>
    <w:rsid w:val="008464CA"/>
    <w:rsid w:val="00846973"/>
    <w:rsid w:val="00847492"/>
    <w:rsid w:val="0084755C"/>
    <w:rsid w:val="00850503"/>
    <w:rsid w:val="0085057A"/>
    <w:rsid w:val="00851184"/>
    <w:rsid w:val="00851B71"/>
    <w:rsid w:val="00851E41"/>
    <w:rsid w:val="0085270C"/>
    <w:rsid w:val="0085384F"/>
    <w:rsid w:val="008540E6"/>
    <w:rsid w:val="008552FD"/>
    <w:rsid w:val="00855DA6"/>
    <w:rsid w:val="00855FD3"/>
    <w:rsid w:val="00856398"/>
    <w:rsid w:val="00856948"/>
    <w:rsid w:val="00856E58"/>
    <w:rsid w:val="00857372"/>
    <w:rsid w:val="00857CFC"/>
    <w:rsid w:val="00860595"/>
    <w:rsid w:val="008611BE"/>
    <w:rsid w:val="008627B5"/>
    <w:rsid w:val="00864021"/>
    <w:rsid w:val="00864263"/>
    <w:rsid w:val="00866BEF"/>
    <w:rsid w:val="0086722B"/>
    <w:rsid w:val="00867D08"/>
    <w:rsid w:val="00870B18"/>
    <w:rsid w:val="00871487"/>
    <w:rsid w:val="00871579"/>
    <w:rsid w:val="00872435"/>
    <w:rsid w:val="00872F72"/>
    <w:rsid w:val="00873509"/>
    <w:rsid w:val="00873FA2"/>
    <w:rsid w:val="008747EF"/>
    <w:rsid w:val="00874B45"/>
    <w:rsid w:val="00875345"/>
    <w:rsid w:val="0087643E"/>
    <w:rsid w:val="00876523"/>
    <w:rsid w:val="00876D44"/>
    <w:rsid w:val="008771E8"/>
    <w:rsid w:val="008772B7"/>
    <w:rsid w:val="008807F8"/>
    <w:rsid w:val="00880FB3"/>
    <w:rsid w:val="00882355"/>
    <w:rsid w:val="0088293D"/>
    <w:rsid w:val="00882C19"/>
    <w:rsid w:val="00883B32"/>
    <w:rsid w:val="00884083"/>
    <w:rsid w:val="00884AFE"/>
    <w:rsid w:val="00885966"/>
    <w:rsid w:val="008865E7"/>
    <w:rsid w:val="0088685A"/>
    <w:rsid w:val="00886C8E"/>
    <w:rsid w:val="008875BC"/>
    <w:rsid w:val="0088771D"/>
    <w:rsid w:val="008920C7"/>
    <w:rsid w:val="0089210C"/>
    <w:rsid w:val="00893419"/>
    <w:rsid w:val="00893B1C"/>
    <w:rsid w:val="00894196"/>
    <w:rsid w:val="0089599A"/>
    <w:rsid w:val="0089609E"/>
    <w:rsid w:val="008960F2"/>
    <w:rsid w:val="008974F3"/>
    <w:rsid w:val="00897FC5"/>
    <w:rsid w:val="008A1947"/>
    <w:rsid w:val="008A1C47"/>
    <w:rsid w:val="008A2DCE"/>
    <w:rsid w:val="008A5051"/>
    <w:rsid w:val="008A599D"/>
    <w:rsid w:val="008A63C2"/>
    <w:rsid w:val="008A71D0"/>
    <w:rsid w:val="008B1D30"/>
    <w:rsid w:val="008B200C"/>
    <w:rsid w:val="008B25F3"/>
    <w:rsid w:val="008B2795"/>
    <w:rsid w:val="008B2C7A"/>
    <w:rsid w:val="008B328E"/>
    <w:rsid w:val="008B36C8"/>
    <w:rsid w:val="008B50F5"/>
    <w:rsid w:val="008B5124"/>
    <w:rsid w:val="008B5564"/>
    <w:rsid w:val="008B5EEE"/>
    <w:rsid w:val="008B6315"/>
    <w:rsid w:val="008B68E0"/>
    <w:rsid w:val="008B6C72"/>
    <w:rsid w:val="008B7295"/>
    <w:rsid w:val="008B7CE8"/>
    <w:rsid w:val="008C0134"/>
    <w:rsid w:val="008C0433"/>
    <w:rsid w:val="008C12E3"/>
    <w:rsid w:val="008C178C"/>
    <w:rsid w:val="008C21E3"/>
    <w:rsid w:val="008C3E00"/>
    <w:rsid w:val="008C3F1D"/>
    <w:rsid w:val="008C4F60"/>
    <w:rsid w:val="008C5F0D"/>
    <w:rsid w:val="008C6175"/>
    <w:rsid w:val="008C67C5"/>
    <w:rsid w:val="008C7DA0"/>
    <w:rsid w:val="008D025D"/>
    <w:rsid w:val="008D0C39"/>
    <w:rsid w:val="008D1BF2"/>
    <w:rsid w:val="008D2E50"/>
    <w:rsid w:val="008D3584"/>
    <w:rsid w:val="008D40DD"/>
    <w:rsid w:val="008D497E"/>
    <w:rsid w:val="008D535B"/>
    <w:rsid w:val="008D7D94"/>
    <w:rsid w:val="008E11F4"/>
    <w:rsid w:val="008E1FF5"/>
    <w:rsid w:val="008E308F"/>
    <w:rsid w:val="008E3658"/>
    <w:rsid w:val="008E37C4"/>
    <w:rsid w:val="008E38E9"/>
    <w:rsid w:val="008E3F7B"/>
    <w:rsid w:val="008E4371"/>
    <w:rsid w:val="008E4635"/>
    <w:rsid w:val="008E4A7C"/>
    <w:rsid w:val="008E4C40"/>
    <w:rsid w:val="008E4C81"/>
    <w:rsid w:val="008E61FB"/>
    <w:rsid w:val="008E62CC"/>
    <w:rsid w:val="008E6A60"/>
    <w:rsid w:val="008E76F4"/>
    <w:rsid w:val="008F0A1A"/>
    <w:rsid w:val="008F0F2E"/>
    <w:rsid w:val="008F1170"/>
    <w:rsid w:val="008F1764"/>
    <w:rsid w:val="008F1DC8"/>
    <w:rsid w:val="008F1DD4"/>
    <w:rsid w:val="008F1F61"/>
    <w:rsid w:val="008F2600"/>
    <w:rsid w:val="008F3138"/>
    <w:rsid w:val="008F31BB"/>
    <w:rsid w:val="008F532A"/>
    <w:rsid w:val="008F55AC"/>
    <w:rsid w:val="008F594E"/>
    <w:rsid w:val="008F6BD4"/>
    <w:rsid w:val="008F7843"/>
    <w:rsid w:val="008F78EF"/>
    <w:rsid w:val="00900650"/>
    <w:rsid w:val="00900DCD"/>
    <w:rsid w:val="009019F8"/>
    <w:rsid w:val="009024D1"/>
    <w:rsid w:val="00903F8C"/>
    <w:rsid w:val="0090441E"/>
    <w:rsid w:val="00904A0D"/>
    <w:rsid w:val="009057BF"/>
    <w:rsid w:val="0090627D"/>
    <w:rsid w:val="009067C3"/>
    <w:rsid w:val="009068AC"/>
    <w:rsid w:val="00906F23"/>
    <w:rsid w:val="009076B3"/>
    <w:rsid w:val="0091132E"/>
    <w:rsid w:val="009124BF"/>
    <w:rsid w:val="009139FB"/>
    <w:rsid w:val="00913FDA"/>
    <w:rsid w:val="009151C2"/>
    <w:rsid w:val="0091541F"/>
    <w:rsid w:val="00916BAD"/>
    <w:rsid w:val="00916F27"/>
    <w:rsid w:val="00917F68"/>
    <w:rsid w:val="0092186C"/>
    <w:rsid w:val="00921C97"/>
    <w:rsid w:val="00922456"/>
    <w:rsid w:val="009225F3"/>
    <w:rsid w:val="009232F4"/>
    <w:rsid w:val="009238FC"/>
    <w:rsid w:val="00923A49"/>
    <w:rsid w:val="00923B54"/>
    <w:rsid w:val="00923CEC"/>
    <w:rsid w:val="00924703"/>
    <w:rsid w:val="00924985"/>
    <w:rsid w:val="00924CDD"/>
    <w:rsid w:val="00925079"/>
    <w:rsid w:val="009251FF"/>
    <w:rsid w:val="00925ABA"/>
    <w:rsid w:val="00925ED3"/>
    <w:rsid w:val="00926E50"/>
    <w:rsid w:val="009274F2"/>
    <w:rsid w:val="009305C7"/>
    <w:rsid w:val="00930B82"/>
    <w:rsid w:val="009319D5"/>
    <w:rsid w:val="00932829"/>
    <w:rsid w:val="00932DFE"/>
    <w:rsid w:val="0093333D"/>
    <w:rsid w:val="00935CF7"/>
    <w:rsid w:val="00935D3A"/>
    <w:rsid w:val="00936B33"/>
    <w:rsid w:val="0093714D"/>
    <w:rsid w:val="009377CB"/>
    <w:rsid w:val="00937C4C"/>
    <w:rsid w:val="00940D26"/>
    <w:rsid w:val="0094113B"/>
    <w:rsid w:val="00942E16"/>
    <w:rsid w:val="009430A1"/>
    <w:rsid w:val="009432E2"/>
    <w:rsid w:val="00943970"/>
    <w:rsid w:val="00943AC3"/>
    <w:rsid w:val="00943EE7"/>
    <w:rsid w:val="00943F2F"/>
    <w:rsid w:val="0094559B"/>
    <w:rsid w:val="00945FF3"/>
    <w:rsid w:val="009469F0"/>
    <w:rsid w:val="00946BA2"/>
    <w:rsid w:val="00946F3C"/>
    <w:rsid w:val="00946F4F"/>
    <w:rsid w:val="009470B5"/>
    <w:rsid w:val="009479F6"/>
    <w:rsid w:val="00947E70"/>
    <w:rsid w:val="00951ABC"/>
    <w:rsid w:val="009528C3"/>
    <w:rsid w:val="00952BA1"/>
    <w:rsid w:val="00953A17"/>
    <w:rsid w:val="00955324"/>
    <w:rsid w:val="009562D9"/>
    <w:rsid w:val="0095643A"/>
    <w:rsid w:val="00957302"/>
    <w:rsid w:val="009576F9"/>
    <w:rsid w:val="00957E63"/>
    <w:rsid w:val="009630F3"/>
    <w:rsid w:val="00964186"/>
    <w:rsid w:val="0096421E"/>
    <w:rsid w:val="0096445D"/>
    <w:rsid w:val="0096471E"/>
    <w:rsid w:val="00964C73"/>
    <w:rsid w:val="00965877"/>
    <w:rsid w:val="009660FB"/>
    <w:rsid w:val="0096671D"/>
    <w:rsid w:val="00966989"/>
    <w:rsid w:val="00967288"/>
    <w:rsid w:val="009679B8"/>
    <w:rsid w:val="009700D9"/>
    <w:rsid w:val="00970659"/>
    <w:rsid w:val="00970D5A"/>
    <w:rsid w:val="00974092"/>
    <w:rsid w:val="00974910"/>
    <w:rsid w:val="00974A81"/>
    <w:rsid w:val="0097512A"/>
    <w:rsid w:val="009751E4"/>
    <w:rsid w:val="009756EE"/>
    <w:rsid w:val="00976DC3"/>
    <w:rsid w:val="00976E44"/>
    <w:rsid w:val="00976F82"/>
    <w:rsid w:val="009771ED"/>
    <w:rsid w:val="00977B37"/>
    <w:rsid w:val="00981281"/>
    <w:rsid w:val="00981BA5"/>
    <w:rsid w:val="00981C8F"/>
    <w:rsid w:val="009832C7"/>
    <w:rsid w:val="00983CE0"/>
    <w:rsid w:val="00984106"/>
    <w:rsid w:val="009843EE"/>
    <w:rsid w:val="0098504A"/>
    <w:rsid w:val="009851BB"/>
    <w:rsid w:val="009860A8"/>
    <w:rsid w:val="009866CB"/>
    <w:rsid w:val="00986A7D"/>
    <w:rsid w:val="009904D3"/>
    <w:rsid w:val="00991832"/>
    <w:rsid w:val="009922DC"/>
    <w:rsid w:val="00993BFB"/>
    <w:rsid w:val="0099439F"/>
    <w:rsid w:val="0099454C"/>
    <w:rsid w:val="00995036"/>
    <w:rsid w:val="00995F72"/>
    <w:rsid w:val="00996D15"/>
    <w:rsid w:val="00997127"/>
    <w:rsid w:val="0099715B"/>
    <w:rsid w:val="0099726A"/>
    <w:rsid w:val="00997587"/>
    <w:rsid w:val="00997709"/>
    <w:rsid w:val="009A00EB"/>
    <w:rsid w:val="009A023B"/>
    <w:rsid w:val="009A11D3"/>
    <w:rsid w:val="009A123F"/>
    <w:rsid w:val="009A1F73"/>
    <w:rsid w:val="009A23EE"/>
    <w:rsid w:val="009A25A0"/>
    <w:rsid w:val="009A372F"/>
    <w:rsid w:val="009A43D2"/>
    <w:rsid w:val="009A4505"/>
    <w:rsid w:val="009A498C"/>
    <w:rsid w:val="009A4A02"/>
    <w:rsid w:val="009A568B"/>
    <w:rsid w:val="009A5ED3"/>
    <w:rsid w:val="009A6CB2"/>
    <w:rsid w:val="009A6DB8"/>
    <w:rsid w:val="009A7516"/>
    <w:rsid w:val="009A7984"/>
    <w:rsid w:val="009B3738"/>
    <w:rsid w:val="009B3D6D"/>
    <w:rsid w:val="009B41C5"/>
    <w:rsid w:val="009B4968"/>
    <w:rsid w:val="009B5AA3"/>
    <w:rsid w:val="009B5D9F"/>
    <w:rsid w:val="009B64EB"/>
    <w:rsid w:val="009B7AF3"/>
    <w:rsid w:val="009B7CF8"/>
    <w:rsid w:val="009C06EA"/>
    <w:rsid w:val="009C1839"/>
    <w:rsid w:val="009C293A"/>
    <w:rsid w:val="009C3429"/>
    <w:rsid w:val="009C3458"/>
    <w:rsid w:val="009C5745"/>
    <w:rsid w:val="009C579A"/>
    <w:rsid w:val="009C57C8"/>
    <w:rsid w:val="009C60E6"/>
    <w:rsid w:val="009C61F3"/>
    <w:rsid w:val="009C6A07"/>
    <w:rsid w:val="009C6E69"/>
    <w:rsid w:val="009C6F30"/>
    <w:rsid w:val="009D00BC"/>
    <w:rsid w:val="009D0565"/>
    <w:rsid w:val="009D0AAE"/>
    <w:rsid w:val="009D11B5"/>
    <w:rsid w:val="009D1A31"/>
    <w:rsid w:val="009D264C"/>
    <w:rsid w:val="009D34D0"/>
    <w:rsid w:val="009D3D4D"/>
    <w:rsid w:val="009D4EE3"/>
    <w:rsid w:val="009D599E"/>
    <w:rsid w:val="009D634F"/>
    <w:rsid w:val="009D6605"/>
    <w:rsid w:val="009D7876"/>
    <w:rsid w:val="009D7C8F"/>
    <w:rsid w:val="009E05ED"/>
    <w:rsid w:val="009E1044"/>
    <w:rsid w:val="009E125F"/>
    <w:rsid w:val="009E13E1"/>
    <w:rsid w:val="009E1F11"/>
    <w:rsid w:val="009E29BB"/>
    <w:rsid w:val="009E2BB4"/>
    <w:rsid w:val="009E33B7"/>
    <w:rsid w:val="009E370B"/>
    <w:rsid w:val="009E39A6"/>
    <w:rsid w:val="009E4DAB"/>
    <w:rsid w:val="009E53A6"/>
    <w:rsid w:val="009E5722"/>
    <w:rsid w:val="009E5734"/>
    <w:rsid w:val="009E57C5"/>
    <w:rsid w:val="009E59FB"/>
    <w:rsid w:val="009E7568"/>
    <w:rsid w:val="009E7BA7"/>
    <w:rsid w:val="009F02C6"/>
    <w:rsid w:val="009F0F09"/>
    <w:rsid w:val="009F1063"/>
    <w:rsid w:val="009F1B00"/>
    <w:rsid w:val="009F1F36"/>
    <w:rsid w:val="009F3F14"/>
    <w:rsid w:val="009F4BDD"/>
    <w:rsid w:val="009F50AC"/>
    <w:rsid w:val="009F5217"/>
    <w:rsid w:val="009F5EC4"/>
    <w:rsid w:val="009F6550"/>
    <w:rsid w:val="00A00886"/>
    <w:rsid w:val="00A00F45"/>
    <w:rsid w:val="00A01856"/>
    <w:rsid w:val="00A01D80"/>
    <w:rsid w:val="00A02D13"/>
    <w:rsid w:val="00A03C90"/>
    <w:rsid w:val="00A03D1A"/>
    <w:rsid w:val="00A03D7E"/>
    <w:rsid w:val="00A0491C"/>
    <w:rsid w:val="00A07BFC"/>
    <w:rsid w:val="00A10282"/>
    <w:rsid w:val="00A1115E"/>
    <w:rsid w:val="00A11EE4"/>
    <w:rsid w:val="00A12160"/>
    <w:rsid w:val="00A1222E"/>
    <w:rsid w:val="00A1259E"/>
    <w:rsid w:val="00A12F7B"/>
    <w:rsid w:val="00A13477"/>
    <w:rsid w:val="00A13C14"/>
    <w:rsid w:val="00A14769"/>
    <w:rsid w:val="00A15A2C"/>
    <w:rsid w:val="00A15BE9"/>
    <w:rsid w:val="00A15DD7"/>
    <w:rsid w:val="00A16293"/>
    <w:rsid w:val="00A1647A"/>
    <w:rsid w:val="00A168BE"/>
    <w:rsid w:val="00A16E04"/>
    <w:rsid w:val="00A17281"/>
    <w:rsid w:val="00A2236F"/>
    <w:rsid w:val="00A22B71"/>
    <w:rsid w:val="00A23060"/>
    <w:rsid w:val="00A23612"/>
    <w:rsid w:val="00A25311"/>
    <w:rsid w:val="00A26492"/>
    <w:rsid w:val="00A2666D"/>
    <w:rsid w:val="00A277B7"/>
    <w:rsid w:val="00A27ABA"/>
    <w:rsid w:val="00A3025B"/>
    <w:rsid w:val="00A30526"/>
    <w:rsid w:val="00A30936"/>
    <w:rsid w:val="00A30AEA"/>
    <w:rsid w:val="00A31429"/>
    <w:rsid w:val="00A31596"/>
    <w:rsid w:val="00A31E62"/>
    <w:rsid w:val="00A31FF4"/>
    <w:rsid w:val="00A32120"/>
    <w:rsid w:val="00A334DA"/>
    <w:rsid w:val="00A3373A"/>
    <w:rsid w:val="00A34B47"/>
    <w:rsid w:val="00A34F47"/>
    <w:rsid w:val="00A3599B"/>
    <w:rsid w:val="00A359E2"/>
    <w:rsid w:val="00A35B67"/>
    <w:rsid w:val="00A364A8"/>
    <w:rsid w:val="00A36934"/>
    <w:rsid w:val="00A36A0A"/>
    <w:rsid w:val="00A37AAB"/>
    <w:rsid w:val="00A4049A"/>
    <w:rsid w:val="00A40B00"/>
    <w:rsid w:val="00A4149C"/>
    <w:rsid w:val="00A41B43"/>
    <w:rsid w:val="00A41E23"/>
    <w:rsid w:val="00A4281C"/>
    <w:rsid w:val="00A428F2"/>
    <w:rsid w:val="00A42BE4"/>
    <w:rsid w:val="00A45819"/>
    <w:rsid w:val="00A45F7D"/>
    <w:rsid w:val="00A4623A"/>
    <w:rsid w:val="00A47272"/>
    <w:rsid w:val="00A47313"/>
    <w:rsid w:val="00A47BAE"/>
    <w:rsid w:val="00A47D27"/>
    <w:rsid w:val="00A50075"/>
    <w:rsid w:val="00A502E8"/>
    <w:rsid w:val="00A506DE"/>
    <w:rsid w:val="00A51F73"/>
    <w:rsid w:val="00A52136"/>
    <w:rsid w:val="00A525AF"/>
    <w:rsid w:val="00A52843"/>
    <w:rsid w:val="00A53021"/>
    <w:rsid w:val="00A5371A"/>
    <w:rsid w:val="00A53EB4"/>
    <w:rsid w:val="00A53FF9"/>
    <w:rsid w:val="00A540E2"/>
    <w:rsid w:val="00A556FA"/>
    <w:rsid w:val="00A5689E"/>
    <w:rsid w:val="00A56920"/>
    <w:rsid w:val="00A57A1F"/>
    <w:rsid w:val="00A57D67"/>
    <w:rsid w:val="00A57EE1"/>
    <w:rsid w:val="00A60145"/>
    <w:rsid w:val="00A60889"/>
    <w:rsid w:val="00A61412"/>
    <w:rsid w:val="00A61477"/>
    <w:rsid w:val="00A61707"/>
    <w:rsid w:val="00A61C26"/>
    <w:rsid w:val="00A62454"/>
    <w:rsid w:val="00A639A7"/>
    <w:rsid w:val="00A648FF"/>
    <w:rsid w:val="00A64B92"/>
    <w:rsid w:val="00A669DB"/>
    <w:rsid w:val="00A67E9A"/>
    <w:rsid w:val="00A70540"/>
    <w:rsid w:val="00A709F2"/>
    <w:rsid w:val="00A70CE5"/>
    <w:rsid w:val="00A713EF"/>
    <w:rsid w:val="00A72009"/>
    <w:rsid w:val="00A72F9B"/>
    <w:rsid w:val="00A738BD"/>
    <w:rsid w:val="00A744D5"/>
    <w:rsid w:val="00A74884"/>
    <w:rsid w:val="00A74963"/>
    <w:rsid w:val="00A7534A"/>
    <w:rsid w:val="00A755D0"/>
    <w:rsid w:val="00A7621B"/>
    <w:rsid w:val="00A76F73"/>
    <w:rsid w:val="00A77491"/>
    <w:rsid w:val="00A776CA"/>
    <w:rsid w:val="00A77841"/>
    <w:rsid w:val="00A779B1"/>
    <w:rsid w:val="00A80C32"/>
    <w:rsid w:val="00A80C3C"/>
    <w:rsid w:val="00A8345B"/>
    <w:rsid w:val="00A843B9"/>
    <w:rsid w:val="00A90145"/>
    <w:rsid w:val="00A90335"/>
    <w:rsid w:val="00A909E7"/>
    <w:rsid w:val="00A90ABC"/>
    <w:rsid w:val="00A90CD8"/>
    <w:rsid w:val="00A90E5B"/>
    <w:rsid w:val="00A911B7"/>
    <w:rsid w:val="00A92474"/>
    <w:rsid w:val="00A92ED8"/>
    <w:rsid w:val="00A93287"/>
    <w:rsid w:val="00A9342E"/>
    <w:rsid w:val="00A93A3C"/>
    <w:rsid w:val="00A9494E"/>
    <w:rsid w:val="00A95495"/>
    <w:rsid w:val="00A95602"/>
    <w:rsid w:val="00A9632E"/>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84D"/>
    <w:rsid w:val="00AB4C3F"/>
    <w:rsid w:val="00AB4FF6"/>
    <w:rsid w:val="00AB59F7"/>
    <w:rsid w:val="00AB5C5C"/>
    <w:rsid w:val="00AB6AB9"/>
    <w:rsid w:val="00AB7987"/>
    <w:rsid w:val="00AB7B3C"/>
    <w:rsid w:val="00AC0058"/>
    <w:rsid w:val="00AC067D"/>
    <w:rsid w:val="00AC1076"/>
    <w:rsid w:val="00AC3A6C"/>
    <w:rsid w:val="00AC3BDC"/>
    <w:rsid w:val="00AC3DC8"/>
    <w:rsid w:val="00AC40D7"/>
    <w:rsid w:val="00AC4FA1"/>
    <w:rsid w:val="00AC66F5"/>
    <w:rsid w:val="00AC7262"/>
    <w:rsid w:val="00AD1B1B"/>
    <w:rsid w:val="00AD1E76"/>
    <w:rsid w:val="00AD1F32"/>
    <w:rsid w:val="00AD2F5C"/>
    <w:rsid w:val="00AD4FC5"/>
    <w:rsid w:val="00AD5093"/>
    <w:rsid w:val="00AD58D4"/>
    <w:rsid w:val="00AD59CE"/>
    <w:rsid w:val="00AD5F71"/>
    <w:rsid w:val="00AD7A40"/>
    <w:rsid w:val="00AD7AF0"/>
    <w:rsid w:val="00AD7BFA"/>
    <w:rsid w:val="00AD7D1E"/>
    <w:rsid w:val="00AE0D2F"/>
    <w:rsid w:val="00AE2CE7"/>
    <w:rsid w:val="00AE3027"/>
    <w:rsid w:val="00AE3E55"/>
    <w:rsid w:val="00AE4BB8"/>
    <w:rsid w:val="00AE51CC"/>
    <w:rsid w:val="00AE600B"/>
    <w:rsid w:val="00AE714A"/>
    <w:rsid w:val="00AF083F"/>
    <w:rsid w:val="00AF0C7D"/>
    <w:rsid w:val="00AF14C8"/>
    <w:rsid w:val="00AF1CF1"/>
    <w:rsid w:val="00AF1D62"/>
    <w:rsid w:val="00AF2C96"/>
    <w:rsid w:val="00AF36B1"/>
    <w:rsid w:val="00AF3A88"/>
    <w:rsid w:val="00AF4498"/>
    <w:rsid w:val="00AF59DC"/>
    <w:rsid w:val="00AF5FEB"/>
    <w:rsid w:val="00AF6283"/>
    <w:rsid w:val="00AF6E09"/>
    <w:rsid w:val="00AF73C6"/>
    <w:rsid w:val="00AF7E5C"/>
    <w:rsid w:val="00AF7FBF"/>
    <w:rsid w:val="00B00827"/>
    <w:rsid w:val="00B00EA7"/>
    <w:rsid w:val="00B014A0"/>
    <w:rsid w:val="00B01964"/>
    <w:rsid w:val="00B0204C"/>
    <w:rsid w:val="00B02D51"/>
    <w:rsid w:val="00B02D5A"/>
    <w:rsid w:val="00B05FF1"/>
    <w:rsid w:val="00B06633"/>
    <w:rsid w:val="00B06F5F"/>
    <w:rsid w:val="00B07956"/>
    <w:rsid w:val="00B07DFE"/>
    <w:rsid w:val="00B10658"/>
    <w:rsid w:val="00B106B2"/>
    <w:rsid w:val="00B1270F"/>
    <w:rsid w:val="00B12E26"/>
    <w:rsid w:val="00B13819"/>
    <w:rsid w:val="00B13940"/>
    <w:rsid w:val="00B1451C"/>
    <w:rsid w:val="00B149C7"/>
    <w:rsid w:val="00B15634"/>
    <w:rsid w:val="00B15D01"/>
    <w:rsid w:val="00B1659B"/>
    <w:rsid w:val="00B16AE2"/>
    <w:rsid w:val="00B171FF"/>
    <w:rsid w:val="00B201F1"/>
    <w:rsid w:val="00B206D0"/>
    <w:rsid w:val="00B21F70"/>
    <w:rsid w:val="00B22BDC"/>
    <w:rsid w:val="00B22D98"/>
    <w:rsid w:val="00B23B7E"/>
    <w:rsid w:val="00B23B85"/>
    <w:rsid w:val="00B24641"/>
    <w:rsid w:val="00B2544B"/>
    <w:rsid w:val="00B2545C"/>
    <w:rsid w:val="00B27457"/>
    <w:rsid w:val="00B274CF"/>
    <w:rsid w:val="00B2787E"/>
    <w:rsid w:val="00B27A59"/>
    <w:rsid w:val="00B27C24"/>
    <w:rsid w:val="00B27D71"/>
    <w:rsid w:val="00B300EE"/>
    <w:rsid w:val="00B30BC2"/>
    <w:rsid w:val="00B32BC8"/>
    <w:rsid w:val="00B32C3B"/>
    <w:rsid w:val="00B33818"/>
    <w:rsid w:val="00B338C6"/>
    <w:rsid w:val="00B34CF6"/>
    <w:rsid w:val="00B35503"/>
    <w:rsid w:val="00B362A1"/>
    <w:rsid w:val="00B403C4"/>
    <w:rsid w:val="00B40608"/>
    <w:rsid w:val="00B40610"/>
    <w:rsid w:val="00B40713"/>
    <w:rsid w:val="00B413F8"/>
    <w:rsid w:val="00B41AFB"/>
    <w:rsid w:val="00B4246E"/>
    <w:rsid w:val="00B42874"/>
    <w:rsid w:val="00B445CA"/>
    <w:rsid w:val="00B4480B"/>
    <w:rsid w:val="00B4493A"/>
    <w:rsid w:val="00B44EDD"/>
    <w:rsid w:val="00B45139"/>
    <w:rsid w:val="00B457A7"/>
    <w:rsid w:val="00B468E0"/>
    <w:rsid w:val="00B472C6"/>
    <w:rsid w:val="00B4765F"/>
    <w:rsid w:val="00B47F4C"/>
    <w:rsid w:val="00B502DD"/>
    <w:rsid w:val="00B50315"/>
    <w:rsid w:val="00B50ACA"/>
    <w:rsid w:val="00B50ED5"/>
    <w:rsid w:val="00B513EB"/>
    <w:rsid w:val="00B51641"/>
    <w:rsid w:val="00B516F6"/>
    <w:rsid w:val="00B51897"/>
    <w:rsid w:val="00B52502"/>
    <w:rsid w:val="00B53591"/>
    <w:rsid w:val="00B53ECA"/>
    <w:rsid w:val="00B56576"/>
    <w:rsid w:val="00B56E63"/>
    <w:rsid w:val="00B60BA8"/>
    <w:rsid w:val="00B62ACB"/>
    <w:rsid w:val="00B62DDA"/>
    <w:rsid w:val="00B6302C"/>
    <w:rsid w:val="00B633DF"/>
    <w:rsid w:val="00B64805"/>
    <w:rsid w:val="00B655D2"/>
    <w:rsid w:val="00B6606A"/>
    <w:rsid w:val="00B66938"/>
    <w:rsid w:val="00B6706E"/>
    <w:rsid w:val="00B67394"/>
    <w:rsid w:val="00B673BA"/>
    <w:rsid w:val="00B67F50"/>
    <w:rsid w:val="00B71CEF"/>
    <w:rsid w:val="00B727ED"/>
    <w:rsid w:val="00B72986"/>
    <w:rsid w:val="00B734B8"/>
    <w:rsid w:val="00B7614C"/>
    <w:rsid w:val="00B769DA"/>
    <w:rsid w:val="00B80BB2"/>
    <w:rsid w:val="00B81D09"/>
    <w:rsid w:val="00B82325"/>
    <w:rsid w:val="00B8261A"/>
    <w:rsid w:val="00B828D2"/>
    <w:rsid w:val="00B83572"/>
    <w:rsid w:val="00B839F8"/>
    <w:rsid w:val="00B83F2D"/>
    <w:rsid w:val="00B84371"/>
    <w:rsid w:val="00B84375"/>
    <w:rsid w:val="00B84777"/>
    <w:rsid w:val="00B8519C"/>
    <w:rsid w:val="00B858B3"/>
    <w:rsid w:val="00B864C0"/>
    <w:rsid w:val="00B866AC"/>
    <w:rsid w:val="00B87030"/>
    <w:rsid w:val="00B87189"/>
    <w:rsid w:val="00B87D08"/>
    <w:rsid w:val="00B90342"/>
    <w:rsid w:val="00B91925"/>
    <w:rsid w:val="00B933DD"/>
    <w:rsid w:val="00B94A85"/>
    <w:rsid w:val="00B95574"/>
    <w:rsid w:val="00B95862"/>
    <w:rsid w:val="00B9764F"/>
    <w:rsid w:val="00B97A43"/>
    <w:rsid w:val="00B97E45"/>
    <w:rsid w:val="00BA0632"/>
    <w:rsid w:val="00BA1EC8"/>
    <w:rsid w:val="00BA1F9C"/>
    <w:rsid w:val="00BA262B"/>
    <w:rsid w:val="00BA26FD"/>
    <w:rsid w:val="00BA3178"/>
    <w:rsid w:val="00BA3FA1"/>
    <w:rsid w:val="00BA450C"/>
    <w:rsid w:val="00BA4E27"/>
    <w:rsid w:val="00BA682A"/>
    <w:rsid w:val="00BA78A5"/>
    <w:rsid w:val="00BA7C46"/>
    <w:rsid w:val="00BB0E0E"/>
    <w:rsid w:val="00BB1D71"/>
    <w:rsid w:val="00BB22E4"/>
    <w:rsid w:val="00BB3949"/>
    <w:rsid w:val="00BB405F"/>
    <w:rsid w:val="00BB46D8"/>
    <w:rsid w:val="00BB4829"/>
    <w:rsid w:val="00BB5D8A"/>
    <w:rsid w:val="00BB5DDD"/>
    <w:rsid w:val="00BB6BA4"/>
    <w:rsid w:val="00BB759E"/>
    <w:rsid w:val="00BB7BBA"/>
    <w:rsid w:val="00BC02AB"/>
    <w:rsid w:val="00BC09E0"/>
    <w:rsid w:val="00BC0B96"/>
    <w:rsid w:val="00BC1493"/>
    <w:rsid w:val="00BC19CF"/>
    <w:rsid w:val="00BC2B61"/>
    <w:rsid w:val="00BC38EB"/>
    <w:rsid w:val="00BC4122"/>
    <w:rsid w:val="00BC4D91"/>
    <w:rsid w:val="00BC5F21"/>
    <w:rsid w:val="00BC62CD"/>
    <w:rsid w:val="00BC66DA"/>
    <w:rsid w:val="00BC7365"/>
    <w:rsid w:val="00BC7963"/>
    <w:rsid w:val="00BC7EC8"/>
    <w:rsid w:val="00BD03F7"/>
    <w:rsid w:val="00BD0683"/>
    <w:rsid w:val="00BD1349"/>
    <w:rsid w:val="00BD336C"/>
    <w:rsid w:val="00BD416B"/>
    <w:rsid w:val="00BD5B4B"/>
    <w:rsid w:val="00BD5CA6"/>
    <w:rsid w:val="00BD6215"/>
    <w:rsid w:val="00BD650A"/>
    <w:rsid w:val="00BD6E17"/>
    <w:rsid w:val="00BD779A"/>
    <w:rsid w:val="00BE1900"/>
    <w:rsid w:val="00BE205C"/>
    <w:rsid w:val="00BE281B"/>
    <w:rsid w:val="00BE2FC4"/>
    <w:rsid w:val="00BE3785"/>
    <w:rsid w:val="00BE4229"/>
    <w:rsid w:val="00BE434B"/>
    <w:rsid w:val="00BE4653"/>
    <w:rsid w:val="00BE4A1B"/>
    <w:rsid w:val="00BE5E54"/>
    <w:rsid w:val="00BE60D6"/>
    <w:rsid w:val="00BE66C9"/>
    <w:rsid w:val="00BE6FA0"/>
    <w:rsid w:val="00BE7629"/>
    <w:rsid w:val="00BF01AF"/>
    <w:rsid w:val="00BF096C"/>
    <w:rsid w:val="00BF0C8E"/>
    <w:rsid w:val="00BF0DC2"/>
    <w:rsid w:val="00BF1990"/>
    <w:rsid w:val="00BF29DC"/>
    <w:rsid w:val="00BF2F88"/>
    <w:rsid w:val="00BF3E7D"/>
    <w:rsid w:val="00BF5A9E"/>
    <w:rsid w:val="00BF5BB4"/>
    <w:rsid w:val="00BF6739"/>
    <w:rsid w:val="00BF6B6E"/>
    <w:rsid w:val="00BF756F"/>
    <w:rsid w:val="00C0059F"/>
    <w:rsid w:val="00C009EE"/>
    <w:rsid w:val="00C00A79"/>
    <w:rsid w:val="00C00F6A"/>
    <w:rsid w:val="00C01240"/>
    <w:rsid w:val="00C01267"/>
    <w:rsid w:val="00C01631"/>
    <w:rsid w:val="00C0300A"/>
    <w:rsid w:val="00C03027"/>
    <w:rsid w:val="00C04122"/>
    <w:rsid w:val="00C05470"/>
    <w:rsid w:val="00C05EB1"/>
    <w:rsid w:val="00C05FCF"/>
    <w:rsid w:val="00C06DC6"/>
    <w:rsid w:val="00C07E0D"/>
    <w:rsid w:val="00C107C6"/>
    <w:rsid w:val="00C10C45"/>
    <w:rsid w:val="00C1123A"/>
    <w:rsid w:val="00C119B0"/>
    <w:rsid w:val="00C12DBB"/>
    <w:rsid w:val="00C130CA"/>
    <w:rsid w:val="00C13C2E"/>
    <w:rsid w:val="00C13D33"/>
    <w:rsid w:val="00C1435A"/>
    <w:rsid w:val="00C146D0"/>
    <w:rsid w:val="00C148D3"/>
    <w:rsid w:val="00C15732"/>
    <w:rsid w:val="00C16624"/>
    <w:rsid w:val="00C203E1"/>
    <w:rsid w:val="00C20579"/>
    <w:rsid w:val="00C20733"/>
    <w:rsid w:val="00C208A4"/>
    <w:rsid w:val="00C20D43"/>
    <w:rsid w:val="00C212DC"/>
    <w:rsid w:val="00C21302"/>
    <w:rsid w:val="00C2143C"/>
    <w:rsid w:val="00C21A1A"/>
    <w:rsid w:val="00C21D61"/>
    <w:rsid w:val="00C2207E"/>
    <w:rsid w:val="00C220E6"/>
    <w:rsid w:val="00C22AAC"/>
    <w:rsid w:val="00C2337B"/>
    <w:rsid w:val="00C23BA7"/>
    <w:rsid w:val="00C246B0"/>
    <w:rsid w:val="00C24D61"/>
    <w:rsid w:val="00C26AE7"/>
    <w:rsid w:val="00C26D9C"/>
    <w:rsid w:val="00C2729E"/>
    <w:rsid w:val="00C27524"/>
    <w:rsid w:val="00C27DC1"/>
    <w:rsid w:val="00C30378"/>
    <w:rsid w:val="00C305F7"/>
    <w:rsid w:val="00C310A0"/>
    <w:rsid w:val="00C328B6"/>
    <w:rsid w:val="00C33136"/>
    <w:rsid w:val="00C335B3"/>
    <w:rsid w:val="00C35BD4"/>
    <w:rsid w:val="00C36295"/>
    <w:rsid w:val="00C37129"/>
    <w:rsid w:val="00C3724E"/>
    <w:rsid w:val="00C37314"/>
    <w:rsid w:val="00C412CE"/>
    <w:rsid w:val="00C41E5D"/>
    <w:rsid w:val="00C4302B"/>
    <w:rsid w:val="00C4376D"/>
    <w:rsid w:val="00C437D3"/>
    <w:rsid w:val="00C43911"/>
    <w:rsid w:val="00C4482B"/>
    <w:rsid w:val="00C44D20"/>
    <w:rsid w:val="00C45C46"/>
    <w:rsid w:val="00C479DD"/>
    <w:rsid w:val="00C47BEC"/>
    <w:rsid w:val="00C47E8E"/>
    <w:rsid w:val="00C51678"/>
    <w:rsid w:val="00C51746"/>
    <w:rsid w:val="00C51BB2"/>
    <w:rsid w:val="00C51BE7"/>
    <w:rsid w:val="00C52B05"/>
    <w:rsid w:val="00C52CD1"/>
    <w:rsid w:val="00C52D02"/>
    <w:rsid w:val="00C5334B"/>
    <w:rsid w:val="00C53CE5"/>
    <w:rsid w:val="00C54040"/>
    <w:rsid w:val="00C5571C"/>
    <w:rsid w:val="00C56A0E"/>
    <w:rsid w:val="00C56A37"/>
    <w:rsid w:val="00C60081"/>
    <w:rsid w:val="00C60517"/>
    <w:rsid w:val="00C61C16"/>
    <w:rsid w:val="00C624AE"/>
    <w:rsid w:val="00C62AD1"/>
    <w:rsid w:val="00C63F89"/>
    <w:rsid w:val="00C6477C"/>
    <w:rsid w:val="00C64822"/>
    <w:rsid w:val="00C651BC"/>
    <w:rsid w:val="00C6602E"/>
    <w:rsid w:val="00C66D8B"/>
    <w:rsid w:val="00C66DE2"/>
    <w:rsid w:val="00C679E9"/>
    <w:rsid w:val="00C67D75"/>
    <w:rsid w:val="00C701D9"/>
    <w:rsid w:val="00C71C9B"/>
    <w:rsid w:val="00C72DBC"/>
    <w:rsid w:val="00C73EDD"/>
    <w:rsid w:val="00C74ACD"/>
    <w:rsid w:val="00C75417"/>
    <w:rsid w:val="00C75727"/>
    <w:rsid w:val="00C75820"/>
    <w:rsid w:val="00C7626C"/>
    <w:rsid w:val="00C8103C"/>
    <w:rsid w:val="00C812B9"/>
    <w:rsid w:val="00C8133E"/>
    <w:rsid w:val="00C814B0"/>
    <w:rsid w:val="00C81B48"/>
    <w:rsid w:val="00C81B8B"/>
    <w:rsid w:val="00C83D65"/>
    <w:rsid w:val="00C84C40"/>
    <w:rsid w:val="00C86167"/>
    <w:rsid w:val="00C867FF"/>
    <w:rsid w:val="00C876DD"/>
    <w:rsid w:val="00C90089"/>
    <w:rsid w:val="00C901E8"/>
    <w:rsid w:val="00C90A24"/>
    <w:rsid w:val="00C90AB0"/>
    <w:rsid w:val="00C9110D"/>
    <w:rsid w:val="00C9172D"/>
    <w:rsid w:val="00C91D3E"/>
    <w:rsid w:val="00C9290A"/>
    <w:rsid w:val="00C932E9"/>
    <w:rsid w:val="00C93780"/>
    <w:rsid w:val="00C93FA0"/>
    <w:rsid w:val="00C955B5"/>
    <w:rsid w:val="00C95736"/>
    <w:rsid w:val="00C962D6"/>
    <w:rsid w:val="00C9696B"/>
    <w:rsid w:val="00C96D18"/>
    <w:rsid w:val="00C970E8"/>
    <w:rsid w:val="00C97368"/>
    <w:rsid w:val="00C973DE"/>
    <w:rsid w:val="00C97A1C"/>
    <w:rsid w:val="00CA02BD"/>
    <w:rsid w:val="00CA1A39"/>
    <w:rsid w:val="00CA296F"/>
    <w:rsid w:val="00CA2B92"/>
    <w:rsid w:val="00CA41FE"/>
    <w:rsid w:val="00CA44AD"/>
    <w:rsid w:val="00CA4A50"/>
    <w:rsid w:val="00CA5305"/>
    <w:rsid w:val="00CA53DE"/>
    <w:rsid w:val="00CA7215"/>
    <w:rsid w:val="00CA7EEC"/>
    <w:rsid w:val="00CB1F7C"/>
    <w:rsid w:val="00CB237E"/>
    <w:rsid w:val="00CB27A4"/>
    <w:rsid w:val="00CB3160"/>
    <w:rsid w:val="00CB3FF4"/>
    <w:rsid w:val="00CB6D43"/>
    <w:rsid w:val="00CB750A"/>
    <w:rsid w:val="00CB76AA"/>
    <w:rsid w:val="00CB7C78"/>
    <w:rsid w:val="00CC06EA"/>
    <w:rsid w:val="00CC0DCB"/>
    <w:rsid w:val="00CC10DA"/>
    <w:rsid w:val="00CC1188"/>
    <w:rsid w:val="00CC175C"/>
    <w:rsid w:val="00CC1805"/>
    <w:rsid w:val="00CC1BEA"/>
    <w:rsid w:val="00CC26F4"/>
    <w:rsid w:val="00CC27F4"/>
    <w:rsid w:val="00CC2A5A"/>
    <w:rsid w:val="00CC2AAF"/>
    <w:rsid w:val="00CC3052"/>
    <w:rsid w:val="00CC33FD"/>
    <w:rsid w:val="00CC424A"/>
    <w:rsid w:val="00CC493B"/>
    <w:rsid w:val="00CC523D"/>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E7DC7"/>
    <w:rsid w:val="00CF1832"/>
    <w:rsid w:val="00CF1AF6"/>
    <w:rsid w:val="00CF1DD2"/>
    <w:rsid w:val="00CF2B53"/>
    <w:rsid w:val="00CF335F"/>
    <w:rsid w:val="00CF36C7"/>
    <w:rsid w:val="00CF501F"/>
    <w:rsid w:val="00CF5375"/>
    <w:rsid w:val="00CF547C"/>
    <w:rsid w:val="00CF569B"/>
    <w:rsid w:val="00CF60F4"/>
    <w:rsid w:val="00CF6104"/>
    <w:rsid w:val="00CF63DC"/>
    <w:rsid w:val="00CF6630"/>
    <w:rsid w:val="00CF69F1"/>
    <w:rsid w:val="00CF70D2"/>
    <w:rsid w:val="00CF78E7"/>
    <w:rsid w:val="00D00083"/>
    <w:rsid w:val="00D00129"/>
    <w:rsid w:val="00D0024F"/>
    <w:rsid w:val="00D01CD6"/>
    <w:rsid w:val="00D02A52"/>
    <w:rsid w:val="00D03270"/>
    <w:rsid w:val="00D032AE"/>
    <w:rsid w:val="00D03D67"/>
    <w:rsid w:val="00D04231"/>
    <w:rsid w:val="00D050EB"/>
    <w:rsid w:val="00D0532F"/>
    <w:rsid w:val="00D059C1"/>
    <w:rsid w:val="00D06396"/>
    <w:rsid w:val="00D068FE"/>
    <w:rsid w:val="00D06AA4"/>
    <w:rsid w:val="00D07486"/>
    <w:rsid w:val="00D1031C"/>
    <w:rsid w:val="00D106F3"/>
    <w:rsid w:val="00D1087C"/>
    <w:rsid w:val="00D10EB6"/>
    <w:rsid w:val="00D11460"/>
    <w:rsid w:val="00D12AFD"/>
    <w:rsid w:val="00D1305A"/>
    <w:rsid w:val="00D14420"/>
    <w:rsid w:val="00D148AB"/>
    <w:rsid w:val="00D15AB0"/>
    <w:rsid w:val="00D15C43"/>
    <w:rsid w:val="00D16399"/>
    <w:rsid w:val="00D17BB8"/>
    <w:rsid w:val="00D2006B"/>
    <w:rsid w:val="00D20F2E"/>
    <w:rsid w:val="00D2324D"/>
    <w:rsid w:val="00D235D1"/>
    <w:rsid w:val="00D23B38"/>
    <w:rsid w:val="00D25A4D"/>
    <w:rsid w:val="00D2621C"/>
    <w:rsid w:val="00D2644D"/>
    <w:rsid w:val="00D3081D"/>
    <w:rsid w:val="00D3131A"/>
    <w:rsid w:val="00D32575"/>
    <w:rsid w:val="00D328F3"/>
    <w:rsid w:val="00D335D7"/>
    <w:rsid w:val="00D33A91"/>
    <w:rsid w:val="00D34579"/>
    <w:rsid w:val="00D35104"/>
    <w:rsid w:val="00D36393"/>
    <w:rsid w:val="00D36863"/>
    <w:rsid w:val="00D37FBF"/>
    <w:rsid w:val="00D4191E"/>
    <w:rsid w:val="00D41E83"/>
    <w:rsid w:val="00D42C9A"/>
    <w:rsid w:val="00D43293"/>
    <w:rsid w:val="00D436DA"/>
    <w:rsid w:val="00D439D0"/>
    <w:rsid w:val="00D43DCA"/>
    <w:rsid w:val="00D44D8B"/>
    <w:rsid w:val="00D450BD"/>
    <w:rsid w:val="00D4659E"/>
    <w:rsid w:val="00D47533"/>
    <w:rsid w:val="00D50EFB"/>
    <w:rsid w:val="00D51526"/>
    <w:rsid w:val="00D5338D"/>
    <w:rsid w:val="00D5420C"/>
    <w:rsid w:val="00D551B5"/>
    <w:rsid w:val="00D551F5"/>
    <w:rsid w:val="00D57AA8"/>
    <w:rsid w:val="00D601F5"/>
    <w:rsid w:val="00D60906"/>
    <w:rsid w:val="00D60C9C"/>
    <w:rsid w:val="00D6104B"/>
    <w:rsid w:val="00D61209"/>
    <w:rsid w:val="00D6122A"/>
    <w:rsid w:val="00D6182D"/>
    <w:rsid w:val="00D62287"/>
    <w:rsid w:val="00D6497D"/>
    <w:rsid w:val="00D6537B"/>
    <w:rsid w:val="00D6559E"/>
    <w:rsid w:val="00D65D1D"/>
    <w:rsid w:val="00D65EF7"/>
    <w:rsid w:val="00D6680F"/>
    <w:rsid w:val="00D67D1C"/>
    <w:rsid w:val="00D719B8"/>
    <w:rsid w:val="00D71F74"/>
    <w:rsid w:val="00D72A1B"/>
    <w:rsid w:val="00D73D4A"/>
    <w:rsid w:val="00D75477"/>
    <w:rsid w:val="00D760BC"/>
    <w:rsid w:val="00D76A0F"/>
    <w:rsid w:val="00D770D5"/>
    <w:rsid w:val="00D776E6"/>
    <w:rsid w:val="00D779E0"/>
    <w:rsid w:val="00D77F96"/>
    <w:rsid w:val="00D80A73"/>
    <w:rsid w:val="00D816B6"/>
    <w:rsid w:val="00D81A7D"/>
    <w:rsid w:val="00D81F87"/>
    <w:rsid w:val="00D82491"/>
    <w:rsid w:val="00D82554"/>
    <w:rsid w:val="00D82603"/>
    <w:rsid w:val="00D828DE"/>
    <w:rsid w:val="00D82DCB"/>
    <w:rsid w:val="00D830EA"/>
    <w:rsid w:val="00D83842"/>
    <w:rsid w:val="00D84002"/>
    <w:rsid w:val="00D85167"/>
    <w:rsid w:val="00D861E9"/>
    <w:rsid w:val="00D86ADD"/>
    <w:rsid w:val="00D87559"/>
    <w:rsid w:val="00D9015C"/>
    <w:rsid w:val="00D901FF"/>
    <w:rsid w:val="00D91D21"/>
    <w:rsid w:val="00D9265C"/>
    <w:rsid w:val="00D9339A"/>
    <w:rsid w:val="00D933F4"/>
    <w:rsid w:val="00D93C21"/>
    <w:rsid w:val="00D94604"/>
    <w:rsid w:val="00D95374"/>
    <w:rsid w:val="00D96C72"/>
    <w:rsid w:val="00D96F1B"/>
    <w:rsid w:val="00DA1565"/>
    <w:rsid w:val="00DA1BD8"/>
    <w:rsid w:val="00DA24FD"/>
    <w:rsid w:val="00DA2A23"/>
    <w:rsid w:val="00DA2BA8"/>
    <w:rsid w:val="00DA2E9E"/>
    <w:rsid w:val="00DA3ADC"/>
    <w:rsid w:val="00DA41CE"/>
    <w:rsid w:val="00DA4A22"/>
    <w:rsid w:val="00DA6675"/>
    <w:rsid w:val="00DA6BDE"/>
    <w:rsid w:val="00DA756D"/>
    <w:rsid w:val="00DB0905"/>
    <w:rsid w:val="00DB1EC8"/>
    <w:rsid w:val="00DB354F"/>
    <w:rsid w:val="00DB37E3"/>
    <w:rsid w:val="00DB406F"/>
    <w:rsid w:val="00DB43DB"/>
    <w:rsid w:val="00DB498A"/>
    <w:rsid w:val="00DB4C76"/>
    <w:rsid w:val="00DB509B"/>
    <w:rsid w:val="00DB658A"/>
    <w:rsid w:val="00DB7375"/>
    <w:rsid w:val="00DB7C9D"/>
    <w:rsid w:val="00DC0D15"/>
    <w:rsid w:val="00DC2B1E"/>
    <w:rsid w:val="00DC3384"/>
    <w:rsid w:val="00DC38BA"/>
    <w:rsid w:val="00DC4A4E"/>
    <w:rsid w:val="00DC547E"/>
    <w:rsid w:val="00DC577E"/>
    <w:rsid w:val="00DC58EC"/>
    <w:rsid w:val="00DC6523"/>
    <w:rsid w:val="00DC68E8"/>
    <w:rsid w:val="00DC70FC"/>
    <w:rsid w:val="00DC7294"/>
    <w:rsid w:val="00DC7E7B"/>
    <w:rsid w:val="00DC7F44"/>
    <w:rsid w:val="00DD0FF8"/>
    <w:rsid w:val="00DD1105"/>
    <w:rsid w:val="00DD1716"/>
    <w:rsid w:val="00DD2A23"/>
    <w:rsid w:val="00DD2BD8"/>
    <w:rsid w:val="00DD47BA"/>
    <w:rsid w:val="00DD5309"/>
    <w:rsid w:val="00DD572E"/>
    <w:rsid w:val="00DD57FD"/>
    <w:rsid w:val="00DD582F"/>
    <w:rsid w:val="00DD5AFF"/>
    <w:rsid w:val="00DD5CB4"/>
    <w:rsid w:val="00DD6A45"/>
    <w:rsid w:val="00DD6FD8"/>
    <w:rsid w:val="00DD794A"/>
    <w:rsid w:val="00DE07DB"/>
    <w:rsid w:val="00DE0C67"/>
    <w:rsid w:val="00DE11BC"/>
    <w:rsid w:val="00DE32A9"/>
    <w:rsid w:val="00DE332E"/>
    <w:rsid w:val="00DE4D8F"/>
    <w:rsid w:val="00DE518D"/>
    <w:rsid w:val="00DE6542"/>
    <w:rsid w:val="00DE68FE"/>
    <w:rsid w:val="00DE69BC"/>
    <w:rsid w:val="00DE72DD"/>
    <w:rsid w:val="00DF06FC"/>
    <w:rsid w:val="00DF076B"/>
    <w:rsid w:val="00DF079D"/>
    <w:rsid w:val="00DF14C0"/>
    <w:rsid w:val="00DF3C30"/>
    <w:rsid w:val="00DF4306"/>
    <w:rsid w:val="00DF48DA"/>
    <w:rsid w:val="00DF4A87"/>
    <w:rsid w:val="00DF5A49"/>
    <w:rsid w:val="00DF61B6"/>
    <w:rsid w:val="00DF64EC"/>
    <w:rsid w:val="00DF6972"/>
    <w:rsid w:val="00E00609"/>
    <w:rsid w:val="00E01F7C"/>
    <w:rsid w:val="00E037B5"/>
    <w:rsid w:val="00E03DC3"/>
    <w:rsid w:val="00E03F8A"/>
    <w:rsid w:val="00E05455"/>
    <w:rsid w:val="00E05587"/>
    <w:rsid w:val="00E05C94"/>
    <w:rsid w:val="00E0608E"/>
    <w:rsid w:val="00E06FA0"/>
    <w:rsid w:val="00E106D8"/>
    <w:rsid w:val="00E11345"/>
    <w:rsid w:val="00E11C06"/>
    <w:rsid w:val="00E12483"/>
    <w:rsid w:val="00E12DCC"/>
    <w:rsid w:val="00E14531"/>
    <w:rsid w:val="00E14969"/>
    <w:rsid w:val="00E14D08"/>
    <w:rsid w:val="00E158F0"/>
    <w:rsid w:val="00E15959"/>
    <w:rsid w:val="00E15FBA"/>
    <w:rsid w:val="00E16AD8"/>
    <w:rsid w:val="00E20269"/>
    <w:rsid w:val="00E21C47"/>
    <w:rsid w:val="00E237FE"/>
    <w:rsid w:val="00E23A15"/>
    <w:rsid w:val="00E241D0"/>
    <w:rsid w:val="00E24487"/>
    <w:rsid w:val="00E24CC6"/>
    <w:rsid w:val="00E24FB2"/>
    <w:rsid w:val="00E25565"/>
    <w:rsid w:val="00E259CF"/>
    <w:rsid w:val="00E25A00"/>
    <w:rsid w:val="00E25BAF"/>
    <w:rsid w:val="00E25D23"/>
    <w:rsid w:val="00E26463"/>
    <w:rsid w:val="00E26986"/>
    <w:rsid w:val="00E26EEE"/>
    <w:rsid w:val="00E27D81"/>
    <w:rsid w:val="00E27F0D"/>
    <w:rsid w:val="00E30783"/>
    <w:rsid w:val="00E3273C"/>
    <w:rsid w:val="00E33AB3"/>
    <w:rsid w:val="00E33B8F"/>
    <w:rsid w:val="00E349DF"/>
    <w:rsid w:val="00E3730F"/>
    <w:rsid w:val="00E37A9D"/>
    <w:rsid w:val="00E40823"/>
    <w:rsid w:val="00E4121E"/>
    <w:rsid w:val="00E414AF"/>
    <w:rsid w:val="00E42634"/>
    <w:rsid w:val="00E42957"/>
    <w:rsid w:val="00E429BC"/>
    <w:rsid w:val="00E42AAD"/>
    <w:rsid w:val="00E43FF9"/>
    <w:rsid w:val="00E44941"/>
    <w:rsid w:val="00E4494A"/>
    <w:rsid w:val="00E45087"/>
    <w:rsid w:val="00E471C1"/>
    <w:rsid w:val="00E47613"/>
    <w:rsid w:val="00E478FF"/>
    <w:rsid w:val="00E47FE2"/>
    <w:rsid w:val="00E50243"/>
    <w:rsid w:val="00E505C5"/>
    <w:rsid w:val="00E52400"/>
    <w:rsid w:val="00E526F0"/>
    <w:rsid w:val="00E52D08"/>
    <w:rsid w:val="00E53450"/>
    <w:rsid w:val="00E53D4C"/>
    <w:rsid w:val="00E54965"/>
    <w:rsid w:val="00E54CA2"/>
    <w:rsid w:val="00E557A9"/>
    <w:rsid w:val="00E55BE5"/>
    <w:rsid w:val="00E573FD"/>
    <w:rsid w:val="00E57590"/>
    <w:rsid w:val="00E57668"/>
    <w:rsid w:val="00E57EB1"/>
    <w:rsid w:val="00E601A4"/>
    <w:rsid w:val="00E62424"/>
    <w:rsid w:val="00E624CD"/>
    <w:rsid w:val="00E62FB4"/>
    <w:rsid w:val="00E634E6"/>
    <w:rsid w:val="00E6359C"/>
    <w:rsid w:val="00E64236"/>
    <w:rsid w:val="00E66297"/>
    <w:rsid w:val="00E66D5D"/>
    <w:rsid w:val="00E66DB2"/>
    <w:rsid w:val="00E66EF4"/>
    <w:rsid w:val="00E712AF"/>
    <w:rsid w:val="00E716B8"/>
    <w:rsid w:val="00E71CCB"/>
    <w:rsid w:val="00E721FF"/>
    <w:rsid w:val="00E72521"/>
    <w:rsid w:val="00E72899"/>
    <w:rsid w:val="00E745CD"/>
    <w:rsid w:val="00E746E3"/>
    <w:rsid w:val="00E74BE2"/>
    <w:rsid w:val="00E75A4B"/>
    <w:rsid w:val="00E75B36"/>
    <w:rsid w:val="00E7634E"/>
    <w:rsid w:val="00E77DA8"/>
    <w:rsid w:val="00E804D8"/>
    <w:rsid w:val="00E81132"/>
    <w:rsid w:val="00E8131F"/>
    <w:rsid w:val="00E81751"/>
    <w:rsid w:val="00E8363A"/>
    <w:rsid w:val="00E83986"/>
    <w:rsid w:val="00E84FE2"/>
    <w:rsid w:val="00E867A0"/>
    <w:rsid w:val="00E90274"/>
    <w:rsid w:val="00E90734"/>
    <w:rsid w:val="00E908C8"/>
    <w:rsid w:val="00E91950"/>
    <w:rsid w:val="00E921CF"/>
    <w:rsid w:val="00E928FF"/>
    <w:rsid w:val="00E9367F"/>
    <w:rsid w:val="00E944FE"/>
    <w:rsid w:val="00E946F7"/>
    <w:rsid w:val="00E94C24"/>
    <w:rsid w:val="00E95792"/>
    <w:rsid w:val="00E961D2"/>
    <w:rsid w:val="00E97E68"/>
    <w:rsid w:val="00EA03D8"/>
    <w:rsid w:val="00EA0BF2"/>
    <w:rsid w:val="00EA1663"/>
    <w:rsid w:val="00EA173D"/>
    <w:rsid w:val="00EA1BCC"/>
    <w:rsid w:val="00EA407E"/>
    <w:rsid w:val="00EA42B9"/>
    <w:rsid w:val="00EA454D"/>
    <w:rsid w:val="00EA469D"/>
    <w:rsid w:val="00EA4A7F"/>
    <w:rsid w:val="00EA5B96"/>
    <w:rsid w:val="00EB05AD"/>
    <w:rsid w:val="00EB0D2C"/>
    <w:rsid w:val="00EB2BE4"/>
    <w:rsid w:val="00EB34EF"/>
    <w:rsid w:val="00EB3935"/>
    <w:rsid w:val="00EB3ED7"/>
    <w:rsid w:val="00EB459D"/>
    <w:rsid w:val="00EB4C01"/>
    <w:rsid w:val="00EB5181"/>
    <w:rsid w:val="00EB5874"/>
    <w:rsid w:val="00EB5FC7"/>
    <w:rsid w:val="00EB7F6F"/>
    <w:rsid w:val="00EC0CBD"/>
    <w:rsid w:val="00EC10C2"/>
    <w:rsid w:val="00EC1247"/>
    <w:rsid w:val="00EC179C"/>
    <w:rsid w:val="00EC226B"/>
    <w:rsid w:val="00EC27AF"/>
    <w:rsid w:val="00EC2BE3"/>
    <w:rsid w:val="00EC3606"/>
    <w:rsid w:val="00EC3E48"/>
    <w:rsid w:val="00EC3F6A"/>
    <w:rsid w:val="00EC4363"/>
    <w:rsid w:val="00EC4656"/>
    <w:rsid w:val="00EC47F7"/>
    <w:rsid w:val="00EC66C5"/>
    <w:rsid w:val="00EC6923"/>
    <w:rsid w:val="00EC6F1E"/>
    <w:rsid w:val="00EC7BD1"/>
    <w:rsid w:val="00ED2809"/>
    <w:rsid w:val="00ED29B9"/>
    <w:rsid w:val="00ED3735"/>
    <w:rsid w:val="00ED3C7A"/>
    <w:rsid w:val="00ED3E2E"/>
    <w:rsid w:val="00ED5A14"/>
    <w:rsid w:val="00ED71BA"/>
    <w:rsid w:val="00EE00BA"/>
    <w:rsid w:val="00EE02D2"/>
    <w:rsid w:val="00EE0662"/>
    <w:rsid w:val="00EE111C"/>
    <w:rsid w:val="00EE136C"/>
    <w:rsid w:val="00EE1440"/>
    <w:rsid w:val="00EE1970"/>
    <w:rsid w:val="00EE2F6A"/>
    <w:rsid w:val="00EE34C7"/>
    <w:rsid w:val="00EE37C1"/>
    <w:rsid w:val="00EE58C1"/>
    <w:rsid w:val="00EE592E"/>
    <w:rsid w:val="00EE66FA"/>
    <w:rsid w:val="00EF03B8"/>
    <w:rsid w:val="00EF06F3"/>
    <w:rsid w:val="00EF0C39"/>
    <w:rsid w:val="00EF0EBA"/>
    <w:rsid w:val="00EF12C9"/>
    <w:rsid w:val="00EF15D7"/>
    <w:rsid w:val="00EF1AD1"/>
    <w:rsid w:val="00EF2868"/>
    <w:rsid w:val="00EF35C8"/>
    <w:rsid w:val="00EF4BD4"/>
    <w:rsid w:val="00EF4CD8"/>
    <w:rsid w:val="00EF4E06"/>
    <w:rsid w:val="00EF5686"/>
    <w:rsid w:val="00EF599E"/>
    <w:rsid w:val="00EF7F4B"/>
    <w:rsid w:val="00F0028E"/>
    <w:rsid w:val="00F00C13"/>
    <w:rsid w:val="00F00DE9"/>
    <w:rsid w:val="00F00EDC"/>
    <w:rsid w:val="00F02C73"/>
    <w:rsid w:val="00F03324"/>
    <w:rsid w:val="00F03681"/>
    <w:rsid w:val="00F0444D"/>
    <w:rsid w:val="00F07C46"/>
    <w:rsid w:val="00F100AA"/>
    <w:rsid w:val="00F1167E"/>
    <w:rsid w:val="00F11ED7"/>
    <w:rsid w:val="00F13A91"/>
    <w:rsid w:val="00F13DE1"/>
    <w:rsid w:val="00F13E10"/>
    <w:rsid w:val="00F14B50"/>
    <w:rsid w:val="00F14C23"/>
    <w:rsid w:val="00F15468"/>
    <w:rsid w:val="00F15471"/>
    <w:rsid w:val="00F1645F"/>
    <w:rsid w:val="00F1684D"/>
    <w:rsid w:val="00F168FB"/>
    <w:rsid w:val="00F16BB3"/>
    <w:rsid w:val="00F170B2"/>
    <w:rsid w:val="00F172B3"/>
    <w:rsid w:val="00F174A2"/>
    <w:rsid w:val="00F17923"/>
    <w:rsid w:val="00F17B05"/>
    <w:rsid w:val="00F17BFA"/>
    <w:rsid w:val="00F2043C"/>
    <w:rsid w:val="00F205DB"/>
    <w:rsid w:val="00F231F4"/>
    <w:rsid w:val="00F242B7"/>
    <w:rsid w:val="00F24627"/>
    <w:rsid w:val="00F24917"/>
    <w:rsid w:val="00F24D45"/>
    <w:rsid w:val="00F2590C"/>
    <w:rsid w:val="00F26BAA"/>
    <w:rsid w:val="00F31150"/>
    <w:rsid w:val="00F31F95"/>
    <w:rsid w:val="00F32795"/>
    <w:rsid w:val="00F33695"/>
    <w:rsid w:val="00F33F85"/>
    <w:rsid w:val="00F3417E"/>
    <w:rsid w:val="00F34686"/>
    <w:rsid w:val="00F35283"/>
    <w:rsid w:val="00F362D9"/>
    <w:rsid w:val="00F36822"/>
    <w:rsid w:val="00F37FBD"/>
    <w:rsid w:val="00F4035C"/>
    <w:rsid w:val="00F43450"/>
    <w:rsid w:val="00F43CC6"/>
    <w:rsid w:val="00F43FF5"/>
    <w:rsid w:val="00F44C07"/>
    <w:rsid w:val="00F4576F"/>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57DD9"/>
    <w:rsid w:val="00F60128"/>
    <w:rsid w:val="00F61ABA"/>
    <w:rsid w:val="00F62108"/>
    <w:rsid w:val="00F62554"/>
    <w:rsid w:val="00F62E2A"/>
    <w:rsid w:val="00F639B8"/>
    <w:rsid w:val="00F6549A"/>
    <w:rsid w:val="00F65630"/>
    <w:rsid w:val="00F65BF9"/>
    <w:rsid w:val="00F65E9C"/>
    <w:rsid w:val="00F6670A"/>
    <w:rsid w:val="00F67E7C"/>
    <w:rsid w:val="00F67F3E"/>
    <w:rsid w:val="00F7081E"/>
    <w:rsid w:val="00F70B5C"/>
    <w:rsid w:val="00F711FF"/>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0C4"/>
    <w:rsid w:val="00F822BF"/>
    <w:rsid w:val="00F82616"/>
    <w:rsid w:val="00F83648"/>
    <w:rsid w:val="00F8490F"/>
    <w:rsid w:val="00F87947"/>
    <w:rsid w:val="00F87C05"/>
    <w:rsid w:val="00F90987"/>
    <w:rsid w:val="00F90C2C"/>
    <w:rsid w:val="00F9104D"/>
    <w:rsid w:val="00F9189C"/>
    <w:rsid w:val="00F918AC"/>
    <w:rsid w:val="00F919A6"/>
    <w:rsid w:val="00F91D55"/>
    <w:rsid w:val="00F922C8"/>
    <w:rsid w:val="00F928E9"/>
    <w:rsid w:val="00F949AF"/>
    <w:rsid w:val="00F94A3B"/>
    <w:rsid w:val="00F9623E"/>
    <w:rsid w:val="00F96294"/>
    <w:rsid w:val="00F96471"/>
    <w:rsid w:val="00F96847"/>
    <w:rsid w:val="00F96C0F"/>
    <w:rsid w:val="00F9701B"/>
    <w:rsid w:val="00F977AC"/>
    <w:rsid w:val="00F97DAB"/>
    <w:rsid w:val="00FA002B"/>
    <w:rsid w:val="00FA1000"/>
    <w:rsid w:val="00FA2439"/>
    <w:rsid w:val="00FA3B00"/>
    <w:rsid w:val="00FA495A"/>
    <w:rsid w:val="00FA57B1"/>
    <w:rsid w:val="00FA5B61"/>
    <w:rsid w:val="00FA75D8"/>
    <w:rsid w:val="00FA76D1"/>
    <w:rsid w:val="00FA7B26"/>
    <w:rsid w:val="00FB0EC2"/>
    <w:rsid w:val="00FB106D"/>
    <w:rsid w:val="00FB3B26"/>
    <w:rsid w:val="00FB55D9"/>
    <w:rsid w:val="00FB5929"/>
    <w:rsid w:val="00FB6091"/>
    <w:rsid w:val="00FB60F4"/>
    <w:rsid w:val="00FB6A5A"/>
    <w:rsid w:val="00FB73B4"/>
    <w:rsid w:val="00FB77EF"/>
    <w:rsid w:val="00FC0EF6"/>
    <w:rsid w:val="00FC11FC"/>
    <w:rsid w:val="00FC1623"/>
    <w:rsid w:val="00FC2691"/>
    <w:rsid w:val="00FC36E1"/>
    <w:rsid w:val="00FC3897"/>
    <w:rsid w:val="00FC49DA"/>
    <w:rsid w:val="00FC4B2D"/>
    <w:rsid w:val="00FC4CF8"/>
    <w:rsid w:val="00FC55C7"/>
    <w:rsid w:val="00FC5EDC"/>
    <w:rsid w:val="00FC6E5C"/>
    <w:rsid w:val="00FC74D9"/>
    <w:rsid w:val="00FC75B6"/>
    <w:rsid w:val="00FC7B4B"/>
    <w:rsid w:val="00FC7DC0"/>
    <w:rsid w:val="00FD0071"/>
    <w:rsid w:val="00FD195B"/>
    <w:rsid w:val="00FD2BB1"/>
    <w:rsid w:val="00FD2F30"/>
    <w:rsid w:val="00FD3037"/>
    <w:rsid w:val="00FD3D5C"/>
    <w:rsid w:val="00FD3F81"/>
    <w:rsid w:val="00FD4100"/>
    <w:rsid w:val="00FD4FCE"/>
    <w:rsid w:val="00FD537A"/>
    <w:rsid w:val="00FD628B"/>
    <w:rsid w:val="00FD73F4"/>
    <w:rsid w:val="00FE01E1"/>
    <w:rsid w:val="00FE05DC"/>
    <w:rsid w:val="00FE0C52"/>
    <w:rsid w:val="00FE0CC9"/>
    <w:rsid w:val="00FE189C"/>
    <w:rsid w:val="00FE1B69"/>
    <w:rsid w:val="00FE2DD1"/>
    <w:rsid w:val="00FE3469"/>
    <w:rsid w:val="00FE4806"/>
    <w:rsid w:val="00FE50D8"/>
    <w:rsid w:val="00FE5420"/>
    <w:rsid w:val="00FE65D2"/>
    <w:rsid w:val="00FE7060"/>
    <w:rsid w:val="00FE7A10"/>
    <w:rsid w:val="00FF069C"/>
    <w:rsid w:val="00FF132B"/>
    <w:rsid w:val="00FF2794"/>
    <w:rsid w:val="00FF2BD4"/>
    <w:rsid w:val="00FF2BE9"/>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D95"/>
    <w:pPr>
      <w:jc w:val="both"/>
    </w:pPr>
    <w:rPr>
      <w:sz w:val="22"/>
      <w:lang w:val="en-GB" w:eastAsia="en-US"/>
    </w:rPr>
  </w:style>
  <w:style w:type="paragraph" w:styleId="Heading1">
    <w:name w:val="heading 1"/>
    <w:basedOn w:val="Normal"/>
    <w:link w:val="Heading1Char"/>
    <w:qFormat/>
    <w:rsid w:val="0013739D"/>
    <w:pPr>
      <w:keepNext/>
      <w:numPr>
        <w:numId w:val="27"/>
      </w:numPr>
      <w:suppressAutoHyphens/>
      <w:spacing w:after="220"/>
      <w:outlineLvl w:val="0"/>
    </w:pPr>
    <w:rPr>
      <w:rFonts w:ascii="Arial" w:hAnsi="Arial" w:cs="Arial"/>
      <w:b/>
      <w:caps/>
      <w:szCs w:val="22"/>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27"/>
      </w:numPr>
      <w:spacing w:after="220"/>
      <w:outlineLvl w:val="4"/>
    </w:pPr>
    <w:rPr>
      <w:rFonts w:ascii="Arial" w:hAnsi="Arial" w:cs="Arial"/>
    </w:rPr>
  </w:style>
  <w:style w:type="paragraph" w:styleId="Heading6">
    <w:name w:val="heading 6"/>
    <w:basedOn w:val="Normal"/>
    <w:qFormat/>
    <w:rsid w:val="00057F70"/>
    <w:pPr>
      <w:numPr>
        <w:ilvl w:val="5"/>
        <w:numId w:val="27"/>
      </w:numPr>
      <w:spacing w:after="220"/>
      <w:outlineLvl w:val="5"/>
    </w:pPr>
    <w:rPr>
      <w:rFonts w:ascii="Arial" w:hAnsi="Arial"/>
    </w:rPr>
  </w:style>
  <w:style w:type="paragraph" w:styleId="Heading7">
    <w:name w:val="heading 7"/>
    <w:basedOn w:val="Normal"/>
    <w:qFormat/>
    <w:rsid w:val="00017EB4"/>
    <w:pPr>
      <w:numPr>
        <w:ilvl w:val="6"/>
        <w:numId w:val="27"/>
      </w:numPr>
      <w:spacing w:after="220"/>
      <w:outlineLvl w:val="6"/>
    </w:pPr>
  </w:style>
  <w:style w:type="paragraph" w:styleId="Heading8">
    <w:name w:val="heading 8"/>
    <w:basedOn w:val="Normal"/>
    <w:qFormat/>
    <w:rsid w:val="00017EB4"/>
    <w:pPr>
      <w:numPr>
        <w:ilvl w:val="7"/>
        <w:numId w:val="27"/>
      </w:numPr>
      <w:spacing w:after="220"/>
      <w:outlineLvl w:val="7"/>
    </w:pPr>
  </w:style>
  <w:style w:type="paragraph" w:styleId="Heading9">
    <w:name w:val="heading 9"/>
    <w:basedOn w:val="Normal"/>
    <w:qFormat/>
    <w:rsid w:val="00017EB4"/>
    <w:pPr>
      <w:numPr>
        <w:ilvl w:val="8"/>
        <w:numId w:val="27"/>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1"/>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2"/>
      </w:numPr>
      <w:spacing w:before="120" w:after="120"/>
      <w:ind w:left="1702"/>
    </w:pPr>
  </w:style>
  <w:style w:type="paragraph" w:customStyle="1" w:styleId="ITISHeading1">
    <w:name w:val="ITIS_Heading1"/>
    <w:basedOn w:val="Heading1"/>
    <w:link w:val="ITISHeading1Char"/>
    <w:rsid w:val="00DE332E"/>
    <w:rPr>
      <w:caps w:val="0"/>
    </w:rPr>
  </w:style>
  <w:style w:type="paragraph" w:customStyle="1" w:styleId="ITISHeading2">
    <w:name w:val="ITIS_Heading2"/>
    <w:basedOn w:val="Heading2"/>
    <w:rsid w:val="0034387F"/>
    <w:pPr>
      <w:numPr>
        <w:ilvl w:val="1"/>
        <w:numId w:val="27"/>
      </w:numPr>
    </w:pPr>
    <w:rPr>
      <w:rFonts w:ascii="Arial" w:hAnsi="Arial" w:cs="Arial"/>
      <w:bCs/>
      <w:szCs w:val="22"/>
    </w:rPr>
  </w:style>
  <w:style w:type="paragraph" w:customStyle="1" w:styleId="ITISHeading3">
    <w:name w:val="ITIS_Heading3"/>
    <w:basedOn w:val="Heading3"/>
    <w:link w:val="ITISHeading3Char"/>
    <w:rsid w:val="004326A3"/>
    <w:pPr>
      <w:numPr>
        <w:ilvl w:val="2"/>
        <w:numId w:val="27"/>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val="en-GB"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3"/>
      </w:numPr>
      <w:jc w:val="left"/>
    </w:pPr>
    <w:rPr>
      <w:rFonts w:ascii="Verdana" w:hAnsi="Verdana"/>
      <w:sz w:val="20"/>
      <w:szCs w:val="24"/>
    </w:rPr>
  </w:style>
  <w:style w:type="paragraph" w:customStyle="1" w:styleId="Level1">
    <w:name w:val="Level 1"/>
    <w:basedOn w:val="Normal"/>
    <w:rsid w:val="00FF5DDB"/>
    <w:pPr>
      <w:numPr>
        <w:numId w:val="4"/>
      </w:numPr>
      <w:adjustRightInd w:val="0"/>
      <w:spacing w:before="120" w:after="60"/>
      <w:outlineLvl w:val="0"/>
    </w:pPr>
    <w:rPr>
      <w:rFonts w:ascii="Arial" w:eastAsia="Arial" w:hAnsi="Arial" w:cs="Arial"/>
      <w:szCs w:val="22"/>
      <w:lang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4"/>
      </w:numPr>
      <w:adjustRightInd w:val="0"/>
      <w:spacing w:before="120" w:after="60"/>
      <w:outlineLvl w:val="1"/>
    </w:pPr>
    <w:rPr>
      <w:rFonts w:ascii="Arial" w:eastAsia="Arial" w:hAnsi="Arial"/>
      <w:szCs w:val="22"/>
      <w:lang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4"/>
      </w:numPr>
      <w:adjustRightInd w:val="0"/>
      <w:spacing w:before="120" w:after="60"/>
      <w:outlineLvl w:val="2"/>
    </w:pPr>
    <w:rPr>
      <w:rFonts w:ascii="Arial" w:eastAsia="Arial" w:hAnsi="Arial" w:cs="Arial"/>
      <w:szCs w:val="22"/>
      <w:lang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5"/>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1C53CE"/>
    <w:pPr>
      <w:tabs>
        <w:tab w:val="right" w:leader="dot" w:pos="9620"/>
      </w:tabs>
      <w:spacing w:before="120" w:after="120"/>
      <w:ind w:left="567" w:hanging="567"/>
      <w:jc w:val="left"/>
    </w:pPr>
    <w:rPr>
      <w:rFonts w:ascii="Arial" w:hAnsi="Arial"/>
      <w:b/>
      <w:bCs/>
      <w:noProof/>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uiPriority w:val="22"/>
    <w:qFormat/>
    <w:rsid w:val="00BD5B4B"/>
    <w:rPr>
      <w:b/>
      <w:bCs/>
    </w:rPr>
  </w:style>
  <w:style w:type="character" w:customStyle="1" w:styleId="Heading1Char">
    <w:name w:val="Heading 1 Char"/>
    <w:basedOn w:val="DefaultParagraphFont"/>
    <w:link w:val="Heading1"/>
    <w:rsid w:val="0013739D"/>
    <w:rPr>
      <w:rFonts w:ascii="Arial" w:hAnsi="Arial" w:cs="Arial"/>
      <w:b/>
      <w:caps/>
      <w:sz w:val="22"/>
      <w:szCs w:val="22"/>
      <w:lang w:val="en-GB"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val="0"/>
      <w:sz w:val="22"/>
      <w:szCs w:val="22"/>
      <w:lang w:val="en-GB" w:eastAsia="en-US"/>
    </w:rPr>
  </w:style>
  <w:style w:type="character" w:customStyle="1" w:styleId="APACParaHdgChar">
    <w:name w:val="APAC Para Hdg Char"/>
    <w:basedOn w:val="ITISHeading1Char"/>
    <w:link w:val="APACParaHdg"/>
    <w:rsid w:val="008E4635"/>
    <w:rPr>
      <w:rFonts w:ascii="Arial" w:hAnsi="Arial" w:cs="Arial"/>
      <w:b/>
      <w:caps w:val="0"/>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 w:type="character" w:styleId="UnresolvedMention">
    <w:name w:val="Unresolved Mention"/>
    <w:basedOn w:val="DefaultParagraphFont"/>
    <w:uiPriority w:val="99"/>
    <w:semiHidden/>
    <w:unhideWhenUsed/>
    <w:rsid w:val="00EF0EBA"/>
    <w:rPr>
      <w:color w:val="605E5C"/>
      <w:shd w:val="clear" w:color="auto" w:fill="E1DFDD"/>
    </w:rPr>
  </w:style>
  <w:style w:type="paragraph" w:styleId="NormalWeb">
    <w:name w:val="Normal (Web)"/>
    <w:basedOn w:val="Normal"/>
    <w:uiPriority w:val="99"/>
    <w:semiHidden/>
    <w:unhideWhenUsed/>
    <w:rsid w:val="001B0F3E"/>
    <w:pPr>
      <w:spacing w:before="100" w:beforeAutospacing="1" w:after="100" w:afterAutospacing="1"/>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572">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829949545">
      <w:bodyDiv w:val="1"/>
      <w:marLeft w:val="0"/>
      <w:marRight w:val="0"/>
      <w:marTop w:val="0"/>
      <w:marBottom w:val="0"/>
      <w:divBdr>
        <w:top w:val="none" w:sz="0" w:space="0" w:color="auto"/>
        <w:left w:val="none" w:sz="0" w:space="0" w:color="auto"/>
        <w:bottom w:val="none" w:sz="0" w:space="0" w:color="auto"/>
        <w:right w:val="none" w:sz="0" w:space="0" w:color="auto"/>
      </w:divBdr>
    </w:div>
    <w:div w:id="110808954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495534345">
      <w:bodyDiv w:val="1"/>
      <w:marLeft w:val="0"/>
      <w:marRight w:val="0"/>
      <w:marTop w:val="0"/>
      <w:marBottom w:val="0"/>
      <w:divBdr>
        <w:top w:val="none" w:sz="0" w:space="0" w:color="auto"/>
        <w:left w:val="none" w:sz="0" w:space="0" w:color="auto"/>
        <w:bottom w:val="none" w:sz="0" w:space="0" w:color="auto"/>
        <w:right w:val="none" w:sz="0" w:space="0" w:color="auto"/>
      </w:divBdr>
    </w:div>
    <w:div w:id="1518350053">
      <w:bodyDiv w:val="1"/>
      <w:marLeft w:val="0"/>
      <w:marRight w:val="0"/>
      <w:marTop w:val="0"/>
      <w:marBottom w:val="0"/>
      <w:divBdr>
        <w:top w:val="none" w:sz="0" w:space="0" w:color="auto"/>
        <w:left w:val="none" w:sz="0" w:space="0" w:color="auto"/>
        <w:bottom w:val="none" w:sz="0" w:space="0" w:color="auto"/>
        <w:right w:val="none" w:sz="0" w:space="0" w:color="auto"/>
      </w:divBdr>
    </w:div>
    <w:div w:id="1968003994">
      <w:bodyDiv w:val="1"/>
      <w:marLeft w:val="0"/>
      <w:marRight w:val="0"/>
      <w:marTop w:val="0"/>
      <w:marBottom w:val="0"/>
      <w:divBdr>
        <w:top w:val="none" w:sz="0" w:space="0" w:color="auto"/>
        <w:left w:val="none" w:sz="0" w:space="0" w:color="auto"/>
        <w:bottom w:val="none" w:sz="0" w:space="0" w:color="auto"/>
        <w:right w:val="none" w:sz="0" w:space="0" w:color="auto"/>
      </w:divBdr>
    </w:div>
    <w:div w:id="2143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c-accreditation.org/publications/mra-ser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pac-accreditation.org" TargetMode="External"/><Relationship Id="rId17" Type="http://schemas.openxmlformats.org/officeDocument/2006/relationships/hyperlink" Target="https://www.apac-accreditation.org/publications/mra-series/" TargetMode="External"/><Relationship Id="rId2" Type="http://schemas.openxmlformats.org/officeDocument/2006/relationships/customXml" Target="../customXml/item2.xml"/><Relationship Id="rId16" Type="http://schemas.openxmlformats.org/officeDocument/2006/relationships/hyperlink" Target="https://www.apac-accreditation.org/publications/mra-ser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ac-accreditation.org/publications/mra-ser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ac-accreditation.org/publications/mra-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99D538143C4E48BE49D9FB2BA3898B" ma:contentTypeVersion="10" ma:contentTypeDescription="Create a new document." ma:contentTypeScope="" ma:versionID="291de3c1f98bc752af6e6911c21db366">
  <xsd:schema xmlns:xsd="http://www.w3.org/2001/XMLSchema" xmlns:xs="http://www.w3.org/2001/XMLSchema" xmlns:p="http://schemas.microsoft.com/office/2006/metadata/properties" xmlns:ns3="2ae48fc3-ac04-4d57-8e00-ed8bfeb04075" targetNamespace="http://schemas.microsoft.com/office/2006/metadata/properties" ma:root="true" ma:fieldsID="dc82293fa1c27bec6112699085f14620" ns3:_="">
    <xsd:import namespace="2ae48fc3-ac04-4d57-8e00-ed8bfeb040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48fc3-ac04-4d57-8e00-ed8bfeb040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A6D6A-E951-4F1E-A879-85C7BDD114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766E7-5B8F-4818-B000-DE4305C4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48fc3-ac04-4d57-8e00-ed8bfeb0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138B5-CCC0-4F14-B31B-EC51D457DBF1}">
  <ds:schemaRefs>
    <ds:schemaRef ds:uri="http://schemas.microsoft.com/sharepoint/v3/contenttype/forms"/>
  </ds:schemaRefs>
</ds:datastoreItem>
</file>

<file path=customXml/itemProps4.xml><?xml version="1.0" encoding="utf-8"?>
<ds:datastoreItem xmlns:ds="http://schemas.openxmlformats.org/officeDocument/2006/customXml" ds:itemID="{6E4201A3-EB9C-4916-A666-511F94F7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18285</Words>
  <Characters>99111</Characters>
  <Application>Microsoft Office Word</Application>
  <DocSecurity>0</DocSecurity>
  <Lines>2252</Lines>
  <Paragraphs>1077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116319</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2026-05-26T01:35:00Z</dcterms:created>
  <dcterms:modified xsi:type="dcterms:W3CDTF">2026-05-26T01:36:00Z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ContentTypeId">
    <vt:lpwstr>0x010100CA99D538143C4E48BE49D9FB2BA3898B</vt:lpwstr>
  </property>
</Properties>
</file>